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Look w:val="04A0" w:firstRow="1" w:lastRow="0" w:firstColumn="1" w:lastColumn="0" w:noHBand="0" w:noVBand="1"/>
      </w:tblPr>
      <w:tblGrid>
        <w:gridCol w:w="11145"/>
      </w:tblGrid>
      <w:tr w:rsidR="00000000" w14:paraId="40D4F8D4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237DE35" w14:textId="77777777" w:rsidR="00000000" w:rsidRDefault="008B79E7">
            <w:pPr>
              <w:wordWrap w:val="0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</w:rPr>
              <w:t>제어공학</w:t>
            </w:r>
            <w:r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</w:rPr>
              <w:t xml:space="preserve">[6-2] </w:t>
            </w:r>
            <w:r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</w:rPr>
              <w:t>중간시험</w:t>
            </w:r>
            <w:r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</w:rPr>
              <w:t xml:space="preserve"> 57</w:t>
            </w:r>
            <w:r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</w:rPr>
              <w:t>제</w:t>
            </w:r>
            <w:r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</w:rPr>
              <w:t>(</w:t>
            </w:r>
            <w:r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</w:rPr>
              <w:t>완결</w:t>
            </w:r>
            <w:r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</w:rPr>
              <w:t>)</w:t>
            </w:r>
            <w:r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 </w:t>
            </w:r>
            <w:r>
              <w:rPr>
                <w:rFonts w:ascii="돋움" w:eastAsia="돋움" w:hAnsi="돋움"/>
                <w:noProof/>
                <w:color w:val="8A837E"/>
                <w:sz w:val="16"/>
                <w:szCs w:val="16"/>
              </w:rPr>
              <w:drawing>
                <wp:inline distT="0" distB="0" distL="0" distR="0" wp14:anchorId="42BD3182" wp14:editId="6F21249C">
                  <wp:extent cx="9525" cy="104775"/>
                  <wp:effectExtent l="0" t="0" r="0" b="0"/>
                  <wp:docPr id="1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</w:t>
            </w:r>
            <w:hyperlink r:id="rId7" w:history="1">
              <w:r>
                <w:rPr>
                  <w:rStyle w:val="a3"/>
                  <w:rFonts w:ascii="돋움" w:eastAsia="돋움" w:hAnsi="돋움" w:hint="eastAsia"/>
                  <w:color w:val="8A837E"/>
                  <w:sz w:val="16"/>
                  <w:szCs w:val="16"/>
                  <w:u w:val="none"/>
                </w:rPr>
                <w:t>제어공학</w:t>
              </w:r>
            </w:hyperlink>
            <w:r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/ </w:t>
            </w:r>
            <w:hyperlink r:id="rId8" w:history="1">
              <w:r>
                <w:rPr>
                  <w:rStyle w:val="a3"/>
                  <w:rFonts w:ascii="돋움" w:eastAsia="돋움" w:hAnsi="돋움" w:hint="eastAsia"/>
                  <w:color w:val="8A837E"/>
                  <w:sz w:val="16"/>
                  <w:szCs w:val="16"/>
                  <w:u w:val="none"/>
                </w:rPr>
                <w:t>IT</w:t>
              </w:r>
              <w:r>
                <w:rPr>
                  <w:rStyle w:val="a3"/>
                  <w:rFonts w:ascii="돋움" w:eastAsia="돋움" w:hAnsi="돋움" w:hint="eastAsia"/>
                  <w:color w:val="8A837E"/>
                  <w:sz w:val="16"/>
                  <w:szCs w:val="16"/>
                  <w:u w:val="none"/>
                </w:rPr>
                <w:t>강좌</w:t>
              </w:r>
            </w:hyperlink>
            <w:r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</w:t>
            </w:r>
            <w:r>
              <w:rPr>
                <w:rFonts w:ascii="돋움" w:eastAsia="돋움" w:hAnsi="돋움"/>
                <w:noProof/>
                <w:color w:val="8A837E"/>
                <w:sz w:val="16"/>
                <w:szCs w:val="16"/>
              </w:rPr>
              <w:drawing>
                <wp:inline distT="0" distB="0" distL="0" distR="0" wp14:anchorId="65867373" wp14:editId="7207E980">
                  <wp:extent cx="628650" cy="9525"/>
                  <wp:effectExtent l="0" t="0" r="0" b="0"/>
                  <wp:docPr id="2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ate"/>
                <w:rFonts w:ascii="돋움" w:eastAsia="돋움" w:hAnsi="돋움" w:hint="eastAsia"/>
                <w:color w:val="8A837E"/>
                <w:sz w:val="16"/>
                <w:szCs w:val="16"/>
              </w:rPr>
              <w:t>  </w:t>
            </w:r>
          </w:p>
          <w:p w14:paraId="54544B2E" w14:textId="77777777" w:rsidR="00000000" w:rsidRDefault="008B79E7">
            <w:pPr>
              <w:pStyle w:val="date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8A837E"/>
                <w:sz w:val="16"/>
                <w:szCs w:val="16"/>
              </w:rPr>
              <w:t>2020. 10. 12. 2:00</w:t>
            </w:r>
          </w:p>
        </w:tc>
      </w:tr>
    </w:tbl>
    <w:p w14:paraId="455AC40B" w14:textId="77777777" w:rsidR="00000000" w:rsidRDefault="008B79E7">
      <w:pPr>
        <w:pStyle w:val="a5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61FAA7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평가기준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(100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):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중간시험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(35),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기말시험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(35),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과제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(10),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출석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(20)</w:t>
      </w:r>
    </w:p>
    <w:p w14:paraId="47DB9A94" w14:textId="77777777" w:rsidR="00000000" w:rsidRDefault="008B79E7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EC60990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중간시험일정</w:t>
      </w:r>
    </w:p>
    <w:p w14:paraId="1E69C570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AC8114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[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필기시험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(70%)]: e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강의동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온라인시험</w:t>
      </w:r>
    </w:p>
    <w:p w14:paraId="484BEED1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 </w:t>
      </w:r>
      <w:r>
        <w:rPr>
          <w:rFonts w:ascii="Arial" w:eastAsia="돋움" w:hAnsi="Arial" w:cs="Arial"/>
          <w:color w:val="202122"/>
          <w:sz w:val="20"/>
          <w:szCs w:val="20"/>
        </w:rPr>
        <w:t>- 10/19(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월</w:t>
      </w:r>
      <w:r>
        <w:rPr>
          <w:rFonts w:ascii="Arial" w:eastAsia="돋움" w:hAnsi="Arial" w:cs="Arial"/>
          <w:color w:val="202122"/>
          <w:sz w:val="20"/>
          <w:szCs w:val="20"/>
        </w:rPr>
        <w:t>)~10/21(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수</w:t>
      </w:r>
      <w:r>
        <w:rPr>
          <w:rFonts w:ascii="Arial" w:eastAsia="돋움" w:hAnsi="Arial" w:cs="Arial"/>
          <w:color w:val="202122"/>
          <w:sz w:val="20"/>
          <w:szCs w:val="20"/>
        </w:rPr>
        <w:t>) 3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시간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: 10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문항</w:t>
      </w:r>
      <w:r>
        <w:rPr>
          <w:rFonts w:ascii="Arial" w:eastAsia="돋움" w:hAnsi="Arial" w:cs="Arial"/>
          <w:color w:val="202122"/>
          <w:sz w:val="20"/>
          <w:szCs w:val="20"/>
        </w:rPr>
        <w:t>(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이론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7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문항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매트랩실습</w:t>
      </w:r>
      <w:r>
        <w:rPr>
          <w:rFonts w:ascii="Arial" w:eastAsia="돋움" w:hAnsi="Arial" w:cs="Arial"/>
          <w:color w:val="202122"/>
          <w:sz w:val="20"/>
          <w:szCs w:val="20"/>
        </w:rPr>
        <w:t>:3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문항</w:t>
      </w:r>
      <w:r>
        <w:rPr>
          <w:rFonts w:ascii="Arial" w:eastAsia="돋움" w:hAnsi="Arial" w:cs="Arial"/>
          <w:color w:val="202122"/>
          <w:sz w:val="20"/>
          <w:szCs w:val="20"/>
        </w:rPr>
        <w:t>)</w:t>
      </w:r>
    </w:p>
    <w:p w14:paraId="2415A4D7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[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면점시험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(30%)]: </w:t>
      </w:r>
      <w:r>
        <w:rPr>
          <w:rFonts w:ascii="Arial" w:eastAsia="돋움" w:hAnsi="Arial" w:cs="Arial"/>
          <w:color w:val="202122"/>
          <w:sz w:val="20"/>
          <w:szCs w:val="20"/>
        </w:rPr>
        <w:t>10/23(</w:t>
      </w:r>
      <w:r>
        <w:rPr>
          <w:rFonts w:ascii="Arial" w:eastAsia="돋움" w:hAnsi="Arial" w:cs="Arial" w:hint="eastAsia"/>
          <w:color w:val="202122"/>
          <w:sz w:val="20"/>
          <w:szCs w:val="20"/>
        </w:rPr>
        <w:t>금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)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개인당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10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분</w:t>
      </w:r>
      <w:r>
        <w:rPr>
          <w:rFonts w:ascii="Arial" w:eastAsia="돋움" w:hAnsi="Arial" w:cs="Arial"/>
          <w:color w:val="202122"/>
          <w:sz w:val="20"/>
          <w:szCs w:val="20"/>
        </w:rPr>
        <w:t>(</w:t>
      </w:r>
      <w:r>
        <w:rPr>
          <w:rFonts w:ascii="Arial" w:eastAsia="돋움" w:hAnsi="Arial" w:cs="Arial" w:hint="eastAsia"/>
          <w:color w:val="202122"/>
          <w:sz w:val="20"/>
          <w:szCs w:val="20"/>
        </w:rPr>
        <w:t>공지를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통해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순서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안내</w:t>
      </w:r>
      <w:r>
        <w:rPr>
          <w:rFonts w:ascii="Arial" w:eastAsia="돋움" w:hAnsi="Arial" w:cs="Arial"/>
          <w:color w:val="202122"/>
          <w:sz w:val="20"/>
          <w:szCs w:val="20"/>
        </w:rPr>
        <w:t>) </w:t>
      </w:r>
    </w:p>
    <w:p w14:paraId="6D618892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  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 (1) zoom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인터뷰</w:t>
      </w:r>
      <w:r>
        <w:rPr>
          <w:rFonts w:ascii="Arial" w:eastAsia="돋움" w:hAnsi="Arial" w:cs="Arial"/>
          <w:color w:val="202122"/>
          <w:sz w:val="20"/>
          <w:szCs w:val="20"/>
        </w:rPr>
        <w:t>(10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분</w:t>
      </w:r>
      <w:r>
        <w:rPr>
          <w:rFonts w:ascii="Arial" w:eastAsia="돋움" w:hAnsi="Arial" w:cs="Arial"/>
          <w:color w:val="202122"/>
          <w:sz w:val="20"/>
          <w:szCs w:val="20"/>
        </w:rPr>
        <w:t>): 1:1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로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질의응답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형태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(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단답형으로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설명하기</w:t>
      </w:r>
      <w:r>
        <w:rPr>
          <w:rFonts w:ascii="Arial" w:eastAsia="돋움" w:hAnsi="Arial" w:cs="Arial"/>
          <w:color w:val="202122"/>
          <w:sz w:val="20"/>
          <w:szCs w:val="20"/>
        </w:rPr>
        <w:t>) 40%</w:t>
      </w:r>
    </w:p>
    <w:p w14:paraId="51C1394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       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개념위주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이해한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정도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용어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(terminology),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개념에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대한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이해</w:t>
      </w:r>
    </w:p>
    <w:p w14:paraId="7CBF5CE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45B7995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(2)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중간시험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문제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57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완결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~)</w:t>
      </w:r>
    </w:p>
    <w:p w14:paraId="5454328D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시험범위를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[4-1]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강까지로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줄이겠습니다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.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현재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(10/18,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오후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1:44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버전으로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다음과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같이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총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57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문항의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예제를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만들어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봤습니다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.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저도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시간이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드네요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^^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온라인시험에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출제하겠습니다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3D243ADE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1F322D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</w:p>
    <w:p w14:paraId="578CD49E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Q1.1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공학적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설계의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4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단계를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</w:p>
    <w:p w14:paraId="50C59FEB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Q1.2 '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'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영어로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</w:t>
      </w:r>
    </w:p>
    <w:p w14:paraId="4894D12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Q1.3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동적시스템의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3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가지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예를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영어로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.(1-1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강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8:30)</w:t>
      </w:r>
    </w:p>
    <w:p w14:paraId="1028129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Q1.4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자동차의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기계적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모델에서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입력과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출력은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무엇인가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?(9:55)</w:t>
      </w:r>
    </w:p>
    <w:p w14:paraId="6C5E13C1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Q1.5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자동차의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속도에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영향을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주는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물리적은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요소는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무엇인가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?(17:00)</w:t>
      </w:r>
    </w:p>
    <w:p w14:paraId="7028B857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Q1.6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자동차의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공기저항을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고려한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운동방정식을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미분방정식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형태로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(19:01)</w:t>
      </w:r>
    </w:p>
    <w:p w14:paraId="6534CAB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Q1.7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라플라스변환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F(s)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 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정의식을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.(22:36)</w:t>
      </w:r>
    </w:p>
    <w:p w14:paraId="35523BC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Q1.8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단위계단함수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단위경사함수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사인함수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지수함수의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변환식을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(24:20)</w:t>
      </w:r>
    </w:p>
    <w:p w14:paraId="2ECC24F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Q1.9 [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미분정리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]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함수의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시간에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1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미분식을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변환한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.(29:05)</w:t>
      </w:r>
    </w:p>
    <w:p w14:paraId="68B24814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Q1.10 [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선형성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정리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]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선형성을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보여주는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변환식을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.(31:10)</w:t>
      </w:r>
    </w:p>
    <w:p w14:paraId="1A842440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Q1.11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질량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m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f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입력으로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가해지고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속도에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비례하는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점성마찰계수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(B)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주어지는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어떤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계의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출력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속도에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운동방정식을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세워보고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이를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라플라스변환하여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과정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선형성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미분정리를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이용하여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 (35:00)</w:t>
      </w:r>
    </w:p>
    <w:p w14:paraId="5A6F5DD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Q.1.12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전달함수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(transfer function)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무엇인지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설명하시오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.(39:00)</w:t>
      </w:r>
    </w:p>
    <w:p w14:paraId="7D6F58C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Q.1.13 Q1.11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블록도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(block diagram)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그려보고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블록도의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4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대요소를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나열하시오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.(42:00)</w:t>
      </w:r>
    </w:p>
    <w:p w14:paraId="33AE483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015A2E0" w14:textId="77777777" w:rsidR="00000000" w:rsidRDefault="008B79E7">
      <w:pPr>
        <w:shd w:val="clear" w:color="auto" w:fill="FFFFFF"/>
        <w:jc w:val="both"/>
        <w:rPr>
          <w:rFonts w:ascii="돋움" w:eastAsia="돋움" w:hAnsi="돋움" w:hint="eastAsia"/>
          <w:color w:val="8A837E"/>
          <w:sz w:val="18"/>
          <w:szCs w:val="18"/>
        </w:rPr>
      </w:pPr>
      <w:hyperlink r:id="rId9" w:tgtFrame="_blank" w:history="1">
        <w:r>
          <w:rPr>
            <w:rStyle w:val="a3"/>
            <w:rFonts w:ascii="돋움" w:eastAsia="돋움" w:hAnsi="돋움" w:hint="eastAsia"/>
            <w:sz w:val="18"/>
            <w:szCs w:val="18"/>
            <w:u w:val="none"/>
          </w:rPr>
          <w:t>https://blog.naver.com/kckoh2309/222076106149</w:t>
        </w:r>
      </w:hyperlink>
    </w:p>
    <w:p w14:paraId="191641FF" w14:textId="77777777" w:rsidR="00000000" w:rsidRDefault="008B79E7">
      <w:pPr>
        <w:shd w:val="clear" w:color="auto" w:fill="FFFFFF"/>
        <w:jc w:val="center"/>
        <w:textAlignment w:val="top"/>
        <w:rPr>
          <w:rFonts w:ascii="돋움" w:eastAsia="돋움" w:hAnsi="돋움" w:hint="eastAsia"/>
          <w:color w:val="8A837E"/>
          <w:sz w:val="6"/>
          <w:szCs w:val="6"/>
        </w:rPr>
      </w:pPr>
    </w:p>
    <w:p w14:paraId="05EE8638" w14:textId="77777777" w:rsidR="00000000" w:rsidRDefault="008B79E7">
      <w:pPr>
        <w:shd w:val="clear" w:color="auto" w:fill="FCFCFC"/>
        <w:textAlignment w:val="top"/>
        <w:rPr>
          <w:rStyle w:val="a3"/>
          <w:rFonts w:hint="eastAsia"/>
          <w:sz w:val="18"/>
          <w:szCs w:val="18"/>
          <w:u w:val="none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495D4D4" wp14:editId="73129045">
            <wp:simplePos x="0" y="0"/>
            <wp:positionH relativeFrom="column">
              <wp:posOffset>8255</wp:posOffset>
            </wp:positionH>
            <wp:positionV relativeFrom="paragraph">
              <wp:posOffset>34290</wp:posOffset>
            </wp:positionV>
            <wp:extent cx="1026795" cy="1026795"/>
            <wp:effectExtent l="0" t="0" r="1905" b="1905"/>
            <wp:wrapSquare wrapText="bothSides"/>
            <wp:docPr id="16" name="그림 15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02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tgtFrame="_blank" w:history="1"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>제어공학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 xml:space="preserve"> [1-2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>강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 xml:space="preserve">] 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>제어기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 xml:space="preserve"> vs 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>플랜트</w:t>
        </w:r>
      </w:hyperlink>
    </w:p>
    <w:p w14:paraId="2A9FB6C3" w14:textId="77777777" w:rsidR="00000000" w:rsidRDefault="008B79E7">
      <w:pPr>
        <w:shd w:val="clear" w:color="auto" w:fill="FCFCFC"/>
        <w:textAlignment w:val="top"/>
        <w:rPr>
          <w:rStyle w:val="a3"/>
          <w:rFonts w:ascii="돋움" w:eastAsia="돋움" w:hAnsi="돋움" w:hint="eastAsia"/>
          <w:color w:val="4F4F4F"/>
          <w:spacing w:val="-15"/>
          <w:sz w:val="18"/>
          <w:szCs w:val="18"/>
          <w:u w:val="none"/>
        </w:rPr>
      </w:pPr>
      <w:hyperlink r:id="rId12" w:tgtFrame="_blank" w:history="1"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지난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[1-1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강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]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에서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동적시스템의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전달함수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및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블록도에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대해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잠간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다루었습니다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.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오늘은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제어의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목적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(object...</w:t>
        </w:r>
      </w:hyperlink>
    </w:p>
    <w:p w14:paraId="4C3314F4" w14:textId="77777777" w:rsidR="00000000" w:rsidRDefault="008B79E7">
      <w:pPr>
        <w:shd w:val="clear" w:color="auto" w:fill="FCFCFC"/>
        <w:textAlignment w:val="top"/>
        <w:rPr>
          <w:rStyle w:val="a3"/>
          <w:rFonts w:ascii="돋움" w:eastAsia="돋움" w:hAnsi="돋움" w:hint="eastAsia"/>
          <w:color w:val="9197A3"/>
          <w:sz w:val="18"/>
          <w:szCs w:val="18"/>
          <w:u w:val="none"/>
        </w:rPr>
      </w:pPr>
      <w:hyperlink r:id="rId13" w:tgtFrame="_blank" w:history="1">
        <w:r>
          <w:rPr>
            <w:rStyle w:val="a3"/>
            <w:rFonts w:ascii="돋움" w:eastAsia="돋움" w:hAnsi="돋움" w:hint="eastAsia"/>
            <w:color w:val="9197A3"/>
            <w:sz w:val="18"/>
            <w:szCs w:val="18"/>
            <w:u w:val="none"/>
          </w:rPr>
          <w:t>blog.naver.com</w:t>
        </w:r>
      </w:hyperlink>
    </w:p>
    <w:p w14:paraId="5EB7C4BB" w14:textId="77777777" w:rsidR="00000000" w:rsidRDefault="008B79E7">
      <w:pPr>
        <w:shd w:val="clear" w:color="auto" w:fill="FCFCFC"/>
        <w:textAlignment w:val="top"/>
        <w:rPr>
          <w:rFonts w:hint="eastAsia"/>
          <w:color w:val="8A837E"/>
        </w:rPr>
      </w:pPr>
    </w:p>
    <w:p w14:paraId="4B032FF2" w14:textId="77777777" w:rsidR="00000000" w:rsidRDefault="008B79E7">
      <w:pPr>
        <w:shd w:val="clear" w:color="auto" w:fill="FCFCFC"/>
        <w:textAlignment w:val="top"/>
        <w:rPr>
          <w:rFonts w:ascii="돋움" w:eastAsia="돋움" w:hAnsi="돋움" w:hint="eastAsia"/>
          <w:color w:val="8A837E"/>
          <w:sz w:val="18"/>
          <w:szCs w:val="18"/>
        </w:rPr>
      </w:pPr>
    </w:p>
    <w:p w14:paraId="545333F9" w14:textId="77777777" w:rsidR="00000000" w:rsidRDefault="008B79E7">
      <w:pPr>
        <w:shd w:val="clear" w:color="auto" w:fill="FCFCFC"/>
        <w:textAlignment w:val="top"/>
        <w:rPr>
          <w:rFonts w:ascii="돋움" w:eastAsia="돋움" w:hAnsi="돋움" w:hint="eastAsia"/>
          <w:color w:val="8A837E"/>
          <w:sz w:val="18"/>
          <w:szCs w:val="18"/>
        </w:rPr>
      </w:pPr>
    </w:p>
    <w:p w14:paraId="16FDC83A" w14:textId="77777777" w:rsidR="00000000" w:rsidRDefault="008B79E7">
      <w:pPr>
        <w:shd w:val="clear" w:color="auto" w:fill="FCFCFC"/>
        <w:textAlignment w:val="top"/>
        <w:rPr>
          <w:rFonts w:ascii="돋움" w:eastAsia="돋움" w:hAnsi="돋움" w:hint="eastAsia"/>
          <w:color w:val="8A837E"/>
          <w:sz w:val="14"/>
          <w:szCs w:val="14"/>
        </w:rPr>
      </w:pPr>
    </w:p>
    <w:p w14:paraId="20F71AB6" w14:textId="77777777" w:rsidR="00000000" w:rsidRDefault="008B79E7">
      <w:pPr>
        <w:shd w:val="clear" w:color="auto" w:fill="FFFFFF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2A359D4E" wp14:editId="65E08516">
            <wp:extent cx="9525" cy="9525"/>
            <wp:effectExtent l="0" t="0" r="0" b="0"/>
            <wp:docPr id="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7017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Q2.1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자동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온도조절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보일러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: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방안의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온도를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설정하면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설정온도로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유지하도록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보일러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작동시키는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시스템을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블록도로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그려보시오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1E80F022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Q2.2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차선을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유지하도록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자동차의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조향휠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(Steering wheel)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제어하는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자율주행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자동차의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제어블록도를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그려보시오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538910A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Q2.3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자동차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운전시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앞차와의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거리를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유지하는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정면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충돌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방지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블록도를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그려보시오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4C50E1BC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5F0C7EE" w14:textId="77777777" w:rsidR="00000000" w:rsidRDefault="008B79E7">
      <w:pPr>
        <w:shd w:val="clear" w:color="auto" w:fill="FFFFFF"/>
        <w:jc w:val="both"/>
        <w:rPr>
          <w:rFonts w:ascii="돋움" w:eastAsia="돋움" w:hAnsi="돋움" w:hint="eastAsia"/>
          <w:color w:val="8A837E"/>
          <w:sz w:val="18"/>
          <w:szCs w:val="18"/>
        </w:rPr>
      </w:pPr>
      <w:hyperlink r:id="rId15" w:tgtFrame="_blank" w:history="1">
        <w:r>
          <w:rPr>
            <w:rStyle w:val="a3"/>
            <w:rFonts w:ascii="돋움" w:eastAsia="돋움" w:hAnsi="돋움" w:hint="eastAsia"/>
            <w:sz w:val="18"/>
            <w:szCs w:val="18"/>
            <w:u w:val="none"/>
          </w:rPr>
          <w:t>https://blog.naver.com/kckoh2309/222076372393</w:t>
        </w:r>
      </w:hyperlink>
    </w:p>
    <w:p w14:paraId="1132DF1D" w14:textId="77777777" w:rsidR="00000000" w:rsidRDefault="008B79E7">
      <w:pPr>
        <w:shd w:val="clear" w:color="auto" w:fill="FFFFFF"/>
        <w:jc w:val="center"/>
        <w:textAlignment w:val="top"/>
        <w:rPr>
          <w:rFonts w:ascii="돋움" w:eastAsia="돋움" w:hAnsi="돋움" w:hint="eastAsia"/>
          <w:color w:val="8A837E"/>
          <w:sz w:val="6"/>
          <w:szCs w:val="6"/>
        </w:rPr>
      </w:pPr>
    </w:p>
    <w:p w14:paraId="67A6135B" w14:textId="77777777" w:rsidR="00000000" w:rsidRDefault="008B79E7">
      <w:pPr>
        <w:shd w:val="clear" w:color="auto" w:fill="FCFCFC"/>
        <w:textAlignment w:val="top"/>
        <w:rPr>
          <w:rStyle w:val="a3"/>
          <w:rFonts w:hint="eastAsia"/>
          <w:sz w:val="18"/>
          <w:szCs w:val="18"/>
          <w:u w:val="none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5E8F54" wp14:editId="53AD90C3">
            <wp:simplePos x="0" y="0"/>
            <wp:positionH relativeFrom="column">
              <wp:posOffset>137795</wp:posOffset>
            </wp:positionH>
            <wp:positionV relativeFrom="paragraph">
              <wp:posOffset>49530</wp:posOffset>
            </wp:positionV>
            <wp:extent cx="1017905" cy="1017905"/>
            <wp:effectExtent l="0" t="0" r="0" b="0"/>
            <wp:wrapSquare wrapText="bothSides"/>
            <wp:docPr id="15" name="그림 13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17042" w14:textId="77777777" w:rsidR="00000000" w:rsidRDefault="008B79E7">
      <w:pPr>
        <w:shd w:val="clear" w:color="auto" w:fill="FCFCFC"/>
        <w:textAlignment w:val="top"/>
        <w:rPr>
          <w:rStyle w:val="a3"/>
          <w:rFonts w:hint="eastAsia"/>
          <w:b/>
          <w:bCs/>
          <w:color w:val="222222"/>
          <w:sz w:val="22"/>
          <w:szCs w:val="22"/>
          <w:u w:val="none"/>
        </w:rPr>
      </w:pPr>
      <w:hyperlink r:id="rId17" w:tgtFrame="_blank" w:history="1"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>제어공학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 xml:space="preserve"> [2-1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>강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 xml:space="preserve">] 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>피드백제어기</w:t>
        </w:r>
      </w:hyperlink>
    </w:p>
    <w:p w14:paraId="0E7C8AE4" w14:textId="77777777" w:rsidR="00000000" w:rsidRDefault="008B79E7">
      <w:pPr>
        <w:shd w:val="clear" w:color="auto" w:fill="FCFCFC"/>
        <w:textAlignment w:val="top"/>
        <w:rPr>
          <w:rStyle w:val="a3"/>
          <w:rFonts w:ascii="돋움" w:eastAsia="돋움" w:hAnsi="돋움" w:hint="eastAsia"/>
          <w:color w:val="4F4F4F"/>
          <w:spacing w:val="-15"/>
          <w:sz w:val="18"/>
          <w:szCs w:val="18"/>
          <w:u w:val="none"/>
        </w:rPr>
      </w:pPr>
      <w:hyperlink r:id="rId18" w:tgtFrame="_blank" w:history="1"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2.1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피드백제어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(Feedback Control)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이제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본격적으로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자동제어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(Automatic Control)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에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대해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다루어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보겠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...</w:t>
        </w:r>
      </w:hyperlink>
    </w:p>
    <w:p w14:paraId="5AE90A6B" w14:textId="77777777" w:rsidR="00000000" w:rsidRDefault="008B79E7">
      <w:pPr>
        <w:shd w:val="clear" w:color="auto" w:fill="FCFCFC"/>
        <w:textAlignment w:val="top"/>
        <w:rPr>
          <w:rStyle w:val="a3"/>
          <w:rFonts w:ascii="돋움" w:eastAsia="돋움" w:hAnsi="돋움" w:hint="eastAsia"/>
          <w:color w:val="9197A3"/>
          <w:sz w:val="18"/>
          <w:szCs w:val="18"/>
          <w:u w:val="none"/>
        </w:rPr>
      </w:pPr>
      <w:hyperlink r:id="rId19" w:tgtFrame="_blank" w:history="1">
        <w:r>
          <w:rPr>
            <w:rStyle w:val="a3"/>
            <w:rFonts w:ascii="돋움" w:eastAsia="돋움" w:hAnsi="돋움" w:hint="eastAsia"/>
            <w:color w:val="9197A3"/>
            <w:sz w:val="18"/>
            <w:szCs w:val="18"/>
            <w:u w:val="none"/>
          </w:rPr>
          <w:t>blog.naver.com</w:t>
        </w:r>
      </w:hyperlink>
    </w:p>
    <w:p w14:paraId="3941908D" w14:textId="77777777" w:rsidR="00000000" w:rsidRDefault="008B79E7">
      <w:pPr>
        <w:shd w:val="clear" w:color="auto" w:fill="FCFCFC"/>
        <w:textAlignment w:val="top"/>
        <w:rPr>
          <w:rFonts w:hint="eastAsia"/>
          <w:color w:val="8A837E"/>
        </w:rPr>
      </w:pPr>
    </w:p>
    <w:p w14:paraId="2353375C" w14:textId="77777777" w:rsidR="00000000" w:rsidRDefault="008B79E7">
      <w:pPr>
        <w:shd w:val="clear" w:color="auto" w:fill="FCFCFC"/>
        <w:textAlignment w:val="top"/>
        <w:rPr>
          <w:rFonts w:ascii="돋움" w:eastAsia="돋움" w:hAnsi="돋움" w:hint="eastAsia"/>
          <w:color w:val="8A837E"/>
          <w:sz w:val="18"/>
          <w:szCs w:val="18"/>
        </w:rPr>
      </w:pPr>
    </w:p>
    <w:p w14:paraId="4A7F787F" w14:textId="77777777" w:rsidR="00000000" w:rsidRDefault="008B79E7">
      <w:pPr>
        <w:shd w:val="clear" w:color="auto" w:fill="FCFCFC"/>
        <w:textAlignment w:val="top"/>
        <w:rPr>
          <w:rFonts w:ascii="돋움" w:eastAsia="돋움" w:hAnsi="돋움" w:hint="eastAsia"/>
          <w:color w:val="8A837E"/>
          <w:sz w:val="18"/>
          <w:szCs w:val="18"/>
        </w:rPr>
      </w:pPr>
    </w:p>
    <w:p w14:paraId="173E8332" w14:textId="77777777" w:rsidR="00000000" w:rsidRDefault="008B79E7">
      <w:pPr>
        <w:shd w:val="clear" w:color="auto" w:fill="FFFFFF"/>
        <w:rPr>
          <w:rFonts w:ascii="돋움" w:eastAsia="돋움" w:hAnsi="돋움" w:hint="eastAsia"/>
          <w:color w:val="8A837E"/>
          <w:sz w:val="18"/>
          <w:szCs w:val="18"/>
        </w:rPr>
      </w:pPr>
      <w:r>
        <w:rPr>
          <w:rFonts w:ascii="돋움" w:eastAsia="돋움" w:hAnsi="돋움"/>
          <w:noProof/>
          <w:color w:val="8A837E"/>
          <w:sz w:val="18"/>
          <w:szCs w:val="18"/>
        </w:rPr>
        <w:drawing>
          <wp:inline distT="0" distB="0" distL="0" distR="0" wp14:anchorId="44975D6F" wp14:editId="7DE847EF">
            <wp:extent cx="9525" cy="9525"/>
            <wp:effectExtent l="0" t="0" r="0" b="0"/>
            <wp:docPr id="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CD96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Q3.1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되먹임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(feedback)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제어구조에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설명하시오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154AC4B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Q3.2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크루즈모드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(cruise,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정속주행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속도를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설정하면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일정하게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속도를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유지하고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앞차와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일정한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거리하도록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속도를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조절하는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자율주행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자동차의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속도제어구조를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피드백제어의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블록도로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그려보시오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7069766C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8F0F430" w14:textId="77777777" w:rsidR="00000000" w:rsidRDefault="008B79E7">
      <w:pPr>
        <w:shd w:val="clear" w:color="auto" w:fill="FFFFFF"/>
        <w:jc w:val="both"/>
        <w:rPr>
          <w:rFonts w:ascii="돋움" w:eastAsia="돋움" w:hAnsi="돋움" w:hint="eastAsia"/>
          <w:color w:val="8A837E"/>
          <w:sz w:val="18"/>
          <w:szCs w:val="18"/>
        </w:rPr>
      </w:pPr>
      <w:hyperlink r:id="rId20" w:tgtFrame="_blank" w:history="1">
        <w:r>
          <w:rPr>
            <w:rStyle w:val="a3"/>
            <w:rFonts w:ascii="돋움" w:eastAsia="돋움" w:hAnsi="돋움" w:hint="eastAsia"/>
            <w:sz w:val="18"/>
            <w:szCs w:val="18"/>
            <w:u w:val="none"/>
          </w:rPr>
          <w:t>https://blog.naver.com/kckoh2309/222076418227</w:t>
        </w:r>
      </w:hyperlink>
    </w:p>
    <w:p w14:paraId="6ED49F17" w14:textId="77777777" w:rsidR="00000000" w:rsidRDefault="008B79E7">
      <w:pPr>
        <w:shd w:val="clear" w:color="auto" w:fill="FFFFFF"/>
        <w:jc w:val="center"/>
        <w:textAlignment w:val="top"/>
        <w:rPr>
          <w:rFonts w:ascii="돋움" w:eastAsia="돋움" w:hAnsi="돋움" w:hint="eastAsia"/>
          <w:color w:val="8A837E"/>
          <w:sz w:val="6"/>
          <w:szCs w:val="6"/>
        </w:rPr>
      </w:pPr>
    </w:p>
    <w:p w14:paraId="6DE82466" w14:textId="77777777" w:rsidR="00000000" w:rsidRDefault="008B79E7">
      <w:pPr>
        <w:shd w:val="clear" w:color="auto" w:fill="FCFCFC"/>
        <w:textAlignment w:val="top"/>
        <w:rPr>
          <w:rStyle w:val="a3"/>
          <w:rFonts w:hint="eastAsia"/>
          <w:sz w:val="18"/>
          <w:szCs w:val="18"/>
          <w:u w:val="none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31C8925" wp14:editId="08C62AE2">
            <wp:simplePos x="0" y="0"/>
            <wp:positionH relativeFrom="column">
              <wp:posOffset>-86360</wp:posOffset>
            </wp:positionH>
            <wp:positionV relativeFrom="paragraph">
              <wp:posOffset>135890</wp:posOffset>
            </wp:positionV>
            <wp:extent cx="914400" cy="914400"/>
            <wp:effectExtent l="0" t="0" r="0" b="0"/>
            <wp:wrapSquare wrapText="bothSides"/>
            <wp:docPr id="14" name="그림 11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93E62" w14:textId="77777777" w:rsidR="00000000" w:rsidRDefault="008B79E7">
      <w:pPr>
        <w:shd w:val="clear" w:color="auto" w:fill="FCFCFC"/>
        <w:textAlignment w:val="top"/>
        <w:rPr>
          <w:rStyle w:val="a3"/>
          <w:rFonts w:hint="eastAsia"/>
          <w:b/>
          <w:bCs/>
          <w:color w:val="222222"/>
          <w:sz w:val="22"/>
          <w:szCs w:val="22"/>
          <w:u w:val="none"/>
        </w:rPr>
      </w:pPr>
      <w:hyperlink r:id="rId22" w:tgtFrame="_blank" w:history="1"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>제어공학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 xml:space="preserve"> [2-2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>강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 xml:space="preserve">] 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>블록도와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b/>
            <w:bCs/>
            <w:color w:val="222222"/>
            <w:sz w:val="22"/>
            <w:szCs w:val="22"/>
            <w:u w:val="none"/>
          </w:rPr>
          <w:t>전달함수</w:t>
        </w:r>
      </w:hyperlink>
    </w:p>
    <w:p w14:paraId="2C6B3402" w14:textId="77777777" w:rsidR="00000000" w:rsidRDefault="008B79E7">
      <w:pPr>
        <w:shd w:val="clear" w:color="auto" w:fill="FCFCFC"/>
        <w:textAlignment w:val="top"/>
        <w:rPr>
          <w:rStyle w:val="a3"/>
          <w:rFonts w:ascii="돋움" w:eastAsia="돋움" w:hAnsi="돋움" w:hint="eastAsia"/>
          <w:color w:val="4F4F4F"/>
          <w:spacing w:val="-15"/>
          <w:sz w:val="18"/>
          <w:szCs w:val="18"/>
          <w:u w:val="none"/>
        </w:rPr>
      </w:pPr>
      <w:hyperlink r:id="rId23" w:tgtFrame="_blank" w:history="1"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블록도는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블록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(block)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과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화살표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(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입력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/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출력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)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외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다음과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같이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합산점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(summing point)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와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 xml:space="preserve"> 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분기점</w:t>
        </w:r>
        <w:r>
          <w:rPr>
            <w:rStyle w:val="a3"/>
            <w:rFonts w:ascii="돋움" w:eastAsia="돋움" w:hAnsi="돋움" w:hint="eastAsia"/>
            <w:color w:val="4F4F4F"/>
            <w:spacing w:val="-15"/>
            <w:sz w:val="18"/>
            <w:szCs w:val="18"/>
            <w:u w:val="none"/>
          </w:rPr>
          <w:t>(Branch point)...</w:t>
        </w:r>
      </w:hyperlink>
    </w:p>
    <w:p w14:paraId="27B6F4B0" w14:textId="77777777" w:rsidR="00000000" w:rsidRDefault="008B79E7">
      <w:pPr>
        <w:shd w:val="clear" w:color="auto" w:fill="FCFCFC"/>
        <w:textAlignment w:val="top"/>
        <w:rPr>
          <w:rStyle w:val="a3"/>
          <w:rFonts w:ascii="돋움" w:eastAsia="돋움" w:hAnsi="돋움" w:hint="eastAsia"/>
          <w:color w:val="9197A3"/>
          <w:sz w:val="18"/>
          <w:szCs w:val="18"/>
          <w:u w:val="none"/>
        </w:rPr>
      </w:pPr>
      <w:hyperlink r:id="rId24" w:tgtFrame="_blank" w:history="1">
        <w:r>
          <w:rPr>
            <w:rStyle w:val="a3"/>
            <w:rFonts w:ascii="돋움" w:eastAsia="돋움" w:hAnsi="돋움" w:hint="eastAsia"/>
            <w:color w:val="9197A3"/>
            <w:sz w:val="18"/>
            <w:szCs w:val="18"/>
            <w:u w:val="none"/>
          </w:rPr>
          <w:t>blog.naver.com</w:t>
        </w:r>
      </w:hyperlink>
    </w:p>
    <w:p w14:paraId="30D5D41D" w14:textId="77777777" w:rsidR="00000000" w:rsidRDefault="008B79E7">
      <w:pPr>
        <w:shd w:val="clear" w:color="auto" w:fill="FCFCFC"/>
        <w:textAlignment w:val="top"/>
        <w:rPr>
          <w:rFonts w:hint="eastAsia"/>
          <w:color w:val="8A837E"/>
          <w:sz w:val="14"/>
          <w:szCs w:val="14"/>
        </w:rPr>
      </w:pPr>
    </w:p>
    <w:p w14:paraId="16371DA7" w14:textId="77777777" w:rsidR="00000000" w:rsidRDefault="008B79E7">
      <w:pPr>
        <w:shd w:val="clear" w:color="auto" w:fill="FFFFFF"/>
        <w:rPr>
          <w:rFonts w:ascii="돋움" w:eastAsia="돋움" w:hAnsi="돋움" w:hint="eastAsia"/>
          <w:color w:val="8A837E"/>
          <w:sz w:val="14"/>
          <w:szCs w:val="14"/>
        </w:rPr>
      </w:pPr>
    </w:p>
    <w:p w14:paraId="5B793D39" w14:textId="77777777" w:rsidR="00000000" w:rsidRDefault="008B79E7">
      <w:pPr>
        <w:shd w:val="clear" w:color="auto" w:fill="FFFFFF"/>
        <w:rPr>
          <w:rFonts w:ascii="돋움" w:eastAsia="돋움" w:hAnsi="돋움" w:hint="eastAsia"/>
          <w:color w:val="8A837E"/>
          <w:sz w:val="14"/>
          <w:szCs w:val="14"/>
        </w:rPr>
      </w:pPr>
    </w:p>
    <w:p w14:paraId="552E9E54" w14:textId="77777777" w:rsidR="00000000" w:rsidRDefault="008B79E7">
      <w:pPr>
        <w:shd w:val="clear" w:color="auto" w:fill="FFFFFF"/>
        <w:rPr>
          <w:rFonts w:ascii="돋움" w:eastAsia="돋움" w:hAnsi="돋움" w:hint="eastAsia"/>
          <w:color w:val="8A837E"/>
          <w:sz w:val="14"/>
          <w:szCs w:val="14"/>
        </w:rPr>
      </w:pPr>
    </w:p>
    <w:p w14:paraId="787CE88F" w14:textId="77777777" w:rsidR="00000000" w:rsidRDefault="008B79E7">
      <w:pPr>
        <w:shd w:val="clear" w:color="auto" w:fill="FFFFFF"/>
        <w:rPr>
          <w:rFonts w:ascii="돋움" w:eastAsia="돋움" w:hAnsi="돋움" w:hint="eastAsia"/>
          <w:color w:val="8A837E"/>
          <w:sz w:val="14"/>
          <w:szCs w:val="14"/>
        </w:rPr>
      </w:pPr>
    </w:p>
    <w:p w14:paraId="6AF2B34D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ind w:left="1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Q4.1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피드백제어시스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개방형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G(s)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라하고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피드백루프의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H(s)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때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전체전달함수를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과정을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7BD58CD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Q4.2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공기저항을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받는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자동차의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-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속도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모델을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블록도로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그려보고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전체전달함수를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4A88849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Q4.3 2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중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피드백루프를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갖는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-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위치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모델을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블록도로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그리고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전체전달함수를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7253A47E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Q4.4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다음과같은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위치제어시스템에서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a=2, b=1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)</w:t>
      </w:r>
    </w:p>
    <w:p w14:paraId="0DDA577C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C5ADE22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noProof/>
          <w:color w:val="202122"/>
          <w:sz w:val="20"/>
          <w:szCs w:val="20"/>
        </w:rPr>
        <w:drawing>
          <wp:inline distT="0" distB="0" distL="0" distR="0" wp14:anchorId="3567DCCB" wp14:editId="6C8E3687">
            <wp:extent cx="4352925" cy="1714500"/>
            <wp:effectExtent l="0" t="0" r="9525" b="0"/>
            <wp:docPr id="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66AA" w14:textId="77777777" w:rsidR="00000000" w:rsidRDefault="008B79E7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E5756F4" w14:textId="77777777" w:rsidR="00000000" w:rsidRDefault="008B79E7">
      <w:pPr>
        <w:shd w:val="clear" w:color="auto" w:fill="FFFFFF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77AFCE9D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Q5.1 DC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모터의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동적방정식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전기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전자기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기계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으로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부터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변환을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이를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블록도로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그려보시오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</w:t>
      </w:r>
    </w:p>
    <w:p w14:paraId="2E96668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Q5.2 DC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모터의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블록도로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부터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전체전달함수를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과정을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</w:t>
      </w:r>
    </w:p>
    <w:p w14:paraId="5AE82EDF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Q5.3 DC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모터의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1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시스템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시상수모델로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과정을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.(9:22)</w:t>
      </w:r>
    </w:p>
    <w:p w14:paraId="185AF516" w14:textId="77777777" w:rsidR="00000000" w:rsidRDefault="008B79E7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Q5.4 Faul Haber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사의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2232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모터모델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주요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물리량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값을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.(10:35)</w:t>
      </w:r>
    </w:p>
    <w:p w14:paraId="7478F8D3" w14:textId="77777777" w:rsidR="00000000" w:rsidRDefault="008B79E7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Q5.5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모터의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Back EMF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상수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Ke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토크상수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Kt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단위는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무엇인가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?(12:09)</w:t>
      </w:r>
    </w:p>
    <w:p w14:paraId="5FEE9A75" w14:textId="77777777" w:rsidR="00000000" w:rsidRDefault="008B79E7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Q5.6 2232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모터모델의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시상수와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DC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게인은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얼마인가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?(13:57)</w:t>
      </w:r>
    </w:p>
    <w:p w14:paraId="5FA8523E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Q5.6 DC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모터의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물리량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(R,J,Ke,Kt)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으로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부터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DC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게인과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시상수를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5768094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D382907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</w:p>
    <w:p w14:paraId="7E8ADBA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0190436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Q6.1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(system order)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어떻게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정해지는가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? </w:t>
      </w:r>
    </w:p>
    <w:p w14:paraId="4AC3592B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Q6.2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다음의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부분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분수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분해식을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유도하고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역변환을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</w:t>
      </w:r>
    </w:p>
    <w:p w14:paraId="4340A06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6CED0A1" wp14:editId="6726866E">
                <wp:extent cx="301625" cy="301625"/>
                <wp:effectExtent l="0" t="0" r="3175" b="3175"/>
                <wp:docPr id="6" name="직사각형 8" descr="{\displaystyle X(s)=K[{\frac {1}{s}}-{\frac {1}{s+1/\tau }}]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0DA55" id="직사각형 8" o:spid="_x0000_s1026" alt="{\displaystyle X(s)=K[{\frac {1}{s}}-{\frac {1}{s+1/\tau }}]}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155C0AC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Q6.3 Q6.2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에서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역변환식을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기반으로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하여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, 1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시간응답을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71CD3DA1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Q6.4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다음과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같이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부분분해될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때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중간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과정을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기술하시오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69C23DB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4C0010E9" wp14:editId="3995AA83">
            <wp:extent cx="2276475" cy="1038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F1BD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Q6.5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경사입력에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, 1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응답을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과정을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설명하시오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</w:t>
      </w:r>
    </w:p>
    <w:p w14:paraId="53D7C736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Q6.6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경사입력에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역변환식을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기반으로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1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응답을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작성하시오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18023D82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Q6.7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제공하는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step.m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이용하여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다음과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같은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1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경사입력에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시간응답을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작성여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28FE645E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  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T=0.024, K=1</w:t>
      </w:r>
    </w:p>
    <w:p w14:paraId="425D3035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Q6.8 xlabel( 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ylabel( 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역할을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설명하고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사용예를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</w:t>
      </w:r>
    </w:p>
    <w:p w14:paraId="0C0F34B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E668462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7DF18202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Q7.1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모터의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시상수가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0.006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이라면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이는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물리적으로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얼마나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빠른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응답성을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보여주는가</w:t>
      </w:r>
    </w:p>
    <w:p w14:paraId="351581D6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Q7.2 1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시상수를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T=0.025, 0.05, 0.075, 0.1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까지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4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가지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경우에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계단입력에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응답결과를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그림으로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동시에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그리는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작성하라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1522B301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Q7.3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위치제어의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실제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예를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들어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설명하라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6F39F30B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Q7.4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모터를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위치제어를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경우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시스템이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2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이유를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설명하라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</w:t>
      </w:r>
    </w:p>
    <w:p w14:paraId="1D2DEA5B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Q7.5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다음과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같은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05845431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3DBB44B3" wp14:editId="54474A16">
            <wp:extent cx="4467225" cy="1504950"/>
            <wp:effectExtent l="0" t="0" r="9525" b="0"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98F1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Q7.6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극점은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무엇인지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설명하시오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(07:20) </w:t>
      </w:r>
    </w:p>
    <w:p w14:paraId="1F5E37C9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C8ED28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E2EEA26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</w:p>
    <w:p w14:paraId="38D95F57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62B548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Q8.1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지수함수가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곱해진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sin(wt)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변환을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 (01:47)</w:t>
      </w:r>
    </w:p>
    <w:p w14:paraId="4756F3FF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Q8.2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다음과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같은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고유진동수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-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감쇠비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모델로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 (04:23)</w:t>
      </w:r>
    </w:p>
    <w:p w14:paraId="6DDB4A8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4DF21DA3" wp14:editId="5C67C26A">
            <wp:extent cx="4295775" cy="1162050"/>
            <wp:effectExtent l="0" t="0" r="9525" b="0"/>
            <wp:docPr id="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6B5E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Q8.3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다음과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같이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2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전달함수가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주어질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때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감쇠비와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고유진동수를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2711BEA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>G(s)=4/(s^2+2s+4)</w:t>
      </w:r>
    </w:p>
    <w:p w14:paraId="6ECBEDC6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Q8.4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감쇠비와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고유진동수를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영어로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쓰시오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 (12:50)</w:t>
      </w:r>
    </w:p>
    <w:p w14:paraId="206DAE5B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Q8.5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특성방정식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(characteristic equation)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설명하시오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 (15:37)</w:t>
      </w:r>
    </w:p>
    <w:p w14:paraId="2AC6A26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Q8.6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고유진동수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-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감쇠비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모델로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표현되는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2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극점을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복소수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평면에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그려보시오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.(16:45)</w:t>
      </w:r>
    </w:p>
    <w:p w14:paraId="21518FAE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Q8.7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다음과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같이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완전제곱형태로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표현한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이유를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설명하시오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 (19:50)</w:t>
      </w:r>
    </w:p>
    <w:p w14:paraId="5101D18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lastRenderedPageBreak/>
        <w:drawing>
          <wp:inline distT="0" distB="0" distL="0" distR="0" wp14:anchorId="139A524C" wp14:editId="2253F5C4">
            <wp:extent cx="4295775" cy="657225"/>
            <wp:effectExtent l="0" t="0" r="9525" b="9525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7D7C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Q8.8 Q8.6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라플라스변환식을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변환표를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이용하여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역변환해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 (23:38)</w:t>
      </w:r>
    </w:p>
    <w:p w14:paraId="2C0DD14B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Q8.7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계단입력에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2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차시스템의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시간응답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(Kp=60, T=0.024, K=1)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역라플라스변환식을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기반으로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작성하라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2922FC85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0A0836F9" wp14:editId="7831AEF8">
            <wp:extent cx="4295775" cy="1162050"/>
            <wp:effectExtent l="0" t="0" r="9525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3EB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Q8.8.  Q8.7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제공하는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step.m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사용하여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작성하라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74F93930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Q8.9 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아래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그림에서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Mp, tp, ts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 (42:00)</w:t>
      </w:r>
    </w:p>
    <w:p w14:paraId="1813DB8E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251248FF" wp14:editId="49871D80">
            <wp:extent cx="3400425" cy="2409825"/>
            <wp:effectExtent l="0" t="0" r="9525" b="9525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</w:t>
      </w:r>
    </w:p>
    <w:p w14:paraId="4CDA8677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Q8.10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고유진동수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=50,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감쇠비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=0.6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인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2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차시스템에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, Q8.9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공식을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사용하여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Mp, tp, ts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  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작성하라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 (51:00)</w:t>
      </w:r>
    </w:p>
    <w:p w14:paraId="76655FB0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Q8.11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고유진동수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=50,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감쇠비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=0.6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인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2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차시스템에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, step.m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max()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사용하여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Mp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tp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  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작성하라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 </w:t>
      </w:r>
    </w:p>
    <w:p w14:paraId="2A14E8B0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F2F6440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</w:p>
    <w:p w14:paraId="5825F3EB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30B643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Q9.1 PID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제어기를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우리말로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적어보시오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 (3:41)</w:t>
      </w:r>
    </w:p>
    <w:p w14:paraId="270FCC99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Q9.2 PID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제어기의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블록도를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그려보시오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 (5:43)</w:t>
      </w:r>
    </w:p>
    <w:p w14:paraId="2428DBC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Q9.3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다음과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같은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제어시스템에서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Kp=50, K=2, Tconst=0.024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인경우의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전체전달함수를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series()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함수와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, cloop()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이용하여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작성하고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결과를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제출하시오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.(15:40)</w:t>
      </w:r>
    </w:p>
    <w:p w14:paraId="4E844519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5F83A08C" wp14:editId="57B30E06">
            <wp:extent cx="4295775" cy="1162050"/>
            <wp:effectExtent l="0" t="0" r="9525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A7D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Q9.4 Q9.3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엣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step()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이용하여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시간응답을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작성하고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결과를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제출하시오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.(29:00)</w:t>
      </w:r>
    </w:p>
    <w:p w14:paraId="2E421807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Q9.5 Kp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30, 60, 90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등으로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증가시켰을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때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,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응답결과를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구하는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Step2nd()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함수를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만들어서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, 3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가지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 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그림을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한번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그릴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있는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매트랩코드를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작성하고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, P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제어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게인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효과를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설명하시오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</w:t>
      </w:r>
    </w:p>
    <w:p w14:paraId="38A09E3C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4E32789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Q.10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다음의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용어에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대해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간략히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설명하라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.(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지난강의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듣기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-&gt;</w:t>
      </w:r>
      <w:r>
        <w:rPr>
          <w:rFonts w:ascii="Arial" w:eastAsia="돋움" w:hAnsi="Arial" w:cs="Arial" w:hint="eastAsia"/>
          <w:b/>
          <w:bCs/>
          <w:color w:val="202122"/>
          <w:sz w:val="20"/>
          <w:szCs w:val="20"/>
        </w:rPr>
        <w:t>유튜브</w:t>
      </w:r>
      <w:r>
        <w:rPr>
          <w:rFonts w:ascii="Arial" w:eastAsia="돋움" w:hAnsi="Arial" w:cs="Arial"/>
          <w:b/>
          <w:bCs/>
          <w:color w:val="202122"/>
          <w:sz w:val="20"/>
          <w:szCs w:val="20"/>
        </w:rPr>
        <w:t>)</w:t>
      </w:r>
    </w:p>
    <w:p w14:paraId="19706E0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93A431D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제어목적</w:t>
      </w:r>
      <w:r>
        <w:rPr>
          <w:rFonts w:ascii="Arial" w:eastAsia="돋움" w:hAnsi="Arial" w:cs="Arial"/>
          <w:color w:val="202122"/>
          <w:sz w:val="20"/>
          <w:szCs w:val="20"/>
        </w:rPr>
        <w:t>(control objective)</w:t>
      </w:r>
    </w:p>
    <w:p w14:paraId="1B2D5BF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동적시스템</w:t>
      </w:r>
      <w:r>
        <w:rPr>
          <w:rFonts w:ascii="Arial" w:eastAsia="돋움" w:hAnsi="Arial" w:cs="Arial"/>
          <w:color w:val="202122"/>
          <w:sz w:val="20"/>
          <w:szCs w:val="20"/>
        </w:rPr>
        <w:t>(dynamic system)</w:t>
      </w:r>
    </w:p>
    <w:p w14:paraId="362E07EB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궤환계</w:t>
      </w:r>
      <w:r>
        <w:rPr>
          <w:rFonts w:ascii="Arial" w:eastAsia="돋움" w:hAnsi="Arial" w:cs="Arial"/>
          <w:color w:val="202122"/>
          <w:sz w:val="20"/>
          <w:szCs w:val="20"/>
        </w:rPr>
        <w:t>(feed back system)</w:t>
      </w:r>
    </w:p>
    <w:p w14:paraId="1EF29F82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제어계</w:t>
      </w:r>
      <w:r>
        <w:rPr>
          <w:rFonts w:ascii="Arial" w:eastAsia="돋움" w:hAnsi="Arial" w:cs="Arial"/>
          <w:color w:val="202122"/>
          <w:sz w:val="20"/>
          <w:szCs w:val="20"/>
        </w:rPr>
        <w:t>(control system)</w:t>
      </w:r>
    </w:p>
    <w:p w14:paraId="5CDE0F99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기준신호</w:t>
      </w:r>
      <w:r>
        <w:rPr>
          <w:rFonts w:ascii="Arial" w:eastAsia="돋움" w:hAnsi="Arial" w:cs="Arial"/>
          <w:color w:val="202122"/>
          <w:sz w:val="20"/>
          <w:szCs w:val="20"/>
        </w:rPr>
        <w:t>(reference input)</w:t>
      </w:r>
    </w:p>
    <w:p w14:paraId="4E094476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4944193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제어기</w:t>
      </w:r>
      <w:r>
        <w:rPr>
          <w:rFonts w:ascii="Arial" w:eastAsia="돋움" w:hAnsi="Arial" w:cs="Arial"/>
          <w:color w:val="202122"/>
          <w:sz w:val="20"/>
          <w:szCs w:val="20"/>
        </w:rPr>
        <w:t>(controller)</w:t>
      </w:r>
    </w:p>
    <w:p w14:paraId="56A49505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동적방정식</w:t>
      </w:r>
      <w:r>
        <w:rPr>
          <w:rFonts w:ascii="Arial" w:eastAsia="돋움" w:hAnsi="Arial" w:cs="Arial"/>
          <w:color w:val="202122"/>
          <w:sz w:val="20"/>
          <w:szCs w:val="20"/>
        </w:rPr>
        <w:t>(dynamic equation)</w:t>
      </w:r>
    </w:p>
    <w:p w14:paraId="02F5BAE2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미분방정식</w:t>
      </w:r>
      <w:r>
        <w:rPr>
          <w:rFonts w:ascii="Arial" w:eastAsia="돋움" w:hAnsi="Arial" w:cs="Arial"/>
          <w:color w:val="202122"/>
          <w:sz w:val="20"/>
          <w:szCs w:val="20"/>
        </w:rPr>
        <w:t>(differential equation)</w:t>
      </w:r>
    </w:p>
    <w:p w14:paraId="280F3051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라플라스변환</w:t>
      </w:r>
      <w:r>
        <w:rPr>
          <w:rFonts w:ascii="Arial" w:eastAsia="돋움" w:hAnsi="Arial" w:cs="Arial"/>
          <w:color w:val="202122"/>
          <w:sz w:val="20"/>
          <w:szCs w:val="20"/>
        </w:rPr>
        <w:t>(Laplace transformation)</w:t>
      </w:r>
    </w:p>
    <w:p w14:paraId="69BD6074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전달함수</w:t>
      </w:r>
      <w:r>
        <w:rPr>
          <w:rFonts w:ascii="Arial" w:eastAsia="돋움" w:hAnsi="Arial" w:cs="Arial"/>
          <w:color w:val="202122"/>
          <w:sz w:val="20"/>
          <w:szCs w:val="20"/>
        </w:rPr>
        <w:t>(transfer function)</w:t>
      </w:r>
    </w:p>
    <w:p w14:paraId="212A287F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블록도</w:t>
      </w:r>
      <w:r>
        <w:rPr>
          <w:rFonts w:ascii="Arial" w:eastAsia="돋움" w:hAnsi="Arial" w:cs="Arial"/>
          <w:color w:val="202122"/>
          <w:sz w:val="20"/>
          <w:szCs w:val="20"/>
        </w:rPr>
        <w:t>(block diagram)</w:t>
      </w:r>
    </w:p>
    <w:p w14:paraId="69604841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DC0E7B1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속도제어계</w:t>
      </w:r>
      <w:r>
        <w:rPr>
          <w:rFonts w:ascii="Arial" w:eastAsia="돋움" w:hAnsi="Arial" w:cs="Arial"/>
          <w:color w:val="202122"/>
          <w:sz w:val="20"/>
          <w:szCs w:val="20"/>
        </w:rPr>
        <w:t>(velocity control system)</w:t>
      </w:r>
    </w:p>
    <w:p w14:paraId="5C85315D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위치제어계</w:t>
      </w:r>
      <w:r>
        <w:rPr>
          <w:rFonts w:ascii="Arial" w:eastAsia="돋움" w:hAnsi="Arial" w:cs="Arial"/>
          <w:color w:val="202122"/>
          <w:sz w:val="20"/>
          <w:szCs w:val="20"/>
        </w:rPr>
        <w:t>(position control system)</w:t>
      </w:r>
    </w:p>
    <w:p w14:paraId="7CC3A23C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과도응답</w:t>
      </w:r>
      <w:r>
        <w:rPr>
          <w:rFonts w:ascii="Arial" w:eastAsia="돋움" w:hAnsi="Arial" w:cs="Arial"/>
          <w:color w:val="202122"/>
          <w:sz w:val="20"/>
          <w:szCs w:val="20"/>
        </w:rPr>
        <w:t>(transient response)</w:t>
      </w:r>
    </w:p>
    <w:p w14:paraId="7833D5C0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시상수</w:t>
      </w:r>
      <w:r>
        <w:rPr>
          <w:rFonts w:ascii="Arial" w:eastAsia="돋움" w:hAnsi="Arial" w:cs="Arial"/>
          <w:color w:val="202122"/>
          <w:sz w:val="20"/>
          <w:szCs w:val="20"/>
        </w:rPr>
        <w:t>(time constant)</w:t>
      </w:r>
    </w:p>
    <w:p w14:paraId="779C0DA0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감쇠비</w:t>
      </w:r>
      <w:r>
        <w:rPr>
          <w:rFonts w:ascii="Arial" w:eastAsia="돋움" w:hAnsi="Arial" w:cs="Arial"/>
          <w:color w:val="202122"/>
          <w:sz w:val="20"/>
          <w:szCs w:val="20"/>
        </w:rPr>
        <w:t>(damping ratio)</w:t>
      </w:r>
    </w:p>
    <w:p w14:paraId="38C39C1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고유주파수</w:t>
      </w:r>
      <w:r>
        <w:rPr>
          <w:rFonts w:ascii="Arial" w:eastAsia="돋움" w:hAnsi="Arial" w:cs="Arial"/>
          <w:color w:val="202122"/>
          <w:sz w:val="20"/>
          <w:szCs w:val="20"/>
        </w:rPr>
        <w:t>(natural frequency)</w:t>
      </w:r>
    </w:p>
    <w:p w14:paraId="4348575B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최대오버슈트</w:t>
      </w:r>
      <w:r>
        <w:rPr>
          <w:rFonts w:ascii="Arial" w:eastAsia="돋움" w:hAnsi="Arial" w:cs="Arial"/>
          <w:color w:val="202122"/>
          <w:sz w:val="20"/>
          <w:szCs w:val="20"/>
        </w:rPr>
        <w:t>(maximum overshoot)</w:t>
      </w:r>
    </w:p>
    <w:p w14:paraId="494C039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정상시간</w:t>
      </w:r>
      <w:r>
        <w:rPr>
          <w:rFonts w:ascii="Arial" w:eastAsia="돋움" w:hAnsi="Arial" w:cs="Arial"/>
          <w:color w:val="202122"/>
          <w:sz w:val="20"/>
          <w:szCs w:val="20"/>
        </w:rPr>
        <w:t>(peak time)</w:t>
      </w:r>
    </w:p>
    <w:p w14:paraId="0432A747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6480618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정상상태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오차</w:t>
      </w:r>
      <w:r>
        <w:rPr>
          <w:rFonts w:ascii="Arial" w:eastAsia="돋움" w:hAnsi="Arial" w:cs="Arial"/>
          <w:color w:val="202122"/>
          <w:sz w:val="20"/>
          <w:szCs w:val="20"/>
        </w:rPr>
        <w:t>(steady state error)</w:t>
      </w:r>
    </w:p>
    <w:p w14:paraId="341E7C25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비례제어</w:t>
      </w:r>
      <w:r>
        <w:rPr>
          <w:rFonts w:ascii="Arial" w:eastAsia="돋움" w:hAnsi="Arial" w:cs="Arial"/>
          <w:color w:val="202122"/>
          <w:sz w:val="20"/>
          <w:szCs w:val="20"/>
        </w:rPr>
        <w:t>(p-control)</w:t>
      </w:r>
    </w:p>
    <w:p w14:paraId="108D5E7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미분제어</w:t>
      </w:r>
      <w:r>
        <w:rPr>
          <w:rFonts w:ascii="Arial" w:eastAsia="돋움" w:hAnsi="Arial" w:cs="Arial"/>
          <w:color w:val="202122"/>
          <w:sz w:val="20"/>
          <w:szCs w:val="20"/>
        </w:rPr>
        <w:t>(d-control)</w:t>
      </w:r>
    </w:p>
    <w:p w14:paraId="1A6E294B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적분제어</w:t>
      </w:r>
      <w:r>
        <w:rPr>
          <w:rFonts w:ascii="Arial" w:eastAsia="돋움" w:hAnsi="Arial" w:cs="Arial"/>
          <w:color w:val="202122"/>
          <w:sz w:val="20"/>
          <w:szCs w:val="20"/>
        </w:rPr>
        <w:t>(i-control)</w:t>
      </w:r>
    </w:p>
    <w:p w14:paraId="0F32D3DA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BF60F1D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극점</w:t>
      </w:r>
      <w:r>
        <w:rPr>
          <w:rFonts w:ascii="Arial" w:eastAsia="돋움" w:hAnsi="Arial" w:cs="Arial"/>
          <w:color w:val="202122"/>
          <w:sz w:val="20"/>
          <w:szCs w:val="20"/>
        </w:rPr>
        <w:t>(poles)</w:t>
      </w:r>
    </w:p>
    <w:p w14:paraId="19AE98DD" w14:textId="77777777" w:rsidR="00000000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>- s</w:t>
      </w:r>
      <w:r>
        <w:rPr>
          <w:rFonts w:ascii="Arial" w:eastAsia="돋움" w:hAnsi="Arial" w:cs="Arial" w:hint="eastAsia"/>
          <w:color w:val="202122"/>
          <w:sz w:val="20"/>
          <w:szCs w:val="20"/>
        </w:rPr>
        <w:t>평면</w:t>
      </w:r>
      <w:r>
        <w:rPr>
          <w:rFonts w:ascii="Arial" w:eastAsia="돋움" w:hAnsi="Arial" w:cs="Arial"/>
          <w:color w:val="202122"/>
          <w:sz w:val="20"/>
          <w:szCs w:val="20"/>
        </w:rPr>
        <w:t>(complex plane)</w:t>
      </w:r>
    </w:p>
    <w:p w14:paraId="5A2B1B25" w14:textId="77777777" w:rsidR="008B79E7" w:rsidRDefault="008B79E7">
      <w:pPr>
        <w:pStyle w:val="a5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rFonts w:ascii="Arial" w:eastAsia="돋움" w:hAnsi="Arial" w:cs="Arial"/>
          <w:color w:val="202122"/>
          <w:sz w:val="20"/>
          <w:szCs w:val="20"/>
        </w:rPr>
        <w:t xml:space="preserve">- 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안정도</w:t>
      </w:r>
      <w:r>
        <w:rPr>
          <w:rFonts w:ascii="Arial" w:eastAsia="돋움" w:hAnsi="Arial" w:cs="Arial"/>
          <w:color w:val="202122"/>
          <w:sz w:val="20"/>
          <w:szCs w:val="20"/>
        </w:rPr>
        <w:t>(stability)</w:t>
      </w:r>
    </w:p>
    <w:sectPr w:rsidR="008B79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92C36" w14:textId="77777777" w:rsidR="008B79E7" w:rsidRDefault="008B79E7" w:rsidP="00073AF7">
      <w:r>
        <w:separator/>
      </w:r>
    </w:p>
  </w:endnote>
  <w:endnote w:type="continuationSeparator" w:id="0">
    <w:p w14:paraId="125A256A" w14:textId="77777777" w:rsidR="008B79E7" w:rsidRDefault="008B79E7" w:rsidP="0007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311D" w14:textId="77777777" w:rsidR="008B79E7" w:rsidRDefault="008B79E7" w:rsidP="00073AF7">
      <w:r>
        <w:separator/>
      </w:r>
    </w:p>
  </w:footnote>
  <w:footnote w:type="continuationSeparator" w:id="0">
    <w:p w14:paraId="0DB0541E" w14:textId="77777777" w:rsidR="008B79E7" w:rsidRDefault="008B79E7" w:rsidP="00073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F7"/>
    <w:rsid w:val="00073AF7"/>
    <w:rsid w:val="008B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9BEB32"/>
  <w15:chartTrackingRefBased/>
  <w15:docId w15:val="{7143FFF8-B22D-4F4C-A805-EFBF0015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semiHidden/>
    <w:qFormat/>
    <w:pPr>
      <w:ind w:leftChars="400" w:left="800"/>
    </w:pPr>
  </w:style>
  <w:style w:type="paragraph" w:customStyle="1" w:styleId="date">
    <w:name w:val="date"/>
    <w:basedOn w:val="a"/>
    <w:uiPriority w:val="99"/>
    <w:semiHidden/>
    <w:pPr>
      <w:spacing w:before="100" w:beforeAutospacing="1" w:after="100" w:afterAutospacing="1"/>
    </w:pPr>
  </w:style>
  <w:style w:type="paragraph" w:customStyle="1" w:styleId="url">
    <w:name w:val="url"/>
    <w:basedOn w:val="a"/>
    <w:uiPriority w:val="99"/>
    <w:semiHidden/>
    <w:pPr>
      <w:spacing w:before="100" w:beforeAutospacing="1" w:after="100" w:afterAutospacing="1"/>
    </w:pPr>
  </w:style>
  <w:style w:type="character" w:customStyle="1" w:styleId="pcol1">
    <w:name w:val="pcol1"/>
    <w:basedOn w:val="a0"/>
  </w:style>
  <w:style w:type="character" w:customStyle="1" w:styleId="cate">
    <w:name w:val="cate"/>
    <w:basedOn w:val="a0"/>
  </w:style>
  <w:style w:type="paragraph" w:styleId="a7">
    <w:name w:val="header"/>
    <w:basedOn w:val="a"/>
    <w:link w:val="Char"/>
    <w:uiPriority w:val="99"/>
    <w:unhideWhenUsed/>
    <w:rsid w:val="00073A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73AF7"/>
    <w:rPr>
      <w:rFonts w:ascii="굴림" w:eastAsia="굴림" w:hAnsi="굴림" w:cs="굴림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073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73AF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PostList.naver?blogId=kckoh2309&amp;categoryNo=28&amp;parentCategoryNo=28&amp;from=postList" TargetMode="External"/><Relationship Id="rId13" Type="http://schemas.openxmlformats.org/officeDocument/2006/relationships/hyperlink" Target="https://blog.naver.com/kckoh2309/222076106149" TargetMode="External"/><Relationship Id="rId18" Type="http://schemas.openxmlformats.org/officeDocument/2006/relationships/hyperlink" Target="https://blog.naver.com/kckoh2309/222076372393" TargetMode="External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s://blog.naver.com/PostList.naver?blogId=kckoh2309&amp;categoryNo=56&amp;from=postList" TargetMode="External"/><Relationship Id="rId12" Type="http://schemas.openxmlformats.org/officeDocument/2006/relationships/hyperlink" Target="https://blog.naver.com/kckoh2309/222076106149" TargetMode="External"/><Relationship Id="rId17" Type="http://schemas.openxmlformats.org/officeDocument/2006/relationships/hyperlink" Target="https://blog.naver.com/kckoh2309/222076372393" TargetMode="External"/><Relationship Id="rId25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s://blog.naver.com/kckoh2309/222076418227" TargetMode="Externa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blog.naver.com/kckoh2309/222076106149" TargetMode="External"/><Relationship Id="rId24" Type="http://schemas.openxmlformats.org/officeDocument/2006/relationships/hyperlink" Target="https://blog.naver.com/kckoh2309/222076418227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blog.naver.com/kckoh2309/222076372393" TargetMode="External"/><Relationship Id="rId23" Type="http://schemas.openxmlformats.org/officeDocument/2006/relationships/hyperlink" Target="https://blog.naver.com/kckoh2309/222076418227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blog.naver.com/kckoh2309/222076372393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naver.com/kckoh2309/222076106149" TargetMode="External"/><Relationship Id="rId14" Type="http://schemas.openxmlformats.org/officeDocument/2006/relationships/image" Target="media/image3.gif"/><Relationship Id="rId22" Type="http://schemas.openxmlformats.org/officeDocument/2006/relationships/hyperlink" Target="https://blog.naver.com/kckoh2309/222076418227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제어공학[6-2] 중간시험 57제(완결) : 네이버 블로그</dc:title>
  <dc:subject/>
  <dc:creator>2430</dc:creator>
  <cp:keywords/>
  <dc:description/>
  <cp:lastModifiedBy>2430</cp:lastModifiedBy>
  <cp:revision>2</cp:revision>
  <dcterms:created xsi:type="dcterms:W3CDTF">2022-06-02T08:11:00Z</dcterms:created>
  <dcterms:modified xsi:type="dcterms:W3CDTF">2022-06-02T08:11:00Z</dcterms:modified>
</cp:coreProperties>
</file>