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160"/>
      </w:pPr>
      <w:r>
        <w:rPr>
          <w:rFonts w:ascii="Times" w:hAnsi="Times" w:cs="Times"/>
          <w:sz w:val="24"/>
          <w:sz-cs w:val="24"/>
          <w:b/>
          <w:spacing w:val="0"/>
        </w:rPr>
        <w:t xml:space="preserve">Actividad I</w:t>
      </w:r>
    </w:p>
    <w:p>
      <w:pPr>
        <w:jc w:val="both"/>
        <w:spacing w:after="160"/>
      </w:pPr>
      <w:r>
        <w:rPr>
          <w:rFonts w:ascii="Times" w:hAnsi="Times" w:cs="Times"/>
          <w:sz w:val="24"/>
          <w:sz-cs w:val="24"/>
          <w:spacing w:val="0"/>
        </w:rPr>
        <w:t xml:space="preserve">Establecer el objetivo general y los objetivos específicos</w:t>
      </w:r>
    </w:p>
    <w:p>
      <w:pPr>
        <w:jc w:val="both"/>
        <w:ind w:left="720"/>
        <w:spacing w:after="160"/>
      </w:pPr>
      <w:r>
        <w:rPr>
          <w:rFonts w:ascii="Times" w:hAnsi="Times" w:cs="Times"/>
          <w:sz w:val="24"/>
          <w:sz-cs w:val="24"/>
          <w:spacing w:val="0"/>
        </w:rPr>
        <w:t xml:space="preserve">• Objetivo general</w:t>
        <w:br/>
        <w:t xml:space="preserve">• Objetivos específicos (tres o cuatro)</w:t>
      </w:r>
    </w:p>
    <w:p>
      <w:pPr>
        <w:jc w:val="both"/>
        <w:spacing w:after="160"/>
      </w:pPr>
      <w:r>
        <w:rPr>
          <w:rFonts w:ascii="Times" w:hAnsi="Times" w:cs="Times"/>
          <w:sz w:val="24"/>
          <w:sz-cs w:val="24"/>
          <w:spacing w:val="0"/>
        </w:rPr>
        <w:t xml:space="preserve">utilizar el formato [Verbo en infinitivo] + [objeto] + [finalidad].</w:t>
      </w:r>
    </w:p>
    <w:p>
      <w:pPr>
        <w:jc w:val="both"/>
        <w:spacing w:after="160"/>
      </w:pPr>
      <w:r>
        <w:rPr>
          <w:rFonts w:ascii="Times" w:hAnsi="Times" w:cs="Times"/>
          <w:sz w:val="24"/>
          <w:sz-cs w:val="24"/>
          <w:b/>
          <w:spacing w:val="0"/>
        </w:rPr>
        <w:t xml:space="preserve">Lineamientos</w:t>
      </w:r>
    </w:p>
    <w:p>
      <w:pPr>
        <w:jc w:val="both"/>
        <w:spacing w:after="160"/>
      </w:pPr>
      <w:r>
        <w:rPr>
          <w:rFonts w:ascii="Times" w:hAnsi="Times" w:cs="Times"/>
          <w:sz w:val="24"/>
          <w:sz-cs w:val="24"/>
          <w:i/>
          <w:spacing w:val="0"/>
        </w:rPr>
        <w:t xml:space="preserve">Claridad y especificidad</w:t>
      </w:r>
      <w:r>
        <w:rPr>
          <w:rFonts w:ascii="Times" w:hAnsi="Times" w:cs="Times"/>
          <w:sz w:val="24"/>
          <w:sz-cs w:val="24"/>
          <w:spacing w:val="0"/>
        </w:rPr>
        <w:t xml:space="preserve"/>
        <w:br/>
        <w:t xml:space="preserve">El objetivo general establece la dirección principal del proyecto, influyendo en la comprensión global del trabajo final. Se expresa de manera clara y específica, proporcionando una guía precisa sobre la solución al problema central identificado en el planteamiento del problema, evitando ambigüedades y generalidades.</w:t>
      </w:r>
    </w:p>
    <w:p>
      <w:pPr>
        <w:jc w:val="both"/>
        <w:spacing w:after="160"/>
      </w:pPr>
      <w:r>
        <w:rPr>
          <w:rFonts w:ascii="Times" w:hAnsi="Times" w:cs="Times"/>
          <w:sz w:val="24"/>
          <w:sz-cs w:val="24"/>
          <w:i/>
          <w:spacing w:val="0"/>
        </w:rPr>
        <w:t xml:space="preserve">Relevancia y coherencia</w:t>
      </w:r>
      <w:r>
        <w:rPr>
          <w:rFonts w:ascii="Times" w:hAnsi="Times" w:cs="Times"/>
          <w:sz w:val="24"/>
          <w:sz-cs w:val="24"/>
          <w:spacing w:val="0"/>
        </w:rPr>
        <w:t xml:space="preserve"/>
        <w:br/>
        <w:t xml:space="preserve">Los objetivos específicos son metas parciales que, al alcanzarse en conjunto, contribuyen al logro del objetivo general. Se formulan de manera relevante y coherente con el objetivo general, evitando desviaciones o dispersiones temáticas.</w:t>
      </w:r>
    </w:p>
    <w:p>
      <w:pPr>
        <w:jc w:val="both"/>
        <w:spacing w:after="160"/>
      </w:pPr>
      <w:r>
        <w:rPr>
          <w:rFonts w:ascii="Times" w:hAnsi="Times" w:cs="Times"/>
          <w:sz w:val="24"/>
          <w:sz-cs w:val="24"/>
          <w:i/>
          <w:spacing w:val="0"/>
        </w:rPr>
        <w:t xml:space="preserve">Asequibilidad y realismo</w:t>
      </w:r>
      <w:r>
        <w:rPr>
          <w:rFonts w:ascii="Times" w:hAnsi="Times" w:cs="Times"/>
          <w:sz w:val="24"/>
          <w:sz-cs w:val="24"/>
          <w:spacing w:val="0"/>
        </w:rPr>
        <w:t xml:space="preserve"/>
        <w:br/>
        <w:t xml:space="preserve">Los objetivos deben ser alcanzables y realistas dentro de las circunstancias y recursos disponibles, evitando expectativas poco realistas.</w:t>
      </w:r>
    </w:p>
    <w:p>
      <w:pPr>
        <w:jc w:val="both"/>
        <w:spacing w:after="160"/>
      </w:pPr>
      <w:r>
        <w:rPr>
          <w:rFonts w:ascii="Times" w:hAnsi="Times" w:cs="Times"/>
          <w:sz w:val="24"/>
          <w:sz-cs w:val="24"/>
          <w:i/>
          <w:spacing w:val="0"/>
        </w:rPr>
        <w:t xml:space="preserve">Enfoque en logros y no en procesos intermedios</w:t>
      </w:r>
      <w:r>
        <w:rPr>
          <w:rFonts w:ascii="Times" w:hAnsi="Times" w:cs="Times"/>
          <w:sz w:val="24"/>
          <w:sz-cs w:val="24"/>
          <w:spacing w:val="0"/>
        </w:rPr>
        <w:t xml:space="preserve"/>
        <w:br/>
        <w:t xml:space="preserve">Los objetivos deben expresarse como logros finales, evitando la confusión con procesos o actividades intermedias.</w:t>
      </w:r>
    </w:p>
    <w:p>
      <w:pPr>
        <w:jc w:val="both"/>
        <w:spacing w:after="160"/>
      </w:pPr>
      <w:r>
        <w:rPr>
          <w:rFonts w:ascii="Times" w:hAnsi="Times" w:cs="Times"/>
          <w:sz w:val="24"/>
          <w:sz-cs w:val="24"/>
          <w:i/>
          <w:spacing w:val="0"/>
        </w:rPr>
        <w:t xml:space="preserve">Redacción impersonal y en tercera persona</w:t>
      </w:r>
      <w:r>
        <w:rPr>
          <w:rFonts w:ascii="Times" w:hAnsi="Times" w:cs="Times"/>
          <w:sz w:val="24"/>
          <w:sz-cs w:val="24"/>
          <w:spacing w:val="0"/>
        </w:rPr>
        <w:t xml:space="preserve"/>
        <w:br/>
        <w:t xml:space="preserve">Los objetivos están expresados en términos de [Verbo en infinitivo] + [objeto] + [finalidad], en tercera persona y de manera impersonal.</w:t>
      </w:r>
    </w:p>
    <w:p>
      <w:pPr>
        <w:jc w:val="both"/>
        <w:spacing w:after="160"/>
      </w:pPr>
      <w:r>
        <w:rPr>
          <w:rFonts w:ascii="Times" w:hAnsi="Times" w:cs="Times"/>
          <w:sz w:val="24"/>
          <w:sz-cs w:val="24"/>
          <w:b/>
          <w:spacing w:val="0"/>
        </w:rPr>
        <w:t xml:space="preserve">Actividad II</w:t>
      </w:r>
    </w:p>
    <w:p>
      <w:pPr>
        <w:jc w:val="both"/>
        <w:spacing w:after="160"/>
      </w:pPr>
      <w:r>
        <w:rPr>
          <w:rFonts w:ascii="Times" w:hAnsi="Times" w:cs="Times"/>
          <w:sz w:val="24"/>
          <w:sz-cs w:val="24"/>
          <w:spacing w:val="0"/>
        </w:rPr>
        <w:t xml:space="preserve">Describa en el foro de la plataforma el tema y la problemática de investigación y realice, al menos, dos comentarios crítico-constructivos sobre sendos trabajos presentados por sus compañeros.</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Entregar el TP con el enunciado de arriba</w:t>
      </w:r>
    </w:p>
    <w:p>
      <w:pPr>
        <w:jc w:val="both"/>
        <w:spacing w:after="160"/>
      </w:pPr>
      <w:r>
        <w:rPr>
          <w:rFonts w:ascii="Times" w:hAnsi="Times" w:cs="Times"/>
          <w:sz w:val="24"/>
          <w:sz-cs w:val="24"/>
          <w:spacing w:val="0"/>
        </w:rPr>
        <w:t xml:space="preserve">luego de la carátula, desarrollar el TP</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b/>
          <w:spacing w:val="0"/>
        </w:rPr>
        <w:t xml:space="preserve">MAESTRÍA EN EXPLOTACIÓN DE</w:t>
        <w:br/>
        <w:t xml:space="preserve">DATOS Y GESTIÓN DEL CONOCIMIENTO</w:t>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b/>
          <w:spacing w:val="0"/>
        </w:rPr>
        <w:t xml:space="preserve">SEMINARIO DE TRABAJO FINAL</w:t>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b/>
          <w:spacing w:val="0"/>
        </w:rPr>
        <w:t xml:space="preserve">TP 2.2</w:t>
        <w:br/>
        <w:t xml:space="preserve">Comparación de arquitecturas de agentes de IA para el modelado y pronóstico de series temporales</w:t>
        <w:br/>
        <w:t xml:space="preserve">versión 1</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
      </w:r>
    </w:p>
    <w:p>
      <w:pPr>
        <w:jc w:val="center"/>
        <w:spacing w:after="160"/>
      </w:pPr>
      <w:r>
        <w:rPr>
          <w:rFonts w:ascii="Times" w:hAnsi="Times" w:cs="Times"/>
          <w:sz w:val="24"/>
          <w:sz-cs w:val="24"/>
          <w:spacing w:val="0"/>
        </w:rPr>
        <w:t xml:space="preserve">Alumno: Lucas</w:t>
        <w:br/>
        <w:t xml:space="preserve">Fecha: julio de 2026</w:t>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spacing w:val="0"/>
        </w:rPr>
        <w:t xml:space="preserve"/>
      </w:r>
    </w:p>
    <w:p>
      <w:pPr>
        <w:jc w:val="both"/>
        <w:spacing w:after="160"/>
      </w:pPr>
      <w:r>
        <w:rPr>
          <w:rFonts w:ascii="Times" w:hAnsi="Times" w:cs="Times"/>
          <w:sz w:val="24"/>
          <w:sz-cs w:val="24"/>
          <w:b/>
          <w:spacing w:val="0"/>
        </w:rPr>
        <w:t xml:space="preserve">Desarrollo</w:t>
      </w:r>
    </w:p>
    <w:p>
      <w:pPr>
        <w:jc w:val="both"/>
        <w:spacing w:after="160"/>
      </w:pPr>
      <w:r>
        <w:rPr>
          <w:rFonts w:ascii="Times" w:hAnsi="Times" w:cs="Times"/>
          <w:sz w:val="24"/>
          <w:sz-cs w:val="24"/>
          <w:b/>
          <w:spacing w:val="0"/>
        </w:rPr>
        <w:t xml:space="preserve">Actividad I — Objetivos</w:t>
      </w:r>
    </w:p>
    <w:p>
      <w:pPr>
        <w:jc w:val="both"/>
        <w:spacing w:after="160"/>
      </w:pPr>
      <w:r>
        <w:rPr>
          <w:rFonts w:ascii="Times" w:hAnsi="Times" w:cs="Times"/>
          <w:sz w:val="24"/>
          <w:sz-cs w:val="24"/>
          <w:b/>
          <w:spacing w:val="0"/>
        </w:rPr>
        <w:t xml:space="preserve">Objetivo general</w:t>
      </w:r>
    </w:p>
    <w:p>
      <w:pPr>
        <w:jc w:val="both"/>
        <w:spacing w:after="160"/>
      </w:pPr>
      <w:r>
        <w:rPr>
          <w:rFonts w:ascii="Times" w:hAnsi="Times" w:cs="Times"/>
          <w:sz w:val="24"/>
          <w:sz-cs w:val="24"/>
          <w:spacing w:val="0"/>
        </w:rPr>
        <w:t xml:space="preserve">Comparar el aporte relativo de la sofisticación del prompt y de la complejidad arquitectónica de agentes de IA en el modelado y pronóstico de series temporales, con el fin de determinar qué combinación de ambos factores permite obtener pronósticos confiables al menor costo posible.</w:t>
      </w:r>
    </w:p>
    <w:p>
      <w:pPr>
        <w:jc w:val="both"/>
        <w:spacing w:after="160"/>
      </w:pPr>
      <w:r>
        <w:rPr>
          <w:rFonts w:ascii="Times" w:hAnsi="Times" w:cs="Times"/>
          <w:sz w:val="24"/>
          <w:sz-cs w:val="24"/>
          <w:b/>
          <w:spacing w:val="0"/>
        </w:rPr>
        <w:t xml:space="preserve">Objetivos específicos</w:t>
      </w:r>
    </w:p>
    <w:p>
      <w:pPr>
        <w:jc w:val="both"/>
        <w:spacing w:after="160"/>
      </w:pPr>
      <w:r>
        <w:rPr>
          <w:rFonts w:ascii="Times" w:hAnsi="Times" w:cs="Times"/>
          <w:sz w:val="24"/>
          <w:sz-cs w:val="24"/>
          <w:spacing w:val="0"/>
        </w:rPr>
        <w:t xml:space="preserve">1. Diseñar un prompt optimizado para un agente de IA con herramientas de análisis y modelado, que incorpore criterios metodológicos explícitos del dominio (estacionariedad, fuga de datos, tratamiento de quiebres), con el fin de aislar el efecto de la calidad del prompt sobre el desempeño del pronóstico, independientemente de la arquitectura utilizada.</w:t>
      </w:r>
    </w:p>
    <w:p>
      <w:pPr>
        <w:jc w:val="both"/>
        <w:spacing w:after="160"/>
      </w:pPr>
      <w:r>
        <w:rPr>
          <w:rFonts w:ascii="Times" w:hAnsi="Times" w:cs="Times"/>
          <w:sz w:val="24"/>
          <w:sz-cs w:val="24"/>
          <w:spacing w:val="0"/>
        </w:rPr>
        <w:t xml:space="preserve">2. Implementar y comparar tres arquitecturas de agentes de complejidad creciente —agente simple con herramientas, agente planificador-ejecutor con autocrítica y sistema multiagente con verificador— utilizando el mejor prompt obtenido, con el fin de determinar el aporte marginal de cada nivel de complejidad arquitectónica una vez neutralizado el efecto del prompt.</w:t>
      </w:r>
    </w:p>
    <w:p>
      <w:pPr>
        <w:jc w:val="both"/>
        <w:spacing w:after="160"/>
      </w:pPr>
      <w:r>
        <w:rPr>
          <w:rFonts w:ascii="Times" w:hAnsi="Times" w:cs="Times"/>
          <w:sz w:val="24"/>
          <w:sz-cs w:val="24"/>
          <w:spacing w:val="0"/>
        </w:rPr>
        <w:t xml:space="preserve">3. Construir un conjunto de series temporales sintéticas con trampas metodológicas controladas y un conjunto de series públicas reales, con el fin de evaluar la calidad del pronóstico y la validez del proceso seguido por cada configuración de agente.</w:t>
      </w:r>
    </w:p>
    <w:p>
      <w:pPr>
        <w:jc w:val="both"/>
        <w:spacing w:after="160"/>
      </w:pPr>
      <w:r>
        <w:rPr>
          <w:rFonts w:ascii="Times" w:hAnsi="Times" w:cs="Times"/>
          <w:sz w:val="24"/>
          <w:sz-cs w:val="24"/>
          <w:spacing w:val="0"/>
        </w:rPr>
        <w:t xml:space="preserve">4. Determinar el punto hasta el cual puede reducirse el costo de la mejor combinación de prompt y arquitectura obtenida, evaluando variantes de menor costo dentro de la misma familia de modelos, con el fin de establecer una relación costo-calidad que oriente su uso en un contexto profesional real.</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