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2896" w14:textId="6D69BF80" w:rsidR="005E65C8" w:rsidRDefault="009259B9" w:rsidP="005E65C8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Lista de verificación e</w:t>
      </w:r>
      <w:r w:rsidR="005E65C8" w:rsidRPr="005E65C8">
        <w:rPr>
          <w:rFonts w:cstheme="minorHAnsi"/>
          <w:b/>
          <w:sz w:val="28"/>
          <w:szCs w:val="28"/>
        </w:rPr>
        <w:t xml:space="preserve">structura del </w:t>
      </w:r>
      <w:r>
        <w:rPr>
          <w:rFonts w:cstheme="minorHAnsi"/>
          <w:b/>
          <w:sz w:val="28"/>
          <w:szCs w:val="28"/>
        </w:rPr>
        <w:t>p</w:t>
      </w:r>
      <w:r w:rsidR="005E65C8" w:rsidRPr="005E65C8">
        <w:rPr>
          <w:rFonts w:cstheme="minorHAnsi"/>
          <w:b/>
          <w:sz w:val="28"/>
          <w:szCs w:val="28"/>
        </w:rPr>
        <w:t xml:space="preserve">árrafo y </w:t>
      </w:r>
      <w:r>
        <w:rPr>
          <w:rFonts w:cstheme="minorHAnsi"/>
          <w:b/>
          <w:sz w:val="28"/>
          <w:szCs w:val="28"/>
        </w:rPr>
        <w:t>c</w:t>
      </w:r>
      <w:r w:rsidR="005E65C8" w:rsidRPr="005E65C8">
        <w:rPr>
          <w:rFonts w:cstheme="minorHAnsi"/>
          <w:b/>
          <w:sz w:val="28"/>
          <w:szCs w:val="28"/>
        </w:rPr>
        <w:t xml:space="preserve">onectores </w:t>
      </w:r>
      <w:r>
        <w:rPr>
          <w:rFonts w:cstheme="minorHAnsi"/>
          <w:b/>
          <w:sz w:val="28"/>
          <w:szCs w:val="28"/>
        </w:rPr>
        <w:t>l</w:t>
      </w:r>
      <w:r w:rsidR="005E65C8" w:rsidRPr="005E65C8">
        <w:rPr>
          <w:rFonts w:cstheme="minorHAnsi"/>
          <w:b/>
          <w:sz w:val="28"/>
          <w:szCs w:val="28"/>
        </w:rPr>
        <w:t xml:space="preserve">ógicos </w:t>
      </w:r>
      <w:r>
        <w:rPr>
          <w:rFonts w:cstheme="minorHAnsi"/>
          <w:b/>
          <w:sz w:val="28"/>
          <w:szCs w:val="28"/>
        </w:rPr>
        <w:t>g</w:t>
      </w:r>
      <w:r w:rsidR="005E65C8" w:rsidRPr="005E65C8">
        <w:rPr>
          <w:rFonts w:cstheme="minorHAnsi"/>
          <w:b/>
          <w:sz w:val="28"/>
          <w:szCs w:val="28"/>
        </w:rPr>
        <w:t>ramaticales</w:t>
      </w:r>
    </w:p>
    <w:p w14:paraId="642EAB2D" w14:textId="77777777" w:rsidR="003B77B0" w:rsidRDefault="003B77B0" w:rsidP="005E65C8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14:paraId="7852E5D8" w14:textId="77777777" w:rsidR="005E65C8" w:rsidRDefault="005E65C8" w:rsidP="005E65C8">
      <w:pPr>
        <w:spacing w:after="0" w:line="240" w:lineRule="auto"/>
        <w:rPr>
          <w:rFonts w:cstheme="minorHAnsi"/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855"/>
        <w:gridCol w:w="2010"/>
        <w:gridCol w:w="4050"/>
        <w:gridCol w:w="1350"/>
        <w:gridCol w:w="4950"/>
      </w:tblGrid>
      <w:tr w:rsidR="003B77B0" w:rsidRPr="003B77B0" w14:paraId="17D1A4D9" w14:textId="60DA4BAA" w:rsidTr="009D7861">
        <w:trPr>
          <w:trHeight w:val="44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488A21" w14:textId="77777777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Indicador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CE7D4CD" w14:textId="77777777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Descriptor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4DB9AE2" w14:textId="3E189D7A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Lineamientos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F5641B8" w14:textId="7906BE0E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19599DE" w14:textId="12B60E82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3B77B0" w:rsidRPr="003B77B0" w14:paraId="3F5BE437" w14:textId="533C9CB5" w:rsidTr="003B77B0">
        <w:trPr>
          <w:trHeight w:val="1880"/>
        </w:trPr>
        <w:tc>
          <w:tcPr>
            <w:tcW w:w="1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2020674" w14:textId="3F86FEAA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Estructura del Párrafo y Conectores Lógicos Gramaticales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E54B4" w14:textId="7E607128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Claridad y Coherencia de la Oración Principal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BB000" w14:textId="3DCE3E5D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sz w:val="24"/>
                <w:szCs w:val="24"/>
                <w:lang w:val="es-ES"/>
              </w:rPr>
              <w:t xml:space="preserve">La oración principal expone de manera clara y precisa la idea central del párrafo, proporcionando una guía efectiva para el desarrollo de las oraciones secundarias. </w:t>
            </w: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Además,</w:t>
            </w:r>
            <w:r w:rsidRPr="003B77B0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s-ES"/>
              </w:rPr>
              <w:t xml:space="preserve"> l</w:t>
            </w:r>
            <w:r w:rsidRPr="003B77B0">
              <w:rPr>
                <w:rFonts w:cstheme="minorHAnsi"/>
                <w:sz w:val="24"/>
                <w:szCs w:val="24"/>
                <w:lang w:val="es-ES"/>
              </w:rPr>
              <w:t>as transiciones entre la oración principal y las oraciones secundarias son claras y facilitan la comprensión progresiva del contenido del párrafo.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E9CCF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54BB65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3B77B0" w:rsidRPr="003B77B0" w14:paraId="46C0AEA5" w14:textId="68A60441" w:rsidTr="003B77B0">
        <w:trPr>
          <w:trHeight w:val="2150"/>
        </w:trPr>
        <w:tc>
          <w:tcPr>
            <w:tcW w:w="185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EE4EE74" w14:textId="77777777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C9AC0" w14:textId="7182F9DA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Uso de Conectores Lógicos Gramaticales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435FD8" w14:textId="78B59274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sz w:val="24"/>
                <w:szCs w:val="24"/>
                <w:lang w:val="es-ES"/>
              </w:rPr>
              <w:t>El uso adecuado de conectores lógicos gramaticales establece una relación coherente entre un párrafo y otro, facilitando la comprensión de la información en el contexto del texto completo.</w:t>
            </w:r>
            <w:r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Además,</w:t>
            </w:r>
            <w:r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l</w:t>
            </w:r>
            <w:r w:rsidRPr="003B77B0">
              <w:rPr>
                <w:rFonts w:cstheme="minorHAnsi"/>
                <w:sz w:val="24"/>
                <w:szCs w:val="24"/>
                <w:lang w:val="es-ES"/>
              </w:rPr>
              <w:t>os conectores gramaticales contribuyen a una estructura textual que permite al lector seguir el hilo argumentativo, comprendiendo la relación entre las distintas secciones del texto.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3B6BB8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E2767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3B77B0" w:rsidRPr="003B77B0" w14:paraId="6E7B7576" w14:textId="083A6294" w:rsidTr="003B77B0">
        <w:trPr>
          <w:trHeight w:val="1772"/>
        </w:trPr>
        <w:tc>
          <w:tcPr>
            <w:tcW w:w="185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D7BD5C5" w14:textId="77777777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20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4ABA7" w14:textId="3525F8BC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Coherencia a lo largo del Texto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3D2D1" w14:textId="0F0CDC3F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sz w:val="24"/>
                <w:szCs w:val="24"/>
                <w:lang w:val="es-ES"/>
              </w:rPr>
              <w:t>Existe una coherencia temática que conecta todos los párrafos del texto, permitiendo al lector seguir una progresión lógica de ideas a medida que avanza en la lectura.</w:t>
            </w:r>
            <w:r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Además,</w:t>
            </w:r>
            <w:r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s-ES"/>
              </w:rPr>
              <w:t>s</w:t>
            </w:r>
            <w:r w:rsidRPr="003B77B0">
              <w:rPr>
                <w:rFonts w:cstheme="minorHAnsi"/>
                <w:sz w:val="24"/>
                <w:szCs w:val="24"/>
                <w:lang w:val="es-ES"/>
              </w:rPr>
              <w:t>e mantiene un hilo conductor que enlaza los distintos párrafos, evitando desviaciones abruptas y asegurando una comprensión integral del contenido.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E557E2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E4782B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3B77B0" w:rsidRPr="003B77B0" w14:paraId="14C09D19" w14:textId="51E2F07F" w:rsidTr="003B77B0">
        <w:trPr>
          <w:trHeight w:val="890"/>
        </w:trPr>
        <w:tc>
          <w:tcPr>
            <w:tcW w:w="185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24DE145" w14:textId="77777777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20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7F254" w14:textId="075FB5EA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Variedad y Ritmo en la Longitud de los Párrafos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50795" w14:textId="2DB52076" w:rsidR="003B77B0" w:rsidRPr="003B77B0" w:rsidRDefault="003B77B0" w:rsidP="003B77B0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3B77B0">
              <w:rPr>
                <w:rFonts w:cstheme="minorHAnsi"/>
                <w:sz w:val="24"/>
                <w:szCs w:val="24"/>
                <w:lang w:val="es-ES"/>
              </w:rPr>
              <w:t>La longitud de los párrafos se ajusta de manera efectiva a la necesidad de expresar y desarrollar ideas, manteniendo el interés del lector y proporcionando un ritmo agradable.</w:t>
            </w:r>
            <w:r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3B77B0">
              <w:rPr>
                <w:rFonts w:cstheme="minorHAnsi"/>
                <w:b/>
                <w:bCs/>
                <w:sz w:val="24"/>
                <w:szCs w:val="24"/>
                <w:lang w:val="es-ES"/>
              </w:rPr>
              <w:t>Además,</w:t>
            </w:r>
            <w:r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3B77B0">
              <w:rPr>
                <w:rFonts w:cstheme="minorHAnsi"/>
                <w:sz w:val="24"/>
                <w:szCs w:val="24"/>
                <w:lang w:val="es-ES"/>
              </w:rPr>
              <w:t>la variación en la longitud de los párrafos se utiliza estratégicamente para enfatizar ciertas ideas, sin comprometer la coherencia y unidad temática del texto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3506FC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1210A" w14:textId="77777777" w:rsidR="003B77B0" w:rsidRPr="003B77B0" w:rsidRDefault="003B77B0" w:rsidP="003B77B0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</w:tbl>
    <w:p w14:paraId="289C78BA" w14:textId="77777777" w:rsidR="007137BE" w:rsidRPr="00EE5D5A" w:rsidRDefault="007137BE" w:rsidP="00EE5D5A">
      <w:pPr>
        <w:spacing w:after="0" w:line="240" w:lineRule="auto"/>
        <w:jc w:val="both"/>
        <w:rPr>
          <w:lang w:val="es-ES"/>
        </w:rPr>
      </w:pPr>
    </w:p>
    <w:sectPr w:rsidR="007137BE" w:rsidRPr="00EE5D5A" w:rsidSect="002566B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0884" w14:textId="77777777" w:rsidR="00F04F50" w:rsidRDefault="00F04F50" w:rsidP="00B329D7">
      <w:pPr>
        <w:spacing w:after="0" w:line="240" w:lineRule="auto"/>
      </w:pPr>
      <w:r>
        <w:separator/>
      </w:r>
    </w:p>
  </w:endnote>
  <w:endnote w:type="continuationSeparator" w:id="0">
    <w:p w14:paraId="7A5F733E" w14:textId="77777777" w:rsidR="00F04F50" w:rsidRDefault="00F04F50" w:rsidP="00B3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B497" w14:textId="77777777" w:rsidR="00F04F50" w:rsidRDefault="00F04F50" w:rsidP="00B329D7">
      <w:pPr>
        <w:spacing w:after="0" w:line="240" w:lineRule="auto"/>
      </w:pPr>
      <w:r>
        <w:separator/>
      </w:r>
    </w:p>
  </w:footnote>
  <w:footnote w:type="continuationSeparator" w:id="0">
    <w:p w14:paraId="6B810792" w14:textId="77777777" w:rsidR="00F04F50" w:rsidRDefault="00F04F50" w:rsidP="00B329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B8"/>
    <w:rsid w:val="002566B0"/>
    <w:rsid w:val="00311791"/>
    <w:rsid w:val="003B77B0"/>
    <w:rsid w:val="004E7414"/>
    <w:rsid w:val="005E65C8"/>
    <w:rsid w:val="00614F94"/>
    <w:rsid w:val="007137BE"/>
    <w:rsid w:val="007D0BF8"/>
    <w:rsid w:val="009259B9"/>
    <w:rsid w:val="009D4CE4"/>
    <w:rsid w:val="00A93554"/>
    <w:rsid w:val="00A957B9"/>
    <w:rsid w:val="00B329D7"/>
    <w:rsid w:val="00C26158"/>
    <w:rsid w:val="00C55E48"/>
    <w:rsid w:val="00D071B8"/>
    <w:rsid w:val="00E37D80"/>
    <w:rsid w:val="00EE5D5A"/>
    <w:rsid w:val="00F04F50"/>
    <w:rsid w:val="00F4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9D0FB"/>
  <w15:chartTrackingRefBased/>
  <w15:docId w15:val="{63FB076C-5286-4ED3-8958-180F33C6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5C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2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9D7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B32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9D7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10</cp:revision>
  <dcterms:created xsi:type="dcterms:W3CDTF">2024-01-18T20:09:00Z</dcterms:created>
  <dcterms:modified xsi:type="dcterms:W3CDTF">2025-03-07T09:42:00Z</dcterms:modified>
</cp:coreProperties>
</file>