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Практическая работа №</w:t>
      </w:r>
      <w:r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2 Проектирование</w:t>
      </w:r>
      <w:r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и моделирование системы </w:t>
      </w:r>
      <w:r>
        <w:rPr>
          <w:rFonts w:eastAsiaTheme="majorEastAsia" w:cstheme="majorBidi"/>
          <w:sz w:val="32"/>
          <w:szCs w:val="32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IoT</w:t>
      </w:r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ФИО</w:t>
      </w:r>
      <w:r>
        <w:rPr>
          <w:b/>
          <w:bCs/>
          <w:lang w:val="en-US"/>
        </w:rPr>
        <w:t xml:space="preserve">:Пестов Андрей Витальевич</w:t>
      </w:r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Группа</w:t>
      </w:r>
      <w:r>
        <w:rPr>
          <w:b/>
          <w:bCs/>
          <w:lang w:val="en-US"/>
        </w:rPr>
        <w:t xml:space="preserve">:</w:t>
      </w:r>
      <w:r>
        <w:rPr>
          <w:b/>
          <w:bCs/>
          <w:lang w:val="en-US"/>
        </w:rPr>
        <w:t xml:space="preserve">R4136c (КСИТ_1.1)</w:t>
      </w:r>
      <w:r/>
      <w:r>
        <w:rPr>
          <w:b/>
          <w:bCs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626"/>
        <w:rPr>
          <w:lang w:val="ru-RU"/>
        </w:rPr>
      </w:pPr>
      <w:r>
        <w:rPr>
          <w:lang w:val="ru-RU"/>
        </w:rPr>
        <w:t xml:space="preserve">ЗАДАНИЕ</w:t>
      </w:r>
      <w:r/>
    </w:p>
    <w:p>
      <w:r>
        <w:t xml:space="preserve">С</w:t>
      </w:r>
      <w:r>
        <w:t xml:space="preserve">озда</w:t>
      </w:r>
      <w:r>
        <w:t xml:space="preserve">ть</w:t>
      </w:r>
      <w:r>
        <w:t xml:space="preserve"> приложение </w:t>
      </w:r>
      <w:r>
        <w:t xml:space="preserve">в среде </w:t>
      </w:r>
      <w:r>
        <w:rPr>
          <w:lang w:val="en-US"/>
        </w:rPr>
        <w:t xml:space="preserve">Node</w:t>
      </w:r>
      <w:r>
        <w:t xml:space="preserve">-</w:t>
      </w:r>
      <w:r>
        <w:rPr>
          <w:lang w:val="en-US"/>
        </w:rPr>
        <w:t xml:space="preserve">RED</w:t>
      </w:r>
      <w:r>
        <w:t xml:space="preserve"> для сбора, хранения и отображения данных виртуальных датчиков</w:t>
      </w:r>
      <w:r/>
    </w:p>
    <w:tbl>
      <w:tblPr>
        <w:tblStyle w:val="633"/>
        <w:tblW w:w="0" w:type="auto"/>
        <w:tblLook w:val="04A0" w:firstRow="1" w:lastRow="0" w:firstColumn="1" w:lastColumn="0" w:noHBand="0" w:noVBand="1"/>
      </w:tblPr>
      <w:tblGrid>
        <w:gridCol w:w="2574"/>
        <w:gridCol w:w="2013"/>
        <w:gridCol w:w="2574"/>
      </w:tblGrid>
      <w:tr>
        <w:trPr>
          <w:trHeight w:val="983"/>
        </w:trPr>
        <w:tc>
          <w:tcPr>
            <w:tcW w:w="257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Safe Temperature, &lt;=</w:t>
            </w:r>
            <w:r>
              <w:rPr>
                <w:rFonts w:ascii="Times New Roman" w:hAnsi="Times New Roman"/>
                <w:sz w:val="44"/>
                <w:szCs w:val="44"/>
                <w:lang w:val="en-US"/>
              </w:rPr>
              <w:t xml:space="preserve">℃</w:t>
            </w:r>
            <w:r/>
          </w:p>
        </w:tc>
        <w:tc>
          <w:tcPr>
            <w:tcW w:w="2013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Safe Humidity, &lt;=%</w:t>
            </w:r>
            <w:r/>
          </w:p>
        </w:tc>
        <w:tc>
          <w:tcPr>
            <w:tcW w:w="257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Safe 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Pressure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, </w:t>
            </w:r>
            <w:r/>
          </w:p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&lt;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=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mbar</w:t>
            </w:r>
            <w:r/>
          </w:p>
        </w:tc>
      </w:tr>
      <w:tr>
        <w:trPr/>
        <w:tc>
          <w:tcPr>
            <w:tcW w:w="257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20</w:t>
            </w:r>
            <w:r/>
          </w:p>
        </w:tc>
        <w:tc>
          <w:tcPr>
            <w:tcW w:w="2013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70</w:t>
            </w:r>
            <w:r/>
          </w:p>
        </w:tc>
        <w:tc>
          <w:tcPr>
            <w:tcW w:w="257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1000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pPr>
        <w:jc w:val="center"/>
      </w:pPr>
      <w:r/>
      <w:r/>
    </w:p>
    <w:p>
      <w:pPr>
        <w:jc w:val="center"/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Задачи</w:t>
      </w:r>
      <w:r>
        <w:rPr>
          <w:lang w:val="en-US"/>
        </w:rPr>
        <w:t xml:space="preserve">:</w:t>
      </w:r>
      <w:r/>
    </w:p>
    <w:p>
      <w:pPr>
        <w:pStyle w:val="632"/>
        <w:numPr>
          <w:ilvl w:val="0"/>
          <w:numId w:val="12"/>
        </w:numPr>
        <w:spacing w:after="120" w:line="240" w:lineRule="auto"/>
        <w:shd w:val="clear" w:color="auto" w:fill="ffffff"/>
        <w:rPr>
          <w:lang w:val="en-US"/>
        </w:rPr>
      </w:pPr>
      <w:r>
        <w:rPr>
          <w:lang w:val="en-US"/>
        </w:rPr>
        <w:t xml:space="preserve">Создайте</w:t>
      </w:r>
      <w:r>
        <w:rPr>
          <w:lang w:val="en-US"/>
        </w:rPr>
        <w:t xml:space="preserve"> </w:t>
      </w:r>
      <w:r>
        <w:rPr>
          <w:lang w:val="en-US"/>
        </w:rPr>
        <w:t xml:space="preserve">флоу</w:t>
      </w:r>
      <w:r>
        <w:rPr>
          <w:lang w:val="en-US"/>
        </w:rPr>
        <w:t xml:space="preserve"> в Node-Red, </w:t>
      </w:r>
      <w:r>
        <w:rPr>
          <w:lang w:val="en-US"/>
        </w:rPr>
        <w:t xml:space="preserve">отправляющий</w:t>
      </w:r>
      <w:r>
        <w:rPr>
          <w:lang w:val="en-US"/>
        </w:rPr>
        <w:t xml:space="preserve"> </w:t>
      </w:r>
      <w:r>
        <w:rPr>
          <w:lang w:val="en-US"/>
        </w:rPr>
        <w:t xml:space="preserve">данные</w:t>
      </w:r>
      <w:r>
        <w:rPr>
          <w:lang w:val="en-US"/>
        </w:rPr>
        <w:t xml:space="preserve"> </w:t>
      </w:r>
      <w:r>
        <w:rPr>
          <w:lang w:val="en-US"/>
        </w:rPr>
        <w:t xml:space="preserve">из</w:t>
      </w:r>
      <w:r>
        <w:rPr>
          <w:lang w:val="en-US"/>
        </w:rPr>
        <w:t xml:space="preserve"> Sense HAT Simulator Device Simulator в Node-</w:t>
      </w:r>
      <w:r>
        <w:rPr>
          <w:lang w:val="en-US"/>
        </w:rPr>
        <w:t xml:space="preserve">Red.</w:t>
      </w:r>
      <w:r>
        <w:rPr>
          <w:lang w:val="en-US"/>
        </w:rPr>
        <w:t xml:space="preserve">.</w:t>
      </w:r>
      <w:r/>
    </w:p>
    <w:p>
      <w:pPr>
        <w:pStyle w:val="632"/>
        <w:numPr>
          <w:ilvl w:val="0"/>
          <w:numId w:val="12"/>
        </w:numPr>
        <w:spacing w:after="120" w:line="240" w:lineRule="auto"/>
        <w:shd w:val="clear" w:color="auto" w:fill="ffffff"/>
        <w:rPr>
          <w:shd w:val="clear" w:color="auto" w:fill="ffffff"/>
        </w:rPr>
      </w:pPr>
      <w:r>
        <w:t xml:space="preserve">Создайте флоу для определения граничных значений симуляции событий внешней среды</w:t>
      </w:r>
      <w:r>
        <w:t xml:space="preserve"> </w:t>
      </w:r>
      <w:r/>
    </w:p>
    <w:p>
      <w:pPr>
        <w:pStyle w:val="632"/>
        <w:numPr>
          <w:ilvl w:val="0"/>
          <w:numId w:val="12"/>
        </w:numPr>
        <w:spacing w:after="120" w:line="240" w:lineRule="auto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Создайте визуализацию для событий </w:t>
      </w:r>
      <w:r>
        <w:rPr>
          <w:shd w:val="clear" w:color="auto" w:fill="ffffff"/>
        </w:rPr>
        <w:t xml:space="preserve">окружающей</w:t>
      </w:r>
      <w:r>
        <w:rPr>
          <w:shd w:val="clear" w:color="auto" w:fill="ffffff"/>
        </w:rPr>
        <w:t xml:space="preserve"> среды</w:t>
      </w:r>
      <w:r>
        <w:rPr>
          <w:shd w:val="clear" w:color="auto" w:fill="ffffff"/>
        </w:rPr>
        <w:t xml:space="preserve"> </w:t>
      </w:r>
      <w:r/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lang w:val="en-US"/>
        </w:rPr>
        <w:t xml:space="preserve">Создайте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флоу</w:t>
      </w:r>
      <w:r>
        <w:rPr>
          <w:b/>
          <w:bCs/>
          <w:lang w:val="en-US"/>
        </w:rPr>
        <w:t xml:space="preserve"> в Node-Red, </w:t>
      </w:r>
      <w:r>
        <w:rPr>
          <w:b/>
          <w:bCs/>
          <w:lang w:val="en-US"/>
        </w:rPr>
        <w:t xml:space="preserve">отправляющий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данные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из</w:t>
      </w:r>
      <w:r>
        <w:rPr>
          <w:b/>
          <w:bCs/>
          <w:lang w:val="en-US"/>
        </w:rPr>
        <w:t xml:space="preserve"> Sense HAT Simulator Device Simulator в Node-Red.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8858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8429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5277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48.2pt;height:69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968" cy="353431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128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00967" cy="3534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6.3pt;height:278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iCs/>
          <w:lang w:val="en-US"/>
        </w:rPr>
      </w:r>
      <w:r/>
    </w:p>
    <w:p>
      <w:pPr>
        <w:jc w:val="center"/>
        <w:rPr>
          <w:i/>
          <w:iCs/>
          <w:lang w:val="en-US"/>
        </w:rPr>
      </w:pPr>
      <w:r/>
      <w:r/>
    </w:p>
    <w:p>
      <w:pPr>
        <w:jc w:val="center"/>
        <w:rPr>
          <w:i/>
          <w:iCs/>
          <w:lang w:val="en-US"/>
        </w:rPr>
      </w:pPr>
      <w:r/>
      <w:r/>
    </w:p>
    <w:p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r>
        <w:rPr>
          <w:b/>
          <w:bCs/>
        </w:rPr>
        <w:t xml:space="preserve">2. </w:t>
      </w:r>
      <w:r>
        <w:rPr>
          <w:b/>
          <w:bCs/>
        </w:rPr>
        <w:t xml:space="preserve">Создайте флоу для определения граничных значений симуляции событий внешней среды</w:t>
      </w:r>
      <w:r/>
    </w:p>
    <w:p>
      <w:pPr>
        <w:jc w:val="center"/>
        <w:rPr>
          <w:i/>
          <w:iCs/>
          <w:lang w:val="en-US"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6315" cy="184025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5751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76314" cy="1840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9.1pt;height:144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20859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040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86075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7.2pt;height:164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20859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063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86075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27.2pt;height:164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/>
          <w:iCs/>
        </w:rPr>
      </w:r>
      <w:r/>
      <w:r>
        <w:rPr>
          <w:i/>
          <w:iCs/>
        </w:rPr>
      </w:r>
      <w:r/>
    </w:p>
    <w:p>
      <w:r/>
      <w:r/>
    </w:p>
    <w:p>
      <w:pPr>
        <w:rPr>
          <w:b/>
          <w:bCs/>
        </w:rPr>
      </w:pPr>
      <w:r/>
      <w:bookmarkStart w:id="0" w:name="_Hlk89260302"/>
      <w:r>
        <w:rPr>
          <w:b/>
          <w:bCs/>
        </w:rPr>
        <w:t xml:space="preserve">3. </w:t>
      </w:r>
      <w:r>
        <w:rPr>
          <w:b/>
          <w:bCs/>
        </w:rPr>
        <w:t xml:space="preserve">Создайте визуализацию для событий окружающей среды</w:t>
      </w:r>
      <w:bookmarkEnd w:id="0"/>
      <w:r/>
    </w:p>
    <w:p>
      <w:pPr>
        <w:jc w:val="center"/>
        <w:rPr>
          <w:i/>
          <w:iCs/>
          <w:lang w:val="en-US"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5076" cy="269128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9879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805075" cy="2691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7.1pt;height:211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  <w:rPr>
          <w:i/>
          <w:iCs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3674" cy="70601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416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93673" cy="706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9.6pt;height:555.9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jc w:val="center"/>
        <w:rPr>
          <w:i/>
          <w:iCs/>
          <w:highlight w:val="none"/>
        </w:rPr>
      </w:pPr>
      <w:r>
        <w:rPr>
          <w:i/>
          <w:iCs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3650" cy="5524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15801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336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99.5pt;height:43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3650" cy="5524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6831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5336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99.5pt;height:43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</w:rPr>
      </w:pPr>
      <w:r>
        <w:rPr>
          <w:i/>
        </w:rPr>
      </w:r>
      <w:r>
        <w:rPr>
          <w:i/>
        </w:rPr>
      </w:r>
    </w:p>
    <w:p>
      <w:pPr>
        <w:jc w:val="center"/>
        <w:rPr>
          <w:i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3650" cy="55245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0165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5336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99.5pt;height:43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jc w:val="left"/>
        <w:rPr>
          <w:i/>
          <w:iCs/>
        </w:rPr>
      </w:pPr>
      <w:r>
        <w:rPr>
          <w:i/>
          <w:iCs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ls schlange san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7"/>
    <w:link w:val="62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27"/>
    <w:link w:val="626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4"/>
    <w:next w:val="62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4"/>
    <w:next w:val="62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4"/>
    <w:next w:val="62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4"/>
    <w:next w:val="62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4"/>
    <w:next w:val="62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27"/>
    <w:link w:val="636"/>
    <w:uiPriority w:val="10"/>
    <w:rPr>
      <w:sz w:val="48"/>
      <w:szCs w:val="48"/>
    </w:rPr>
  </w:style>
  <w:style w:type="paragraph" w:styleId="34">
    <w:name w:val="Subtitle"/>
    <w:basedOn w:val="624"/>
    <w:next w:val="62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7"/>
    <w:link w:val="34"/>
    <w:uiPriority w:val="11"/>
    <w:rPr>
      <w:sz w:val="24"/>
      <w:szCs w:val="24"/>
    </w:rPr>
  </w:style>
  <w:style w:type="paragraph" w:styleId="36">
    <w:name w:val="Quote"/>
    <w:basedOn w:val="624"/>
    <w:next w:val="62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4"/>
    <w:next w:val="62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7"/>
    <w:link w:val="40"/>
    <w:uiPriority w:val="99"/>
  </w:style>
  <w:style w:type="paragraph" w:styleId="42">
    <w:name w:val="Footer"/>
    <w:basedOn w:val="62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7"/>
    <w:link w:val="42"/>
    <w:uiPriority w:val="99"/>
  </w:style>
  <w:style w:type="paragraph" w:styleId="44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2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7"/>
    <w:uiPriority w:val="99"/>
    <w:unhideWhenUsed/>
    <w:rPr>
      <w:vertAlign w:val="superscript"/>
    </w:rPr>
  </w:style>
  <w:style w:type="paragraph" w:styleId="176">
    <w:name w:val="endnote text"/>
    <w:basedOn w:val="62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7"/>
    <w:uiPriority w:val="99"/>
    <w:semiHidden/>
    <w:unhideWhenUsed/>
    <w:rPr>
      <w:vertAlign w:val="superscript"/>
    </w:rPr>
  </w:style>
  <w:style w:type="paragraph" w:styleId="179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  <w:pPr>
      <w:jc w:val="both"/>
    </w:pPr>
    <w:rPr>
      <w:rFonts w:ascii="ALS Schlange sans" w:hAnsi="ALS Schlange sans" w:cs="Times New Roman"/>
      <w:sz w:val="28"/>
      <w:szCs w:val="28"/>
    </w:rPr>
  </w:style>
  <w:style w:type="paragraph" w:styleId="625">
    <w:name w:val="Heading 1"/>
    <w:basedOn w:val="624"/>
    <w:next w:val="624"/>
    <w:link w:val="630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626">
    <w:name w:val="Heading 2"/>
    <w:basedOn w:val="624"/>
    <w:next w:val="624"/>
    <w:link w:val="631"/>
    <w:uiPriority w:val="9"/>
    <w:unhideWhenUsed/>
    <w:qFormat/>
    <w:pPr>
      <w:outlineLvl w:val="1"/>
    </w:pPr>
    <w:rPr>
      <w:b/>
      <w:bCs/>
      <w:lang w:val="en-US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25"/>
    <w:uiPriority w:val="9"/>
    <w:rPr>
      <w:rFonts w:ascii="ALS Schlange sans" w:hAnsi="ALS Schlange sans"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styleId="631" w:customStyle="1">
    <w:name w:val="Заголовок 2 Знак"/>
    <w:basedOn w:val="627"/>
    <w:link w:val="626"/>
    <w:uiPriority w:val="9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632">
    <w:name w:val="List Paragraph"/>
    <w:basedOn w:val="624"/>
    <w:uiPriority w:val="34"/>
    <w:qFormat/>
    <w:pPr>
      <w:contextualSpacing/>
      <w:ind w:left="720"/>
    </w:pPr>
  </w:style>
  <w:style w:type="table" w:styleId="633">
    <w:name w:val="Table Grid"/>
    <w:basedOn w:val="62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34">
    <w:name w:val="Hyperlink"/>
    <w:basedOn w:val="627"/>
    <w:uiPriority w:val="99"/>
    <w:unhideWhenUsed/>
    <w:rPr>
      <w:color w:val="0563C1" w:themeColor="hyperlink"/>
      <w:u w:val="single"/>
    </w:rPr>
  </w:style>
  <w:style w:type="character" w:styleId="635">
    <w:name w:val="Unresolved Mention"/>
    <w:basedOn w:val="627"/>
    <w:uiPriority w:val="99"/>
    <w:semiHidden/>
    <w:unhideWhenUsed/>
    <w:rPr>
      <w:color w:val="605E5C"/>
      <w:shd w:val="clear" w:color="auto" w:fill="e1dfdd"/>
    </w:rPr>
  </w:style>
  <w:style w:type="paragraph" w:styleId="636">
    <w:name w:val="Title"/>
    <w:basedOn w:val="624"/>
    <w:next w:val="624"/>
    <w:link w:val="637"/>
    <w:uiPriority w:val="10"/>
    <w:qFormat/>
    <w:pPr>
      <w:contextualSpacing/>
      <w:spacing w:after="0" w:line="240" w:lineRule="auto"/>
      <w:shd w:val="clear" w:color="auto" w:fill="ffffff"/>
    </w:pPr>
    <w:rPr>
      <w:rFonts w:asciiTheme="majorHAnsi" w:hAnsiTheme="majorHAnsi" w:eastAsiaTheme="majorEastAsia" w:cstheme="majorBidi"/>
      <w:color w:val="333333"/>
      <w:spacing w:val="-10"/>
      <w:sz w:val="56"/>
      <w:szCs w:val="56"/>
      <w:lang w:val="en-US" w:eastAsia="ru-RU"/>
    </w:rPr>
  </w:style>
  <w:style w:type="character" w:styleId="637" w:customStyle="1">
    <w:name w:val="Заголовок Знак"/>
    <w:basedOn w:val="627"/>
    <w:link w:val="636"/>
    <w:uiPriority w:val="10"/>
    <w:rPr>
      <w:rFonts w:asciiTheme="majorHAnsi" w:hAnsiTheme="majorHAnsi" w:eastAsiaTheme="majorEastAsia" w:cstheme="majorBidi"/>
      <w:color w:val="333333"/>
      <w:spacing w:val="-10"/>
      <w:sz w:val="56"/>
      <w:szCs w:val="56"/>
      <w:shd w:val="clear" w:color="auto" w:fill="ffffff"/>
      <w:lang w:val="en-US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Ловлин</dc:creator>
  <cp:keywords/>
  <dc:description/>
  <cp:lastModifiedBy>Андрей Пестов</cp:lastModifiedBy>
  <cp:revision>6</cp:revision>
  <dcterms:created xsi:type="dcterms:W3CDTF">2021-11-24T20:03:00Z</dcterms:created>
  <dcterms:modified xsi:type="dcterms:W3CDTF">2022-09-25T14:16:57Z</dcterms:modified>
</cp:coreProperties>
</file>