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163883" w14:textId="284219DD" w:rsidR="00115B1D" w:rsidRPr="00622EE0" w:rsidRDefault="000B7C5F" w:rsidP="008D719F">
      <w:pPr>
        <w:pStyle w:val="ListParagraph"/>
        <w:numPr>
          <w:ilvl w:val="0"/>
          <w:numId w:val="2"/>
        </w:numPr>
        <w:rPr>
          <w:rFonts w:asciiTheme="majorHAnsi" w:hAnsiTheme="majorHAnsi" w:cstheme="majorHAnsi"/>
          <w:color w:val="555555"/>
          <w:sz w:val="24"/>
          <w:szCs w:val="24"/>
          <w:shd w:val="clear" w:color="auto" w:fill="FFFFFF"/>
        </w:rPr>
      </w:pPr>
      <w:r w:rsidRPr="00622EE0">
        <w:rPr>
          <w:rFonts w:asciiTheme="majorHAnsi" w:hAnsiTheme="majorHAnsi" w:cstheme="majorHAnsi"/>
          <w:color w:val="555555"/>
          <w:sz w:val="24"/>
          <w:szCs w:val="24"/>
          <w:shd w:val="clear" w:color="auto" w:fill="FFFFFF"/>
        </w:rPr>
        <w:t>The main function of a browser is to present the</w:t>
      </w:r>
      <w:r w:rsidRPr="00622EE0">
        <w:rPr>
          <w:rFonts w:asciiTheme="majorHAnsi" w:hAnsiTheme="majorHAnsi" w:cstheme="majorHAnsi"/>
          <w:color w:val="555555"/>
          <w:sz w:val="24"/>
          <w:szCs w:val="24"/>
          <w:shd w:val="clear" w:color="auto" w:fill="FFFFFF"/>
        </w:rPr>
        <w:t xml:space="preserve"> information</w:t>
      </w:r>
      <w:r w:rsidRPr="00622EE0">
        <w:rPr>
          <w:rFonts w:asciiTheme="majorHAnsi" w:hAnsiTheme="majorHAnsi" w:cstheme="majorHAnsi"/>
          <w:color w:val="555555"/>
          <w:sz w:val="24"/>
          <w:szCs w:val="24"/>
          <w:shd w:val="clear" w:color="auto" w:fill="FFFFFF"/>
        </w:rPr>
        <w:t>, by requesting it from the server and displaying it in the browser window.</w:t>
      </w:r>
    </w:p>
    <w:p w14:paraId="0AE6FC7E" w14:textId="5B5F114E" w:rsidR="000B7C5F" w:rsidRPr="00622EE0" w:rsidRDefault="000B7C5F" w:rsidP="008D719F">
      <w:pPr>
        <w:pStyle w:val="ListParagraph"/>
        <w:numPr>
          <w:ilvl w:val="0"/>
          <w:numId w:val="2"/>
        </w:numPr>
        <w:rPr>
          <w:rFonts w:asciiTheme="majorHAnsi" w:hAnsiTheme="majorHAnsi" w:cstheme="majorHAnsi"/>
          <w:color w:val="555555"/>
          <w:sz w:val="24"/>
          <w:szCs w:val="24"/>
          <w:shd w:val="clear" w:color="auto" w:fill="FFFFFF"/>
        </w:rPr>
      </w:pPr>
      <w:r w:rsidRPr="00622EE0">
        <w:rPr>
          <w:rFonts w:asciiTheme="majorHAnsi" w:hAnsiTheme="majorHAnsi" w:cstheme="majorHAnsi"/>
          <w:color w:val="555555"/>
          <w:sz w:val="24"/>
          <w:szCs w:val="24"/>
          <w:shd w:val="clear" w:color="auto" w:fill="FFFFFF"/>
        </w:rPr>
        <w:t>Browsers’ main components are</w:t>
      </w:r>
    </w:p>
    <w:p w14:paraId="3F179BA1" w14:textId="77777777" w:rsidR="000B7C5F" w:rsidRPr="000B7C5F" w:rsidRDefault="000B7C5F" w:rsidP="000B7C5F">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555555"/>
          <w:sz w:val="24"/>
          <w:szCs w:val="24"/>
          <w:lang w:eastAsia="en-IN"/>
        </w:rPr>
      </w:pPr>
      <w:r w:rsidRPr="000B7C5F">
        <w:rPr>
          <w:rFonts w:asciiTheme="majorHAnsi" w:eastAsia="Times New Roman" w:hAnsiTheme="majorHAnsi" w:cstheme="majorHAnsi"/>
          <w:b/>
          <w:bCs/>
          <w:color w:val="555555"/>
          <w:sz w:val="24"/>
          <w:szCs w:val="24"/>
          <w:lang w:eastAsia="en-IN"/>
        </w:rPr>
        <w:t>The user interface</w:t>
      </w:r>
      <w:r w:rsidRPr="000B7C5F">
        <w:rPr>
          <w:rFonts w:asciiTheme="majorHAnsi" w:eastAsia="Times New Roman" w:hAnsiTheme="majorHAnsi" w:cstheme="majorHAnsi"/>
          <w:color w:val="555555"/>
          <w:sz w:val="24"/>
          <w:szCs w:val="24"/>
          <w:lang w:eastAsia="en-IN"/>
        </w:rPr>
        <w:t>: this includes the address bar, back/forward button, bookmarking menu, etc. Every part of the browser display except the window where you see the requested page.</w:t>
      </w:r>
    </w:p>
    <w:p w14:paraId="07BA48E2" w14:textId="79901F62" w:rsidR="000B7C5F" w:rsidRPr="000B7C5F" w:rsidRDefault="000B7C5F" w:rsidP="000B7C5F">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555555"/>
          <w:sz w:val="24"/>
          <w:szCs w:val="24"/>
          <w:lang w:eastAsia="en-IN"/>
        </w:rPr>
      </w:pPr>
      <w:r w:rsidRPr="000B7C5F">
        <w:rPr>
          <w:rFonts w:asciiTheme="majorHAnsi" w:eastAsia="Times New Roman" w:hAnsiTheme="majorHAnsi" w:cstheme="majorHAnsi"/>
          <w:b/>
          <w:bCs/>
          <w:color w:val="555555"/>
          <w:sz w:val="24"/>
          <w:szCs w:val="24"/>
          <w:lang w:eastAsia="en-IN"/>
        </w:rPr>
        <w:t>The browser engine</w:t>
      </w:r>
      <w:r w:rsidRPr="000B7C5F">
        <w:rPr>
          <w:rFonts w:asciiTheme="majorHAnsi" w:eastAsia="Times New Roman" w:hAnsiTheme="majorHAnsi" w:cstheme="majorHAnsi"/>
          <w:color w:val="555555"/>
          <w:sz w:val="24"/>
          <w:szCs w:val="24"/>
          <w:lang w:eastAsia="en-IN"/>
        </w:rPr>
        <w:t>: actions between the UI and the rendering engine.</w:t>
      </w:r>
    </w:p>
    <w:p w14:paraId="108AADF7" w14:textId="7A05D331" w:rsidR="000B7C5F" w:rsidRPr="000B7C5F" w:rsidRDefault="000B7C5F" w:rsidP="000B7C5F">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555555"/>
          <w:sz w:val="24"/>
          <w:szCs w:val="24"/>
          <w:lang w:eastAsia="en-IN"/>
        </w:rPr>
      </w:pPr>
      <w:r w:rsidRPr="000B7C5F">
        <w:rPr>
          <w:rFonts w:asciiTheme="majorHAnsi" w:eastAsia="Times New Roman" w:hAnsiTheme="majorHAnsi" w:cstheme="majorHAnsi"/>
          <w:b/>
          <w:bCs/>
          <w:color w:val="555555"/>
          <w:sz w:val="24"/>
          <w:szCs w:val="24"/>
          <w:lang w:eastAsia="en-IN"/>
        </w:rPr>
        <w:t>The rendering engine</w:t>
      </w:r>
      <w:r w:rsidRPr="000B7C5F">
        <w:rPr>
          <w:rFonts w:asciiTheme="majorHAnsi" w:eastAsia="Times New Roman" w:hAnsiTheme="majorHAnsi" w:cstheme="majorHAnsi"/>
          <w:color w:val="555555"/>
          <w:sz w:val="24"/>
          <w:szCs w:val="24"/>
          <w:lang w:eastAsia="en-IN"/>
        </w:rPr>
        <w:t>:</w:t>
      </w:r>
      <w:r w:rsidRPr="00622EE0">
        <w:rPr>
          <w:rFonts w:asciiTheme="majorHAnsi" w:eastAsia="Times New Roman" w:hAnsiTheme="majorHAnsi" w:cstheme="majorHAnsi"/>
          <w:color w:val="555555"/>
          <w:sz w:val="24"/>
          <w:szCs w:val="24"/>
          <w:lang w:eastAsia="en-IN"/>
        </w:rPr>
        <w:t xml:space="preserve"> is </w:t>
      </w:r>
      <w:r w:rsidRPr="000B7C5F">
        <w:rPr>
          <w:rFonts w:asciiTheme="majorHAnsi" w:eastAsia="Times New Roman" w:hAnsiTheme="majorHAnsi" w:cstheme="majorHAnsi"/>
          <w:color w:val="555555"/>
          <w:sz w:val="24"/>
          <w:szCs w:val="24"/>
          <w:lang w:eastAsia="en-IN"/>
        </w:rPr>
        <w:t>responsible for displaying requested content. For example</w:t>
      </w:r>
      <w:r w:rsidRPr="00622EE0">
        <w:rPr>
          <w:rFonts w:asciiTheme="majorHAnsi" w:eastAsia="Times New Roman" w:hAnsiTheme="majorHAnsi" w:cstheme="majorHAnsi"/>
          <w:color w:val="555555"/>
          <w:sz w:val="24"/>
          <w:szCs w:val="24"/>
          <w:lang w:eastAsia="en-IN"/>
        </w:rPr>
        <w:t>,</w:t>
      </w:r>
      <w:r w:rsidRPr="000B7C5F">
        <w:rPr>
          <w:rFonts w:asciiTheme="majorHAnsi" w:eastAsia="Times New Roman" w:hAnsiTheme="majorHAnsi" w:cstheme="majorHAnsi"/>
          <w:color w:val="555555"/>
          <w:sz w:val="24"/>
          <w:szCs w:val="24"/>
          <w:lang w:eastAsia="en-IN"/>
        </w:rPr>
        <w:t xml:space="preserve"> if the requested content is HTML, the rendering engine parses HTML and CSS and displays the parsed content on the screen.</w:t>
      </w:r>
    </w:p>
    <w:p w14:paraId="3340A87C" w14:textId="6727849E" w:rsidR="000B7C5F" w:rsidRPr="000B7C5F" w:rsidRDefault="000B7C5F" w:rsidP="000B7C5F">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555555"/>
          <w:sz w:val="24"/>
          <w:szCs w:val="24"/>
          <w:lang w:eastAsia="en-IN"/>
        </w:rPr>
      </w:pPr>
      <w:r w:rsidRPr="000B7C5F">
        <w:rPr>
          <w:rFonts w:asciiTheme="majorHAnsi" w:eastAsia="Times New Roman" w:hAnsiTheme="majorHAnsi" w:cstheme="majorHAnsi"/>
          <w:b/>
          <w:bCs/>
          <w:color w:val="555555"/>
          <w:sz w:val="24"/>
          <w:szCs w:val="24"/>
          <w:lang w:eastAsia="en-IN"/>
        </w:rPr>
        <w:t>Networking</w:t>
      </w:r>
      <w:r w:rsidRPr="000B7C5F">
        <w:rPr>
          <w:rFonts w:asciiTheme="majorHAnsi" w:eastAsia="Times New Roman" w:hAnsiTheme="majorHAnsi" w:cstheme="majorHAnsi"/>
          <w:color w:val="555555"/>
          <w:sz w:val="24"/>
          <w:szCs w:val="24"/>
          <w:lang w:eastAsia="en-IN"/>
        </w:rPr>
        <w:t xml:space="preserve">: for network calls such as HTTP requests, using different implementations for different </w:t>
      </w:r>
      <w:r w:rsidRPr="00622EE0">
        <w:rPr>
          <w:rFonts w:asciiTheme="majorHAnsi" w:eastAsia="Times New Roman" w:hAnsiTheme="majorHAnsi" w:cstheme="majorHAnsi"/>
          <w:color w:val="555555"/>
          <w:sz w:val="24"/>
          <w:szCs w:val="24"/>
          <w:lang w:eastAsia="en-IN"/>
        </w:rPr>
        <w:t>platforms</w:t>
      </w:r>
      <w:r w:rsidRPr="000B7C5F">
        <w:rPr>
          <w:rFonts w:asciiTheme="majorHAnsi" w:eastAsia="Times New Roman" w:hAnsiTheme="majorHAnsi" w:cstheme="majorHAnsi"/>
          <w:color w:val="555555"/>
          <w:sz w:val="24"/>
          <w:szCs w:val="24"/>
          <w:lang w:eastAsia="en-IN"/>
        </w:rPr>
        <w:t xml:space="preserve"> behind a platform-independent interface.</w:t>
      </w:r>
    </w:p>
    <w:p w14:paraId="528C6906" w14:textId="62ABF5E9" w:rsidR="000B7C5F" w:rsidRPr="000B7C5F" w:rsidRDefault="000B7C5F" w:rsidP="000B7C5F">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555555"/>
          <w:sz w:val="24"/>
          <w:szCs w:val="24"/>
          <w:lang w:eastAsia="en-IN"/>
        </w:rPr>
      </w:pPr>
      <w:r w:rsidRPr="000B7C5F">
        <w:rPr>
          <w:rFonts w:asciiTheme="majorHAnsi" w:eastAsia="Times New Roman" w:hAnsiTheme="majorHAnsi" w:cstheme="majorHAnsi"/>
          <w:b/>
          <w:bCs/>
          <w:color w:val="555555"/>
          <w:sz w:val="24"/>
          <w:szCs w:val="24"/>
          <w:lang w:eastAsia="en-IN"/>
        </w:rPr>
        <w:t>UI backend</w:t>
      </w:r>
      <w:r w:rsidRPr="000B7C5F">
        <w:rPr>
          <w:rFonts w:asciiTheme="majorHAnsi" w:eastAsia="Times New Roman" w:hAnsiTheme="majorHAnsi" w:cstheme="majorHAnsi"/>
          <w:color w:val="555555"/>
          <w:sz w:val="24"/>
          <w:szCs w:val="24"/>
          <w:lang w:eastAsia="en-IN"/>
        </w:rPr>
        <w:t xml:space="preserve">: used for drawing basic widgets like combo boxes and windows. This backend exposes a generic interface that is not </w:t>
      </w:r>
      <w:r w:rsidRPr="00622EE0">
        <w:rPr>
          <w:rFonts w:asciiTheme="majorHAnsi" w:eastAsia="Times New Roman" w:hAnsiTheme="majorHAnsi" w:cstheme="majorHAnsi"/>
          <w:color w:val="555555"/>
          <w:sz w:val="24"/>
          <w:szCs w:val="24"/>
          <w:lang w:eastAsia="en-IN"/>
        </w:rPr>
        <w:t>platform-specific</w:t>
      </w:r>
      <w:r w:rsidRPr="000B7C5F">
        <w:rPr>
          <w:rFonts w:asciiTheme="majorHAnsi" w:eastAsia="Times New Roman" w:hAnsiTheme="majorHAnsi" w:cstheme="majorHAnsi"/>
          <w:color w:val="555555"/>
          <w:sz w:val="24"/>
          <w:szCs w:val="24"/>
          <w:lang w:eastAsia="en-IN"/>
        </w:rPr>
        <w:t>. Underneath it uses operating system user interface methods.</w:t>
      </w:r>
    </w:p>
    <w:p w14:paraId="6FA5EC0F" w14:textId="77777777" w:rsidR="000B7C5F" w:rsidRPr="000B7C5F" w:rsidRDefault="000B7C5F" w:rsidP="000B7C5F">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555555"/>
          <w:sz w:val="24"/>
          <w:szCs w:val="24"/>
          <w:lang w:eastAsia="en-IN"/>
        </w:rPr>
      </w:pPr>
      <w:r w:rsidRPr="000B7C5F">
        <w:rPr>
          <w:rFonts w:asciiTheme="majorHAnsi" w:eastAsia="Times New Roman" w:hAnsiTheme="majorHAnsi" w:cstheme="majorHAnsi"/>
          <w:b/>
          <w:bCs/>
          <w:color w:val="555555"/>
          <w:sz w:val="24"/>
          <w:szCs w:val="24"/>
          <w:lang w:eastAsia="en-IN"/>
        </w:rPr>
        <w:t>JavaScript interpreter</w:t>
      </w:r>
      <w:r w:rsidRPr="000B7C5F">
        <w:rPr>
          <w:rFonts w:asciiTheme="majorHAnsi" w:eastAsia="Times New Roman" w:hAnsiTheme="majorHAnsi" w:cstheme="majorHAnsi"/>
          <w:color w:val="555555"/>
          <w:sz w:val="24"/>
          <w:szCs w:val="24"/>
          <w:lang w:eastAsia="en-IN"/>
        </w:rPr>
        <w:t>. Used to parse and execute JavaScript code.</w:t>
      </w:r>
    </w:p>
    <w:p w14:paraId="4B5DF655" w14:textId="43DDC79E" w:rsidR="000B7C5F" w:rsidRPr="000B7C5F" w:rsidRDefault="000B7C5F" w:rsidP="000B7C5F">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555555"/>
          <w:sz w:val="24"/>
          <w:szCs w:val="24"/>
          <w:lang w:eastAsia="en-IN"/>
        </w:rPr>
      </w:pPr>
      <w:r w:rsidRPr="000B7C5F">
        <w:rPr>
          <w:rFonts w:asciiTheme="majorHAnsi" w:eastAsia="Times New Roman" w:hAnsiTheme="majorHAnsi" w:cstheme="majorHAnsi"/>
          <w:b/>
          <w:bCs/>
          <w:color w:val="555555"/>
          <w:sz w:val="24"/>
          <w:szCs w:val="24"/>
          <w:lang w:eastAsia="en-IN"/>
        </w:rPr>
        <w:t>Data storage</w:t>
      </w:r>
      <w:r w:rsidRPr="000B7C5F">
        <w:rPr>
          <w:rFonts w:asciiTheme="majorHAnsi" w:eastAsia="Times New Roman" w:hAnsiTheme="majorHAnsi" w:cstheme="majorHAnsi"/>
          <w:color w:val="555555"/>
          <w:sz w:val="24"/>
          <w:szCs w:val="24"/>
          <w:lang w:eastAsia="en-IN"/>
        </w:rPr>
        <w:t>. This is a persistence layer. The browser may need to save all sorts of data locally, such as cookies. Browsers also support storage mechanisms such as local</w:t>
      </w:r>
      <w:r w:rsidR="008D719F" w:rsidRPr="00622EE0">
        <w:rPr>
          <w:rFonts w:asciiTheme="majorHAnsi" w:eastAsia="Times New Roman" w:hAnsiTheme="majorHAnsi" w:cstheme="majorHAnsi"/>
          <w:color w:val="555555"/>
          <w:sz w:val="24"/>
          <w:szCs w:val="24"/>
          <w:lang w:eastAsia="en-IN"/>
        </w:rPr>
        <w:t xml:space="preserve"> </w:t>
      </w:r>
      <w:r w:rsidR="00BD5E9C" w:rsidRPr="00622EE0">
        <w:rPr>
          <w:rFonts w:asciiTheme="majorHAnsi" w:eastAsia="Times New Roman" w:hAnsiTheme="majorHAnsi" w:cstheme="majorHAnsi"/>
          <w:color w:val="555555"/>
          <w:sz w:val="24"/>
          <w:szCs w:val="24"/>
          <w:lang w:eastAsia="en-IN"/>
        </w:rPr>
        <w:t>storage</w:t>
      </w:r>
      <w:r w:rsidR="008D719F" w:rsidRPr="00622EE0">
        <w:rPr>
          <w:rFonts w:asciiTheme="majorHAnsi" w:eastAsia="Times New Roman" w:hAnsiTheme="majorHAnsi" w:cstheme="majorHAnsi"/>
          <w:color w:val="555555"/>
          <w:sz w:val="24"/>
          <w:szCs w:val="24"/>
          <w:lang w:eastAsia="en-IN"/>
        </w:rPr>
        <w:t>.</w:t>
      </w:r>
    </w:p>
    <w:p w14:paraId="2D8E1545" w14:textId="09128AF5" w:rsidR="000B7C5F" w:rsidRPr="00622EE0" w:rsidRDefault="008D719F" w:rsidP="008D719F">
      <w:pPr>
        <w:pStyle w:val="ListParagraph"/>
        <w:numPr>
          <w:ilvl w:val="0"/>
          <w:numId w:val="3"/>
        </w:numPr>
        <w:rPr>
          <w:rFonts w:asciiTheme="majorHAnsi" w:hAnsiTheme="majorHAnsi" w:cstheme="majorHAnsi"/>
          <w:noProof/>
        </w:rPr>
      </w:pPr>
      <w:r w:rsidRPr="00622EE0">
        <w:rPr>
          <w:rFonts w:asciiTheme="majorHAnsi" w:hAnsiTheme="majorHAnsi" w:cstheme="majorHAnsi"/>
          <w:noProof/>
        </w:rPr>
        <w:t>The main responsibility of the Rendering engine is rendering, which is a display of requested information on the screen.</w:t>
      </w:r>
    </w:p>
    <w:p w14:paraId="3A04D18F" w14:textId="77777777" w:rsidR="00EB707C" w:rsidRPr="00622EE0" w:rsidRDefault="008D719F" w:rsidP="008D719F">
      <w:pPr>
        <w:pStyle w:val="ListParagraph"/>
        <w:rPr>
          <w:rFonts w:asciiTheme="majorHAnsi" w:hAnsiTheme="majorHAnsi" w:cstheme="majorHAnsi"/>
          <w:noProof/>
        </w:rPr>
      </w:pPr>
      <w:r w:rsidRPr="00622EE0">
        <w:rPr>
          <w:rFonts w:asciiTheme="majorHAnsi" w:hAnsiTheme="majorHAnsi" w:cstheme="majorHAnsi"/>
          <w:noProof/>
        </w:rPr>
        <w:t>By default, it</w:t>
      </w:r>
      <w:r w:rsidR="00EB707C" w:rsidRPr="00622EE0">
        <w:rPr>
          <w:rFonts w:asciiTheme="majorHAnsi" w:hAnsiTheme="majorHAnsi" w:cstheme="majorHAnsi"/>
          <w:noProof/>
        </w:rPr>
        <w:t xml:space="preserve"> </w:t>
      </w:r>
      <w:r w:rsidRPr="00622EE0">
        <w:rPr>
          <w:rFonts w:asciiTheme="majorHAnsi" w:hAnsiTheme="majorHAnsi" w:cstheme="majorHAnsi"/>
          <w:noProof/>
        </w:rPr>
        <w:t>can show HTML or XML documents and images. It can display other types of data via plug</w:t>
      </w:r>
      <w:r w:rsidR="00EB707C" w:rsidRPr="00622EE0">
        <w:rPr>
          <w:rFonts w:asciiTheme="majorHAnsi" w:hAnsiTheme="majorHAnsi" w:cstheme="majorHAnsi"/>
          <w:noProof/>
        </w:rPr>
        <w:t>-</w:t>
      </w:r>
      <w:r w:rsidRPr="00622EE0">
        <w:rPr>
          <w:rFonts w:asciiTheme="majorHAnsi" w:hAnsiTheme="majorHAnsi" w:cstheme="majorHAnsi"/>
          <w:noProof/>
        </w:rPr>
        <w:t>ins.</w:t>
      </w:r>
    </w:p>
    <w:p w14:paraId="55772C5D" w14:textId="3200FBC2" w:rsidR="0097179A" w:rsidRPr="00622EE0" w:rsidRDefault="00F406B2" w:rsidP="0097179A">
      <w:pPr>
        <w:pStyle w:val="ListParagraph"/>
        <w:numPr>
          <w:ilvl w:val="0"/>
          <w:numId w:val="3"/>
        </w:numPr>
        <w:rPr>
          <w:rFonts w:asciiTheme="majorHAnsi" w:hAnsiTheme="majorHAnsi" w:cstheme="majorHAnsi"/>
          <w:noProof/>
        </w:rPr>
      </w:pPr>
      <w:r w:rsidRPr="00622EE0">
        <w:rPr>
          <w:rFonts w:asciiTheme="majorHAnsi" w:hAnsiTheme="majorHAnsi" w:cstheme="majorHAnsi"/>
          <w:noProof/>
        </w:rPr>
        <w:t xml:space="preserve">In general Parsing a document means translating it to </w:t>
      </w:r>
      <w:r w:rsidR="00BD5E9C" w:rsidRPr="00622EE0">
        <w:rPr>
          <w:rFonts w:asciiTheme="majorHAnsi" w:hAnsiTheme="majorHAnsi" w:cstheme="majorHAnsi"/>
          <w:noProof/>
        </w:rPr>
        <w:t xml:space="preserve">a </w:t>
      </w:r>
      <w:r w:rsidRPr="00622EE0">
        <w:rPr>
          <w:rFonts w:asciiTheme="majorHAnsi" w:hAnsiTheme="majorHAnsi" w:cstheme="majorHAnsi"/>
          <w:noProof/>
        </w:rPr>
        <w:t>structure the code can use.</w:t>
      </w:r>
      <w:r w:rsidR="00BD5E9C" w:rsidRPr="00622EE0">
        <w:rPr>
          <w:rFonts w:asciiTheme="majorHAnsi" w:hAnsiTheme="majorHAnsi" w:cstheme="majorHAnsi"/>
          <w:noProof/>
        </w:rPr>
        <w:t xml:space="preserve"> </w:t>
      </w:r>
      <w:r w:rsidR="0097179A" w:rsidRPr="00622EE0">
        <w:rPr>
          <w:rFonts w:asciiTheme="majorHAnsi" w:hAnsiTheme="majorHAnsi" w:cstheme="majorHAnsi"/>
          <w:noProof/>
        </w:rPr>
        <w:t xml:space="preserve">Parsing can be separated into two types lexical analysis and syntax analysis. Lexical analysis is breaking into input into nodes and syntax analysis is the </w:t>
      </w:r>
      <w:r w:rsidR="00BD5E9C" w:rsidRPr="00622EE0">
        <w:rPr>
          <w:rFonts w:asciiTheme="majorHAnsi" w:hAnsiTheme="majorHAnsi" w:cstheme="majorHAnsi"/>
          <w:noProof/>
        </w:rPr>
        <w:t>application</w:t>
      </w:r>
      <w:r w:rsidR="0097179A" w:rsidRPr="00622EE0">
        <w:rPr>
          <w:rFonts w:asciiTheme="majorHAnsi" w:hAnsiTheme="majorHAnsi" w:cstheme="majorHAnsi"/>
          <w:noProof/>
        </w:rPr>
        <w:t xml:space="preserve"> of the language syntax rules.</w:t>
      </w:r>
    </w:p>
    <w:p w14:paraId="241B2A96" w14:textId="726FF503" w:rsidR="0097179A" w:rsidRPr="00622EE0" w:rsidRDefault="001167B1" w:rsidP="0097179A">
      <w:pPr>
        <w:pStyle w:val="ListParagraph"/>
        <w:numPr>
          <w:ilvl w:val="0"/>
          <w:numId w:val="3"/>
        </w:numPr>
        <w:rPr>
          <w:rFonts w:asciiTheme="majorHAnsi" w:hAnsiTheme="majorHAnsi" w:cstheme="majorHAnsi"/>
          <w:noProof/>
        </w:rPr>
      </w:pPr>
      <w:r w:rsidRPr="00622EE0">
        <w:rPr>
          <w:rFonts w:asciiTheme="majorHAnsi" w:hAnsiTheme="majorHAnsi" w:cstheme="majorHAnsi"/>
          <w:noProof/>
        </w:rPr>
        <w:t xml:space="preserve">Scripts make </w:t>
      </w:r>
      <w:r w:rsidR="00BD5E9C" w:rsidRPr="00622EE0">
        <w:rPr>
          <w:rFonts w:asciiTheme="majorHAnsi" w:hAnsiTheme="majorHAnsi" w:cstheme="majorHAnsi"/>
          <w:noProof/>
        </w:rPr>
        <w:t>HTML</w:t>
      </w:r>
      <w:r w:rsidRPr="00622EE0">
        <w:rPr>
          <w:rFonts w:asciiTheme="majorHAnsi" w:hAnsiTheme="majorHAnsi" w:cstheme="majorHAnsi"/>
          <w:noProof/>
        </w:rPr>
        <w:t xml:space="preserve"> pages more </w:t>
      </w:r>
      <w:r w:rsidR="00BD5E9C" w:rsidRPr="00622EE0">
        <w:rPr>
          <w:rFonts w:asciiTheme="majorHAnsi" w:hAnsiTheme="majorHAnsi" w:cstheme="majorHAnsi"/>
          <w:noProof/>
        </w:rPr>
        <w:t>dynamic</w:t>
      </w:r>
      <w:r w:rsidRPr="00622EE0">
        <w:rPr>
          <w:rFonts w:asciiTheme="majorHAnsi" w:hAnsiTheme="majorHAnsi" w:cstheme="majorHAnsi"/>
          <w:noProof/>
        </w:rPr>
        <w:t xml:space="preserve"> and add meaning to </w:t>
      </w:r>
      <w:r w:rsidR="00622EE0">
        <w:rPr>
          <w:rFonts w:asciiTheme="majorHAnsi" w:hAnsiTheme="majorHAnsi" w:cstheme="majorHAnsi"/>
          <w:noProof/>
        </w:rPr>
        <w:t>them</w:t>
      </w:r>
      <w:r w:rsidRPr="00622EE0">
        <w:rPr>
          <w:rFonts w:asciiTheme="majorHAnsi" w:hAnsiTheme="majorHAnsi" w:cstheme="majorHAnsi"/>
          <w:noProof/>
        </w:rPr>
        <w:t xml:space="preserve">. </w:t>
      </w:r>
    </w:p>
    <w:p w14:paraId="5F6B4A04" w14:textId="5403A33D" w:rsidR="000862F2" w:rsidRPr="000111C9" w:rsidRDefault="00622EE0" w:rsidP="000111C9">
      <w:pPr>
        <w:pStyle w:val="ListParagraph"/>
        <w:numPr>
          <w:ilvl w:val="0"/>
          <w:numId w:val="3"/>
        </w:numPr>
        <w:rPr>
          <w:rFonts w:asciiTheme="majorHAnsi" w:hAnsiTheme="majorHAnsi" w:cstheme="majorHAnsi"/>
          <w:noProof/>
          <w:sz w:val="24"/>
          <w:szCs w:val="24"/>
        </w:rPr>
      </w:pPr>
      <w:r w:rsidRPr="00622EE0">
        <w:rPr>
          <w:rFonts w:asciiTheme="majorHAnsi" w:hAnsiTheme="majorHAnsi" w:cstheme="majorHAnsi"/>
          <w:color w:val="222222"/>
          <w:sz w:val="24"/>
          <w:szCs w:val="24"/>
          <w:shd w:val="clear" w:color="auto" w:fill="FFFFFF"/>
        </w:rPr>
        <w:t>The DOM and CSSOM tree structures are two independent structures. The DOM contains all the information about the page’s HTML element’s relationships, while the CSSOM contains information on how the elements are styled.</w:t>
      </w:r>
      <w:r w:rsidR="000862F2">
        <w:rPr>
          <w:rFonts w:asciiTheme="majorHAnsi" w:hAnsiTheme="majorHAnsi" w:cstheme="majorHAnsi"/>
          <w:color w:val="222222"/>
          <w:sz w:val="24"/>
          <w:szCs w:val="24"/>
          <w:shd w:val="clear" w:color="auto" w:fill="FFFFFF"/>
        </w:rPr>
        <w:t xml:space="preserve"> the browser now combines DOM and CSSOM trees into something called a render tree.</w:t>
      </w:r>
    </w:p>
    <w:p w14:paraId="52F58D1B" w14:textId="269EF9C8" w:rsidR="000111C9" w:rsidRPr="000111C9" w:rsidRDefault="000111C9" w:rsidP="000111C9">
      <w:pPr>
        <w:ind w:left="360"/>
        <w:rPr>
          <w:rFonts w:asciiTheme="majorHAnsi" w:hAnsiTheme="majorHAnsi" w:cstheme="majorHAnsi"/>
          <w:noProof/>
          <w:sz w:val="24"/>
          <w:szCs w:val="24"/>
          <w:u w:val="single"/>
        </w:rPr>
      </w:pPr>
      <w:r w:rsidRPr="000111C9">
        <w:rPr>
          <w:rFonts w:asciiTheme="majorHAnsi" w:hAnsiTheme="majorHAnsi" w:cstheme="majorHAnsi"/>
          <w:noProof/>
          <w:sz w:val="24"/>
          <w:szCs w:val="24"/>
          <w:u w:val="single"/>
        </w:rPr>
        <w:t>Browser flow chart :</w:t>
      </w:r>
    </w:p>
    <w:p w14:paraId="68466BC8" w14:textId="5DEBFF7C" w:rsidR="008C6EA2" w:rsidRDefault="00551E4D">
      <w:r>
        <w:rPr>
          <w:noProof/>
        </w:rPr>
        <w:drawing>
          <wp:inline distT="0" distB="0" distL="0" distR="0" wp14:anchorId="5C5AE287" wp14:editId="08B6CD83">
            <wp:extent cx="5731510" cy="928225"/>
            <wp:effectExtent l="0" t="0" r="21590" b="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sectPr w:rsidR="008C6E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D3C49"/>
    <w:multiLevelType w:val="hybridMultilevel"/>
    <w:tmpl w:val="526E99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3D87F8C"/>
    <w:multiLevelType w:val="multilevel"/>
    <w:tmpl w:val="C1B61E4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37BF4837"/>
    <w:multiLevelType w:val="hybridMultilevel"/>
    <w:tmpl w:val="E4BED3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EA2"/>
    <w:rsid w:val="000111C9"/>
    <w:rsid w:val="000862F2"/>
    <w:rsid w:val="000B7C5F"/>
    <w:rsid w:val="00115B1D"/>
    <w:rsid w:val="001167B1"/>
    <w:rsid w:val="00287436"/>
    <w:rsid w:val="004234B4"/>
    <w:rsid w:val="00551E4D"/>
    <w:rsid w:val="00622EE0"/>
    <w:rsid w:val="008C6EA2"/>
    <w:rsid w:val="008D719F"/>
    <w:rsid w:val="0097179A"/>
    <w:rsid w:val="00AD62B6"/>
    <w:rsid w:val="00B41352"/>
    <w:rsid w:val="00BD5E9C"/>
    <w:rsid w:val="00C9376A"/>
    <w:rsid w:val="00EB707C"/>
    <w:rsid w:val="00F406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91C77"/>
  <w15:chartTrackingRefBased/>
  <w15:docId w15:val="{A229C090-76C0-412F-B837-5FE59E100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0B7C5F"/>
    <w:rPr>
      <w:b/>
      <w:bCs/>
    </w:rPr>
  </w:style>
  <w:style w:type="paragraph" w:styleId="ListParagraph">
    <w:name w:val="List Paragraph"/>
    <w:basedOn w:val="Normal"/>
    <w:uiPriority w:val="34"/>
    <w:qFormat/>
    <w:rsid w:val="008D719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603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3" Type="http://schemas.openxmlformats.org/officeDocument/2006/relationships/settings" Target="settings.xml"/><Relationship Id="rId7" Type="http://schemas.openxmlformats.org/officeDocument/2006/relationships/diagramQuickStyle" Target="diagrams/quickStyl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theme" Target="theme/theme1.xml"/><Relationship Id="rId5" Type="http://schemas.openxmlformats.org/officeDocument/2006/relationships/diagramData" Target="diagrams/data1.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06D912C-77C0-425F-B983-86232E3B77EF}" type="doc">
      <dgm:prSet loTypeId="urn:microsoft.com/office/officeart/2005/8/layout/process1" loCatId="process" qsTypeId="urn:microsoft.com/office/officeart/2005/8/quickstyle/simple1" qsCatId="simple" csTypeId="urn:microsoft.com/office/officeart/2005/8/colors/accent1_2" csCatId="accent1" phldr="1"/>
      <dgm:spPr/>
      <dgm:t>
        <a:bodyPr/>
        <a:lstStyle/>
        <a:p>
          <a:endParaRPr lang="en-IN"/>
        </a:p>
      </dgm:t>
    </dgm:pt>
    <dgm:pt modelId="{34D8AF38-F497-4ECF-AE1A-96DC7D2869D9}">
      <dgm:prSet phldrT="[Text]"/>
      <dgm:spPr/>
      <dgm:t>
        <a:bodyPr/>
        <a:lstStyle/>
        <a:p>
          <a:r>
            <a:rPr lang="en-IN">
              <a:latin typeface="+mj-lt"/>
            </a:rPr>
            <a:t>TYPE URL</a:t>
          </a:r>
        </a:p>
      </dgm:t>
    </dgm:pt>
    <dgm:pt modelId="{82DBD037-13B8-4710-9A60-5CB3C785D976}" type="parTrans" cxnId="{983BCA89-0CBD-44DE-96C5-244C842A2D8D}">
      <dgm:prSet/>
      <dgm:spPr/>
      <dgm:t>
        <a:bodyPr/>
        <a:lstStyle/>
        <a:p>
          <a:endParaRPr lang="en-IN"/>
        </a:p>
      </dgm:t>
    </dgm:pt>
    <dgm:pt modelId="{32190BC6-F4A6-4942-8886-BE357966D46B}" type="sibTrans" cxnId="{983BCA89-0CBD-44DE-96C5-244C842A2D8D}">
      <dgm:prSet/>
      <dgm:spPr/>
      <dgm:t>
        <a:bodyPr/>
        <a:lstStyle/>
        <a:p>
          <a:endParaRPr lang="en-IN"/>
        </a:p>
      </dgm:t>
    </dgm:pt>
    <dgm:pt modelId="{77B8901C-883D-44F1-AC3F-F7234EEA709C}">
      <dgm:prSet phldrT="[Text]"/>
      <dgm:spPr/>
      <dgm:t>
        <a:bodyPr/>
        <a:lstStyle/>
        <a:p>
          <a:r>
            <a:rPr lang="en-IN"/>
            <a:t>BROWSER LOOKS FOR IP ADDRES FOR DOMAIN</a:t>
          </a:r>
        </a:p>
      </dgm:t>
    </dgm:pt>
    <dgm:pt modelId="{51FFE53A-4AB2-4099-8A49-F8E25281144C}" type="parTrans" cxnId="{D75EA5FE-42C4-42B3-A5D5-8FE05C89DEF8}">
      <dgm:prSet/>
      <dgm:spPr/>
      <dgm:t>
        <a:bodyPr/>
        <a:lstStyle/>
        <a:p>
          <a:endParaRPr lang="en-IN"/>
        </a:p>
      </dgm:t>
    </dgm:pt>
    <dgm:pt modelId="{16BD0060-AC5F-4886-9B6E-2FCF750A0442}" type="sibTrans" cxnId="{D75EA5FE-42C4-42B3-A5D5-8FE05C89DEF8}">
      <dgm:prSet/>
      <dgm:spPr/>
      <dgm:t>
        <a:bodyPr/>
        <a:lstStyle/>
        <a:p>
          <a:endParaRPr lang="en-IN"/>
        </a:p>
      </dgm:t>
    </dgm:pt>
    <dgm:pt modelId="{0A4E19A0-F409-4FBE-8AD9-8AACAB62DC30}">
      <dgm:prSet phldrT="[Text]"/>
      <dgm:spPr/>
      <dgm:t>
        <a:bodyPr/>
        <a:lstStyle/>
        <a:p>
          <a:r>
            <a:rPr lang="en-IN"/>
            <a:t>BROWSER INITIATES TCP CONNECTION WITH SERVER</a:t>
          </a:r>
        </a:p>
      </dgm:t>
    </dgm:pt>
    <dgm:pt modelId="{8759DF97-31F6-445A-B7DB-1824913104D7}" type="parTrans" cxnId="{8FB7649F-9394-450F-A2D6-37D019450513}">
      <dgm:prSet/>
      <dgm:spPr/>
      <dgm:t>
        <a:bodyPr/>
        <a:lstStyle/>
        <a:p>
          <a:endParaRPr lang="en-IN"/>
        </a:p>
      </dgm:t>
    </dgm:pt>
    <dgm:pt modelId="{F7B3327C-8667-4A1E-9AF6-0DC8292D2A5D}" type="sibTrans" cxnId="{8FB7649F-9394-450F-A2D6-37D019450513}">
      <dgm:prSet/>
      <dgm:spPr/>
      <dgm:t>
        <a:bodyPr/>
        <a:lstStyle/>
        <a:p>
          <a:endParaRPr lang="en-IN"/>
        </a:p>
      </dgm:t>
    </dgm:pt>
    <dgm:pt modelId="{4A5581FE-5C44-4F99-BF07-E9A78A48F0EF}">
      <dgm:prSet/>
      <dgm:spPr/>
      <dgm:t>
        <a:bodyPr/>
        <a:lstStyle/>
        <a:p>
          <a:r>
            <a:rPr lang="en-IN"/>
            <a:t>BROWSER SENDS HTTP REQUEST TO SERVER </a:t>
          </a:r>
        </a:p>
      </dgm:t>
    </dgm:pt>
    <dgm:pt modelId="{C34B1260-B0DB-4AE2-9381-893387F44C64}" type="parTrans" cxnId="{FB54BC0B-8985-4287-95A6-958CA5C5D812}">
      <dgm:prSet/>
      <dgm:spPr/>
      <dgm:t>
        <a:bodyPr/>
        <a:lstStyle/>
        <a:p>
          <a:endParaRPr lang="en-IN"/>
        </a:p>
      </dgm:t>
    </dgm:pt>
    <dgm:pt modelId="{047358CB-19E8-4E4D-B275-AE6F528EC09C}" type="sibTrans" cxnId="{FB54BC0B-8985-4287-95A6-958CA5C5D812}">
      <dgm:prSet/>
      <dgm:spPr/>
      <dgm:t>
        <a:bodyPr/>
        <a:lstStyle/>
        <a:p>
          <a:endParaRPr lang="en-IN"/>
        </a:p>
      </dgm:t>
    </dgm:pt>
    <dgm:pt modelId="{2C162974-4B9A-40F3-9E44-BA8588E47D2C}">
      <dgm:prSet/>
      <dgm:spPr/>
      <dgm:t>
        <a:bodyPr/>
        <a:lstStyle/>
        <a:p>
          <a:r>
            <a:rPr lang="en-IN"/>
            <a:t>SERVER PROCESS REQUEST</a:t>
          </a:r>
        </a:p>
      </dgm:t>
    </dgm:pt>
    <dgm:pt modelId="{5107D309-ACC0-4E6D-9218-0544122F037C}" type="parTrans" cxnId="{E2649812-0D82-4924-B0BF-EFD4A6ED14C2}">
      <dgm:prSet/>
      <dgm:spPr/>
      <dgm:t>
        <a:bodyPr/>
        <a:lstStyle/>
        <a:p>
          <a:endParaRPr lang="en-IN"/>
        </a:p>
      </dgm:t>
    </dgm:pt>
    <dgm:pt modelId="{D8337278-424A-4C69-A1CD-94B8B5E74D8F}" type="sibTrans" cxnId="{E2649812-0D82-4924-B0BF-EFD4A6ED14C2}">
      <dgm:prSet/>
      <dgm:spPr/>
      <dgm:t>
        <a:bodyPr/>
        <a:lstStyle/>
        <a:p>
          <a:endParaRPr lang="en-IN"/>
        </a:p>
      </dgm:t>
    </dgm:pt>
    <dgm:pt modelId="{98906DA2-514F-49CD-8AFC-45B4BD2704E8}">
      <dgm:prSet/>
      <dgm:spPr/>
      <dgm:t>
        <a:bodyPr/>
        <a:lstStyle/>
        <a:p>
          <a:r>
            <a:rPr lang="en-IN"/>
            <a:t>BROWSER RENDERS CONTENT</a:t>
          </a:r>
        </a:p>
      </dgm:t>
    </dgm:pt>
    <dgm:pt modelId="{F02AABC6-28DC-4BDA-BC37-4CD8FF2A6963}" type="parTrans" cxnId="{2C1F7571-1A7E-4C84-8B8A-8BCD0CB06721}">
      <dgm:prSet/>
      <dgm:spPr/>
      <dgm:t>
        <a:bodyPr/>
        <a:lstStyle/>
        <a:p>
          <a:endParaRPr lang="en-IN"/>
        </a:p>
      </dgm:t>
    </dgm:pt>
    <dgm:pt modelId="{182A43DB-56A9-4617-9BE8-EA8EBA6E5317}" type="sibTrans" cxnId="{2C1F7571-1A7E-4C84-8B8A-8BCD0CB06721}">
      <dgm:prSet/>
      <dgm:spPr/>
      <dgm:t>
        <a:bodyPr/>
        <a:lstStyle/>
        <a:p>
          <a:endParaRPr lang="en-IN"/>
        </a:p>
      </dgm:t>
    </dgm:pt>
    <dgm:pt modelId="{163261E4-EA59-4F89-BC0A-7239BA663047}" type="pres">
      <dgm:prSet presAssocID="{506D912C-77C0-425F-B983-86232E3B77EF}" presName="Name0" presStyleCnt="0">
        <dgm:presLayoutVars>
          <dgm:dir/>
          <dgm:resizeHandles val="exact"/>
        </dgm:presLayoutVars>
      </dgm:prSet>
      <dgm:spPr/>
    </dgm:pt>
    <dgm:pt modelId="{31EF30BB-8A20-483C-8B98-5326BADCB06E}" type="pres">
      <dgm:prSet presAssocID="{34D8AF38-F497-4ECF-AE1A-96DC7D2869D9}" presName="node" presStyleLbl="node1" presStyleIdx="0" presStyleCnt="6">
        <dgm:presLayoutVars>
          <dgm:bulletEnabled val="1"/>
        </dgm:presLayoutVars>
      </dgm:prSet>
      <dgm:spPr/>
    </dgm:pt>
    <dgm:pt modelId="{824FC253-BF5B-4B4D-B6EC-F9815ABFD69B}" type="pres">
      <dgm:prSet presAssocID="{32190BC6-F4A6-4942-8886-BE357966D46B}" presName="sibTrans" presStyleLbl="sibTrans2D1" presStyleIdx="0" presStyleCnt="5"/>
      <dgm:spPr/>
    </dgm:pt>
    <dgm:pt modelId="{E6185068-244F-4FFD-AE7C-D41E7C7281F8}" type="pres">
      <dgm:prSet presAssocID="{32190BC6-F4A6-4942-8886-BE357966D46B}" presName="connectorText" presStyleLbl="sibTrans2D1" presStyleIdx="0" presStyleCnt="5"/>
      <dgm:spPr/>
    </dgm:pt>
    <dgm:pt modelId="{B307325C-B36B-4D15-9EC0-A04DE2D14F91}" type="pres">
      <dgm:prSet presAssocID="{77B8901C-883D-44F1-AC3F-F7234EEA709C}" presName="node" presStyleLbl="node1" presStyleIdx="1" presStyleCnt="6">
        <dgm:presLayoutVars>
          <dgm:bulletEnabled val="1"/>
        </dgm:presLayoutVars>
      </dgm:prSet>
      <dgm:spPr/>
    </dgm:pt>
    <dgm:pt modelId="{45D6D5DB-B044-48DA-9787-8266F6593DB2}" type="pres">
      <dgm:prSet presAssocID="{16BD0060-AC5F-4886-9B6E-2FCF750A0442}" presName="sibTrans" presStyleLbl="sibTrans2D1" presStyleIdx="1" presStyleCnt="5"/>
      <dgm:spPr/>
    </dgm:pt>
    <dgm:pt modelId="{CD0C7707-C518-44B8-BA43-AC5AC4241B51}" type="pres">
      <dgm:prSet presAssocID="{16BD0060-AC5F-4886-9B6E-2FCF750A0442}" presName="connectorText" presStyleLbl="sibTrans2D1" presStyleIdx="1" presStyleCnt="5"/>
      <dgm:spPr/>
    </dgm:pt>
    <dgm:pt modelId="{F55A54CD-4956-4629-8014-DCFAA6440D0E}" type="pres">
      <dgm:prSet presAssocID="{0A4E19A0-F409-4FBE-8AD9-8AACAB62DC30}" presName="node" presStyleLbl="node1" presStyleIdx="2" presStyleCnt="6">
        <dgm:presLayoutVars>
          <dgm:bulletEnabled val="1"/>
        </dgm:presLayoutVars>
      </dgm:prSet>
      <dgm:spPr/>
    </dgm:pt>
    <dgm:pt modelId="{F20D4E78-0F75-4EED-8FFB-26A57BE48DD6}" type="pres">
      <dgm:prSet presAssocID="{F7B3327C-8667-4A1E-9AF6-0DC8292D2A5D}" presName="sibTrans" presStyleLbl="sibTrans2D1" presStyleIdx="2" presStyleCnt="5"/>
      <dgm:spPr/>
    </dgm:pt>
    <dgm:pt modelId="{BED6A3A2-367A-4722-977F-61F93F1A3816}" type="pres">
      <dgm:prSet presAssocID="{F7B3327C-8667-4A1E-9AF6-0DC8292D2A5D}" presName="connectorText" presStyleLbl="sibTrans2D1" presStyleIdx="2" presStyleCnt="5"/>
      <dgm:spPr/>
    </dgm:pt>
    <dgm:pt modelId="{B7F96F52-070F-4ACE-9A39-04733608085D}" type="pres">
      <dgm:prSet presAssocID="{4A5581FE-5C44-4F99-BF07-E9A78A48F0EF}" presName="node" presStyleLbl="node1" presStyleIdx="3" presStyleCnt="6">
        <dgm:presLayoutVars>
          <dgm:bulletEnabled val="1"/>
        </dgm:presLayoutVars>
      </dgm:prSet>
      <dgm:spPr/>
    </dgm:pt>
    <dgm:pt modelId="{B8D962A1-556D-4BED-B7D6-7271D82442CF}" type="pres">
      <dgm:prSet presAssocID="{047358CB-19E8-4E4D-B275-AE6F528EC09C}" presName="sibTrans" presStyleLbl="sibTrans2D1" presStyleIdx="3" presStyleCnt="5"/>
      <dgm:spPr/>
    </dgm:pt>
    <dgm:pt modelId="{A04ABE48-D2E8-4423-AF9D-8D3E6C17EA3D}" type="pres">
      <dgm:prSet presAssocID="{047358CB-19E8-4E4D-B275-AE6F528EC09C}" presName="connectorText" presStyleLbl="sibTrans2D1" presStyleIdx="3" presStyleCnt="5"/>
      <dgm:spPr/>
    </dgm:pt>
    <dgm:pt modelId="{20B4862A-9203-4BB8-ACE8-451163F5C972}" type="pres">
      <dgm:prSet presAssocID="{2C162974-4B9A-40F3-9E44-BA8588E47D2C}" presName="node" presStyleLbl="node1" presStyleIdx="4" presStyleCnt="6">
        <dgm:presLayoutVars>
          <dgm:bulletEnabled val="1"/>
        </dgm:presLayoutVars>
      </dgm:prSet>
      <dgm:spPr/>
    </dgm:pt>
    <dgm:pt modelId="{48F4C4C2-5B65-4C51-8DFD-6341A378E4D9}" type="pres">
      <dgm:prSet presAssocID="{D8337278-424A-4C69-A1CD-94B8B5E74D8F}" presName="sibTrans" presStyleLbl="sibTrans2D1" presStyleIdx="4" presStyleCnt="5"/>
      <dgm:spPr/>
    </dgm:pt>
    <dgm:pt modelId="{E9D207B4-7CC8-4F33-9F5D-DED69C3F1136}" type="pres">
      <dgm:prSet presAssocID="{D8337278-424A-4C69-A1CD-94B8B5E74D8F}" presName="connectorText" presStyleLbl="sibTrans2D1" presStyleIdx="4" presStyleCnt="5"/>
      <dgm:spPr/>
    </dgm:pt>
    <dgm:pt modelId="{ABBAFC37-C2D7-435A-83C0-9C012CA198BF}" type="pres">
      <dgm:prSet presAssocID="{98906DA2-514F-49CD-8AFC-45B4BD2704E8}" presName="node" presStyleLbl="node1" presStyleIdx="5" presStyleCnt="6">
        <dgm:presLayoutVars>
          <dgm:bulletEnabled val="1"/>
        </dgm:presLayoutVars>
      </dgm:prSet>
      <dgm:spPr/>
    </dgm:pt>
  </dgm:ptLst>
  <dgm:cxnLst>
    <dgm:cxn modelId="{FB54BC0B-8985-4287-95A6-958CA5C5D812}" srcId="{506D912C-77C0-425F-B983-86232E3B77EF}" destId="{4A5581FE-5C44-4F99-BF07-E9A78A48F0EF}" srcOrd="3" destOrd="0" parTransId="{C34B1260-B0DB-4AE2-9381-893387F44C64}" sibTransId="{047358CB-19E8-4E4D-B275-AE6F528EC09C}"/>
    <dgm:cxn modelId="{E2649812-0D82-4924-B0BF-EFD4A6ED14C2}" srcId="{506D912C-77C0-425F-B983-86232E3B77EF}" destId="{2C162974-4B9A-40F3-9E44-BA8588E47D2C}" srcOrd="4" destOrd="0" parTransId="{5107D309-ACC0-4E6D-9218-0544122F037C}" sibTransId="{D8337278-424A-4C69-A1CD-94B8B5E74D8F}"/>
    <dgm:cxn modelId="{9A1D6018-2E59-4415-B81F-8BB95BB8882F}" type="presOf" srcId="{D8337278-424A-4C69-A1CD-94B8B5E74D8F}" destId="{E9D207B4-7CC8-4F33-9F5D-DED69C3F1136}" srcOrd="1" destOrd="0" presId="urn:microsoft.com/office/officeart/2005/8/layout/process1"/>
    <dgm:cxn modelId="{1BF17F20-FEE0-4AAD-AEBF-67A15305F50E}" type="presOf" srcId="{506D912C-77C0-425F-B983-86232E3B77EF}" destId="{163261E4-EA59-4F89-BC0A-7239BA663047}" srcOrd="0" destOrd="0" presId="urn:microsoft.com/office/officeart/2005/8/layout/process1"/>
    <dgm:cxn modelId="{2D759422-EAD0-4DF3-957D-816CEB2E9BB4}" type="presOf" srcId="{34D8AF38-F497-4ECF-AE1A-96DC7D2869D9}" destId="{31EF30BB-8A20-483C-8B98-5326BADCB06E}" srcOrd="0" destOrd="0" presId="urn:microsoft.com/office/officeart/2005/8/layout/process1"/>
    <dgm:cxn modelId="{EBD11F23-499B-4C3C-A5F7-FA1BC5AB7FA4}" type="presOf" srcId="{0A4E19A0-F409-4FBE-8AD9-8AACAB62DC30}" destId="{F55A54CD-4956-4629-8014-DCFAA6440D0E}" srcOrd="0" destOrd="0" presId="urn:microsoft.com/office/officeart/2005/8/layout/process1"/>
    <dgm:cxn modelId="{689A672F-318A-4FDA-B0CE-CA9E21D94290}" type="presOf" srcId="{32190BC6-F4A6-4942-8886-BE357966D46B}" destId="{824FC253-BF5B-4B4D-B6EC-F9815ABFD69B}" srcOrd="0" destOrd="0" presId="urn:microsoft.com/office/officeart/2005/8/layout/process1"/>
    <dgm:cxn modelId="{B0B74531-2BAF-4D93-ABB7-D38E5E6568A3}" type="presOf" srcId="{D8337278-424A-4C69-A1CD-94B8B5E74D8F}" destId="{48F4C4C2-5B65-4C51-8DFD-6341A378E4D9}" srcOrd="0" destOrd="0" presId="urn:microsoft.com/office/officeart/2005/8/layout/process1"/>
    <dgm:cxn modelId="{34A52934-6B33-4305-A1A1-29008A2E7F2C}" type="presOf" srcId="{F7B3327C-8667-4A1E-9AF6-0DC8292D2A5D}" destId="{BED6A3A2-367A-4722-977F-61F93F1A3816}" srcOrd="1" destOrd="0" presId="urn:microsoft.com/office/officeart/2005/8/layout/process1"/>
    <dgm:cxn modelId="{60C48060-6C4C-438C-95E0-92DC1B0011A4}" type="presOf" srcId="{4A5581FE-5C44-4F99-BF07-E9A78A48F0EF}" destId="{B7F96F52-070F-4ACE-9A39-04733608085D}" srcOrd="0" destOrd="0" presId="urn:microsoft.com/office/officeart/2005/8/layout/process1"/>
    <dgm:cxn modelId="{4EA10461-8C49-4F2C-B97F-190E4FFB34F7}" type="presOf" srcId="{047358CB-19E8-4E4D-B275-AE6F528EC09C}" destId="{B8D962A1-556D-4BED-B7D6-7271D82442CF}" srcOrd="0" destOrd="0" presId="urn:microsoft.com/office/officeart/2005/8/layout/process1"/>
    <dgm:cxn modelId="{2C1F7571-1A7E-4C84-8B8A-8BCD0CB06721}" srcId="{506D912C-77C0-425F-B983-86232E3B77EF}" destId="{98906DA2-514F-49CD-8AFC-45B4BD2704E8}" srcOrd="5" destOrd="0" parTransId="{F02AABC6-28DC-4BDA-BC37-4CD8FF2A6963}" sibTransId="{182A43DB-56A9-4617-9BE8-EA8EBA6E5317}"/>
    <dgm:cxn modelId="{2BBE5A72-2B22-4714-ACA7-09F3D8B635E5}" type="presOf" srcId="{F7B3327C-8667-4A1E-9AF6-0DC8292D2A5D}" destId="{F20D4E78-0F75-4EED-8FFB-26A57BE48DD6}" srcOrd="0" destOrd="0" presId="urn:microsoft.com/office/officeart/2005/8/layout/process1"/>
    <dgm:cxn modelId="{560EAD75-3A51-4D8D-A604-086043E7A18F}" type="presOf" srcId="{32190BC6-F4A6-4942-8886-BE357966D46B}" destId="{E6185068-244F-4FFD-AE7C-D41E7C7281F8}" srcOrd="1" destOrd="0" presId="urn:microsoft.com/office/officeart/2005/8/layout/process1"/>
    <dgm:cxn modelId="{5968BC75-73FF-4425-8A9B-C308A63266C6}" type="presOf" srcId="{16BD0060-AC5F-4886-9B6E-2FCF750A0442}" destId="{45D6D5DB-B044-48DA-9787-8266F6593DB2}" srcOrd="0" destOrd="0" presId="urn:microsoft.com/office/officeart/2005/8/layout/process1"/>
    <dgm:cxn modelId="{8FA7827B-F374-4366-ADF4-F0DE849FF34C}" type="presOf" srcId="{2C162974-4B9A-40F3-9E44-BA8588E47D2C}" destId="{20B4862A-9203-4BB8-ACE8-451163F5C972}" srcOrd="0" destOrd="0" presId="urn:microsoft.com/office/officeart/2005/8/layout/process1"/>
    <dgm:cxn modelId="{7D03727D-6011-4071-810E-74167E0A0C8F}" type="presOf" srcId="{16BD0060-AC5F-4886-9B6E-2FCF750A0442}" destId="{CD0C7707-C518-44B8-BA43-AC5AC4241B51}" srcOrd="1" destOrd="0" presId="urn:microsoft.com/office/officeart/2005/8/layout/process1"/>
    <dgm:cxn modelId="{983BCA89-0CBD-44DE-96C5-244C842A2D8D}" srcId="{506D912C-77C0-425F-B983-86232E3B77EF}" destId="{34D8AF38-F497-4ECF-AE1A-96DC7D2869D9}" srcOrd="0" destOrd="0" parTransId="{82DBD037-13B8-4710-9A60-5CB3C785D976}" sibTransId="{32190BC6-F4A6-4942-8886-BE357966D46B}"/>
    <dgm:cxn modelId="{8FB7649F-9394-450F-A2D6-37D019450513}" srcId="{506D912C-77C0-425F-B983-86232E3B77EF}" destId="{0A4E19A0-F409-4FBE-8AD9-8AACAB62DC30}" srcOrd="2" destOrd="0" parTransId="{8759DF97-31F6-445A-B7DB-1824913104D7}" sibTransId="{F7B3327C-8667-4A1E-9AF6-0DC8292D2A5D}"/>
    <dgm:cxn modelId="{EA6393B9-C85F-4836-B5EF-3EA058D7F815}" type="presOf" srcId="{98906DA2-514F-49CD-8AFC-45B4BD2704E8}" destId="{ABBAFC37-C2D7-435A-83C0-9C012CA198BF}" srcOrd="0" destOrd="0" presId="urn:microsoft.com/office/officeart/2005/8/layout/process1"/>
    <dgm:cxn modelId="{7251FAC6-21EE-4ED7-A1E0-53F8A3F0FED4}" type="presOf" srcId="{047358CB-19E8-4E4D-B275-AE6F528EC09C}" destId="{A04ABE48-D2E8-4423-AF9D-8D3E6C17EA3D}" srcOrd="1" destOrd="0" presId="urn:microsoft.com/office/officeart/2005/8/layout/process1"/>
    <dgm:cxn modelId="{E187D4F1-67C4-470F-9CF4-3A15F41B4ADE}" type="presOf" srcId="{77B8901C-883D-44F1-AC3F-F7234EEA709C}" destId="{B307325C-B36B-4D15-9EC0-A04DE2D14F91}" srcOrd="0" destOrd="0" presId="urn:microsoft.com/office/officeart/2005/8/layout/process1"/>
    <dgm:cxn modelId="{D75EA5FE-42C4-42B3-A5D5-8FE05C89DEF8}" srcId="{506D912C-77C0-425F-B983-86232E3B77EF}" destId="{77B8901C-883D-44F1-AC3F-F7234EEA709C}" srcOrd="1" destOrd="0" parTransId="{51FFE53A-4AB2-4099-8A49-F8E25281144C}" sibTransId="{16BD0060-AC5F-4886-9B6E-2FCF750A0442}"/>
    <dgm:cxn modelId="{5FC5B5F4-1076-423C-B29A-D1B77763F203}" type="presParOf" srcId="{163261E4-EA59-4F89-BC0A-7239BA663047}" destId="{31EF30BB-8A20-483C-8B98-5326BADCB06E}" srcOrd="0" destOrd="0" presId="urn:microsoft.com/office/officeart/2005/8/layout/process1"/>
    <dgm:cxn modelId="{68506952-892F-43CE-A448-E7997ADEC9D8}" type="presParOf" srcId="{163261E4-EA59-4F89-BC0A-7239BA663047}" destId="{824FC253-BF5B-4B4D-B6EC-F9815ABFD69B}" srcOrd="1" destOrd="0" presId="urn:microsoft.com/office/officeart/2005/8/layout/process1"/>
    <dgm:cxn modelId="{09C841E3-BFF6-46C9-BC4C-8E3EA59B4DEC}" type="presParOf" srcId="{824FC253-BF5B-4B4D-B6EC-F9815ABFD69B}" destId="{E6185068-244F-4FFD-AE7C-D41E7C7281F8}" srcOrd="0" destOrd="0" presId="urn:microsoft.com/office/officeart/2005/8/layout/process1"/>
    <dgm:cxn modelId="{F6637027-1661-4EE4-8BFA-11227B00C4A3}" type="presParOf" srcId="{163261E4-EA59-4F89-BC0A-7239BA663047}" destId="{B307325C-B36B-4D15-9EC0-A04DE2D14F91}" srcOrd="2" destOrd="0" presId="urn:microsoft.com/office/officeart/2005/8/layout/process1"/>
    <dgm:cxn modelId="{0CFC5181-F772-4CBA-9132-5870AEFBE46B}" type="presParOf" srcId="{163261E4-EA59-4F89-BC0A-7239BA663047}" destId="{45D6D5DB-B044-48DA-9787-8266F6593DB2}" srcOrd="3" destOrd="0" presId="urn:microsoft.com/office/officeart/2005/8/layout/process1"/>
    <dgm:cxn modelId="{8957CDA0-4952-4776-926C-1060CDEFD5D3}" type="presParOf" srcId="{45D6D5DB-B044-48DA-9787-8266F6593DB2}" destId="{CD0C7707-C518-44B8-BA43-AC5AC4241B51}" srcOrd="0" destOrd="0" presId="urn:microsoft.com/office/officeart/2005/8/layout/process1"/>
    <dgm:cxn modelId="{6FCD124D-17C6-443A-A6E6-5CE7CFB542CE}" type="presParOf" srcId="{163261E4-EA59-4F89-BC0A-7239BA663047}" destId="{F55A54CD-4956-4629-8014-DCFAA6440D0E}" srcOrd="4" destOrd="0" presId="urn:microsoft.com/office/officeart/2005/8/layout/process1"/>
    <dgm:cxn modelId="{D27A29C0-DF04-4D56-BEA7-AB66CBDF2950}" type="presParOf" srcId="{163261E4-EA59-4F89-BC0A-7239BA663047}" destId="{F20D4E78-0F75-4EED-8FFB-26A57BE48DD6}" srcOrd="5" destOrd="0" presId="urn:microsoft.com/office/officeart/2005/8/layout/process1"/>
    <dgm:cxn modelId="{7D08852C-9D84-4840-B69F-9FA2530ADE94}" type="presParOf" srcId="{F20D4E78-0F75-4EED-8FFB-26A57BE48DD6}" destId="{BED6A3A2-367A-4722-977F-61F93F1A3816}" srcOrd="0" destOrd="0" presId="urn:microsoft.com/office/officeart/2005/8/layout/process1"/>
    <dgm:cxn modelId="{92B37038-B501-4627-BE09-8310B4F06C9D}" type="presParOf" srcId="{163261E4-EA59-4F89-BC0A-7239BA663047}" destId="{B7F96F52-070F-4ACE-9A39-04733608085D}" srcOrd="6" destOrd="0" presId="urn:microsoft.com/office/officeart/2005/8/layout/process1"/>
    <dgm:cxn modelId="{61E5A7FB-1F89-42DA-93F1-145B3F23C359}" type="presParOf" srcId="{163261E4-EA59-4F89-BC0A-7239BA663047}" destId="{B8D962A1-556D-4BED-B7D6-7271D82442CF}" srcOrd="7" destOrd="0" presId="urn:microsoft.com/office/officeart/2005/8/layout/process1"/>
    <dgm:cxn modelId="{59DF3218-E7F2-47AB-99A9-3A8E211E2896}" type="presParOf" srcId="{B8D962A1-556D-4BED-B7D6-7271D82442CF}" destId="{A04ABE48-D2E8-4423-AF9D-8D3E6C17EA3D}" srcOrd="0" destOrd="0" presId="urn:microsoft.com/office/officeart/2005/8/layout/process1"/>
    <dgm:cxn modelId="{D7218DDF-B1F2-4B5A-A289-F6BBFD25286C}" type="presParOf" srcId="{163261E4-EA59-4F89-BC0A-7239BA663047}" destId="{20B4862A-9203-4BB8-ACE8-451163F5C972}" srcOrd="8" destOrd="0" presId="urn:microsoft.com/office/officeart/2005/8/layout/process1"/>
    <dgm:cxn modelId="{F13341B0-BACA-4899-8ED8-AB7693356779}" type="presParOf" srcId="{163261E4-EA59-4F89-BC0A-7239BA663047}" destId="{48F4C4C2-5B65-4C51-8DFD-6341A378E4D9}" srcOrd="9" destOrd="0" presId="urn:microsoft.com/office/officeart/2005/8/layout/process1"/>
    <dgm:cxn modelId="{5ADAA38F-6296-4EE9-A9D7-C3709CAC0442}" type="presParOf" srcId="{48F4C4C2-5B65-4C51-8DFD-6341A378E4D9}" destId="{E9D207B4-7CC8-4F33-9F5D-DED69C3F1136}" srcOrd="0" destOrd="0" presId="urn:microsoft.com/office/officeart/2005/8/layout/process1"/>
    <dgm:cxn modelId="{0FA031BC-5372-43BD-8D91-349699C33FDF}" type="presParOf" srcId="{163261E4-EA59-4F89-BC0A-7239BA663047}" destId="{ABBAFC37-C2D7-435A-83C0-9C012CA198BF}" srcOrd="10" destOrd="0" presId="urn:microsoft.com/office/officeart/2005/8/layout/process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1EF30BB-8A20-483C-8B98-5326BADCB06E}">
      <dsp:nvSpPr>
        <dsp:cNvPr id="0" name=""/>
        <dsp:cNvSpPr/>
      </dsp:nvSpPr>
      <dsp:spPr>
        <a:xfrm>
          <a:off x="0" y="188731"/>
          <a:ext cx="716438" cy="5507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latin typeface="+mj-lt"/>
            </a:rPr>
            <a:t>TYPE URL</a:t>
          </a:r>
        </a:p>
      </dsp:txBody>
      <dsp:txXfrm>
        <a:off x="16131" y="204862"/>
        <a:ext cx="684176" cy="518500"/>
      </dsp:txXfrm>
    </dsp:sp>
    <dsp:sp modelId="{824FC253-BF5B-4B4D-B6EC-F9815ABFD69B}">
      <dsp:nvSpPr>
        <dsp:cNvPr id="0" name=""/>
        <dsp:cNvSpPr/>
      </dsp:nvSpPr>
      <dsp:spPr>
        <a:xfrm>
          <a:off x="788082" y="375274"/>
          <a:ext cx="151885" cy="1776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788082" y="410809"/>
        <a:ext cx="106320" cy="106606"/>
      </dsp:txXfrm>
    </dsp:sp>
    <dsp:sp modelId="{B307325C-B36B-4D15-9EC0-A04DE2D14F91}">
      <dsp:nvSpPr>
        <dsp:cNvPr id="0" name=""/>
        <dsp:cNvSpPr/>
      </dsp:nvSpPr>
      <dsp:spPr>
        <a:xfrm>
          <a:off x="1003014" y="188731"/>
          <a:ext cx="716438" cy="5507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BROWSER LOOKS FOR IP ADDRES FOR DOMAIN</a:t>
          </a:r>
        </a:p>
      </dsp:txBody>
      <dsp:txXfrm>
        <a:off x="1019145" y="204862"/>
        <a:ext cx="684176" cy="518500"/>
      </dsp:txXfrm>
    </dsp:sp>
    <dsp:sp modelId="{45D6D5DB-B044-48DA-9787-8266F6593DB2}">
      <dsp:nvSpPr>
        <dsp:cNvPr id="0" name=""/>
        <dsp:cNvSpPr/>
      </dsp:nvSpPr>
      <dsp:spPr>
        <a:xfrm>
          <a:off x="1791096" y="375274"/>
          <a:ext cx="151885" cy="1776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1791096" y="410809"/>
        <a:ext cx="106320" cy="106606"/>
      </dsp:txXfrm>
    </dsp:sp>
    <dsp:sp modelId="{F55A54CD-4956-4629-8014-DCFAA6440D0E}">
      <dsp:nvSpPr>
        <dsp:cNvPr id="0" name=""/>
        <dsp:cNvSpPr/>
      </dsp:nvSpPr>
      <dsp:spPr>
        <a:xfrm>
          <a:off x="2006028" y="188731"/>
          <a:ext cx="716438" cy="5507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BROWSER INITIATES TCP CONNECTION WITH SERVER</a:t>
          </a:r>
        </a:p>
      </dsp:txBody>
      <dsp:txXfrm>
        <a:off x="2022159" y="204862"/>
        <a:ext cx="684176" cy="518500"/>
      </dsp:txXfrm>
    </dsp:sp>
    <dsp:sp modelId="{F20D4E78-0F75-4EED-8FFB-26A57BE48DD6}">
      <dsp:nvSpPr>
        <dsp:cNvPr id="0" name=""/>
        <dsp:cNvSpPr/>
      </dsp:nvSpPr>
      <dsp:spPr>
        <a:xfrm>
          <a:off x="2794111" y="375274"/>
          <a:ext cx="151885" cy="1776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2794111" y="410809"/>
        <a:ext cx="106320" cy="106606"/>
      </dsp:txXfrm>
    </dsp:sp>
    <dsp:sp modelId="{B7F96F52-070F-4ACE-9A39-04733608085D}">
      <dsp:nvSpPr>
        <dsp:cNvPr id="0" name=""/>
        <dsp:cNvSpPr/>
      </dsp:nvSpPr>
      <dsp:spPr>
        <a:xfrm>
          <a:off x="3009042" y="188731"/>
          <a:ext cx="716438" cy="5507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BROWSER SENDS HTTP REQUEST TO SERVER </a:t>
          </a:r>
        </a:p>
      </dsp:txBody>
      <dsp:txXfrm>
        <a:off x="3025173" y="204862"/>
        <a:ext cx="684176" cy="518500"/>
      </dsp:txXfrm>
    </dsp:sp>
    <dsp:sp modelId="{B8D962A1-556D-4BED-B7D6-7271D82442CF}">
      <dsp:nvSpPr>
        <dsp:cNvPr id="0" name=""/>
        <dsp:cNvSpPr/>
      </dsp:nvSpPr>
      <dsp:spPr>
        <a:xfrm>
          <a:off x="3797125" y="375274"/>
          <a:ext cx="151885" cy="1776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3797125" y="410809"/>
        <a:ext cx="106320" cy="106606"/>
      </dsp:txXfrm>
    </dsp:sp>
    <dsp:sp modelId="{20B4862A-9203-4BB8-ACE8-451163F5C972}">
      <dsp:nvSpPr>
        <dsp:cNvPr id="0" name=""/>
        <dsp:cNvSpPr/>
      </dsp:nvSpPr>
      <dsp:spPr>
        <a:xfrm>
          <a:off x="4012057" y="188731"/>
          <a:ext cx="716438" cy="5507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SERVER PROCESS REQUEST</a:t>
          </a:r>
        </a:p>
      </dsp:txBody>
      <dsp:txXfrm>
        <a:off x="4028188" y="204862"/>
        <a:ext cx="684176" cy="518500"/>
      </dsp:txXfrm>
    </dsp:sp>
    <dsp:sp modelId="{48F4C4C2-5B65-4C51-8DFD-6341A378E4D9}">
      <dsp:nvSpPr>
        <dsp:cNvPr id="0" name=""/>
        <dsp:cNvSpPr/>
      </dsp:nvSpPr>
      <dsp:spPr>
        <a:xfrm>
          <a:off x="4800139" y="375274"/>
          <a:ext cx="151885" cy="177676"/>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266700">
            <a:lnSpc>
              <a:spcPct val="90000"/>
            </a:lnSpc>
            <a:spcBef>
              <a:spcPct val="0"/>
            </a:spcBef>
            <a:spcAft>
              <a:spcPct val="35000"/>
            </a:spcAft>
            <a:buNone/>
          </a:pPr>
          <a:endParaRPr lang="en-IN" sz="600" kern="1200"/>
        </a:p>
      </dsp:txBody>
      <dsp:txXfrm>
        <a:off x="4800139" y="410809"/>
        <a:ext cx="106320" cy="106606"/>
      </dsp:txXfrm>
    </dsp:sp>
    <dsp:sp modelId="{ABBAFC37-C2D7-435A-83C0-9C012CA198BF}">
      <dsp:nvSpPr>
        <dsp:cNvPr id="0" name=""/>
        <dsp:cNvSpPr/>
      </dsp:nvSpPr>
      <dsp:spPr>
        <a:xfrm>
          <a:off x="5015071" y="188731"/>
          <a:ext cx="716438" cy="5507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marL="0" lvl="0" indent="0" algn="ctr" defTabSz="355600">
            <a:lnSpc>
              <a:spcPct val="90000"/>
            </a:lnSpc>
            <a:spcBef>
              <a:spcPct val="0"/>
            </a:spcBef>
            <a:spcAft>
              <a:spcPct val="35000"/>
            </a:spcAft>
            <a:buNone/>
          </a:pPr>
          <a:r>
            <a:rPr lang="en-IN" sz="800" kern="1200"/>
            <a:t>BROWSER RENDERS CONTENT</a:t>
          </a:r>
        </a:p>
      </dsp:txBody>
      <dsp:txXfrm>
        <a:off x="5031202" y="204862"/>
        <a:ext cx="684176" cy="518500"/>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301</TotalTime>
  <Pages>1</Pages>
  <Words>316</Words>
  <Characters>1805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kale</dc:creator>
  <cp:keywords/>
  <dc:description/>
  <cp:lastModifiedBy>shantanu kale</cp:lastModifiedBy>
  <cp:revision>5</cp:revision>
  <dcterms:created xsi:type="dcterms:W3CDTF">2022-04-02T01:09:00Z</dcterms:created>
  <dcterms:modified xsi:type="dcterms:W3CDTF">2022-04-02T06:10:00Z</dcterms:modified>
</cp:coreProperties>
</file>