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In this lab, you will implement a temperature converter in JavaScript. The user may type a temperature in either the Celsius or Fahrenheit textbox and press Convert to convert the temperature. An image displays based on the converted temperature.</w:t>
      </w:r>
    </w:p>
    <w:p w:rsidR="00000000" w:rsidDel="00000000" w:rsidP="00000000" w:rsidRDefault="00000000" w:rsidRPr="00000000" w14:paraId="00000002">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Pr>
        <w:drawing>
          <wp:inline distB="114300" distT="114300" distL="114300" distR="114300">
            <wp:extent cx="3448050" cy="2905125"/>
            <wp:effectExtent b="0" l="0" r="0" t="0"/>
            <wp:docPr descr="Screenshot showing 12 in Celsius textbox, 53.6 in Fahrenheit textbox, and picture of the sun." id="3" name="image3.png"/>
            <a:graphic>
              <a:graphicData uri="http://schemas.openxmlformats.org/drawingml/2006/picture">
                <pic:pic>
                  <pic:nvPicPr>
                    <pic:cNvPr descr="Screenshot showing 12 in Celsius textbox, 53.6 in Fahrenheit textbox, and picture of the sun." id="0" name="image3.png"/>
                    <pic:cNvPicPr preferRelativeResize="0"/>
                  </pic:nvPicPr>
                  <pic:blipFill>
                    <a:blip r:embed="rId6"/>
                    <a:srcRect b="0" l="0" r="0" t="0"/>
                    <a:stretch>
                      <a:fillRect/>
                    </a:stretch>
                  </pic:blipFill>
                  <pic:spPr>
                    <a:xfrm>
                      <a:off x="0" y="0"/>
                      <a:ext cx="344805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Download the ZIP file below containing HTML, JavaScript, and image files. The HTML file declares five UI elements:</w:t>
      </w:r>
    </w:p>
    <w:tbl>
      <w:tblPr>
        <w:tblStyle w:val="Table1"/>
        <w:tblW w:w="8850.0" w:type="dxa"/>
        <w:jc w:val="left"/>
        <w:tblBorders>
          <w:top w:color="bdbdbd" w:space="0" w:sz="12" w:val="single"/>
          <w:left w:color="bdbdbd" w:space="0" w:sz="12" w:val="single"/>
          <w:bottom w:color="bdbdbd" w:space="0" w:sz="12" w:val="single"/>
          <w:right w:color="bdbdbd" w:space="0" w:sz="12" w:val="single"/>
          <w:insideH w:color="bdbdbd" w:space="0" w:sz="12" w:val="single"/>
          <w:insideV w:color="bdbdbd" w:space="0" w:sz="12" w:val="single"/>
        </w:tblBorders>
        <w:tblLayout w:type="fixed"/>
        <w:tblLook w:val="0600"/>
      </w:tblPr>
      <w:tblGrid>
        <w:gridCol w:w="1785"/>
        <w:gridCol w:w="7065"/>
        <w:tblGridChange w:id="0">
          <w:tblGrid>
            <w:gridCol w:w="1785"/>
            <w:gridCol w:w="7065"/>
          </w:tblGrid>
        </w:tblGridChange>
      </w:tblGrid>
      <w:tr>
        <w:trPr>
          <w:cantSplit w:val="0"/>
          <w:trHeight w:val="450" w:hRule="atLeast"/>
          <w:tblHeader w:val="0"/>
        </w:trPr>
        <w:tc>
          <w:tcPr>
            <w:tcBorders>
              <w:top w:color="bdbdbd" w:space="0" w:sz="6" w:val="single"/>
              <w:left w:color="bdbdbd" w:space="0" w:sz="6" w:val="single"/>
              <w:bottom w:color="bdbdbd" w:space="0" w:sz="6" w:val="single"/>
              <w:right w:color="bdbdbd" w:space="0" w:sz="6" w:val="single"/>
            </w:tcBorders>
            <w:shd w:fill="e0e0e0" w:val="clear"/>
            <w:tcMar>
              <w:top w:w="80.0" w:type="dxa"/>
              <w:left w:w="80.0" w:type="dxa"/>
              <w:bottom w:w="80.0" w:type="dxa"/>
              <w:right w:w="80.0" w:type="dxa"/>
            </w:tcMar>
            <w:vAlign w:val="top"/>
          </w:tcPr>
          <w:p w:rsidR="00000000" w:rsidDel="00000000" w:rsidP="00000000" w:rsidRDefault="00000000" w:rsidRPr="00000000" w14:paraId="00000004">
            <w:pPr>
              <w:spacing w:after="240" w:before="240" w:lineRule="auto"/>
              <w:jc w:val="center"/>
              <w:rPr>
                <w:rFonts w:ascii="Roboto" w:cs="Roboto" w:eastAsia="Roboto" w:hAnsi="Roboto"/>
                <w:color w:val="37474f"/>
              </w:rPr>
            </w:pPr>
            <w:r w:rsidDel="00000000" w:rsidR="00000000" w:rsidRPr="00000000">
              <w:rPr>
                <w:rFonts w:ascii="Roboto" w:cs="Roboto" w:eastAsia="Roboto" w:hAnsi="Roboto"/>
                <w:color w:val="37474f"/>
                <w:rtl w:val="0"/>
              </w:rPr>
              <w:t xml:space="preserve">Element's ID</w:t>
            </w:r>
          </w:p>
        </w:tc>
        <w:tc>
          <w:tcPr>
            <w:tcBorders>
              <w:top w:color="bdbdbd" w:space="0" w:sz="6" w:val="single"/>
              <w:left w:color="bdbdbd" w:space="0" w:sz="6" w:val="single"/>
              <w:bottom w:color="bdbdbd" w:space="0" w:sz="6" w:val="single"/>
              <w:right w:color="bdbdbd" w:space="0" w:sz="6" w:val="single"/>
            </w:tcBorders>
            <w:shd w:fill="e0e0e0" w:val="clear"/>
            <w:tcMar>
              <w:top w:w="80.0" w:type="dxa"/>
              <w:left w:w="80.0" w:type="dxa"/>
              <w:bottom w:w="80.0" w:type="dxa"/>
              <w:right w:w="80.0" w:type="dxa"/>
            </w:tcMar>
            <w:vAlign w:val="top"/>
          </w:tcPr>
          <w:p w:rsidR="00000000" w:rsidDel="00000000" w:rsidP="00000000" w:rsidRDefault="00000000" w:rsidRPr="00000000" w14:paraId="00000005">
            <w:pPr>
              <w:spacing w:after="240" w:before="240" w:lineRule="auto"/>
              <w:jc w:val="center"/>
              <w:rPr>
                <w:rFonts w:ascii="Roboto" w:cs="Roboto" w:eastAsia="Roboto" w:hAnsi="Roboto"/>
                <w:color w:val="37474f"/>
              </w:rPr>
            </w:pPr>
            <w:r w:rsidDel="00000000" w:rsidR="00000000" w:rsidRPr="00000000">
              <w:rPr>
                <w:rFonts w:ascii="Roboto" w:cs="Roboto" w:eastAsia="Roboto" w:hAnsi="Roboto"/>
                <w:color w:val="37474f"/>
                <w:rtl w:val="0"/>
              </w:rPr>
              <w:t xml:space="preserve">Element description</w:t>
            </w:r>
          </w:p>
        </w:tc>
      </w:tr>
      <w:tr>
        <w:trPr>
          <w:cantSplit w:val="0"/>
          <w:trHeight w:val="525" w:hRule="atLeast"/>
          <w:tblHeader w:val="0"/>
        </w:trPr>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06">
            <w:pPr>
              <w:spacing w:after="240" w:befor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cInput</w:t>
            </w:r>
          </w:p>
        </w:tc>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07">
            <w:pPr>
              <w:spacing w:after="240" w:befor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Text input field for Celsius temperature</w:t>
            </w:r>
          </w:p>
        </w:tc>
      </w:tr>
      <w:tr>
        <w:trPr>
          <w:cantSplit w:val="0"/>
          <w:trHeight w:val="525" w:hRule="atLeast"/>
          <w:tblHeader w:val="0"/>
        </w:trPr>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08">
            <w:pPr>
              <w:spacing w:after="240" w:befor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fInput</w:t>
            </w:r>
          </w:p>
        </w:tc>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09">
            <w:pPr>
              <w:spacing w:after="240" w:befor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Text input field for Fahrenheit temperature</w:t>
            </w:r>
          </w:p>
        </w:tc>
      </w:tr>
      <w:tr>
        <w:trPr>
          <w:cantSplit w:val="0"/>
          <w:trHeight w:val="795" w:hRule="atLeast"/>
          <w:tblHeader w:val="0"/>
        </w:trPr>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0A">
            <w:pPr>
              <w:spacing w:after="240" w:befor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convertButton</w:t>
            </w:r>
          </w:p>
        </w:tc>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0B">
            <w:pPr>
              <w:spacing w:after="240" w:befor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Button that, when clicked, converts from one temperature to the other</w:t>
            </w:r>
          </w:p>
        </w:tc>
      </w:tr>
      <w:tr>
        <w:trPr>
          <w:cantSplit w:val="0"/>
          <w:trHeight w:val="795" w:hRule="atLeast"/>
          <w:tblHeader w:val="0"/>
        </w:trPr>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0C">
            <w:pPr>
              <w:spacing w:after="240" w:befor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errorMessage</w:t>
            </w:r>
          </w:p>
        </w:tc>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0D">
            <w:pPr>
              <w:spacing w:after="240" w:befor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Paragraph for displaying an error message when temperature cannot be converted</w:t>
            </w:r>
          </w:p>
        </w:tc>
      </w:tr>
      <w:tr>
        <w:trPr>
          <w:cantSplit w:val="0"/>
          <w:trHeight w:val="540" w:hRule="atLeast"/>
          <w:tblHeader w:val="0"/>
        </w:trPr>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0E">
            <w:pPr>
              <w:spacing w:after="240" w:befor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weatherImage</w:t>
            </w:r>
          </w:p>
        </w:tc>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0F">
            <w:pPr>
              <w:spacing w:after="240" w:befor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Image corresponding to the temperature</w:t>
            </w:r>
          </w:p>
        </w:tc>
      </w:tr>
    </w:tbl>
    <w:p w:rsidR="00000000" w:rsidDel="00000000" w:rsidP="00000000" w:rsidRDefault="00000000" w:rsidRPr="00000000" w14:paraId="00000010">
      <w:pPr>
        <w:pStyle w:val="Heading1"/>
        <w:keepNext w:val="0"/>
        <w:keepLines w:val="0"/>
        <w:pBdr>
          <w:top w:color="auto" w:space="0" w:sz="0" w:val="none"/>
        </w:pBdr>
        <w:shd w:fill="ffffff" w:val="clear"/>
        <w:spacing w:after="220" w:before="220" w:lineRule="auto"/>
        <w:rPr>
          <w:rFonts w:ascii="Roboto" w:cs="Roboto" w:eastAsia="Roboto" w:hAnsi="Roboto"/>
          <w:color w:val="546e7a"/>
          <w:sz w:val="33"/>
          <w:szCs w:val="33"/>
        </w:rPr>
      </w:pPr>
      <w:bookmarkStart w:colFirst="0" w:colLast="0" w:name="_tbmzwf6d75zj" w:id="0"/>
      <w:bookmarkEnd w:id="0"/>
      <w:r w:rsidDel="00000000" w:rsidR="00000000" w:rsidRPr="00000000">
        <w:rPr>
          <w:rFonts w:ascii="Roboto" w:cs="Roboto" w:eastAsia="Roboto" w:hAnsi="Roboto"/>
          <w:color w:val="546e7a"/>
          <w:sz w:val="33"/>
          <w:szCs w:val="33"/>
          <w:rtl w:val="0"/>
        </w:rPr>
        <w:t xml:space="preserve">Implement conversion functions (2 points)</w:t>
      </w:r>
    </w:p>
    <w:p w:rsidR="00000000" w:rsidDel="00000000" w:rsidP="00000000" w:rsidRDefault="00000000" w:rsidRPr="00000000" w14:paraId="00000011">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Implement the convertCtoF() and convertFtoC() functions to convert between Celsius and Fahrenheit. convertCtoF() takes a single numerical argument for a temperature in Celsius and returns the temperature in Fahrenheit using the following conversion formula:</w:t>
      </w:r>
    </w:p>
    <w:p w:rsidR="00000000" w:rsidDel="00000000" w:rsidP="00000000" w:rsidRDefault="00000000" w:rsidRPr="00000000" w14:paraId="00000012">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 = °C * 9/5 + 32</w:t>
      </w:r>
    </w:p>
    <w:p w:rsidR="00000000" w:rsidDel="00000000" w:rsidP="00000000" w:rsidRDefault="00000000" w:rsidRPr="00000000" w14:paraId="00000013">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Similarly, convertFtoC() takes a single numerical argument for a temperature in Fahrenheit and returns the temperature in Celsius using the following conversion formula:</w:t>
      </w:r>
    </w:p>
    <w:p w:rsidR="00000000" w:rsidDel="00000000" w:rsidP="00000000" w:rsidRDefault="00000000" w:rsidRPr="00000000" w14:paraId="00000014">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 = (°F - 32) * 5/9</w:t>
      </w:r>
    </w:p>
    <w:p w:rsidR="00000000" w:rsidDel="00000000" w:rsidP="00000000" w:rsidRDefault="00000000" w:rsidRPr="00000000" w14:paraId="00000015">
      <w:pPr>
        <w:pStyle w:val="Heading1"/>
        <w:keepNext w:val="0"/>
        <w:keepLines w:val="0"/>
        <w:pBdr>
          <w:top w:color="auto" w:space="0" w:sz="0" w:val="none"/>
        </w:pBdr>
        <w:shd w:fill="ffffff" w:val="clear"/>
        <w:spacing w:after="220" w:before="220" w:lineRule="auto"/>
        <w:rPr>
          <w:rFonts w:ascii="Roboto" w:cs="Roboto" w:eastAsia="Roboto" w:hAnsi="Roboto"/>
          <w:color w:val="546e7a"/>
          <w:sz w:val="33"/>
          <w:szCs w:val="33"/>
        </w:rPr>
      </w:pPr>
      <w:bookmarkStart w:colFirst="0" w:colLast="0" w:name="_px8j3xunejx" w:id="1"/>
      <w:bookmarkEnd w:id="1"/>
      <w:r w:rsidDel="00000000" w:rsidR="00000000" w:rsidRPr="00000000">
        <w:rPr>
          <w:rFonts w:ascii="Roboto" w:cs="Roboto" w:eastAsia="Roboto" w:hAnsi="Roboto"/>
          <w:color w:val="546e7a"/>
          <w:sz w:val="33"/>
          <w:szCs w:val="33"/>
          <w:rtl w:val="0"/>
        </w:rPr>
        <w:t xml:space="preserve">Register Convert button's click event handler (2 points)</w:t>
      </w:r>
    </w:p>
    <w:p w:rsidR="00000000" w:rsidDel="00000000" w:rsidP="00000000" w:rsidRDefault="00000000" w:rsidRPr="00000000" w14:paraId="00000016">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When the DOM finishes loading, the domLoaded() function is called. Implement domLoaded() to register a click event handler for the Convert button (id="convertButton"). Use addEventListener(), not onclick.</w:t>
      </w:r>
    </w:p>
    <w:p w:rsidR="00000000" w:rsidDel="00000000" w:rsidP="00000000" w:rsidRDefault="00000000" w:rsidRPr="00000000" w14:paraId="00000017">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When the Convert button is pressed, the text box that contains a number should be converted into the opposing temperature. So if a number is in the Celsius text box (id="cInput"), the temperature should be converted into Fahrenheit and displayed in the Fahrenheit text box (id="fInput") and vice versa. Use parseFloat() to convert from a string to a number and do </w:t>
      </w:r>
      <w:r w:rsidDel="00000000" w:rsidR="00000000" w:rsidRPr="00000000">
        <w:rPr>
          <w:rFonts w:ascii="Roboto" w:cs="Roboto" w:eastAsia="Roboto" w:hAnsi="Roboto"/>
          <w:i w:val="1"/>
          <w:color w:val="37474f"/>
          <w:rtl w:val="0"/>
        </w:rPr>
        <w:t xml:space="preserve">not</w:t>
      </w:r>
      <w:r w:rsidDel="00000000" w:rsidR="00000000" w:rsidRPr="00000000">
        <w:rPr>
          <w:rFonts w:ascii="Roboto" w:cs="Roboto" w:eastAsia="Roboto" w:hAnsi="Roboto"/>
          <w:color w:val="37474f"/>
          <w:rtl w:val="0"/>
        </w:rPr>
        <w:t xml:space="preserve"> round the result.</w:t>
      </w:r>
    </w:p>
    <w:p w:rsidR="00000000" w:rsidDel="00000000" w:rsidP="00000000" w:rsidRDefault="00000000" w:rsidRPr="00000000" w14:paraId="00000018">
      <w:pPr>
        <w:pStyle w:val="Heading1"/>
        <w:keepNext w:val="0"/>
        <w:keepLines w:val="0"/>
        <w:pBdr>
          <w:top w:color="auto" w:space="0" w:sz="0" w:val="none"/>
        </w:pBdr>
        <w:shd w:fill="ffffff" w:val="clear"/>
        <w:spacing w:after="220" w:before="220" w:lineRule="auto"/>
        <w:rPr>
          <w:rFonts w:ascii="Roboto" w:cs="Roboto" w:eastAsia="Roboto" w:hAnsi="Roboto"/>
          <w:color w:val="546e7a"/>
          <w:sz w:val="33"/>
          <w:szCs w:val="33"/>
        </w:rPr>
      </w:pPr>
      <w:bookmarkStart w:colFirst="0" w:colLast="0" w:name="_9j75z5inwojk" w:id="2"/>
      <w:bookmarkEnd w:id="2"/>
      <w:r w:rsidDel="00000000" w:rsidR="00000000" w:rsidRPr="00000000">
        <w:rPr>
          <w:rFonts w:ascii="Roboto" w:cs="Roboto" w:eastAsia="Roboto" w:hAnsi="Roboto"/>
          <w:color w:val="546e7a"/>
          <w:sz w:val="33"/>
          <w:szCs w:val="33"/>
          <w:rtl w:val="0"/>
        </w:rPr>
        <w:t xml:space="preserve">Ensure only one text field contains a value (2 points)</w:t>
      </w:r>
    </w:p>
    <w:p w:rsidR="00000000" w:rsidDel="00000000" w:rsidP="00000000" w:rsidRDefault="00000000" w:rsidRPr="00000000" w14:paraId="00000019">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Ensure that only one text field contains a value at any moment in time unless the Convert button has been pressed. Ex: When the Celsius field has a number and the user enters a Fahrenheit entry, the Celsius field should be cleared as soon as the user begins to type. Implement an </w:t>
      </w:r>
      <w:hyperlink r:id="rId7">
        <w:r w:rsidDel="00000000" w:rsidR="00000000" w:rsidRPr="00000000">
          <w:rPr>
            <w:rFonts w:ascii="Roboto" w:cs="Roboto" w:eastAsia="Roboto" w:hAnsi="Roboto"/>
            <w:color w:val="f57c00"/>
            <w:u w:val="single"/>
            <w:rtl w:val="0"/>
          </w:rPr>
          <w:t xml:space="preserve">input</w:t>
        </w:r>
      </w:hyperlink>
      <w:r w:rsidDel="00000000" w:rsidR="00000000" w:rsidRPr="00000000">
        <w:rPr>
          <w:rFonts w:ascii="Roboto" w:cs="Roboto" w:eastAsia="Roboto" w:hAnsi="Roboto"/>
          <w:color w:val="37474f"/>
          <w:rtl w:val="0"/>
        </w:rPr>
        <w:t xml:space="preserve"> event handler for each of the text fields that clears the opposing text field when the input changes. Register each input event handler in the domLoaded() function. Use addEventListener(), not oninput.</w:t>
      </w:r>
    </w:p>
    <w:p w:rsidR="00000000" w:rsidDel="00000000" w:rsidP="00000000" w:rsidRDefault="00000000" w:rsidRPr="00000000" w14:paraId="0000001A">
      <w:pPr>
        <w:pStyle w:val="Heading1"/>
        <w:keepNext w:val="0"/>
        <w:keepLines w:val="0"/>
        <w:pBdr>
          <w:top w:color="auto" w:space="0" w:sz="0" w:val="none"/>
        </w:pBdr>
        <w:shd w:fill="ffffff" w:val="clear"/>
        <w:spacing w:after="220" w:before="220" w:lineRule="auto"/>
        <w:rPr>
          <w:rFonts w:ascii="Roboto" w:cs="Roboto" w:eastAsia="Roboto" w:hAnsi="Roboto"/>
          <w:color w:val="546e7a"/>
          <w:sz w:val="33"/>
          <w:szCs w:val="33"/>
        </w:rPr>
      </w:pPr>
      <w:bookmarkStart w:colFirst="0" w:colLast="0" w:name="_yqmw8x5kxk1a" w:id="3"/>
      <w:bookmarkEnd w:id="3"/>
      <w:r w:rsidDel="00000000" w:rsidR="00000000" w:rsidRPr="00000000">
        <w:rPr>
          <w:rFonts w:ascii="Roboto" w:cs="Roboto" w:eastAsia="Roboto" w:hAnsi="Roboto"/>
          <w:color w:val="546e7a"/>
          <w:sz w:val="33"/>
          <w:szCs w:val="33"/>
          <w:rtl w:val="0"/>
        </w:rPr>
        <w:t xml:space="preserve">Change image to reflect temperature (2 points)</w:t>
      </w:r>
    </w:p>
    <w:p w:rsidR="00000000" w:rsidDel="00000000" w:rsidP="00000000" w:rsidRDefault="00000000" w:rsidRPr="00000000" w14:paraId="0000001B">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When the temperature is converted, change the image to reflect the temperature in Fahrenheit. Each image is in the same directory as your .html file. To change the image, change the image's src property to the appropriate filename.</w:t>
      </w:r>
    </w:p>
    <w:tbl>
      <w:tblPr>
        <w:tblStyle w:val="Table2"/>
        <w:tblW w:w="4170.0" w:type="dxa"/>
        <w:jc w:val="left"/>
        <w:tblBorders>
          <w:top w:color="bdbdbd" w:space="0" w:sz="12" w:val="single"/>
          <w:left w:color="bdbdbd" w:space="0" w:sz="12" w:val="single"/>
          <w:bottom w:color="bdbdbd" w:space="0" w:sz="12" w:val="single"/>
          <w:right w:color="bdbdbd" w:space="0" w:sz="12" w:val="single"/>
          <w:insideH w:color="bdbdbd" w:space="0" w:sz="12" w:val="single"/>
          <w:insideV w:color="bdbdbd" w:space="0" w:sz="12" w:val="single"/>
        </w:tblBorders>
        <w:tblLayout w:type="fixed"/>
        <w:tblLook w:val="0600"/>
      </w:tblPr>
      <w:tblGrid>
        <w:gridCol w:w="1470"/>
        <w:gridCol w:w="1215"/>
        <w:gridCol w:w="1485"/>
        <w:tblGridChange w:id="0">
          <w:tblGrid>
            <w:gridCol w:w="1470"/>
            <w:gridCol w:w="1215"/>
            <w:gridCol w:w="1485"/>
          </w:tblGrid>
        </w:tblGridChange>
      </w:tblGrid>
      <w:tr>
        <w:trPr>
          <w:cantSplit w:val="0"/>
          <w:trHeight w:val="540" w:hRule="atLeast"/>
          <w:tblHeader w:val="0"/>
        </w:trPr>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1C">
            <w:pPr>
              <w:spacing w:after="240" w:befor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Below 32 F</w:t>
            </w:r>
          </w:p>
        </w:tc>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1D">
            <w:pPr>
              <w:spacing w:after="240" w:befor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32 - 50 F</w:t>
            </w:r>
          </w:p>
        </w:tc>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1E">
            <w:pPr>
              <w:spacing w:after="240" w:befor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Above 50 F</w:t>
            </w:r>
          </w:p>
        </w:tc>
      </w:tr>
      <w:tr>
        <w:trPr>
          <w:cantSplit w:val="0"/>
          <w:trHeight w:val="255" w:hRule="atLeast"/>
          <w:tblHeader w:val="0"/>
        </w:trPr>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1F">
            <w:pPr>
              <w:spacing w:after="240" w:before="240" w:lineRule="auto"/>
              <w:rPr>
                <w:rFonts w:ascii="Roboto" w:cs="Roboto" w:eastAsia="Roboto" w:hAnsi="Roboto"/>
                <w:color w:val="37474f"/>
              </w:rPr>
            </w:pPr>
            <w:r w:rsidDel="00000000" w:rsidR="00000000" w:rsidRPr="00000000">
              <w:rPr>
                <w:rFonts w:ascii="Roboto" w:cs="Roboto" w:eastAsia="Roboto" w:hAnsi="Roboto"/>
                <w:color w:val="37474f"/>
              </w:rPr>
              <w:drawing>
                <wp:inline distB="114300" distT="114300" distL="114300" distR="114300">
                  <wp:extent cx="790575" cy="866775"/>
                  <wp:effectExtent b="0" l="0" r="0" t="0"/>
                  <wp:docPr descr="snowflake" id="1" name="image1.png"/>
                  <a:graphic>
                    <a:graphicData uri="http://schemas.openxmlformats.org/drawingml/2006/picture">
                      <pic:pic>
                        <pic:nvPicPr>
                          <pic:cNvPr descr="snowflake" id="0" name="image1.png"/>
                          <pic:cNvPicPr preferRelativeResize="0"/>
                        </pic:nvPicPr>
                        <pic:blipFill>
                          <a:blip r:embed="rId8"/>
                          <a:srcRect b="0" l="0" r="0" t="0"/>
                          <a:stretch>
                            <a:fillRect/>
                          </a:stretch>
                        </pic:blipFill>
                        <pic:spPr>
                          <a:xfrm>
                            <a:off x="0" y="0"/>
                            <a:ext cx="790575" cy="866775"/>
                          </a:xfrm>
                          <a:prstGeom prst="rect"/>
                          <a:ln/>
                        </pic:spPr>
                      </pic:pic>
                    </a:graphicData>
                  </a:graphic>
                </wp:inline>
              </w:drawing>
            </w:r>
            <w:r w:rsidDel="00000000" w:rsidR="00000000" w:rsidRPr="00000000">
              <w:rPr>
                <w:rtl w:val="0"/>
              </w:rPr>
            </w:r>
          </w:p>
        </w:tc>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20">
            <w:pPr>
              <w:spacing w:after="240" w:before="240" w:lineRule="auto"/>
              <w:rPr>
                <w:rFonts w:ascii="Roboto" w:cs="Roboto" w:eastAsia="Roboto" w:hAnsi="Roboto"/>
                <w:color w:val="37474f"/>
              </w:rPr>
            </w:pPr>
            <w:r w:rsidDel="00000000" w:rsidR="00000000" w:rsidRPr="00000000">
              <w:rPr>
                <w:rFonts w:ascii="Roboto" w:cs="Roboto" w:eastAsia="Roboto" w:hAnsi="Roboto"/>
                <w:color w:val="37474f"/>
              </w:rPr>
              <w:drawing>
                <wp:inline distB="114300" distT="114300" distL="114300" distR="114300">
                  <wp:extent cx="876300" cy="857250"/>
                  <wp:effectExtent b="0" l="0" r="0" t="0"/>
                  <wp:docPr descr="storm cloud" id="5" name="image5.png"/>
                  <a:graphic>
                    <a:graphicData uri="http://schemas.openxmlformats.org/drawingml/2006/picture">
                      <pic:pic>
                        <pic:nvPicPr>
                          <pic:cNvPr descr="storm cloud" id="0" name="image5.png"/>
                          <pic:cNvPicPr preferRelativeResize="0"/>
                        </pic:nvPicPr>
                        <pic:blipFill>
                          <a:blip r:embed="rId9"/>
                          <a:srcRect b="0" l="0" r="0" t="0"/>
                          <a:stretch>
                            <a:fillRect/>
                          </a:stretch>
                        </pic:blipFill>
                        <pic:spPr>
                          <a:xfrm>
                            <a:off x="0" y="0"/>
                            <a:ext cx="876300" cy="857250"/>
                          </a:xfrm>
                          <a:prstGeom prst="rect"/>
                          <a:ln/>
                        </pic:spPr>
                      </pic:pic>
                    </a:graphicData>
                  </a:graphic>
                </wp:inline>
              </w:drawing>
            </w:r>
            <w:r w:rsidDel="00000000" w:rsidR="00000000" w:rsidRPr="00000000">
              <w:rPr>
                <w:rtl w:val="0"/>
              </w:rPr>
            </w:r>
          </w:p>
        </w:tc>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21">
            <w:pPr>
              <w:spacing w:after="240" w:before="240" w:lineRule="auto"/>
              <w:rPr>
                <w:rFonts w:ascii="Roboto" w:cs="Roboto" w:eastAsia="Roboto" w:hAnsi="Roboto"/>
                <w:color w:val="37474f"/>
              </w:rPr>
            </w:pPr>
            <w:r w:rsidDel="00000000" w:rsidR="00000000" w:rsidRPr="00000000">
              <w:rPr>
                <w:rFonts w:ascii="Roboto" w:cs="Roboto" w:eastAsia="Roboto" w:hAnsi="Roboto"/>
                <w:color w:val="37474f"/>
              </w:rPr>
              <w:drawing>
                <wp:inline distB="114300" distT="114300" distL="114300" distR="114300">
                  <wp:extent cx="857250" cy="933450"/>
                  <wp:effectExtent b="0" l="0" r="0" t="0"/>
                  <wp:docPr descr="sun" id="4" name="image2.png"/>
                  <a:graphic>
                    <a:graphicData uri="http://schemas.openxmlformats.org/drawingml/2006/picture">
                      <pic:pic>
                        <pic:nvPicPr>
                          <pic:cNvPr descr="sun" id="0" name="image2.png"/>
                          <pic:cNvPicPr preferRelativeResize="0"/>
                        </pic:nvPicPr>
                        <pic:blipFill>
                          <a:blip r:embed="rId10"/>
                          <a:srcRect b="0" l="0" r="0" t="0"/>
                          <a:stretch>
                            <a:fillRect/>
                          </a:stretch>
                        </pic:blipFill>
                        <pic:spPr>
                          <a:xfrm>
                            <a:off x="0" y="0"/>
                            <a:ext cx="857250" cy="933450"/>
                          </a:xfrm>
                          <a:prstGeom prst="rect"/>
                          <a:ln/>
                        </pic:spPr>
                      </pic:pic>
                    </a:graphicData>
                  </a:graphic>
                </wp:inline>
              </w:drawing>
            </w:r>
            <w:r w:rsidDel="00000000" w:rsidR="00000000" w:rsidRPr="00000000">
              <w:rPr>
                <w:rtl w:val="0"/>
              </w:rPr>
            </w:r>
          </w:p>
        </w:tc>
      </w:tr>
      <w:tr>
        <w:trPr>
          <w:cantSplit w:val="0"/>
          <w:trHeight w:val="540" w:hRule="atLeast"/>
          <w:tblHeader w:val="0"/>
        </w:trPr>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22">
            <w:pPr>
              <w:spacing w:after="240" w:befor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cold.png</w:t>
            </w:r>
          </w:p>
        </w:tc>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23">
            <w:pPr>
              <w:spacing w:after="240" w:befor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cool.png</w:t>
            </w:r>
          </w:p>
        </w:tc>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24">
            <w:pPr>
              <w:spacing w:after="240" w:befor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warm.png</w:t>
            </w:r>
          </w:p>
        </w:tc>
      </w:tr>
    </w:tbl>
    <w:p w:rsidR="00000000" w:rsidDel="00000000" w:rsidP="00000000" w:rsidRDefault="00000000" w:rsidRPr="00000000" w14:paraId="00000025">
      <w:pPr>
        <w:pStyle w:val="Heading1"/>
        <w:keepNext w:val="0"/>
        <w:keepLines w:val="0"/>
        <w:pBdr>
          <w:top w:color="auto" w:space="0" w:sz="0" w:val="none"/>
        </w:pBdr>
        <w:shd w:fill="ffffff" w:val="clear"/>
        <w:spacing w:after="220" w:before="220" w:lineRule="auto"/>
        <w:rPr>
          <w:rFonts w:ascii="Roboto" w:cs="Roboto" w:eastAsia="Roboto" w:hAnsi="Roboto"/>
          <w:color w:val="546e7a"/>
          <w:sz w:val="33"/>
          <w:szCs w:val="33"/>
        </w:rPr>
      </w:pPr>
      <w:bookmarkStart w:colFirst="0" w:colLast="0" w:name="_9osd49ayysba" w:id="4"/>
      <w:bookmarkEnd w:id="4"/>
      <w:r w:rsidDel="00000000" w:rsidR="00000000" w:rsidRPr="00000000">
        <w:rPr>
          <w:rFonts w:ascii="Roboto" w:cs="Roboto" w:eastAsia="Roboto" w:hAnsi="Roboto"/>
          <w:color w:val="546e7a"/>
          <w:sz w:val="33"/>
          <w:szCs w:val="33"/>
          <w:rtl w:val="0"/>
        </w:rPr>
        <w:t xml:space="preserve">Handle bad input (2 points)</w:t>
      </w:r>
    </w:p>
    <w:p w:rsidR="00000000" w:rsidDel="00000000" w:rsidP="00000000" w:rsidRDefault="00000000" w:rsidRPr="00000000" w14:paraId="00000026">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When parseFloat() returns NaN for the temperature to be converted, set errorMessage's innerHTML to the message: "X is not a number", where X is the string from the text input. When parseFloat() returns a valid number, set errorMessage's innerHTML to an empty string. The image below shows a sample error message.</w:t>
      </w:r>
    </w:p>
    <w:p w:rsidR="00000000" w:rsidDel="00000000" w:rsidP="00000000" w:rsidRDefault="00000000" w:rsidRPr="00000000" w14:paraId="00000027">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Pr>
        <w:drawing>
          <wp:inline distB="114300" distT="114300" distL="114300" distR="114300">
            <wp:extent cx="3476625" cy="31242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47662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5f5f5"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5f5f5"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eveloper.mozilla.org/en-US/docs/Web/Events/input"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