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6E" w:rsidRDefault="00BD256E" w:rsidP="00BD256E">
      <w:pPr>
        <w:spacing w:after="40"/>
        <w:jc w:val="center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非線性控制第八章作業</w:t>
      </w:r>
    </w:p>
    <w:p w:rsidR="00FB2CFA" w:rsidRDefault="00BD256E" w:rsidP="00BD256E">
      <w:pPr>
        <w:spacing w:after="40"/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李佳玲</w:t>
      </w:r>
      <w:r>
        <w:rPr>
          <w:rFonts w:ascii="Times New Roman" w:eastAsia="標楷體" w:hAnsi="Times New Roman" w:cs="Times New Roman"/>
        </w:rPr>
        <w:t xml:space="preserve"> F44079029</w:t>
      </w:r>
    </w:p>
    <w:p w:rsidR="00BD256E" w:rsidRDefault="00BD256E" w:rsidP="00BD256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onsider the following 2</w:t>
      </w:r>
      <w:r w:rsidRPr="00BD256E">
        <w:rPr>
          <w:rFonts w:ascii="Times New Roman" w:eastAsia="標楷體" w:hAnsi="Times New Roman" w:cs="Times New Roman"/>
          <w:vertAlign w:val="superscript"/>
        </w:rPr>
        <w:t>nd</w:t>
      </w:r>
      <w:r>
        <w:rPr>
          <w:rFonts w:ascii="Times New Roman" w:eastAsia="標楷體" w:hAnsi="Times New Roman" w:cs="Times New Roman"/>
        </w:rPr>
        <w:t xml:space="preserve"> order nonlinear system:</w:t>
      </w:r>
    </w:p>
    <w:p w:rsidR="00BD256E" w:rsidRDefault="00BD256E" w:rsidP="00BD256E">
      <w:pPr>
        <w:spacing w:after="40"/>
        <w:jc w:val="center"/>
        <w:rPr>
          <w:rFonts w:ascii="Times New Roman" w:eastAsia="標楷體" w:hAnsi="Times New Roman" w:cs="Times New Roman"/>
        </w:rPr>
      </w:pPr>
      <w:r w:rsidRPr="00BD256E">
        <w:rPr>
          <w:rFonts w:ascii="Times New Roman" w:eastAsia="標楷體" w:hAnsi="Times New Roman" w:cs="Times New Roman"/>
          <w:position w:val="-32"/>
        </w:rPr>
        <w:object w:dxaOrig="19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36.95pt" o:ole="">
            <v:imagedata r:id="rId4" o:title=""/>
          </v:shape>
          <o:OLEObject Type="Embed" ProgID="Equation.DSMT4" ShapeID="_x0000_i1025" DrawAspect="Content" ObjectID="_1670328514" r:id="rId5"/>
        </w:object>
      </w:r>
      <w:r>
        <w:rPr>
          <w:rFonts w:ascii="Times New Roman" w:eastAsia="標楷體" w:hAnsi="Times New Roman" w:cs="Times New Roman"/>
        </w:rPr>
        <w:t xml:space="preserve"> </w:t>
      </w:r>
    </w:p>
    <w:p w:rsidR="00BD256E" w:rsidRDefault="00BD256E" w:rsidP="00BD256E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where </w:t>
      </w:r>
      <w:r w:rsidRPr="00BD256E">
        <w:rPr>
          <w:rFonts w:ascii="Times New Roman" w:eastAsia="標楷體" w:hAnsi="Times New Roman" w:cs="Times New Roman"/>
          <w:position w:val="-4"/>
        </w:rPr>
        <w:object w:dxaOrig="200" w:dyaOrig="200">
          <v:shape id="_x0000_i1026" type="#_x0000_t75" style="width:10pt;height:10pt" o:ole="">
            <v:imagedata r:id="rId6" o:title=""/>
          </v:shape>
          <o:OLEObject Type="Embed" ProgID="Equation.DSMT4" ShapeID="_x0000_i1026" DrawAspect="Content" ObjectID="_1670328515" r:id="rId7"/>
        </w:object>
      </w:r>
      <w:r>
        <w:rPr>
          <w:rFonts w:ascii="Times New Roman" w:eastAsia="標楷體" w:hAnsi="Times New Roman" w:cs="Times New Roman"/>
        </w:rPr>
        <w:t xml:space="preserve"> is control signal; </w:t>
      </w:r>
      <w:r w:rsidRPr="00BD256E">
        <w:rPr>
          <w:rFonts w:ascii="Times New Roman" w:eastAsia="標楷體" w:hAnsi="Times New Roman" w:cs="Times New Roman"/>
          <w:position w:val="-12"/>
        </w:rPr>
        <w:object w:dxaOrig="240" w:dyaOrig="360">
          <v:shape id="_x0000_i1027" type="#_x0000_t75" style="width:12.5pt;height:18.15pt" o:ole="">
            <v:imagedata r:id="rId8" o:title=""/>
          </v:shape>
          <o:OLEObject Type="Embed" ProgID="Equation.DSMT4" ShapeID="_x0000_i1027" DrawAspect="Content" ObjectID="_1670328516" r:id="rId9"/>
        </w:object>
      </w:r>
      <w:r>
        <w:rPr>
          <w:rFonts w:ascii="Times New Roman" w:eastAsia="標楷體" w:hAnsi="Times New Roman" w:cs="Times New Roman"/>
        </w:rPr>
        <w:t xml:space="preserve"> and </w:t>
      </w:r>
      <w:r w:rsidRPr="00BD256E">
        <w:rPr>
          <w:rFonts w:ascii="Times New Roman" w:eastAsia="標楷體" w:hAnsi="Times New Roman" w:cs="Times New Roman"/>
          <w:position w:val="-12"/>
        </w:rPr>
        <w:object w:dxaOrig="240" w:dyaOrig="360">
          <v:shape id="_x0000_i1028" type="#_x0000_t75" style="width:12.5pt;height:18.15pt" o:ole="">
            <v:imagedata r:id="rId10" o:title=""/>
          </v:shape>
          <o:OLEObject Type="Embed" ProgID="Equation.DSMT4" ShapeID="_x0000_i1028" DrawAspect="Content" ObjectID="_1670328517" r:id="rId11"/>
        </w:objec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re uncertain parameters with the condition</w:t>
      </w:r>
    </w:p>
    <w:p w:rsidR="00BD256E" w:rsidRDefault="00BD256E" w:rsidP="00BD256E">
      <w:pPr>
        <w:spacing w:after="40"/>
        <w:jc w:val="center"/>
        <w:rPr>
          <w:rFonts w:ascii="Times New Roman" w:eastAsia="標楷體" w:hAnsi="Times New Roman" w:cs="Times New Roman"/>
        </w:rPr>
      </w:pPr>
      <w:r w:rsidRPr="00BD256E">
        <w:rPr>
          <w:rFonts w:ascii="Times New Roman" w:eastAsia="標楷體" w:hAnsi="Times New Roman" w:cs="Times New Roman"/>
          <w:position w:val="-14"/>
        </w:rPr>
        <w:object w:dxaOrig="1560" w:dyaOrig="400">
          <v:shape id="_x0000_i1029" type="#_x0000_t75" style="width:78.25pt;height:20.65pt" o:ole="">
            <v:imagedata r:id="rId12" o:title=""/>
          </v:shape>
          <o:OLEObject Type="Embed" ProgID="Equation.DSMT4" ShapeID="_x0000_i1029" DrawAspect="Content" ObjectID="_1670328518" r:id="rId13"/>
        </w:object>
      </w:r>
    </w:p>
    <w:p w:rsidR="00BD256E" w:rsidRDefault="00BD256E" w:rsidP="00513675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Our goal is to design sliding mode </w:t>
      </w:r>
      <w:r w:rsidR="00513675">
        <w:rPr>
          <w:rFonts w:ascii="Times New Roman" w:eastAsia="標楷體" w:hAnsi="Times New Roman" w:cs="Times New Roman"/>
        </w:rPr>
        <w:t xml:space="preserve">control </w:t>
      </w:r>
      <w:r>
        <w:rPr>
          <w:rFonts w:ascii="Times New Roman" w:eastAsia="標楷體" w:hAnsi="Times New Roman" w:cs="Times New Roman"/>
        </w:rPr>
        <w:t>that makes the system above</w:t>
      </w:r>
      <w:r w:rsidR="00513675">
        <w:rPr>
          <w:rFonts w:ascii="Times New Roman" w:eastAsia="標楷體" w:hAnsi="Times New Roman" w:cs="Times New Roman"/>
        </w:rPr>
        <w:t xml:space="preserve"> satisfies</w:t>
      </w:r>
      <w:r>
        <w:rPr>
          <w:rFonts w:ascii="Times New Roman" w:eastAsia="標楷體" w:hAnsi="Times New Roman" w:cs="Times New Roman"/>
        </w:rPr>
        <w:t xml:space="preserve"> Lyapunov stable.</w:t>
      </w:r>
    </w:p>
    <w:p w:rsidR="00BD256E" w:rsidRDefault="00BD256E" w:rsidP="00BD256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Assume the sliding surface as </w:t>
      </w:r>
    </w:p>
    <w:p w:rsidR="00BD256E" w:rsidRDefault="00BD256E" w:rsidP="00BD256E">
      <w:pPr>
        <w:spacing w:after="40"/>
        <w:jc w:val="center"/>
        <w:rPr>
          <w:rFonts w:ascii="Times New Roman" w:eastAsia="標楷體" w:hAnsi="Times New Roman" w:cs="Times New Roman"/>
        </w:rPr>
      </w:pPr>
      <w:r w:rsidRPr="00BD256E">
        <w:rPr>
          <w:rFonts w:ascii="Times New Roman" w:eastAsia="標楷體" w:hAnsi="Times New Roman" w:cs="Times New Roman"/>
          <w:position w:val="-14"/>
        </w:rPr>
        <w:object w:dxaOrig="1800" w:dyaOrig="400">
          <v:shape id="_x0000_i1030" type="#_x0000_t75" style="width:90.15pt;height:20.65pt" o:ole="">
            <v:imagedata r:id="rId14" o:title=""/>
          </v:shape>
          <o:OLEObject Type="Embed" ProgID="Equation.DSMT4" ShapeID="_x0000_i1030" DrawAspect="Content" ObjectID="_1670328519" r:id="rId15"/>
        </w:object>
      </w:r>
    </w:p>
    <w:p w:rsidR="00BD256E" w:rsidRDefault="00BD256E" w:rsidP="00513675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Remark. Sliding surface is the key to sliding control. It’s a curve or </w:t>
      </w:r>
      <w:r w:rsidR="00513675">
        <w:rPr>
          <w:rFonts w:ascii="Times New Roman" w:eastAsia="標楷體" w:hAnsi="Times New Roman" w:cs="Times New Roman"/>
        </w:rPr>
        <w:t xml:space="preserve">a </w:t>
      </w:r>
      <w:r>
        <w:rPr>
          <w:rFonts w:ascii="Times New Roman" w:eastAsia="標楷體" w:hAnsi="Times New Roman" w:cs="Times New Roman"/>
        </w:rPr>
        <w:t>surface in</w:t>
      </w:r>
      <w:r w:rsidR="00CA2F6D">
        <w:rPr>
          <w:rFonts w:ascii="Times New Roman" w:eastAsia="標楷體" w:hAnsi="Times New Roman" w:cs="Times New Roman"/>
        </w:rPr>
        <w:t xml:space="preserve"> the phase</w:t>
      </w:r>
      <w:r>
        <w:rPr>
          <w:rFonts w:ascii="Times New Roman" w:eastAsia="標楷體" w:hAnsi="Times New Roman" w:cs="Times New Roman"/>
        </w:rPr>
        <w:t xml:space="preserve"> space which represents the final state for the control system.</w:t>
      </w:r>
    </w:p>
    <w:p w:rsidR="00F66248" w:rsidRDefault="00F66248" w:rsidP="00513675">
      <w:pPr>
        <w:spacing w:after="40"/>
        <w:jc w:val="both"/>
        <w:rPr>
          <w:rFonts w:ascii="Times New Roman" w:eastAsia="標楷體" w:hAnsi="Times New Roman" w:cs="Times New Roman"/>
        </w:rPr>
      </w:pPr>
    </w:p>
    <w:p w:rsidR="00BD256E" w:rsidRDefault="00BD256E" w:rsidP="00BD256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(a)</w:t>
      </w:r>
    </w:p>
    <w:p w:rsidR="00B3078B" w:rsidRDefault="003D585E" w:rsidP="003D585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We first t</w:t>
      </w:r>
      <w:r>
        <w:rPr>
          <w:rFonts w:ascii="Times New Roman" w:eastAsia="標楷體" w:hAnsi="Times New Roman" w:cs="Times New Roman"/>
        </w:rPr>
        <w:t>ake</w:t>
      </w:r>
      <w:r>
        <w:rPr>
          <w:rFonts w:ascii="Times New Roman" w:eastAsia="標楷體" w:hAnsi="Times New Roman" w:cs="Times New Roman" w:hint="eastAsia"/>
        </w:rPr>
        <w:t xml:space="preserve"> the derivative of </w:t>
      </w:r>
      <w:r w:rsidRPr="003D585E">
        <w:rPr>
          <w:rFonts w:ascii="Times New Roman" w:eastAsia="標楷體" w:hAnsi="Times New Roman" w:cs="Times New Roman"/>
          <w:position w:val="-4"/>
        </w:rPr>
        <w:object w:dxaOrig="220" w:dyaOrig="260">
          <v:shape id="_x0000_i1031" type="#_x0000_t75" style="width:10.65pt;height:13.15pt" o:ole="">
            <v:imagedata r:id="rId16" o:title=""/>
          </v:shape>
          <o:OLEObject Type="Embed" ProgID="Equation.DSMT4" ShapeID="_x0000_i1031" DrawAspect="Content" ObjectID="_1670328520" r:id="rId17"/>
        </w:object>
      </w:r>
      <w:r>
        <w:rPr>
          <w:rFonts w:ascii="Times New Roman" w:eastAsia="標楷體" w:hAnsi="Times New Roman" w:cs="Times New Roman"/>
        </w:rPr>
        <w:t>:</w:t>
      </w:r>
    </w:p>
    <w:p w:rsidR="00831EDB" w:rsidRDefault="00831EDB" w:rsidP="005B538B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38"/>
        </w:rPr>
        <w:object w:dxaOrig="4340" w:dyaOrig="880">
          <v:shape id="_x0000_i1032" type="#_x0000_t75" style="width:217.25pt;height:43.85pt" o:ole="">
            <v:imagedata r:id="rId18" o:title=""/>
          </v:shape>
          <o:OLEObject Type="Embed" ProgID="Equation.DSMT4" ShapeID="_x0000_i1032" DrawAspect="Content" ObjectID="_1670328521" r:id="rId19"/>
        </w:object>
      </w:r>
      <w:r>
        <w:rPr>
          <w:rFonts w:ascii="Times New Roman" w:eastAsia="標楷體" w:hAnsi="Times New Roman" w:cs="Times New Roman"/>
        </w:rPr>
        <w:t xml:space="preserve"> </w:t>
      </w:r>
    </w:p>
    <w:p w:rsidR="003D585E" w:rsidRDefault="003D585E" w:rsidP="003D585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Since there exist uncertain parameters </w:t>
      </w:r>
    </w:p>
    <w:p w:rsidR="003D585E" w:rsidRDefault="003D585E" w:rsidP="003D585E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12"/>
        </w:rPr>
        <w:object w:dxaOrig="1200" w:dyaOrig="360">
          <v:shape id="_x0000_i1033" type="#_x0000_t75" style="width:60.75pt;height:18.15pt" o:ole="">
            <v:imagedata r:id="rId20" o:title=""/>
          </v:shape>
          <o:OLEObject Type="Embed" ProgID="Equation.DSMT4" ShapeID="_x0000_i1033" DrawAspect="Content" ObjectID="_1670328522" r:id="rId21"/>
        </w:object>
      </w:r>
      <w:r>
        <w:rPr>
          <w:rFonts w:ascii="Times New Roman" w:eastAsia="標楷體" w:hAnsi="Times New Roman" w:cs="Times New Roman"/>
        </w:rPr>
        <w:t xml:space="preserve"> and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831EDB">
        <w:rPr>
          <w:rFonts w:ascii="Times New Roman" w:eastAsia="標楷體" w:hAnsi="Times New Roman" w:cs="Times New Roman"/>
          <w:position w:val="-12"/>
        </w:rPr>
        <w:object w:dxaOrig="1160" w:dyaOrig="360">
          <v:shape id="_x0000_i1034" type="#_x0000_t75" style="width:58.25pt;height:18.15pt" o:ole="">
            <v:imagedata r:id="rId22" o:title=""/>
          </v:shape>
          <o:OLEObject Type="Embed" ProgID="Equation.DSMT4" ShapeID="_x0000_i1034" DrawAspect="Content" ObjectID="_1670328523" r:id="rId23"/>
        </w:object>
      </w:r>
      <w:r>
        <w:rPr>
          <w:rFonts w:ascii="Times New Roman" w:eastAsia="標楷體" w:hAnsi="Times New Roman" w:cs="Times New Roman"/>
        </w:rPr>
        <w:t>,</w:t>
      </w:r>
    </w:p>
    <w:p w:rsidR="003D585E" w:rsidRDefault="003D585E" w:rsidP="003D585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we can express the control law </w:t>
      </w:r>
      <w:r w:rsidRPr="003D585E">
        <w:rPr>
          <w:rFonts w:ascii="Times New Roman" w:eastAsia="標楷體" w:hAnsi="Times New Roman" w:cs="Times New Roman"/>
          <w:position w:val="-4"/>
        </w:rPr>
        <w:object w:dxaOrig="200" w:dyaOrig="200">
          <v:shape id="_x0000_i1035" type="#_x0000_t75" style="width:10pt;height:10pt" o:ole="">
            <v:imagedata r:id="rId24" o:title=""/>
          </v:shape>
          <o:OLEObject Type="Embed" ProgID="Equation.DSMT4" ShapeID="_x0000_i1035" DrawAspect="Content" ObjectID="_1670328524" r:id="rId25"/>
        </w:object>
      </w:r>
      <w:r>
        <w:rPr>
          <w:rFonts w:ascii="Times New Roman" w:eastAsia="標楷體" w:hAnsi="Times New Roman" w:cs="Times New Roman"/>
        </w:rPr>
        <w:t xml:space="preserve"> as</w:t>
      </w:r>
    </w:p>
    <w:p w:rsidR="003D585E" w:rsidRDefault="003D585E" w:rsidP="003D585E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14"/>
        </w:rPr>
        <w:object w:dxaOrig="2180" w:dyaOrig="400">
          <v:shape id="_x0000_i1036" type="#_x0000_t75" style="width:108.95pt;height:20.65pt" o:ole="">
            <v:imagedata r:id="rId26" o:title=""/>
          </v:shape>
          <o:OLEObject Type="Embed" ProgID="Equation.DSMT4" ShapeID="_x0000_i1036" DrawAspect="Content" ObjectID="_1670328525" r:id="rId27"/>
        </w:object>
      </w:r>
    </w:p>
    <w:p w:rsidR="003D585E" w:rsidRDefault="003D585E" w:rsidP="003D585E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where </w:t>
      </w:r>
      <w:r w:rsidRPr="003D585E">
        <w:rPr>
          <w:rFonts w:ascii="Times New Roman" w:eastAsia="標楷體" w:hAnsi="Times New Roman" w:cs="Times New Roman"/>
          <w:position w:val="-14"/>
        </w:rPr>
        <w:object w:dxaOrig="320" w:dyaOrig="380">
          <v:shape id="_x0000_i1037" type="#_x0000_t75" style="width:16.3pt;height:18.8pt" o:ole="">
            <v:imagedata r:id="rId28" o:title=""/>
          </v:shape>
          <o:OLEObject Type="Embed" ProgID="Equation.DSMT4" ShapeID="_x0000_i1037" DrawAspect="Content" ObjectID="_1670328526" r:id="rId29"/>
        </w:object>
      </w:r>
      <w:r>
        <w:rPr>
          <w:rFonts w:ascii="Times New Roman" w:eastAsia="標楷體" w:hAnsi="Times New Roman" w:cs="Times New Roman"/>
        </w:rPr>
        <w:t xml:space="preserve"> can be obtained by assuming </w:t>
      </w:r>
      <w:r w:rsidRPr="00831EDB">
        <w:rPr>
          <w:rFonts w:ascii="Times New Roman" w:eastAsia="標楷體" w:hAnsi="Times New Roman" w:cs="Times New Roman"/>
          <w:position w:val="-12"/>
        </w:rPr>
        <w:object w:dxaOrig="1420" w:dyaOrig="360">
          <v:shape id="_x0000_i1038" type="#_x0000_t75" style="width:70.75pt;height:18.15pt" o:ole="">
            <v:imagedata r:id="rId30" o:title=""/>
          </v:shape>
          <o:OLEObject Type="Embed" ProgID="Equation.DSMT4" ShapeID="_x0000_i1038" DrawAspect="Content" ObjectID="_1670328527" r:id="rId31"/>
        </w:object>
      </w:r>
      <w:r>
        <w:rPr>
          <w:rFonts w:ascii="Times New Roman" w:eastAsia="標楷體" w:hAnsi="Times New Roman" w:cs="Times New Roman"/>
        </w:rPr>
        <w:t xml:space="preserve">. </w:t>
      </w:r>
      <w:r w:rsidR="00F66248">
        <w:rPr>
          <w:rFonts w:ascii="Times New Roman" w:eastAsia="標楷體" w:hAnsi="Times New Roman" w:cs="Times New Roman"/>
        </w:rPr>
        <w:t>The reason</w:t>
      </w:r>
      <w:r w:rsidR="00513675">
        <w:rPr>
          <w:rFonts w:ascii="Times New Roman" w:eastAsia="標楷體" w:hAnsi="Times New Roman" w:cs="Times New Roman"/>
        </w:rPr>
        <w:t xml:space="preserve"> w</w:t>
      </w:r>
      <w:r>
        <w:rPr>
          <w:rFonts w:ascii="Times New Roman" w:eastAsia="標楷體" w:hAnsi="Times New Roman" w:cs="Times New Roman"/>
        </w:rPr>
        <w:t>e do this</w:t>
      </w:r>
      <w:r w:rsidR="00513675">
        <w:rPr>
          <w:rFonts w:ascii="Times New Roman" w:eastAsia="標楷體" w:hAnsi="Times New Roman" w:cs="Times New Roman"/>
        </w:rPr>
        <w:t xml:space="preserve"> is</w:t>
      </w:r>
      <w:r>
        <w:rPr>
          <w:rFonts w:ascii="Times New Roman" w:eastAsia="標楷體" w:hAnsi="Times New Roman" w:cs="Times New Roman"/>
        </w:rPr>
        <w:t xml:space="preserve"> because </w:t>
      </w:r>
      <w:r w:rsidRPr="003D585E">
        <w:rPr>
          <w:rFonts w:ascii="Times New Roman" w:eastAsia="標楷體" w:hAnsi="Times New Roman" w:cs="Times New Roman"/>
          <w:position w:val="-14"/>
        </w:rPr>
        <w:object w:dxaOrig="320" w:dyaOrig="380">
          <v:shape id="_x0000_i1039" type="#_x0000_t75" style="width:16.3pt;height:18.8pt" o:ole="">
            <v:imagedata r:id="rId32" o:title=""/>
          </v:shape>
          <o:OLEObject Type="Embed" ProgID="Equation.DSMT4" ShapeID="_x0000_i1039" DrawAspect="Content" ObjectID="_1670328528" r:id="rId33"/>
        </w:object>
      </w:r>
      <w:r>
        <w:rPr>
          <w:rFonts w:ascii="Times New Roman" w:eastAsia="標楷體" w:hAnsi="Times New Roman" w:cs="Times New Roman"/>
        </w:rPr>
        <w:t xml:space="preserve"> is the “average” control law which maintains a balance system when the real parameters </w:t>
      </w:r>
      <w:r w:rsidRPr="003D585E">
        <w:rPr>
          <w:rFonts w:ascii="Times New Roman" w:eastAsia="標楷體" w:hAnsi="Times New Roman" w:cs="Times New Roman"/>
          <w:position w:val="-14"/>
        </w:rPr>
        <w:object w:dxaOrig="340" w:dyaOrig="380">
          <v:shape id="_x0000_i1040" type="#_x0000_t75" style="width:16.9pt;height:18.8pt" o:ole="">
            <v:imagedata r:id="rId34" o:title=""/>
          </v:shape>
          <o:OLEObject Type="Embed" ProgID="Equation.DSMT4" ShapeID="_x0000_i1040" DrawAspect="Content" ObjectID="_1670328529" r:id="rId35"/>
        </w:object>
      </w:r>
      <w:r>
        <w:rPr>
          <w:rFonts w:ascii="Times New Roman" w:eastAsia="標楷體" w:hAnsi="Times New Roman" w:cs="Times New Roman"/>
        </w:rPr>
        <w:t xml:space="preserve"> are at their average point </w:t>
      </w:r>
      <w:r w:rsidRPr="003D585E">
        <w:rPr>
          <w:rFonts w:ascii="Times New Roman" w:eastAsia="標楷體" w:hAnsi="Times New Roman" w:cs="Times New Roman"/>
          <w:position w:val="-14"/>
        </w:rPr>
        <w:object w:dxaOrig="760" w:dyaOrig="380">
          <v:shape id="_x0000_i1041" type="#_x0000_t75" style="width:38.2pt;height:18.8pt" o:ole="">
            <v:imagedata r:id="rId36" o:title=""/>
          </v:shape>
          <o:OLEObject Type="Embed" ProgID="Equation.DSMT4" ShapeID="_x0000_i1041" DrawAspect="Content" ObjectID="_1670328530" r:id="rId37"/>
        </w:object>
      </w:r>
      <w:r w:rsidR="00513675">
        <w:rPr>
          <w:rFonts w:ascii="Times New Roman" w:eastAsia="標楷體" w:hAnsi="Times New Roman" w:cs="Times New Roman"/>
        </w:rPr>
        <w:t>.</w:t>
      </w:r>
    </w:p>
    <w:p w:rsidR="00500C1D" w:rsidRDefault="003D585E" w:rsidP="003D585E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 xml:space="preserve">Note that </w:t>
      </w:r>
      <w:r w:rsidR="00500C1D">
        <w:rPr>
          <w:rFonts w:ascii="Times New Roman" w:eastAsia="標楷體" w:hAnsi="Times New Roman" w:cs="Times New Roman"/>
        </w:rPr>
        <w:t>the definition of the sign function is</w:t>
      </w:r>
    </w:p>
    <w:p w:rsidR="003D585E" w:rsidRDefault="00500C1D" w:rsidP="00500C1D">
      <w:pPr>
        <w:spacing w:after="40"/>
        <w:jc w:val="center"/>
        <w:rPr>
          <w:rFonts w:ascii="Times New Roman" w:eastAsia="標楷體" w:hAnsi="Times New Roman" w:cs="Times New Roman"/>
        </w:rPr>
      </w:pPr>
      <w:r w:rsidRPr="00500C1D">
        <w:rPr>
          <w:rFonts w:ascii="Times New Roman" w:eastAsia="標楷體" w:hAnsi="Times New Roman" w:cs="Times New Roman"/>
          <w:position w:val="-30"/>
        </w:rPr>
        <w:object w:dxaOrig="2140" w:dyaOrig="720">
          <v:shape id="_x0000_i1042" type="#_x0000_t75" style="width:107.05pt;height:36.3pt" o:ole="">
            <v:imagedata r:id="rId38" o:title=""/>
          </v:shape>
          <o:OLEObject Type="Embed" ProgID="Equation.DSMT4" ShapeID="_x0000_i1042" DrawAspect="Content" ObjectID="_1670328531" r:id="rId39"/>
        </w:object>
      </w:r>
    </w:p>
    <w:p w:rsidR="00831EDB" w:rsidRDefault="003D585E" w:rsidP="003D585E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Therefore, </w:t>
      </w:r>
      <w:r w:rsidR="00500C1D">
        <w:rPr>
          <w:rFonts w:ascii="Times New Roman" w:eastAsia="標楷體" w:hAnsi="Times New Roman" w:cs="Times New Roman"/>
        </w:rPr>
        <w:t>we have</w:t>
      </w:r>
    </w:p>
    <w:p w:rsidR="00831EDB" w:rsidRDefault="00831EDB" w:rsidP="005B538B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16"/>
        </w:rPr>
        <w:object w:dxaOrig="6120" w:dyaOrig="440">
          <v:shape id="_x0000_i1043" type="#_x0000_t75" style="width:306.15pt;height:21.9pt" o:ole="">
            <v:imagedata r:id="rId40" o:title=""/>
          </v:shape>
          <o:OLEObject Type="Embed" ProgID="Equation.DSMT4" ShapeID="_x0000_i1043" DrawAspect="Content" ObjectID="_1670328532" r:id="rId41"/>
        </w:object>
      </w:r>
      <w:r>
        <w:rPr>
          <w:rFonts w:ascii="Times New Roman" w:eastAsia="標楷體" w:hAnsi="Times New Roman" w:cs="Times New Roman"/>
        </w:rPr>
        <w:t xml:space="preserve"> </w:t>
      </w:r>
    </w:p>
    <w:p w:rsidR="003D585E" w:rsidRDefault="003D585E" w:rsidP="003D585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The control law then becomes</w:t>
      </w:r>
    </w:p>
    <w:p w:rsidR="00831EDB" w:rsidRDefault="00831EDB" w:rsidP="005B538B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14"/>
        </w:rPr>
        <w:object w:dxaOrig="3360" w:dyaOrig="400">
          <v:shape id="_x0000_i1044" type="#_x0000_t75" style="width:167.8pt;height:20.65pt" o:ole="">
            <v:imagedata r:id="rId42" o:title=""/>
          </v:shape>
          <o:OLEObject Type="Embed" ProgID="Equation.DSMT4" ShapeID="_x0000_i1044" DrawAspect="Content" ObjectID="_1670328533" r:id="rId43"/>
        </w:object>
      </w:r>
      <w:r>
        <w:rPr>
          <w:rFonts w:ascii="Times New Roman" w:eastAsia="標楷體" w:hAnsi="Times New Roman" w:cs="Times New Roman"/>
        </w:rPr>
        <w:t xml:space="preserve"> </w:t>
      </w:r>
    </w:p>
    <w:p w:rsidR="003D585E" w:rsidRDefault="003D585E" w:rsidP="003D585E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Subs</w:t>
      </w:r>
      <w:r>
        <w:rPr>
          <w:rFonts w:ascii="Times New Roman" w:eastAsia="標楷體" w:hAnsi="Times New Roman" w:cs="Times New Roman"/>
        </w:rPr>
        <w:t xml:space="preserve">tituting </w:t>
      </w:r>
      <w:r w:rsidRPr="003D585E">
        <w:rPr>
          <w:rFonts w:ascii="Times New Roman" w:eastAsia="標楷體" w:hAnsi="Times New Roman" w:cs="Times New Roman"/>
          <w:position w:val="-4"/>
        </w:rPr>
        <w:object w:dxaOrig="200" w:dyaOrig="200">
          <v:shape id="_x0000_i1045" type="#_x0000_t75" style="width:10pt;height:10pt" o:ole="">
            <v:imagedata r:id="rId44" o:title=""/>
          </v:shape>
          <o:OLEObject Type="Embed" ProgID="Equation.DSMT4" ShapeID="_x0000_i1045" DrawAspect="Content" ObjectID="_1670328534" r:id="rId45"/>
        </w:object>
      </w:r>
      <w:r>
        <w:rPr>
          <w:rFonts w:ascii="Times New Roman" w:eastAsia="標楷體" w:hAnsi="Times New Roman" w:cs="Times New Roman"/>
        </w:rPr>
        <w:t xml:space="preserve"> into </w:t>
      </w:r>
      <w:r w:rsidRPr="003D585E">
        <w:rPr>
          <w:rFonts w:ascii="Times New Roman" w:eastAsia="標楷體" w:hAnsi="Times New Roman" w:cs="Times New Roman"/>
          <w:position w:val="-4"/>
        </w:rPr>
        <w:object w:dxaOrig="220" w:dyaOrig="320">
          <v:shape id="_x0000_i1046" type="#_x0000_t75" style="width:10.65pt;height:16.3pt" o:ole="">
            <v:imagedata r:id="rId46" o:title=""/>
          </v:shape>
          <o:OLEObject Type="Embed" ProgID="Equation.DSMT4" ShapeID="_x0000_i1046" DrawAspect="Content" ObjectID="_1670328535" r:id="rId47"/>
        </w:object>
      </w:r>
      <w:r>
        <w:rPr>
          <w:rFonts w:ascii="Times New Roman" w:eastAsia="標楷體" w:hAnsi="Times New Roman" w:cs="Times New Roman"/>
        </w:rPr>
        <w:t xml:space="preserve"> gives</w:t>
      </w:r>
    </w:p>
    <w:p w:rsidR="00831EDB" w:rsidRDefault="00831EDB" w:rsidP="005B538B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38"/>
        </w:rPr>
        <w:object w:dxaOrig="6900" w:dyaOrig="880">
          <v:shape id="_x0000_i1047" type="#_x0000_t75" style="width:344.95pt;height:43.85pt" o:ole="">
            <v:imagedata r:id="rId48" o:title=""/>
          </v:shape>
          <o:OLEObject Type="Embed" ProgID="Equation.DSMT4" ShapeID="_x0000_i1047" DrawAspect="Content" ObjectID="_1670328536" r:id="rId49"/>
        </w:object>
      </w:r>
    </w:p>
    <w:p w:rsidR="00500C1D" w:rsidRDefault="00500C1D" w:rsidP="00500C1D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Afterwards, to ensure the condition </w:t>
      </w:r>
      <w:r w:rsidRPr="00500C1D">
        <w:rPr>
          <w:rFonts w:ascii="Times New Roman" w:eastAsia="標楷體" w:hAnsi="Times New Roman" w:cs="Times New Roman"/>
          <w:position w:val="-6"/>
        </w:rPr>
        <w:object w:dxaOrig="740" w:dyaOrig="340">
          <v:shape id="_x0000_i1048" type="#_x0000_t75" style="width:36.95pt;height:16.9pt" o:ole="">
            <v:imagedata r:id="rId50" o:title=""/>
          </v:shape>
          <o:OLEObject Type="Embed" ProgID="Equation.DSMT4" ShapeID="_x0000_i1048" DrawAspect="Content" ObjectID="_1670328537" r:id="rId51"/>
        </w:object>
      </w:r>
      <w:r>
        <w:rPr>
          <w:rFonts w:ascii="Times New Roman" w:eastAsia="標楷體" w:hAnsi="Times New Roman" w:cs="Times New Roman"/>
        </w:rPr>
        <w:t xml:space="preserve"> can be satisfied under this control law, we simplify the equation to obtain </w:t>
      </w:r>
      <w:r w:rsidRPr="00500C1D">
        <w:rPr>
          <w:rFonts w:ascii="Times New Roman" w:eastAsia="標楷體" w:hAnsi="Times New Roman" w:cs="Times New Roman"/>
          <w:position w:val="-14"/>
        </w:rPr>
        <w:object w:dxaOrig="1180" w:dyaOrig="420">
          <v:shape id="_x0000_i1049" type="#_x0000_t75" style="width:58.85pt;height:21.3pt" o:ole="">
            <v:imagedata r:id="rId52" o:title=""/>
          </v:shape>
          <o:OLEObject Type="Embed" ProgID="Equation.DSMT4" ShapeID="_x0000_i1049" DrawAspect="Content" ObjectID="_1670328538" r:id="rId53"/>
        </w:object>
      </w:r>
      <w:r>
        <w:rPr>
          <w:rFonts w:ascii="Times New Roman" w:eastAsia="標楷體" w:hAnsi="Times New Roman" w:cs="Times New Roman"/>
        </w:rPr>
        <w:t xml:space="preserve"> where </w:t>
      </w:r>
      <w:r w:rsidRPr="00500C1D">
        <w:rPr>
          <w:rFonts w:ascii="Times New Roman" w:eastAsia="標楷體" w:hAnsi="Times New Roman" w:cs="Times New Roman"/>
          <w:position w:val="-10"/>
        </w:rPr>
        <w:object w:dxaOrig="580" w:dyaOrig="300">
          <v:shape id="_x0000_i1050" type="#_x0000_t75" style="width:29.45pt;height:15.05pt" o:ole="">
            <v:imagedata r:id="rId54" o:title=""/>
          </v:shape>
          <o:OLEObject Type="Embed" ProgID="Equation.DSMT4" ShapeID="_x0000_i1050" DrawAspect="Content" ObjectID="_1670328539" r:id="rId55"/>
        </w:object>
      </w:r>
      <w:r>
        <w:rPr>
          <w:rFonts w:ascii="Times New Roman" w:eastAsia="標楷體" w:hAnsi="Times New Roman" w:cs="Times New Roman"/>
        </w:rPr>
        <w:t>.</w:t>
      </w:r>
    </w:p>
    <w:p w:rsidR="00831EDB" w:rsidRDefault="00513675" w:rsidP="005B538B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88"/>
        </w:rPr>
        <w:object w:dxaOrig="4720" w:dyaOrig="1880">
          <v:shape id="_x0000_i1051" type="#_x0000_t75" style="width:236.05pt;height:93.9pt" o:ole="">
            <v:imagedata r:id="rId56" o:title=""/>
          </v:shape>
          <o:OLEObject Type="Embed" ProgID="Equation.DSMT4" ShapeID="_x0000_i1051" DrawAspect="Content" ObjectID="_1670328540" r:id="rId57"/>
        </w:object>
      </w:r>
      <w:r w:rsidR="00831EDB">
        <w:rPr>
          <w:rFonts w:ascii="Times New Roman" w:eastAsia="標楷體" w:hAnsi="Times New Roman" w:cs="Times New Roman"/>
        </w:rPr>
        <w:t xml:space="preserve"> </w:t>
      </w:r>
    </w:p>
    <w:p w:rsidR="00500C1D" w:rsidRDefault="00500C1D" w:rsidP="00500C1D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We then have</w:t>
      </w:r>
    </w:p>
    <w:p w:rsidR="00831EDB" w:rsidRDefault="00513675" w:rsidP="005B538B">
      <w:pPr>
        <w:spacing w:after="40"/>
        <w:jc w:val="center"/>
        <w:rPr>
          <w:rFonts w:ascii="Times New Roman" w:eastAsia="標楷體" w:hAnsi="Times New Roman" w:cs="Times New Roman"/>
        </w:rPr>
      </w:pPr>
      <w:r w:rsidRPr="00500C1D">
        <w:rPr>
          <w:rFonts w:ascii="Times New Roman" w:eastAsia="標楷體" w:hAnsi="Times New Roman" w:cs="Times New Roman"/>
          <w:position w:val="-18"/>
        </w:rPr>
        <w:object w:dxaOrig="4040" w:dyaOrig="480">
          <v:shape id="_x0000_i1052" type="#_x0000_t75" style="width:201.6pt;height:23.8pt" o:ole="">
            <v:imagedata r:id="rId58" o:title=""/>
          </v:shape>
          <o:OLEObject Type="Embed" ProgID="Equation.DSMT4" ShapeID="_x0000_i1052" DrawAspect="Content" ObjectID="_1670328541" r:id="rId59"/>
        </w:object>
      </w:r>
      <w:r w:rsidR="00B21429">
        <w:rPr>
          <w:rFonts w:ascii="Times New Roman" w:eastAsia="標楷體" w:hAnsi="Times New Roman" w:cs="Times New Roman"/>
        </w:rPr>
        <w:t xml:space="preserve"> </w:t>
      </w:r>
    </w:p>
    <w:p w:rsidR="00500C1D" w:rsidRDefault="00500C1D" w:rsidP="005B538B">
      <w:pPr>
        <w:spacing w:after="40"/>
        <w:jc w:val="center"/>
        <w:rPr>
          <w:rFonts w:ascii="Times New Roman" w:eastAsia="標楷體" w:hAnsi="Times New Roman" w:cs="Times New Roman"/>
        </w:rPr>
      </w:pPr>
      <w:r w:rsidRPr="00500C1D">
        <w:rPr>
          <w:rFonts w:ascii="Times New Roman" w:eastAsia="標楷體" w:hAnsi="Times New Roman" w:cs="Times New Roman"/>
          <w:position w:val="-14"/>
        </w:rPr>
        <w:object w:dxaOrig="3120" w:dyaOrig="400">
          <v:shape id="_x0000_i1053" type="#_x0000_t75" style="width:156.5pt;height:19.4pt" o:ole="">
            <v:imagedata r:id="rId60" o:title=""/>
          </v:shape>
          <o:OLEObject Type="Embed" ProgID="Equation.DSMT4" ShapeID="_x0000_i1053" DrawAspect="Content" ObjectID="_1670328542" r:id="rId61"/>
        </w:object>
      </w:r>
    </w:p>
    <w:p w:rsidR="00500C1D" w:rsidRDefault="00500C1D" w:rsidP="00500C1D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Let </w:t>
      </w:r>
      <w:r w:rsidRPr="00500C1D">
        <w:rPr>
          <w:rFonts w:ascii="Times New Roman" w:eastAsia="標楷體" w:hAnsi="Times New Roman" w:cs="Times New Roman"/>
          <w:position w:val="-12"/>
        </w:rPr>
        <w:object w:dxaOrig="639" w:dyaOrig="360">
          <v:shape id="_x0000_i1054" type="#_x0000_t75" style="width:31.95pt;height:18.15pt" o:ole="">
            <v:imagedata r:id="rId62" o:title=""/>
          </v:shape>
          <o:OLEObject Type="Embed" ProgID="Equation.DSMT4" ShapeID="_x0000_i1054" DrawAspect="Content" ObjectID="_1670328543" r:id="rId63"/>
        </w:object>
      </w:r>
      <w:r>
        <w:rPr>
          <w:rFonts w:ascii="Times New Roman" w:eastAsia="標楷體" w:hAnsi="Times New Roman" w:cs="Times New Roman"/>
        </w:rPr>
        <w:t>, we can successfully prove that the control law</w:t>
      </w:r>
    </w:p>
    <w:p w:rsidR="00500C1D" w:rsidRDefault="00500C1D" w:rsidP="00500C1D">
      <w:pPr>
        <w:spacing w:after="40"/>
        <w:jc w:val="center"/>
        <w:rPr>
          <w:rFonts w:ascii="Times New Roman" w:eastAsia="標楷體" w:hAnsi="Times New Roman" w:cs="Times New Roman"/>
        </w:rPr>
      </w:pPr>
      <w:r w:rsidRPr="00831EDB">
        <w:rPr>
          <w:rFonts w:ascii="Times New Roman" w:eastAsia="標楷體" w:hAnsi="Times New Roman" w:cs="Times New Roman"/>
          <w:position w:val="-14"/>
        </w:rPr>
        <w:object w:dxaOrig="2180" w:dyaOrig="400">
          <v:shape id="_x0000_i1055" type="#_x0000_t75" style="width:108.95pt;height:20.65pt" o:ole="">
            <v:imagedata r:id="rId26" o:title=""/>
          </v:shape>
          <o:OLEObject Type="Embed" ProgID="Equation.DSMT4" ShapeID="_x0000_i1055" DrawAspect="Content" ObjectID="_1670328544" r:id="rId64"/>
        </w:object>
      </w:r>
    </w:p>
    <w:p w:rsidR="00500C1D" w:rsidRDefault="00500C1D" w:rsidP="00513675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where </w:t>
      </w:r>
      <w:r w:rsidRPr="00500C1D">
        <w:rPr>
          <w:rFonts w:ascii="Times New Roman" w:eastAsia="標楷體" w:hAnsi="Times New Roman" w:cs="Times New Roman"/>
          <w:position w:val="-14"/>
        </w:rPr>
        <w:object w:dxaOrig="2060" w:dyaOrig="400">
          <v:shape id="_x0000_i1056" type="#_x0000_t75" style="width:103.3pt;height:19.4pt" o:ole="">
            <v:imagedata r:id="rId65" o:title=""/>
          </v:shape>
          <o:OLEObject Type="Embed" ProgID="Equation.DSMT4" ShapeID="_x0000_i1056" DrawAspect="Content" ObjectID="_1670328545" r:id="rId66"/>
        </w:object>
      </w:r>
      <w:r>
        <w:rPr>
          <w:rFonts w:ascii="Times New Roman" w:eastAsia="標楷體" w:hAnsi="Times New Roman" w:cs="Times New Roman"/>
        </w:rPr>
        <w:t xml:space="preserve"> and </w:t>
      </w:r>
      <w:r w:rsidRPr="00500C1D">
        <w:rPr>
          <w:rFonts w:ascii="Times New Roman" w:eastAsia="標楷體" w:hAnsi="Times New Roman" w:cs="Times New Roman"/>
          <w:position w:val="-14"/>
        </w:rPr>
        <w:object w:dxaOrig="3660" w:dyaOrig="400">
          <v:shape id="_x0000_i1057" type="#_x0000_t75" style="width:182.8pt;height:19.4pt" o:ole="">
            <v:imagedata r:id="rId67" o:title=""/>
          </v:shape>
          <o:OLEObject Type="Embed" ProgID="Equation.DSMT4" ShapeID="_x0000_i1057" DrawAspect="Content" ObjectID="_1670328546" r:id="rId68"/>
        </w:object>
      </w:r>
      <w:r>
        <w:rPr>
          <w:rFonts w:ascii="Times New Roman" w:eastAsia="標楷體" w:hAnsi="Times New Roman" w:cs="Times New Roman"/>
        </w:rPr>
        <w:t xml:space="preserve"> can ensure </w:t>
      </w:r>
      <w:r w:rsidR="00BD3694" w:rsidRPr="00BD3694">
        <w:rPr>
          <w:rFonts w:ascii="Times New Roman" w:eastAsia="標楷體" w:hAnsi="Times New Roman" w:cs="Times New Roman"/>
          <w:position w:val="-6"/>
        </w:rPr>
        <w:object w:dxaOrig="740" w:dyaOrig="340">
          <v:shape id="_x0000_i1058" type="#_x0000_t75" style="width:36.95pt;height:16.9pt" o:ole="">
            <v:imagedata r:id="rId69" o:title=""/>
          </v:shape>
          <o:OLEObject Type="Embed" ProgID="Equation.DSMT4" ShapeID="_x0000_i1058" DrawAspect="Content" ObjectID="_1670328547" r:id="rId70"/>
        </w:object>
      </w:r>
      <w:r>
        <w:rPr>
          <w:rFonts w:ascii="Times New Roman" w:eastAsia="標楷體" w:hAnsi="Times New Roman" w:cs="Times New Roman"/>
        </w:rPr>
        <w:t xml:space="preserve"> </w:t>
      </w:r>
      <w:r w:rsidR="00513675">
        <w:rPr>
          <w:rFonts w:ascii="Times New Roman" w:eastAsia="標楷體" w:hAnsi="Times New Roman" w:cs="Times New Roman"/>
        </w:rPr>
        <w:t>which will make this system Lyapunov stable.</w:t>
      </w:r>
    </w:p>
    <w:p w:rsidR="00500C1D" w:rsidRDefault="00500C1D" w:rsidP="00500C1D">
      <w:pPr>
        <w:spacing w:after="40"/>
        <w:rPr>
          <w:rFonts w:ascii="Times New Roman" w:eastAsia="標楷體" w:hAnsi="Times New Roman" w:cs="Times New Roman"/>
        </w:rPr>
      </w:pPr>
    </w:p>
    <w:p w:rsidR="00831EDB" w:rsidRDefault="00831EDB" w:rsidP="005B538B">
      <w:pPr>
        <w:spacing w:after="40"/>
        <w:jc w:val="center"/>
        <w:rPr>
          <w:rFonts w:ascii="Times New Roman" w:eastAsia="標楷體" w:hAnsi="Times New Roman" w:cs="Times New Roman"/>
        </w:rPr>
      </w:pPr>
    </w:p>
    <w:p w:rsidR="00C53599" w:rsidRDefault="00C53599" w:rsidP="00C53599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(b)</w:t>
      </w:r>
    </w:p>
    <w:p w:rsidR="00C53599" w:rsidRDefault="009D277E" w:rsidP="00C53599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Now, we use </w:t>
      </w:r>
      <w:proofErr w:type="spellStart"/>
      <w:r>
        <w:rPr>
          <w:rFonts w:ascii="Times New Roman" w:eastAsia="標楷體" w:hAnsi="Times New Roman" w:cs="Times New Roman"/>
        </w:rPr>
        <w:t>Matlab</w:t>
      </w:r>
      <w:proofErr w:type="spellEnd"/>
      <w:r>
        <w:rPr>
          <w:rFonts w:ascii="Times New Roman" w:eastAsia="標楷體" w:hAnsi="Times New Roman" w:cs="Times New Roman"/>
        </w:rPr>
        <w:t xml:space="preserve"> to ensure the accuracy of the sliding mode control. </w:t>
      </w:r>
    </w:p>
    <w:p w:rsidR="009D277E" w:rsidRDefault="009D277E" w:rsidP="00C53599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Let </w:t>
      </w:r>
      <w:r w:rsidRPr="009D277E">
        <w:rPr>
          <w:rFonts w:ascii="Times New Roman" w:eastAsia="標楷體" w:hAnsi="Times New Roman" w:cs="Times New Roman"/>
          <w:position w:val="-4"/>
        </w:rPr>
        <w:object w:dxaOrig="940" w:dyaOrig="260">
          <v:shape id="_x0000_i1059" type="#_x0000_t75" style="width:46.95pt;height:13.15pt" o:ole="">
            <v:imagedata r:id="rId71" o:title=""/>
          </v:shape>
          <o:OLEObject Type="Embed" ProgID="Equation.DSMT4" ShapeID="_x0000_i1059" DrawAspect="Content" ObjectID="_1670328548" r:id="rId72"/>
        </w:object>
      </w:r>
      <w:r>
        <w:rPr>
          <w:rFonts w:ascii="Times New Roman" w:eastAsia="標楷體" w:hAnsi="Times New Roman" w:cs="Times New Roman"/>
        </w:rPr>
        <w:t xml:space="preserve">, so </w:t>
      </w:r>
      <w:r w:rsidRPr="009D277E">
        <w:rPr>
          <w:rFonts w:ascii="Times New Roman" w:eastAsia="標楷體" w:hAnsi="Times New Roman" w:cs="Times New Roman"/>
          <w:position w:val="-14"/>
        </w:rPr>
        <w:object w:dxaOrig="340" w:dyaOrig="380">
          <v:shape id="_x0000_i1060" type="#_x0000_t75" style="width:16.9pt;height:18.8pt" o:ole="">
            <v:imagedata r:id="rId73" o:title=""/>
          </v:shape>
          <o:OLEObject Type="Embed" ProgID="Equation.DSMT4" ShapeID="_x0000_i1060" DrawAspect="Content" ObjectID="_1670328549" r:id="rId74"/>
        </w:object>
      </w:r>
      <w:r>
        <w:rPr>
          <w:rFonts w:ascii="Times New Roman" w:eastAsia="標楷體" w:hAnsi="Times New Roman" w:cs="Times New Roman"/>
        </w:rPr>
        <w:t xml:space="preserve"> will be a random constant within the range of </w:t>
      </w:r>
      <w:r w:rsidRPr="009D277E">
        <w:rPr>
          <w:rFonts w:ascii="Times New Roman" w:eastAsia="標楷體" w:hAnsi="Times New Roman" w:cs="Times New Roman"/>
          <w:position w:val="-14"/>
        </w:rPr>
        <w:object w:dxaOrig="639" w:dyaOrig="400">
          <v:shape id="_x0000_i1061" type="#_x0000_t75" style="width:31.95pt;height:19.4pt" o:ole="">
            <v:imagedata r:id="rId75" o:title=""/>
          </v:shape>
          <o:OLEObject Type="Embed" ProgID="Equation.DSMT4" ShapeID="_x0000_i1061" DrawAspect="Content" ObjectID="_1670328550" r:id="rId76"/>
        </w:object>
      </w:r>
      <w:r>
        <w:rPr>
          <w:rFonts w:ascii="Times New Roman" w:eastAsia="標楷體" w:hAnsi="Times New Roman" w:cs="Times New Roman"/>
        </w:rPr>
        <w:t>.</w:t>
      </w:r>
    </w:p>
    <w:p w:rsidR="00B75C21" w:rsidRDefault="00F66248" w:rsidP="00D57F8C">
      <w:pPr>
        <w:spacing w:after="40"/>
        <w:jc w:val="center"/>
        <w:rPr>
          <w:rFonts w:ascii="Times New Roman" w:eastAsia="標楷體" w:hAnsi="Times New Roman" w:cs="Times New Roman"/>
        </w:rPr>
      </w:pPr>
      <w:r w:rsidRPr="00F6624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24461" cy="324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6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24" w:rsidRDefault="00CA2F6D" w:rsidP="00963A8C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In the figure, </w:t>
      </w:r>
      <w:r w:rsidR="00121A24">
        <w:rPr>
          <w:rFonts w:ascii="Times New Roman" w:eastAsia="標楷體" w:hAnsi="Times New Roman" w:cs="Times New Roman"/>
        </w:rPr>
        <w:t xml:space="preserve">with the initial point </w:t>
      </w:r>
      <w:r w:rsidR="00F66248" w:rsidRPr="00121A24">
        <w:rPr>
          <w:rFonts w:ascii="Times New Roman" w:eastAsia="標楷體" w:hAnsi="Times New Roman" w:cs="Times New Roman"/>
          <w:position w:val="-14"/>
        </w:rPr>
        <w:object w:dxaOrig="560" w:dyaOrig="400">
          <v:shape id="_x0000_i1082" type="#_x0000_t75" style="width:28.15pt;height:20.05pt" o:ole="">
            <v:imagedata r:id="rId78" o:title=""/>
          </v:shape>
          <o:OLEObject Type="Embed" ProgID="Equation.DSMT4" ShapeID="_x0000_i1082" DrawAspect="Content" ObjectID="_1670328551" r:id="rId79"/>
        </w:object>
      </w:r>
      <w:r w:rsidR="00121A24">
        <w:rPr>
          <w:rFonts w:ascii="Times New Roman" w:eastAsia="標楷體" w:hAnsi="Times New Roman" w:cs="Times New Roman"/>
        </w:rPr>
        <w:t xml:space="preserve">, </w:t>
      </w:r>
      <w:r>
        <w:rPr>
          <w:rFonts w:ascii="Times New Roman" w:eastAsia="標楷體" w:hAnsi="Times New Roman" w:cs="Times New Roman"/>
        </w:rPr>
        <w:t xml:space="preserve">we can see that the phase space </w:t>
      </w:r>
      <w:r w:rsidR="00B75C21">
        <w:rPr>
          <w:rFonts w:ascii="Times New Roman" w:eastAsia="標楷體" w:hAnsi="Times New Roman" w:cs="Times New Roman"/>
        </w:rPr>
        <w:t xml:space="preserve">will eventually </w:t>
      </w:r>
      <w:r w:rsidR="00963A8C">
        <w:rPr>
          <w:rFonts w:ascii="Times New Roman" w:eastAsia="標楷體" w:hAnsi="Times New Roman" w:cs="Times New Roman"/>
        </w:rPr>
        <w:t xml:space="preserve">converge to a surface which is </w:t>
      </w:r>
      <w:r w:rsidR="00963A8C" w:rsidRPr="00963A8C">
        <w:rPr>
          <w:rFonts w:ascii="Times New Roman" w:eastAsia="標楷體" w:hAnsi="Times New Roman" w:cs="Times New Roman"/>
          <w:position w:val="-4"/>
        </w:rPr>
        <w:object w:dxaOrig="620" w:dyaOrig="260">
          <v:shape id="_x0000_i1062" type="#_x0000_t75" style="width:31.3pt;height:13.15pt" o:ole="">
            <v:imagedata r:id="rId80" o:title=""/>
          </v:shape>
          <o:OLEObject Type="Embed" ProgID="Equation.DSMT4" ShapeID="_x0000_i1062" DrawAspect="Content" ObjectID="_1670328552" r:id="rId81"/>
        </w:object>
      </w:r>
      <w:r w:rsidR="00963A8C">
        <w:rPr>
          <w:rFonts w:ascii="Times New Roman" w:eastAsia="標楷體" w:hAnsi="Times New Roman" w:cs="Times New Roman"/>
        </w:rPr>
        <w:t xml:space="preserve">. </w:t>
      </w:r>
    </w:p>
    <w:p w:rsidR="00121A24" w:rsidRDefault="00121A24" w:rsidP="00963A8C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To make sure that the initial point won’t affect the system to converge to the sliding surface, I also trie</w:t>
      </w:r>
      <w:r w:rsidR="00F66248">
        <w:rPr>
          <w:rFonts w:ascii="Times New Roman" w:eastAsia="標楷體" w:hAnsi="Times New Roman" w:cs="Times New Roman"/>
        </w:rPr>
        <w:t xml:space="preserve">d a different initial point </w:t>
      </w:r>
      <w:r w:rsidR="00F66248" w:rsidRPr="00F66248">
        <w:rPr>
          <w:rFonts w:ascii="Times New Roman" w:eastAsia="標楷體" w:hAnsi="Times New Roman" w:cs="Times New Roman"/>
          <w:position w:val="-14"/>
        </w:rPr>
        <w:object w:dxaOrig="740" w:dyaOrig="400">
          <v:shape id="_x0000_i1080" type="#_x0000_t75" style="width:36.95pt;height:20.05pt" o:ole="">
            <v:imagedata r:id="rId82" o:title=""/>
          </v:shape>
          <o:OLEObject Type="Embed" ProgID="Equation.DSMT4" ShapeID="_x0000_i1080" DrawAspect="Content" ObjectID="_1670328553" r:id="rId83"/>
        </w:object>
      </w:r>
      <w:r w:rsidR="00F66248">
        <w:rPr>
          <w:rFonts w:ascii="Times New Roman" w:eastAsia="標楷體" w:hAnsi="Times New Roman" w:cs="Times New Roman"/>
        </w:rPr>
        <w:t xml:space="preserve"> which lies on the left side of the surface.</w:t>
      </w:r>
    </w:p>
    <w:p w:rsidR="00121A24" w:rsidRDefault="00F66248" w:rsidP="00121A24">
      <w:pPr>
        <w:spacing w:after="40"/>
        <w:jc w:val="center"/>
        <w:rPr>
          <w:rFonts w:ascii="Times New Roman" w:eastAsia="標楷體" w:hAnsi="Times New Roman" w:cs="Times New Roman"/>
          <w:b/>
        </w:rPr>
      </w:pPr>
      <w:r w:rsidRPr="00F66248">
        <w:rPr>
          <w:rFonts w:ascii="Times New Roman" w:eastAsia="標楷體" w:hAnsi="Times New Roman" w:cs="Times New Roman"/>
          <w:b/>
          <w:noProof/>
        </w:rPr>
        <w:lastRenderedPageBreak/>
        <w:drawing>
          <wp:inline distT="0" distB="0" distL="0" distR="0">
            <wp:extent cx="4324466" cy="3240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6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24" w:rsidRDefault="00121A24" w:rsidP="00963A8C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In this figure, we can see more clearly that it doesn’t matter where the initial points are placed, they all ended up on the sliding surface.</w:t>
      </w:r>
    </w:p>
    <w:p w:rsidR="00121A24" w:rsidRDefault="00121A24" w:rsidP="00963A8C">
      <w:pPr>
        <w:spacing w:after="40"/>
        <w:jc w:val="both"/>
        <w:rPr>
          <w:rFonts w:ascii="Times New Roman" w:eastAsia="標楷體" w:hAnsi="Times New Roman" w:cs="Times New Roman"/>
        </w:rPr>
      </w:pPr>
    </w:p>
    <w:p w:rsidR="00CA2F6D" w:rsidRDefault="00121A24" w:rsidP="00963A8C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However, note that in the two figures above, the system</w:t>
      </w:r>
      <w:r w:rsidR="00963A8C">
        <w:rPr>
          <w:rFonts w:ascii="Times New Roman" w:eastAsia="標楷體" w:hAnsi="Times New Roman" w:cs="Times New Roman"/>
        </w:rPr>
        <w:t xml:space="preserve"> won’t stay on the surface at all times</w:t>
      </w:r>
      <w:r w:rsidR="00EB7F5A">
        <w:rPr>
          <w:rFonts w:ascii="Times New Roman" w:eastAsia="標楷體" w:hAnsi="Times New Roman" w:cs="Times New Roman"/>
        </w:rPr>
        <w:t xml:space="preserve"> once it gets to the surface, mainly </w:t>
      </w:r>
      <w:r w:rsidR="00963A8C">
        <w:rPr>
          <w:rFonts w:ascii="Times New Roman" w:eastAsia="標楷體" w:hAnsi="Times New Roman" w:cs="Times New Roman"/>
        </w:rPr>
        <w:t>due to the uncertain parameters. When the state kind of flows away</w:t>
      </w:r>
      <w:r w:rsidR="00EB7F5A">
        <w:rPr>
          <w:rFonts w:ascii="Times New Roman" w:eastAsia="標楷體" w:hAnsi="Times New Roman" w:cs="Times New Roman"/>
        </w:rPr>
        <w:t xml:space="preserve"> from the surface because of the uncertainties</w:t>
      </w:r>
      <w:r w:rsidR="00963A8C">
        <w:rPr>
          <w:rFonts w:ascii="Times New Roman" w:eastAsia="標楷體" w:hAnsi="Times New Roman" w:cs="Times New Roman"/>
        </w:rPr>
        <w:t xml:space="preserve">, the control will once again </w:t>
      </w:r>
      <w:r>
        <w:rPr>
          <w:rFonts w:ascii="Times New Roman" w:eastAsia="標楷體" w:hAnsi="Times New Roman" w:cs="Times New Roman"/>
        </w:rPr>
        <w:t>pull it</w:t>
      </w:r>
      <w:r w:rsidR="00963A8C">
        <w:rPr>
          <w:rFonts w:ascii="Times New Roman" w:eastAsia="標楷體" w:hAnsi="Times New Roman" w:cs="Times New Roman"/>
        </w:rPr>
        <w:t xml:space="preserve"> back to the surface and this situation goes on and on. That’s why there exists the “vibration” </w:t>
      </w:r>
      <w:r w:rsidR="00EB7F5A">
        <w:rPr>
          <w:rFonts w:ascii="Times New Roman" w:eastAsia="標楷體" w:hAnsi="Times New Roman" w:cs="Times New Roman"/>
        </w:rPr>
        <w:t xml:space="preserve">or “jumping effect” </w:t>
      </w:r>
      <w:r w:rsidR="00963A8C">
        <w:rPr>
          <w:rFonts w:ascii="Times New Roman" w:eastAsia="標楷體" w:hAnsi="Times New Roman" w:cs="Times New Roman"/>
        </w:rPr>
        <w:t>near the surface and this situation becomes less obvious when it’</w:t>
      </w:r>
      <w:r w:rsidR="00EB7F5A">
        <w:rPr>
          <w:rFonts w:ascii="Times New Roman" w:eastAsia="標楷體" w:hAnsi="Times New Roman" w:cs="Times New Roman"/>
        </w:rPr>
        <w:t>s</w:t>
      </w:r>
      <w:r w:rsidR="00963A8C">
        <w:rPr>
          <w:rFonts w:ascii="Times New Roman" w:eastAsia="標楷體" w:hAnsi="Times New Roman" w:cs="Times New Roman"/>
        </w:rPr>
        <w:t xml:space="preserve"> closer to the origin.</w:t>
      </w:r>
    </w:p>
    <w:p w:rsidR="00CA2F6D" w:rsidRDefault="00CA2F6D" w:rsidP="00C53599">
      <w:pPr>
        <w:spacing w:after="40"/>
        <w:rPr>
          <w:rFonts w:ascii="Times New Roman" w:eastAsia="標楷體" w:hAnsi="Times New Roman" w:cs="Times New Roman"/>
        </w:rPr>
      </w:pPr>
    </w:p>
    <w:p w:rsidR="00CA2F6D" w:rsidRDefault="00CA2F6D" w:rsidP="00C53599">
      <w:pPr>
        <w:spacing w:after="40"/>
        <w:rPr>
          <w:rFonts w:ascii="Times New Roman" w:eastAsia="標楷體" w:hAnsi="Times New Roman" w:cs="Times New Roman"/>
        </w:rPr>
      </w:pPr>
    </w:p>
    <w:p w:rsidR="00CA2F6D" w:rsidRDefault="00CA2F6D" w:rsidP="00C53599">
      <w:pPr>
        <w:spacing w:after="40"/>
        <w:rPr>
          <w:rFonts w:ascii="Times New Roman" w:eastAsia="標楷體" w:hAnsi="Times New Roman" w:cs="Times New Roman"/>
        </w:rPr>
      </w:pPr>
    </w:p>
    <w:p w:rsidR="00EB7F5A" w:rsidRDefault="00EB7F5A" w:rsidP="00C53599">
      <w:pPr>
        <w:spacing w:after="40"/>
        <w:rPr>
          <w:rFonts w:ascii="Times New Roman" w:eastAsia="標楷體" w:hAnsi="Times New Roman" w:cs="Times New Roman"/>
        </w:rPr>
      </w:pPr>
    </w:p>
    <w:p w:rsidR="00EB7F5A" w:rsidRDefault="00EB7F5A" w:rsidP="00C53599">
      <w:pPr>
        <w:spacing w:after="40"/>
        <w:rPr>
          <w:rFonts w:ascii="Times New Roman" w:eastAsia="標楷體" w:hAnsi="Times New Roman" w:cs="Times New Roman"/>
        </w:rPr>
      </w:pPr>
    </w:p>
    <w:p w:rsidR="00EB7F5A" w:rsidRDefault="00EB7F5A" w:rsidP="00C53599">
      <w:pPr>
        <w:spacing w:after="40"/>
        <w:rPr>
          <w:rFonts w:ascii="Times New Roman" w:eastAsia="標楷體" w:hAnsi="Times New Roman" w:cs="Times New Roman"/>
        </w:rPr>
      </w:pPr>
    </w:p>
    <w:p w:rsidR="00EB7F5A" w:rsidRDefault="00EB7F5A" w:rsidP="00C53599">
      <w:pPr>
        <w:spacing w:after="40"/>
        <w:rPr>
          <w:rFonts w:ascii="Times New Roman" w:eastAsia="標楷體" w:hAnsi="Times New Roman" w:cs="Times New Roman"/>
        </w:rPr>
      </w:pPr>
    </w:p>
    <w:p w:rsidR="00EB7F5A" w:rsidRDefault="00EB7F5A" w:rsidP="00C53599">
      <w:pPr>
        <w:spacing w:after="40"/>
        <w:rPr>
          <w:rFonts w:ascii="Times New Roman" w:eastAsia="標楷體" w:hAnsi="Times New Roman" w:cs="Times New Roman"/>
        </w:rPr>
      </w:pPr>
    </w:p>
    <w:p w:rsidR="00121A24" w:rsidRDefault="00121A24" w:rsidP="00C53599">
      <w:pPr>
        <w:spacing w:after="40"/>
        <w:rPr>
          <w:rFonts w:ascii="Times New Roman" w:eastAsia="標楷體" w:hAnsi="Times New Roman" w:cs="Times New Roman"/>
        </w:rPr>
      </w:pPr>
    </w:p>
    <w:p w:rsidR="00121A24" w:rsidRDefault="00121A24" w:rsidP="00C53599">
      <w:pPr>
        <w:spacing w:after="40"/>
        <w:rPr>
          <w:rFonts w:ascii="Times New Roman" w:eastAsia="標楷體" w:hAnsi="Times New Roman" w:cs="Times New Roman"/>
        </w:rPr>
      </w:pPr>
    </w:p>
    <w:p w:rsidR="009867EE" w:rsidRDefault="009867EE" w:rsidP="00C53599">
      <w:pPr>
        <w:spacing w:after="40"/>
        <w:rPr>
          <w:rFonts w:ascii="Times New Roman" w:eastAsia="標楷體" w:hAnsi="Times New Roman" w:cs="Times New Roman"/>
        </w:rPr>
      </w:pPr>
    </w:p>
    <w:p w:rsidR="009867EE" w:rsidRDefault="009867EE" w:rsidP="00C53599">
      <w:pPr>
        <w:spacing w:after="40"/>
        <w:rPr>
          <w:rFonts w:ascii="Times New Roman" w:eastAsia="標楷體" w:hAnsi="Times New Roman" w:cs="Times New Roman"/>
        </w:rPr>
      </w:pPr>
    </w:p>
    <w:p w:rsidR="009867EE" w:rsidRPr="00EB7F5A" w:rsidRDefault="009867EE" w:rsidP="00C53599">
      <w:pPr>
        <w:spacing w:after="40"/>
        <w:rPr>
          <w:rFonts w:ascii="Times New Roman" w:eastAsia="標楷體" w:hAnsi="Times New Roman" w:cs="Times New Roman" w:hint="eastAsia"/>
        </w:rPr>
      </w:pPr>
    </w:p>
    <w:p w:rsidR="00B75C21" w:rsidRDefault="00963A8C" w:rsidP="00C53599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(</w:t>
      </w:r>
      <w:r>
        <w:rPr>
          <w:rFonts w:ascii="Times New Roman" w:eastAsia="標楷體" w:hAnsi="Times New Roman" w:cs="Times New Roman"/>
        </w:rPr>
        <w:t>c)</w:t>
      </w:r>
    </w:p>
    <w:p w:rsidR="00963A8C" w:rsidRDefault="00963A8C" w:rsidP="00C53599">
      <w:pPr>
        <w:spacing w:after="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We now let </w:t>
      </w:r>
      <w:r w:rsidRPr="009D277E">
        <w:rPr>
          <w:rFonts w:ascii="Times New Roman" w:eastAsia="標楷體" w:hAnsi="Times New Roman" w:cs="Times New Roman"/>
          <w:position w:val="-4"/>
        </w:rPr>
        <w:object w:dxaOrig="960" w:dyaOrig="260">
          <v:shape id="_x0000_i1063" type="#_x0000_t75" style="width:48.2pt;height:13.15pt" o:ole="">
            <v:imagedata r:id="rId85" o:title=""/>
          </v:shape>
          <o:OLEObject Type="Embed" ProgID="Equation.DSMT4" ShapeID="_x0000_i1063" DrawAspect="Content" ObjectID="_1670328554" r:id="rId86"/>
        </w:object>
      </w:r>
      <w:r>
        <w:rPr>
          <w:rFonts w:ascii="Times New Roman" w:eastAsia="標楷體" w:hAnsi="Times New Roman" w:cs="Times New Roman"/>
        </w:rPr>
        <w:t xml:space="preserve"> to observe how this will change the phase space of the system.</w:t>
      </w:r>
    </w:p>
    <w:p w:rsidR="00963A8C" w:rsidRDefault="00F66248" w:rsidP="00D57F8C">
      <w:pPr>
        <w:spacing w:after="40"/>
        <w:jc w:val="center"/>
        <w:rPr>
          <w:rFonts w:ascii="Times New Roman" w:eastAsia="標楷體" w:hAnsi="Times New Roman" w:cs="Times New Roman"/>
        </w:rPr>
      </w:pPr>
      <w:r w:rsidRPr="00F66248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24466" cy="324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6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72" w:rsidRDefault="00121A24" w:rsidP="00855972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 the figure, </w:t>
      </w:r>
      <w:r w:rsidR="004A29A3">
        <w:rPr>
          <w:rFonts w:ascii="Times New Roman" w:eastAsia="標楷體" w:hAnsi="Times New Roman" w:cs="Times New Roman"/>
        </w:rPr>
        <w:t xml:space="preserve">the initial point </w:t>
      </w:r>
      <w:r w:rsidR="00F66248" w:rsidRPr="004A29A3">
        <w:rPr>
          <w:rFonts w:ascii="Times New Roman" w:eastAsia="標楷體" w:hAnsi="Times New Roman" w:cs="Times New Roman"/>
          <w:position w:val="-14"/>
        </w:rPr>
        <w:object w:dxaOrig="560" w:dyaOrig="400">
          <v:shape id="_x0000_i1086" type="#_x0000_t75" style="width:28.15pt;height:20.05pt" o:ole="">
            <v:imagedata r:id="rId88" o:title=""/>
          </v:shape>
          <o:OLEObject Type="Embed" ProgID="Equation.DSMT4" ShapeID="_x0000_i1086" DrawAspect="Content" ObjectID="_1670328555" r:id="rId89"/>
        </w:object>
      </w:r>
      <w:r w:rsidR="004A29A3">
        <w:rPr>
          <w:rFonts w:ascii="Times New Roman" w:eastAsia="標楷體" w:hAnsi="Times New Roman" w:cs="Times New Roman"/>
        </w:rPr>
        <w:t xml:space="preserve"> is chosen once again, and </w:t>
      </w:r>
      <w:r>
        <w:rPr>
          <w:rFonts w:ascii="Times New Roman" w:eastAsia="標楷體" w:hAnsi="Times New Roman" w:cs="Times New Roman"/>
        </w:rPr>
        <w:t xml:space="preserve">we can see that the system will converge to the same sliding surface as before. </w:t>
      </w:r>
      <w:r w:rsidR="00F66248">
        <w:rPr>
          <w:rFonts w:ascii="Times New Roman" w:eastAsia="標楷體" w:hAnsi="Times New Roman" w:cs="Times New Roman"/>
        </w:rPr>
        <w:t>W</w:t>
      </w:r>
      <w:r w:rsidR="00102DF2">
        <w:rPr>
          <w:rFonts w:ascii="Times New Roman" w:eastAsia="標楷體" w:hAnsi="Times New Roman" w:cs="Times New Roman"/>
        </w:rPr>
        <w:t xml:space="preserve">e can </w:t>
      </w:r>
      <w:r>
        <w:rPr>
          <w:rFonts w:ascii="Times New Roman" w:eastAsia="標楷體" w:hAnsi="Times New Roman" w:cs="Times New Roman"/>
        </w:rPr>
        <w:t>easily notice that the</w:t>
      </w:r>
      <w:r w:rsidR="00855972">
        <w:rPr>
          <w:rFonts w:ascii="Times New Roman" w:eastAsia="標楷體" w:hAnsi="Times New Roman" w:cs="Times New Roman"/>
        </w:rPr>
        <w:t xml:space="preserve"> vibration is more severe than when setting </w:t>
      </w:r>
      <w:r w:rsidR="00855972" w:rsidRPr="00855972">
        <w:rPr>
          <w:rFonts w:ascii="Times New Roman" w:eastAsia="標楷體" w:hAnsi="Times New Roman" w:cs="Times New Roman"/>
          <w:position w:val="-4"/>
        </w:rPr>
        <w:object w:dxaOrig="940" w:dyaOrig="260">
          <v:shape id="_x0000_i1064" type="#_x0000_t75" style="width:46.95pt;height:13.15pt" o:ole="">
            <v:imagedata r:id="rId90" o:title=""/>
          </v:shape>
          <o:OLEObject Type="Embed" ProgID="Equation.DSMT4" ShapeID="_x0000_i1064" DrawAspect="Content" ObjectID="_1670328556" r:id="rId91"/>
        </w:object>
      </w:r>
      <w:r w:rsidR="00855972">
        <w:rPr>
          <w:rFonts w:ascii="Times New Roman" w:eastAsia="標楷體" w:hAnsi="Times New Roman" w:cs="Times New Roman"/>
        </w:rPr>
        <w:t xml:space="preserve">. </w:t>
      </w:r>
    </w:p>
    <w:p w:rsidR="009867EE" w:rsidRDefault="00F66248" w:rsidP="00855972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This is because when we</w:t>
      </w:r>
      <w:r w:rsidR="00102DF2">
        <w:rPr>
          <w:rFonts w:ascii="Times New Roman" w:eastAsia="標楷體" w:hAnsi="Times New Roman" w:cs="Times New Roman"/>
        </w:rPr>
        <w:t xml:space="preserve"> apply </w:t>
      </w:r>
      <w:r w:rsidR="00102DF2" w:rsidRPr="00102DF2">
        <w:rPr>
          <w:rFonts w:ascii="Times New Roman" w:eastAsia="標楷體" w:hAnsi="Times New Roman" w:cs="Times New Roman"/>
          <w:position w:val="-4"/>
        </w:rPr>
        <w:object w:dxaOrig="960" w:dyaOrig="260">
          <v:shape id="_x0000_i1065" type="#_x0000_t75" style="width:48.2pt;height:13.15pt" o:ole="">
            <v:imagedata r:id="rId92" o:title=""/>
          </v:shape>
          <o:OLEObject Type="Embed" ProgID="Equation.DSMT4" ShapeID="_x0000_i1065" DrawAspect="Content" ObjectID="_1670328557" r:id="rId93"/>
        </w:object>
      </w:r>
      <w:r w:rsidR="00102DF2">
        <w:rPr>
          <w:rFonts w:ascii="Times New Roman" w:eastAsia="標楷體" w:hAnsi="Times New Roman" w:cs="Times New Roman"/>
        </w:rPr>
        <w:t xml:space="preserve"> for the uncertain parameters </w:t>
      </w:r>
      <w:r w:rsidR="00102DF2" w:rsidRPr="00102DF2">
        <w:rPr>
          <w:rFonts w:ascii="Times New Roman" w:eastAsia="標楷體" w:hAnsi="Times New Roman" w:cs="Times New Roman"/>
          <w:position w:val="-14"/>
        </w:rPr>
        <w:object w:dxaOrig="340" w:dyaOrig="380">
          <v:shape id="_x0000_i1066" type="#_x0000_t75" style="width:16.9pt;height:18.8pt" o:ole="">
            <v:imagedata r:id="rId94" o:title=""/>
          </v:shape>
          <o:OLEObject Type="Embed" ProgID="Equation.DSMT4" ShapeID="_x0000_i1066" DrawAspect="Content" ObjectID="_1670328558" r:id="rId95"/>
        </w:object>
      </w:r>
      <w:r w:rsidR="00102DF2">
        <w:rPr>
          <w:rFonts w:ascii="Times New Roman" w:eastAsia="標楷體" w:hAnsi="Times New Roman" w:cs="Times New Roman"/>
        </w:rPr>
        <w:t xml:space="preserve">, we gave them “more space” which led to a more </w:t>
      </w:r>
      <w:r w:rsidR="00121A24">
        <w:rPr>
          <w:rFonts w:ascii="Times New Roman" w:eastAsia="標楷體" w:hAnsi="Times New Roman" w:cs="Times New Roman"/>
        </w:rPr>
        <w:t>uncertain result here, especially</w:t>
      </w:r>
      <w:r w:rsidR="00102DF2">
        <w:rPr>
          <w:rFonts w:ascii="Times New Roman" w:eastAsia="標楷體" w:hAnsi="Times New Roman" w:cs="Times New Roman"/>
        </w:rPr>
        <w:t xml:space="preserve"> after the system converges to the sliding surface.</w:t>
      </w:r>
    </w:p>
    <w:p w:rsidR="009867EE" w:rsidRDefault="009867EE" w:rsidP="00855972">
      <w:pPr>
        <w:spacing w:after="40"/>
        <w:jc w:val="both"/>
        <w:rPr>
          <w:rFonts w:ascii="Times New Roman" w:eastAsia="標楷體" w:hAnsi="Times New Roman" w:cs="Times New Roman"/>
        </w:rPr>
      </w:pPr>
    </w:p>
    <w:p w:rsidR="00F66248" w:rsidRDefault="009867EE" w:rsidP="00855972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With that being said, </w:t>
      </w:r>
      <w:r>
        <w:rPr>
          <w:rFonts w:ascii="Times New Roman" w:eastAsia="標楷體" w:hAnsi="Times New Roman" w:cs="Times New Roman"/>
        </w:rPr>
        <w:t xml:space="preserve">I decided to expand the range to </w:t>
      </w:r>
      <w:r w:rsidRPr="009867EE">
        <w:rPr>
          <w:rFonts w:ascii="Times New Roman" w:eastAsia="標楷體" w:hAnsi="Times New Roman" w:cs="Times New Roman"/>
          <w:position w:val="-4"/>
        </w:rPr>
        <w:object w:dxaOrig="960" w:dyaOrig="260">
          <v:shape id="_x0000_i1095" type="#_x0000_t75" style="width:48.2pt;height:13.15pt" o:ole="">
            <v:imagedata r:id="rId96" o:title=""/>
          </v:shape>
          <o:OLEObject Type="Embed" ProgID="Equation.DSMT4" ShapeID="_x0000_i1095" DrawAspect="Content" ObjectID="_1670328559" r:id="rId97"/>
        </w:object>
      </w:r>
      <w:r>
        <w:rPr>
          <w:rFonts w:ascii="Times New Roman" w:eastAsia="標楷體" w:hAnsi="Times New Roman" w:cs="Times New Roman"/>
        </w:rPr>
        <w:t xml:space="preserve"> just</w:t>
      </w:r>
      <w:r w:rsidR="00F66248">
        <w:rPr>
          <w:rFonts w:ascii="Times New Roman" w:eastAsia="標楷體" w:hAnsi="Times New Roman" w:cs="Times New Roman"/>
        </w:rPr>
        <w:t xml:space="preserve"> to see </w:t>
      </w:r>
      <w:r>
        <w:rPr>
          <w:rFonts w:ascii="Times New Roman" w:eastAsia="標楷體" w:hAnsi="Times New Roman" w:cs="Times New Roman"/>
        </w:rPr>
        <w:t xml:space="preserve">whether my inference is correct and </w:t>
      </w:r>
      <w:r w:rsidR="00F66248">
        <w:rPr>
          <w:rFonts w:ascii="Times New Roman" w:eastAsia="標楷體" w:hAnsi="Times New Roman" w:cs="Times New Roman"/>
        </w:rPr>
        <w:t xml:space="preserve">how much the range of </w:t>
      </w:r>
      <w:r>
        <w:rPr>
          <w:rFonts w:ascii="Times New Roman" w:eastAsia="標楷體" w:hAnsi="Times New Roman" w:cs="Times New Roman"/>
        </w:rPr>
        <w:t>the uncertain parameters actually affect the vibration/jumping effect.</w:t>
      </w:r>
    </w:p>
    <w:p w:rsidR="009867EE" w:rsidRDefault="009867EE" w:rsidP="009867EE">
      <w:pPr>
        <w:spacing w:after="40"/>
        <w:jc w:val="center"/>
        <w:rPr>
          <w:rFonts w:ascii="Times New Roman" w:eastAsia="標楷體" w:hAnsi="Times New Roman" w:cs="Times New Roman"/>
        </w:rPr>
      </w:pPr>
      <w:r w:rsidRPr="009867EE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4324461" cy="324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46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EE" w:rsidRDefault="009867EE" w:rsidP="009867EE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 this figure, we can see that the value of range of the uncertain parameters </w:t>
      </w:r>
      <w:r w:rsidRPr="009867EE">
        <w:rPr>
          <w:rFonts w:ascii="Times New Roman" w:eastAsia="標楷體" w:hAnsi="Times New Roman" w:cs="Times New Roman"/>
          <w:position w:val="-4"/>
        </w:rPr>
        <w:object w:dxaOrig="200" w:dyaOrig="200">
          <v:shape id="_x0000_i1100" type="#_x0000_t75" style="width:10pt;height:10pt" o:ole="">
            <v:imagedata r:id="rId99" o:title=""/>
          </v:shape>
          <o:OLEObject Type="Embed" ProgID="Equation.DSMT4" ShapeID="_x0000_i1100" DrawAspect="Content" ObjectID="_1670328560" r:id="rId100"/>
        </w:object>
      </w:r>
      <w:r>
        <w:rPr>
          <w:rFonts w:ascii="Times New Roman" w:eastAsia="標楷體" w:hAnsi="Times New Roman" w:cs="Times New Roman"/>
        </w:rPr>
        <w:t xml:space="preserve"> and </w:t>
      </w:r>
      <w:r w:rsidRPr="009867EE">
        <w:rPr>
          <w:rFonts w:ascii="Times New Roman" w:eastAsia="標楷體" w:hAnsi="Times New Roman" w:cs="Times New Roman"/>
          <w:position w:val="-4"/>
        </w:rPr>
        <w:object w:dxaOrig="180" w:dyaOrig="260">
          <v:shape id="_x0000_i1103" type="#_x0000_t75" style="width:8.75pt;height:13.15pt" o:ole="">
            <v:imagedata r:id="rId101" o:title=""/>
          </v:shape>
          <o:OLEObject Type="Embed" ProgID="Equation.DSMT4" ShapeID="_x0000_i1103" DrawAspect="Content" ObjectID="_1670328561" r:id="rId102"/>
        </w:object>
      </w:r>
      <w:r>
        <w:rPr>
          <w:rFonts w:ascii="Times New Roman" w:eastAsia="標楷體" w:hAnsi="Times New Roman" w:cs="Times New Roman"/>
        </w:rPr>
        <w:t xml:space="preserve"> will certainly make a difference when it comes to causing the vibration/jumping effect near the sliding surface. </w:t>
      </w:r>
    </w:p>
    <w:p w:rsidR="00003260" w:rsidRDefault="00003260" w:rsidP="009867EE">
      <w:pPr>
        <w:spacing w:after="40"/>
        <w:jc w:val="both"/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p w:rsidR="009867EE" w:rsidRDefault="009867EE" w:rsidP="009867EE">
      <w:pPr>
        <w:spacing w:after="4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Aside from the range of the uncertain parameters, there are several other reasons that cause the vibration/jumping effect more obvious as well. These include the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easurement error, calculation time delay and so on.</w:t>
      </w:r>
    </w:p>
    <w:p w:rsidR="009867EE" w:rsidRPr="009867EE" w:rsidRDefault="009867EE" w:rsidP="00855972">
      <w:pPr>
        <w:spacing w:after="40"/>
        <w:jc w:val="both"/>
        <w:rPr>
          <w:rFonts w:ascii="Times New Roman" w:eastAsia="標楷體" w:hAnsi="Times New Roman" w:cs="Times New Roman" w:hint="eastAsia"/>
        </w:rPr>
      </w:pPr>
    </w:p>
    <w:p w:rsidR="009867EE" w:rsidRPr="00BD256E" w:rsidRDefault="009867EE" w:rsidP="00855972">
      <w:pPr>
        <w:spacing w:after="40"/>
        <w:jc w:val="both"/>
        <w:rPr>
          <w:rFonts w:ascii="Times New Roman" w:eastAsia="標楷體" w:hAnsi="Times New Roman" w:cs="Times New Roman"/>
        </w:rPr>
      </w:pPr>
    </w:p>
    <w:sectPr w:rsidR="009867EE" w:rsidRPr="00BD2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1F"/>
    <w:rsid w:val="00003260"/>
    <w:rsid w:val="00102DF2"/>
    <w:rsid w:val="00121A24"/>
    <w:rsid w:val="003D585E"/>
    <w:rsid w:val="004A29A3"/>
    <w:rsid w:val="00500C1D"/>
    <w:rsid w:val="00513675"/>
    <w:rsid w:val="005B538B"/>
    <w:rsid w:val="00831EDB"/>
    <w:rsid w:val="00855972"/>
    <w:rsid w:val="00892664"/>
    <w:rsid w:val="00963A8C"/>
    <w:rsid w:val="009867EE"/>
    <w:rsid w:val="009D277E"/>
    <w:rsid w:val="009F4A62"/>
    <w:rsid w:val="00AA011C"/>
    <w:rsid w:val="00B21429"/>
    <w:rsid w:val="00B26762"/>
    <w:rsid w:val="00B3078B"/>
    <w:rsid w:val="00B75C21"/>
    <w:rsid w:val="00B95501"/>
    <w:rsid w:val="00BD256E"/>
    <w:rsid w:val="00BD3694"/>
    <w:rsid w:val="00BE661F"/>
    <w:rsid w:val="00C53599"/>
    <w:rsid w:val="00CA2F6D"/>
    <w:rsid w:val="00CB3ADD"/>
    <w:rsid w:val="00D57F8C"/>
    <w:rsid w:val="00E853F3"/>
    <w:rsid w:val="00E97570"/>
    <w:rsid w:val="00EB7F5A"/>
    <w:rsid w:val="00F66248"/>
    <w:rsid w:val="00FB2CFA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9ADF"/>
  <w15:chartTrackingRefBased/>
  <w15:docId w15:val="{0514F514-EF85-4BE4-A72A-3F94D675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41.emf"/><Relationship Id="rId89" Type="http://schemas.openxmlformats.org/officeDocument/2006/relationships/oleObject" Target="embeddings/oleObject42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48.bin"/><Relationship Id="rId5" Type="http://schemas.openxmlformats.org/officeDocument/2006/relationships/oleObject" Target="embeddings/oleObject1.bin"/><Relationship Id="rId90" Type="http://schemas.openxmlformats.org/officeDocument/2006/relationships/image" Target="media/image45.wmf"/><Relationship Id="rId95" Type="http://schemas.openxmlformats.org/officeDocument/2006/relationships/oleObject" Target="embeddings/oleObject4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80" Type="http://schemas.openxmlformats.org/officeDocument/2006/relationships/image" Target="media/image39.wmf"/><Relationship Id="rId85" Type="http://schemas.openxmlformats.org/officeDocument/2006/relationships/image" Target="media/image42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6.bin"/><Relationship Id="rId104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3.e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image" Target="media/image37.emf"/><Relationship Id="rId100" Type="http://schemas.openxmlformats.org/officeDocument/2006/relationships/oleObject" Target="embeddings/oleObject4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9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6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2020-12-16T04:59:00Z</dcterms:created>
  <dcterms:modified xsi:type="dcterms:W3CDTF">2020-12-24T07:19:00Z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