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1021" w14:textId="77777777" w:rsidR="001C7E02" w:rsidRDefault="001C7E02" w:rsidP="001C7E02">
      <w:pPr>
        <w:pStyle w:val="2"/>
        <w:spacing w:before="300" w:after="300"/>
        <w:contextualSpacing/>
        <w:rPr>
          <w:rFonts w:ascii="Arial" w:eastAsia="Malgun Gothic" w:hAnsi="Arial" w:cs="Arial"/>
          <w:szCs w:val="24"/>
        </w:rPr>
      </w:pPr>
      <w:bookmarkStart w:id="0" w:name="_Toc168875705"/>
      <w:r w:rsidRPr="000F0C9E">
        <w:rPr>
          <w:rFonts w:ascii="Arial" w:eastAsia="Malgun Gothic" w:hAnsi="Arial" w:cs="Arial"/>
          <w:szCs w:val="24"/>
        </w:rPr>
        <w:t>4.</w:t>
      </w:r>
      <w:r>
        <w:rPr>
          <w:rFonts w:ascii="Arial" w:eastAsia="Malgun Gothic" w:hAnsi="Arial" w:cs="Arial"/>
          <w:szCs w:val="24"/>
        </w:rPr>
        <w:t>3</w:t>
      </w:r>
      <w:r w:rsidRPr="000F0C9E">
        <w:rPr>
          <w:rFonts w:ascii="Arial" w:eastAsia="Malgun Gothic" w:hAnsi="Arial" w:cs="Arial"/>
          <w:szCs w:val="24"/>
        </w:rPr>
        <w:t xml:space="preserve"> Математическая модель программного мо</w:t>
      </w:r>
      <w:r w:rsidRPr="000F0C9E">
        <w:rPr>
          <w:rFonts w:ascii="Arial" w:eastAsia="Malgun Gothic" w:hAnsi="Arial" w:cs="Arial"/>
          <w:szCs w:val="24"/>
          <w:shd w:val="clear" w:color="auto" w:fill="FFFFFF"/>
        </w:rPr>
        <w:t>дуля</w:t>
      </w:r>
      <w:bookmarkEnd w:id="0"/>
    </w:p>
    <w:p w14:paraId="5F279C20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Математическая модель этого проекта определяется как математическое описание его цели, целевых функций, а также ограничений по ресурсам, средствам и соотношениям, а также системы показателей (критериев) его эффективности. К целевым функциям проекта относятся:</w:t>
      </w:r>
    </w:p>
    <w:p w14:paraId="0D9D652C" w14:textId="77777777" w:rsidR="001C7E02" w:rsidRDefault="001C7E02" w:rsidP="001C7E02">
      <w:pPr>
        <w:pStyle w:val="ad"/>
        <w:numPr>
          <w:ilvl w:val="0"/>
          <w:numId w:val="1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индекс доходности </w:t>
      </w:r>
      <w:r>
        <w:rPr>
          <w:rFonts w:ascii="Arial" w:eastAsia="Malgun Gothic" w:hAnsi="Arial" w:cs="Arial"/>
          <w:i/>
          <w:sz w:val="24"/>
          <w:szCs w:val="24"/>
        </w:rPr>
        <w:t xml:space="preserve">= </w:t>
      </w:r>
      <w:r>
        <w:rPr>
          <w:rFonts w:ascii="Arial" w:eastAsia="Malgun Gothic" w:hAnsi="Arial" w:cs="Arial"/>
          <w:sz w:val="24"/>
          <w:szCs w:val="24"/>
        </w:rPr>
        <w:t xml:space="preserve">ЧДД / </w:t>
      </w:r>
      <w:r w:rsidRPr="00486FDC">
        <w:rPr>
          <w:rFonts w:ascii="Arial" w:eastAsia="Malgun Gothic" w:hAnsi="Arial" w:cs="Arial"/>
          <w:sz w:val="24"/>
          <w:szCs w:val="24"/>
        </w:rPr>
        <w:t>∑</w:t>
      </w:r>
      <w:proofErr w:type="spellStart"/>
      <w:proofErr w:type="gramStart"/>
      <w:r>
        <w:rPr>
          <w:rFonts w:ascii="Arial" w:eastAsia="Malgun Gothic" w:hAnsi="Arial" w:cs="Arial"/>
          <w:i/>
          <w:sz w:val="24"/>
          <w:szCs w:val="24"/>
        </w:rPr>
        <w:t>Inv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&gt;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1;</w:t>
      </w:r>
    </w:p>
    <w:p w14:paraId="6A3F11E3" w14:textId="77777777" w:rsidR="001C7E02" w:rsidRDefault="001C7E02" w:rsidP="001C7E02">
      <w:pPr>
        <w:pStyle w:val="ad"/>
        <w:numPr>
          <w:ilvl w:val="0"/>
          <w:numId w:val="1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финансовый результат проекта </w:t>
      </w:r>
      <w:r>
        <w:rPr>
          <w:rFonts w:ascii="Arial" w:eastAsia="Malgun Gothic" w:hAnsi="Arial" w:cs="Arial"/>
          <w:i/>
          <w:sz w:val="24"/>
          <w:szCs w:val="24"/>
        </w:rPr>
        <w:t>=</w:t>
      </w:r>
      <w:r w:rsidRPr="009F3D06">
        <w:rPr>
          <w:rFonts w:ascii="Arial" w:eastAsia="Malgun Gothic" w:hAnsi="Arial" w:cs="Arial"/>
          <w:i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(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В</w:t>
      </w:r>
      <w:r>
        <w:rPr>
          <w:rFonts w:ascii="Arial" w:eastAsia="Malgun Gothic" w:hAnsi="Arial" w:cs="Arial"/>
          <w:i/>
          <w:sz w:val="24"/>
          <w:szCs w:val="24"/>
          <w:vertAlign w:val="subscript"/>
        </w:rPr>
        <w:t>t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ээ</w:t>
      </w:r>
      <w:proofErr w:type="spellEnd"/>
      <w:r>
        <w:rPr>
          <w:rFonts w:ascii="Arial" w:eastAsia="Malgun Gothic" w:hAnsi="Arial" w:cs="Arial"/>
          <w:sz w:val="24"/>
          <w:szCs w:val="24"/>
        </w:rPr>
        <w:t>) – (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пэ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иэ</w:t>
      </w:r>
      <w:proofErr w:type="spellEnd"/>
      <w:proofErr w:type="gramStart"/>
      <w:r>
        <w:rPr>
          <w:rFonts w:ascii="Arial" w:eastAsia="Malgun Gothic" w:hAnsi="Arial" w:cs="Arial"/>
          <w:sz w:val="24"/>
          <w:szCs w:val="24"/>
        </w:rPr>
        <w:t xml:space="preserve">) </w:t>
      </w:r>
      <w:r>
        <w:rPr>
          <w:rFonts w:ascii="Arial" w:eastAsia="Malgun Gothic" w:hAnsi="Arial" w:cs="Arial"/>
          <w:i/>
          <w:sz w:val="24"/>
          <w:szCs w:val="24"/>
        </w:rPr>
        <w:t>&gt;</w:t>
      </w:r>
      <w:proofErr w:type="gramEnd"/>
      <w:r>
        <w:rPr>
          <w:rFonts w:ascii="Arial" w:eastAsia="Malgun Gothic" w:hAnsi="Arial" w:cs="Arial"/>
          <w:i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0</w:t>
      </w:r>
      <w:r>
        <w:rPr>
          <w:rFonts w:ascii="Arial" w:eastAsia="Malgun Gothic" w:hAnsi="Arial" w:cs="Arial"/>
          <w:i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рублей</w:t>
      </w:r>
      <w:r>
        <w:rPr>
          <w:rFonts w:ascii="Arial" w:eastAsia="Malgun Gothic" w:hAnsi="Arial" w:cs="Arial"/>
          <w:i/>
          <w:sz w:val="24"/>
          <w:szCs w:val="24"/>
        </w:rPr>
        <w:t>;</w:t>
      </w:r>
    </w:p>
    <w:p w14:paraId="109E278E" w14:textId="77777777" w:rsidR="001C7E02" w:rsidRDefault="001C7E02" w:rsidP="001C7E02">
      <w:pPr>
        <w:pStyle w:val="ad"/>
        <w:numPr>
          <w:ilvl w:val="0"/>
          <w:numId w:val="1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срок окупаемости проекта не более года.</w:t>
      </w:r>
    </w:p>
    <w:p w14:paraId="1E603041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  <w:shd w:val="clear" w:color="auto" w:fill="FFFFFF"/>
        </w:rPr>
      </w:pPr>
      <w:r>
        <w:rPr>
          <w:rFonts w:ascii="Arial" w:eastAsia="Malgun Gothic" w:hAnsi="Arial" w:cs="Arial"/>
          <w:sz w:val="24"/>
          <w:szCs w:val="24"/>
        </w:rPr>
        <w:t>Планируется, что реализация проекта будет осуществляться при помощи двух сотрудников: аналитика-маркетолог, специализирующегося на продвижении и продажах, и программиста, ответственного за разработку программного модуля</w:t>
      </w:r>
      <w:r>
        <w:rPr>
          <w:rFonts w:ascii="Arial" w:eastAsia="Malgun Gothic" w:hAnsi="Arial" w:cs="Arial"/>
          <w:sz w:val="24"/>
          <w:szCs w:val="24"/>
          <w:shd w:val="clear" w:color="auto" w:fill="FFFFFF"/>
        </w:rPr>
        <w:t xml:space="preserve">. Финансирование проекта предполагается осуществить путем получения кредита на сумму 546 000 рублей под 18 % годовых на срок один год. </w:t>
      </w:r>
    </w:p>
    <w:p w14:paraId="6B27F3E5" w14:textId="77777777" w:rsidR="001C7E02" w:rsidRPr="009C1E2B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  <w:shd w:val="clear" w:color="auto" w:fill="FFFFFF"/>
        </w:rPr>
      </w:pPr>
      <w:r>
        <w:rPr>
          <w:rFonts w:ascii="Arial" w:eastAsia="Malgun Gothic" w:hAnsi="Arial" w:cs="Arial"/>
          <w:sz w:val="24"/>
          <w:szCs w:val="24"/>
          <w:shd w:val="clear" w:color="auto" w:fill="FFFFFF"/>
        </w:rPr>
        <w:t>Формирование структуры выручки (</w:t>
      </w:r>
      <w:r w:rsidRPr="00D406F9">
        <w:rPr>
          <w:rFonts w:ascii="Arial" w:eastAsia="Malgun Gothic" w:hAnsi="Arial" w:cs="Arial"/>
          <w:i/>
          <w:iCs/>
          <w:sz w:val="24"/>
          <w:szCs w:val="24"/>
          <w:shd w:val="clear" w:color="auto" w:fill="FFFFFF"/>
        </w:rPr>
        <w:t>В</w:t>
      </w:r>
      <w:r>
        <w:rPr>
          <w:rFonts w:ascii="Arial" w:eastAsia="Malgun Gothic" w:hAnsi="Arial" w:cs="Arial"/>
          <w:sz w:val="24"/>
          <w:szCs w:val="24"/>
          <w:shd w:val="clear" w:color="auto" w:fill="FFFFFF"/>
        </w:rPr>
        <w:t>) проекта в ход</w:t>
      </w:r>
      <w:r>
        <w:rPr>
          <w:rFonts w:ascii="Arial" w:eastAsia="Malgun Gothic" w:hAnsi="Arial" w:cs="Arial"/>
          <w:sz w:val="24"/>
          <w:szCs w:val="24"/>
        </w:rPr>
        <w:t>е его реализации зависит от объема продаж в месяц на протяжении всего срока выполнения проекта (представлено формулой 1).</w:t>
      </w:r>
    </w:p>
    <w:p w14:paraId="76C48090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6B851590" w14:textId="77777777" w:rsidR="001C7E02" w:rsidRDefault="001C7E02" w:rsidP="001C7E02">
      <w:pPr>
        <w:pStyle w:val="ad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  <w:r w:rsidRPr="00D406F9">
        <w:rPr>
          <w:rFonts w:ascii="Arial" w:eastAsia="Malgun Gothic" w:hAnsi="Arial" w:cs="Arial"/>
          <w:i/>
          <w:iCs/>
          <w:sz w:val="24"/>
          <w:szCs w:val="24"/>
        </w:rPr>
        <w:t>В</w:t>
      </w:r>
      <w:r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Malgun Gothic" w:hAnsi="Arial" w:cs="Arial"/>
          <w:sz w:val="24"/>
          <w:szCs w:val="24"/>
        </w:rPr>
        <w:t>Ц</w:t>
      </w:r>
      <w:r>
        <w:rPr>
          <w:rFonts w:ascii="Arial" w:eastAsia="Malgun Gothic" w:hAnsi="Arial" w:cs="Arial"/>
          <w:sz w:val="24"/>
          <w:szCs w:val="24"/>
          <w:vertAlign w:val="subscript"/>
        </w:rPr>
        <w:t>пп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BD6C86">
        <w:rPr>
          <w:rFonts w:ascii="Arial" w:eastAsia="MS Gothic" w:hAnsi="Arial" w:cs="Arial"/>
          <w:sz w:val="24"/>
          <w:szCs w:val="24"/>
        </w:rPr>
        <w:t>×</w:t>
      </w:r>
      <w:r>
        <w:rPr>
          <w:rFonts w:ascii="Arial" w:eastAsia="Malgun Gothic" w:hAnsi="Arial" w:cs="Arial"/>
          <w:sz w:val="24"/>
          <w:szCs w:val="24"/>
        </w:rPr>
        <w:t xml:space="preserve"> (к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1 </w:t>
      </w:r>
      <w:r>
        <w:rPr>
          <w:rFonts w:ascii="Arial" w:eastAsia="Malgun Gothic" w:hAnsi="Arial" w:cs="Arial"/>
          <w:sz w:val="24"/>
          <w:szCs w:val="24"/>
        </w:rPr>
        <w:t>+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2 </w:t>
      </w:r>
      <w:r>
        <w:rPr>
          <w:rFonts w:ascii="Arial" w:eastAsia="Malgun Gothic" w:hAnsi="Arial" w:cs="Arial"/>
          <w:sz w:val="24"/>
          <w:szCs w:val="24"/>
        </w:rPr>
        <w:t>+ … + к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>12</w:t>
      </w:r>
      <w:proofErr w:type="gramStart"/>
      <w:r>
        <w:rPr>
          <w:rFonts w:ascii="Arial" w:eastAsia="Malgun Gothic" w:hAnsi="Arial" w:cs="Arial"/>
          <w:sz w:val="24"/>
          <w:szCs w:val="24"/>
        </w:rPr>
        <w:t>),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proofErr w:type="gram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                                           </w:t>
      </w:r>
      <w:proofErr w:type="gramStart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r>
        <w:rPr>
          <w:rFonts w:ascii="Arial" w:eastAsia="Malgun Gothic" w:hAnsi="Arial" w:cs="Arial"/>
          <w:sz w:val="24"/>
          <w:szCs w:val="24"/>
        </w:rPr>
        <w:t>(</w:t>
      </w:r>
      <w:proofErr w:type="gramEnd"/>
      <w:r>
        <w:rPr>
          <w:rFonts w:ascii="Arial" w:eastAsia="Malgun Gothic" w:hAnsi="Arial" w:cs="Arial"/>
          <w:sz w:val="24"/>
          <w:szCs w:val="24"/>
        </w:rPr>
        <w:t>1)</w:t>
      </w:r>
    </w:p>
    <w:p w14:paraId="6B991BE3" w14:textId="77777777" w:rsidR="001C7E02" w:rsidRDefault="001C7E02" w:rsidP="001C7E02">
      <w:pPr>
        <w:pStyle w:val="ad"/>
        <w:spacing w:line="240" w:lineRule="auto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6BCFC6ED" w14:textId="77777777" w:rsidR="001C7E02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>
        <w:rPr>
          <w:rFonts w:ascii="Arial" w:eastAsia="Malgun Gothic" w:hAnsi="Arial" w:cs="Arial"/>
          <w:sz w:val="24"/>
          <w:szCs w:val="24"/>
        </w:rPr>
        <w:t>Ц</w:t>
      </w:r>
      <w:r>
        <w:rPr>
          <w:rFonts w:ascii="Arial" w:eastAsia="Malgun Gothic" w:hAnsi="Arial" w:cs="Arial"/>
          <w:sz w:val="24"/>
          <w:szCs w:val="24"/>
          <w:vertAlign w:val="subscript"/>
        </w:rPr>
        <w:t>пп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– цена программного продукта, а к</w:t>
      </w:r>
      <w:r>
        <w:rPr>
          <w:rFonts w:ascii="Arial" w:eastAsia="Malgun Gothic" w:hAnsi="Arial" w:cs="Arial"/>
          <w:i/>
          <w:sz w:val="24"/>
          <w:szCs w:val="24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>1</w:t>
      </w:r>
      <w:r>
        <w:rPr>
          <w:rFonts w:ascii="Arial" w:eastAsia="Malgun Gothic" w:hAnsi="Arial" w:cs="Arial"/>
          <w:sz w:val="24"/>
          <w:szCs w:val="24"/>
        </w:rPr>
        <w:t>, к</w:t>
      </w:r>
      <w:r>
        <w:rPr>
          <w:rFonts w:ascii="Arial" w:eastAsia="Malgun Gothic" w:hAnsi="Arial" w:cs="Arial"/>
          <w:i/>
          <w:sz w:val="24"/>
          <w:szCs w:val="24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>2</w:t>
      </w:r>
      <w:r>
        <w:rPr>
          <w:rFonts w:ascii="Arial" w:eastAsia="Malgun Gothic" w:hAnsi="Arial" w:cs="Arial"/>
          <w:sz w:val="24"/>
          <w:szCs w:val="24"/>
        </w:rPr>
        <w:t>, … к</w:t>
      </w:r>
      <w:r>
        <w:rPr>
          <w:rFonts w:ascii="Arial" w:eastAsia="Malgun Gothic" w:hAnsi="Arial" w:cs="Arial"/>
          <w:i/>
          <w:sz w:val="24"/>
          <w:szCs w:val="24"/>
        </w:rPr>
        <w:t>n</w:t>
      </w:r>
      <w:r>
        <w:rPr>
          <w:rFonts w:ascii="Arial" w:eastAsia="Malgun Gothic" w:hAnsi="Arial" w:cs="Arial"/>
          <w:sz w:val="24"/>
          <w:szCs w:val="24"/>
          <w:vertAlign w:val="subscript"/>
        </w:rPr>
        <w:t>12</w:t>
      </w:r>
      <w:r w:rsidRPr="003077E2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– количество продаж программного продукта за соответствующие месяцы.</w:t>
      </w:r>
    </w:p>
    <w:p w14:paraId="1D0F6EDB" w14:textId="77777777" w:rsidR="001C7E02" w:rsidRPr="00F56216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Проведем расчет заработной платы исполнителей проекта.</w:t>
      </w:r>
      <w:r w:rsidRPr="0003035B">
        <w:rPr>
          <w:rFonts w:ascii="Arial" w:eastAsia="Malgun Gothic" w:hAnsi="Arial" w:cs="Arial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 xml:space="preserve">Расходы на зарплату исполнителей 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определяют по формуле 2</w:t>
      </w:r>
      <w:r w:rsidRPr="00F56216">
        <w:rPr>
          <w:rFonts w:ascii="Arial" w:eastAsia="Malgun Gothic" w:hAnsi="Arial" w:cs="Arial"/>
          <w:sz w:val="24"/>
          <w:szCs w:val="24"/>
        </w:rPr>
        <w:t>.</w:t>
      </w:r>
    </w:p>
    <w:p w14:paraId="741C8BAA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0626FD3C" w14:textId="77777777" w:rsidR="001C7E02" w:rsidRDefault="001C7E02" w:rsidP="001C7E02">
      <w:pPr>
        <w:pStyle w:val="ad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 xml:space="preserve">= 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BD6C86">
        <w:rPr>
          <w:rFonts w:ascii="Arial" w:eastAsia="MS Gothic" w:hAnsi="Arial" w:cs="Arial"/>
          <w:sz w:val="24"/>
          <w:szCs w:val="24"/>
        </w:rPr>
        <w:t>×</w:t>
      </w:r>
      <w:r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) </w:t>
      </w:r>
      <w:r w:rsidRPr="00BD6C86">
        <w:rPr>
          <w:rFonts w:ascii="Arial" w:eastAsia="MS Gothic" w:hAnsi="Arial" w:cs="Arial"/>
          <w:sz w:val="24"/>
          <w:szCs w:val="24"/>
        </w:rPr>
        <w:t>×</w:t>
      </w:r>
      <w:r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>.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),   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                              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>
        <w:rPr>
          <w:rFonts w:ascii="Arial" w:eastAsia="Malgun Gothic" w:hAnsi="Arial" w:cs="Arial"/>
          <w:sz w:val="24"/>
          <w:szCs w:val="24"/>
        </w:rPr>
        <w:t>2)</w:t>
      </w:r>
    </w:p>
    <w:p w14:paraId="20CD9FAB" w14:textId="77777777" w:rsidR="001C7E02" w:rsidRDefault="001C7E02" w:rsidP="001C7E02">
      <w:pPr>
        <w:pStyle w:val="ad"/>
        <w:spacing w:line="240" w:lineRule="auto"/>
        <w:ind w:left="709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0B7337CB" w14:textId="77777777" w:rsidR="001C7E02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594354">
        <w:rPr>
          <w:rFonts w:ascii="Arial" w:hAnsi="Arial" w:cs="Arial"/>
          <w:sz w:val="24"/>
        </w:rPr>
        <w:t>–</w:t>
      </w:r>
      <w:r>
        <w:rPr>
          <w:rFonts w:ascii="Arial" w:eastAsia="Malgun Gothic" w:hAnsi="Arial" w:cs="Arial"/>
          <w:sz w:val="24"/>
          <w:szCs w:val="24"/>
        </w:rPr>
        <w:t xml:space="preserve"> основная заработная плата работников, а </w:t>
      </w:r>
      <w:proofErr w:type="spellStart"/>
      <w:r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сф</w:t>
      </w:r>
      <w:proofErr w:type="spellEnd"/>
      <w:r>
        <w:rPr>
          <w:rFonts w:ascii="Arial" w:eastAsia="Malgun Gothic" w:hAnsi="Arial" w:cs="Arial"/>
          <w:sz w:val="24"/>
          <w:szCs w:val="24"/>
        </w:rPr>
        <w:t>. – коэффициенты, которые учитывают дополнительную заработную плату и отчисления в социальные фонды.</w:t>
      </w:r>
    </w:p>
    <w:p w14:paraId="5E3023F6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Значения </w:t>
      </w:r>
      <w:proofErr w:type="spellStart"/>
      <w:r w:rsidRPr="00D406F9"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D406F9"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принимаем в размере:</w:t>
      </w:r>
    </w:p>
    <w:p w14:paraId="77E07D90" w14:textId="77777777" w:rsidR="001C7E02" w:rsidRDefault="001C7E02" w:rsidP="001C7E02">
      <w:pPr>
        <w:pStyle w:val="ad"/>
        <w:numPr>
          <w:ilvl w:val="1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D406F9"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>
        <w:rPr>
          <w:rFonts w:ascii="Arial" w:eastAsia="Malgun Gothic" w:hAnsi="Arial" w:cs="Arial"/>
          <w:sz w:val="24"/>
          <w:szCs w:val="24"/>
        </w:rPr>
        <w:t>= 0,1;</w:t>
      </w:r>
    </w:p>
    <w:p w14:paraId="7A3DFE69" w14:textId="77777777" w:rsidR="001C7E02" w:rsidRDefault="001C7E02" w:rsidP="001C7E02">
      <w:pPr>
        <w:pStyle w:val="ad"/>
        <w:numPr>
          <w:ilvl w:val="1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D406F9">
        <w:rPr>
          <w:rFonts w:ascii="Arial" w:eastAsia="Malgun Gothic" w:hAnsi="Arial" w:cs="Arial"/>
          <w:sz w:val="24"/>
          <w:szCs w:val="24"/>
        </w:rPr>
        <w:t>К</w:t>
      </w:r>
      <w:r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>
        <w:rPr>
          <w:rFonts w:ascii="Arial" w:eastAsia="Malgun Gothic" w:hAnsi="Arial" w:cs="Arial"/>
          <w:sz w:val="24"/>
          <w:szCs w:val="24"/>
        </w:rPr>
        <w:t>.= 0,3.</w:t>
      </w:r>
    </w:p>
    <w:p w14:paraId="37560126" w14:textId="77777777" w:rsidR="001C7E02" w:rsidRPr="000B3B9F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В рамках проекта по разработке и продаже программного продукта предусматривается участие двух специалистов. Заработная плата установлена в </w:t>
      </w:r>
      <w:r>
        <w:rPr>
          <w:rFonts w:ascii="Arial" w:eastAsia="Malgun Gothic" w:hAnsi="Arial" w:cs="Arial"/>
          <w:sz w:val="24"/>
          <w:szCs w:val="24"/>
        </w:rPr>
        <w:lastRenderedPageBreak/>
        <w:t>размере 50 000 рублей в месяц для программиста и 30 000 рублей в месяц для бизнес-аналитика. В таблице 1</w:t>
      </w:r>
      <w:r w:rsidRPr="000B3B9F">
        <w:rPr>
          <w:rFonts w:ascii="Arial" w:eastAsia="Malgun Gothic" w:hAnsi="Arial" w:cs="Arial"/>
          <w:sz w:val="24"/>
          <w:szCs w:val="24"/>
        </w:rPr>
        <w:t>3</w:t>
      </w:r>
      <w:r>
        <w:rPr>
          <w:rFonts w:ascii="Arial" w:eastAsia="Malgun Gothic" w:hAnsi="Arial" w:cs="Arial"/>
          <w:sz w:val="24"/>
          <w:szCs w:val="24"/>
        </w:rPr>
        <w:t xml:space="preserve"> представлена оценка длительности и количества этапов разработки программного продукта в днях, количество задействованных исполнителей, результаты расчета стоимости каждого этапа и общая стоимость всех этапов.</w:t>
      </w:r>
    </w:p>
    <w:p w14:paraId="7976E425" w14:textId="77777777" w:rsidR="001C7E02" w:rsidRPr="00A365DA" w:rsidRDefault="001C7E02" w:rsidP="001C7E02">
      <w:pPr>
        <w:pStyle w:val="ac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A365DA">
        <w:rPr>
          <w:rFonts w:ascii="Arial" w:hAnsi="Arial" w:cs="Arial"/>
          <w:i w:val="0"/>
          <w:iCs w:val="0"/>
        </w:rPr>
        <w:t xml:space="preserve">Таблица </w:t>
      </w:r>
      <w:r w:rsidRPr="00A365DA">
        <w:rPr>
          <w:rFonts w:ascii="Arial" w:hAnsi="Arial" w:cs="Arial"/>
          <w:i w:val="0"/>
          <w:iCs w:val="0"/>
        </w:rPr>
        <w:fldChar w:fldCharType="begin"/>
      </w:r>
      <w:r w:rsidRPr="00A365DA">
        <w:rPr>
          <w:rFonts w:ascii="Arial" w:hAnsi="Arial" w:cs="Arial"/>
          <w:i w:val="0"/>
          <w:iCs w:val="0"/>
        </w:rPr>
        <w:instrText xml:space="preserve"> SEQ Таблица \* ARABIC </w:instrText>
      </w:r>
      <w:r w:rsidRPr="00A365DA">
        <w:rPr>
          <w:rFonts w:ascii="Arial" w:hAnsi="Arial" w:cs="Arial"/>
          <w:i w:val="0"/>
          <w:iCs w:val="0"/>
        </w:rPr>
        <w:fldChar w:fldCharType="separate"/>
      </w:r>
      <w:r>
        <w:rPr>
          <w:rFonts w:ascii="Arial" w:hAnsi="Arial" w:cs="Arial"/>
          <w:i w:val="0"/>
          <w:iCs w:val="0"/>
          <w:noProof/>
        </w:rPr>
        <w:t>13</w:t>
      </w:r>
      <w:r w:rsidRPr="00A365DA">
        <w:rPr>
          <w:rFonts w:ascii="Arial" w:hAnsi="Arial" w:cs="Arial"/>
          <w:i w:val="0"/>
          <w:iCs w:val="0"/>
        </w:rPr>
        <w:fldChar w:fldCharType="end"/>
      </w:r>
      <w:r w:rsidRPr="00A365DA">
        <w:rPr>
          <w:rFonts w:ascii="Arial" w:hAnsi="Arial" w:cs="Arial"/>
          <w:i w:val="0"/>
          <w:iCs w:val="0"/>
        </w:rPr>
        <w:t xml:space="preserve"> – Этапы проектирования программного продукта</w:t>
      </w:r>
    </w:p>
    <w:tbl>
      <w:tblPr>
        <w:tblpPr w:leftFromText="180" w:rightFromText="180" w:vertAnchor="text" w:tblpXSpec="center" w:tblpY="1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3102"/>
        <w:gridCol w:w="1627"/>
        <w:gridCol w:w="1222"/>
        <w:gridCol w:w="1884"/>
        <w:gridCol w:w="1504"/>
      </w:tblGrid>
      <w:tr w:rsidR="001C7E02" w14:paraId="1020499D" w14:textId="77777777" w:rsidTr="00DD063C">
        <w:trPr>
          <w:trHeight w:val="507"/>
        </w:trPr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B5B5F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Наименования этапов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D3622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Должность</w:t>
            </w:r>
          </w:p>
        </w:tc>
        <w:tc>
          <w:tcPr>
            <w:tcW w:w="125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2A266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З/п, рублей</w:t>
            </w:r>
          </w:p>
        </w:tc>
        <w:tc>
          <w:tcPr>
            <w:tcW w:w="193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FA32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Длительность этапа, месяцы</w:t>
            </w:r>
          </w:p>
        </w:tc>
        <w:tc>
          <w:tcPr>
            <w:tcW w:w="15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73385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Затраты на оплату труда, рублей</w:t>
            </w:r>
          </w:p>
        </w:tc>
      </w:tr>
      <w:tr w:rsidR="001C7E02" w14:paraId="6B13B7B8" w14:textId="77777777" w:rsidTr="00DD063C">
        <w:trPr>
          <w:cantSplit/>
          <w:trHeight w:val="552"/>
        </w:trPr>
        <w:tc>
          <w:tcPr>
            <w:tcW w:w="318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4CCC6" w14:textId="77777777" w:rsidR="001C7E02" w:rsidRDefault="001C7E02" w:rsidP="00DD063C">
            <w:pPr>
              <w:snapToGrid w:val="0"/>
            </w:pP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09F5F" w14:textId="77777777" w:rsidR="001C7E02" w:rsidRDefault="001C7E02" w:rsidP="00DD063C">
            <w:pPr>
              <w:snapToGrid w:val="0"/>
            </w:pPr>
          </w:p>
        </w:tc>
        <w:tc>
          <w:tcPr>
            <w:tcW w:w="125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ED861" w14:textId="77777777" w:rsidR="001C7E02" w:rsidRDefault="001C7E02" w:rsidP="00DD063C">
            <w:pPr>
              <w:snapToGrid w:val="0"/>
            </w:pPr>
          </w:p>
        </w:tc>
        <w:tc>
          <w:tcPr>
            <w:tcW w:w="19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FC50D" w14:textId="77777777" w:rsidR="001C7E02" w:rsidRDefault="001C7E02" w:rsidP="00DD063C">
            <w:pPr>
              <w:snapToGrid w:val="0"/>
            </w:pPr>
          </w:p>
        </w:tc>
        <w:tc>
          <w:tcPr>
            <w:tcW w:w="154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0745F6" w14:textId="77777777" w:rsidR="001C7E02" w:rsidRDefault="001C7E02" w:rsidP="00DD063C">
            <w:pPr>
              <w:snapToGrid w:val="0"/>
            </w:pPr>
          </w:p>
        </w:tc>
      </w:tr>
      <w:tr w:rsidR="001C7E02" w14:paraId="3DAE8262" w14:textId="77777777" w:rsidTr="00DD063C">
        <w:trPr>
          <w:cantSplit/>
          <w:trHeight w:val="292"/>
        </w:trPr>
        <w:tc>
          <w:tcPr>
            <w:tcW w:w="3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C0760" w14:textId="77777777" w:rsidR="001C7E02" w:rsidRDefault="001C7E02" w:rsidP="00DD063C">
            <w:pPr>
              <w:spacing w:line="240" w:lineRule="auto"/>
              <w:ind w:left="22" w:hanging="22"/>
              <w:contextualSpacing/>
            </w:pPr>
            <w:r>
              <w:rPr>
                <w:rFonts w:ascii="Arial" w:hAnsi="Arial" w:cs="Arial"/>
                <w:sz w:val="24"/>
              </w:rPr>
              <w:t>1.Анализ предметной области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3DFB1" w14:textId="77777777" w:rsidR="001C7E02" w:rsidRDefault="001C7E02" w:rsidP="00DD063C">
            <w:pPr>
              <w:spacing w:line="240" w:lineRule="auto"/>
              <w:ind w:left="-145" w:right="-112" w:firstLine="145"/>
              <w:contextualSpacing/>
            </w:pPr>
            <w:r>
              <w:rPr>
                <w:rFonts w:ascii="Arial" w:hAnsi="Arial" w:cs="Arial"/>
                <w:sz w:val="24"/>
              </w:rPr>
              <w:t>Аналитик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95FD9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30 000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EB371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B6C4F3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30 000</w:t>
            </w:r>
          </w:p>
        </w:tc>
      </w:tr>
      <w:tr w:rsidR="001C7E02" w14:paraId="27BE98BE" w14:textId="77777777" w:rsidTr="00DD063C">
        <w:trPr>
          <w:cantSplit/>
          <w:trHeight w:val="285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B6DA" w14:textId="77777777" w:rsidR="001C7E02" w:rsidRDefault="001C7E02" w:rsidP="00DD063C">
            <w:pPr>
              <w:pStyle w:val="11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2. Создание технического задания проекта</w:t>
            </w:r>
          </w:p>
        </w:tc>
        <w:tc>
          <w:tcPr>
            <w:tcW w:w="1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FAD73" w14:textId="77777777" w:rsidR="001C7E02" w:rsidRDefault="001C7E02" w:rsidP="00DD063C">
            <w:pPr>
              <w:spacing w:line="240" w:lineRule="auto"/>
              <w:ind w:left="-145" w:right="-112" w:firstLine="145"/>
              <w:contextualSpacing/>
            </w:pPr>
            <w:r>
              <w:rPr>
                <w:rFonts w:ascii="Arial" w:hAnsi="Arial" w:cs="Arial"/>
                <w:sz w:val="24"/>
              </w:rPr>
              <w:t>Аналитик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DF01E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30 000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1727C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D2BD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30 000</w:t>
            </w:r>
          </w:p>
        </w:tc>
      </w:tr>
      <w:tr w:rsidR="001C7E02" w14:paraId="0488EB19" w14:textId="77777777" w:rsidTr="00DD063C">
        <w:trPr>
          <w:cantSplit/>
          <w:trHeight w:val="872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68312" w14:textId="77777777" w:rsidR="001C7E02" w:rsidRPr="000B3B9F" w:rsidRDefault="001C7E02" w:rsidP="00DD063C">
            <w:pPr>
              <w:pStyle w:val="11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Поиск и разработка </w:t>
            </w:r>
            <w:r>
              <w:rPr>
                <w:rFonts w:ascii="Arial" w:hAnsi="Arial" w:cs="Arial"/>
                <w:sz w:val="24"/>
              </w:rPr>
              <w:t>решений поставленной задачи; выбор ПО</w:t>
            </w:r>
          </w:p>
        </w:tc>
        <w:tc>
          <w:tcPr>
            <w:tcW w:w="166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F1F68" w14:textId="77777777" w:rsidR="001C7E02" w:rsidRDefault="001C7E02" w:rsidP="00DD063C">
            <w:pPr>
              <w:spacing w:line="240" w:lineRule="auto"/>
              <w:ind w:right="-112" w:firstLine="0"/>
              <w:contextualSpacing/>
            </w:pPr>
            <w:r>
              <w:rPr>
                <w:rFonts w:ascii="Arial" w:hAnsi="Arial" w:cs="Arial"/>
                <w:sz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34B8C3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104E8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5F9B1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</w:tr>
      <w:tr w:rsidR="001C7E02" w14:paraId="13CBF293" w14:textId="77777777" w:rsidTr="00DD063C">
        <w:trPr>
          <w:cantSplit/>
          <w:trHeight w:val="814"/>
        </w:trPr>
        <w:tc>
          <w:tcPr>
            <w:tcW w:w="31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D1DC" w14:textId="77777777" w:rsidR="001C7E02" w:rsidRDefault="001C7E02" w:rsidP="00DD063C">
            <w:pPr>
              <w:spacing w:line="240" w:lineRule="auto"/>
              <w:ind w:left="22" w:hanging="22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4.Создание БД </w:t>
            </w:r>
          </w:p>
          <w:p w14:paraId="5B12AC1A" w14:textId="77777777" w:rsidR="001C7E02" w:rsidRDefault="001C7E02" w:rsidP="00DD063C">
            <w:pPr>
              <w:spacing w:line="240" w:lineRule="auto"/>
              <w:ind w:left="22" w:hanging="22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и заполнение </w:t>
            </w:r>
          </w:p>
          <w:p w14:paraId="766150B6" w14:textId="77777777" w:rsidR="001C7E02" w:rsidRDefault="001C7E02" w:rsidP="00DD063C">
            <w:pPr>
              <w:spacing w:line="240" w:lineRule="auto"/>
              <w:ind w:left="22" w:hanging="22"/>
              <w:contextualSpacing/>
            </w:pPr>
            <w:r>
              <w:rPr>
                <w:rFonts w:ascii="Arial" w:hAnsi="Arial" w:cs="Arial"/>
                <w:sz w:val="24"/>
              </w:rPr>
              <w:t>ее информацией; реализация программного модуля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24C35" w14:textId="77777777" w:rsidR="001C7E02" w:rsidRDefault="001C7E02" w:rsidP="00DD063C">
            <w:pPr>
              <w:spacing w:line="240" w:lineRule="auto"/>
              <w:ind w:right="-112" w:firstLine="0"/>
              <w:contextualSpacing/>
            </w:pPr>
            <w:r>
              <w:rPr>
                <w:rFonts w:ascii="Arial" w:hAnsi="Arial" w:cs="Arial"/>
                <w:sz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24AEB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10605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0AFFB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100 000</w:t>
            </w:r>
          </w:p>
        </w:tc>
      </w:tr>
      <w:tr w:rsidR="001C7E02" w14:paraId="63A3F27C" w14:textId="77777777" w:rsidTr="00DD063C">
        <w:trPr>
          <w:cantSplit/>
          <w:trHeight w:val="734"/>
        </w:trPr>
        <w:tc>
          <w:tcPr>
            <w:tcW w:w="31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5A255" w14:textId="77777777" w:rsidR="001C7E02" w:rsidRDefault="001C7E02" w:rsidP="00DD063C">
            <w:pPr>
              <w:pStyle w:val="11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5. Тестирование достоверности обработки реальных данных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161CF" w14:textId="77777777" w:rsidR="001C7E02" w:rsidRDefault="001C7E02" w:rsidP="00DD063C">
            <w:pPr>
              <w:spacing w:line="240" w:lineRule="auto"/>
              <w:ind w:left="-145" w:right="-112" w:firstLine="145"/>
              <w:contextualSpacing/>
            </w:pPr>
            <w:r>
              <w:rPr>
                <w:rFonts w:ascii="Arial" w:hAnsi="Arial" w:cs="Arial"/>
                <w:sz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20E41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9951A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A9D6D8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</w:tr>
      <w:tr w:rsidR="001C7E02" w14:paraId="732847EB" w14:textId="77777777" w:rsidTr="00DD063C">
        <w:trPr>
          <w:cantSplit/>
          <w:trHeight w:val="309"/>
        </w:trPr>
        <w:tc>
          <w:tcPr>
            <w:tcW w:w="31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A6CF8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6. Окончательная отладка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32B79" w14:textId="77777777" w:rsidR="001C7E02" w:rsidRDefault="001C7E02" w:rsidP="00DD063C">
            <w:pPr>
              <w:spacing w:line="240" w:lineRule="auto"/>
              <w:ind w:left="-145" w:right="-112" w:firstLine="145"/>
              <w:contextualSpacing/>
            </w:pPr>
            <w:r>
              <w:rPr>
                <w:rFonts w:ascii="Arial" w:hAnsi="Arial" w:cs="Arial"/>
                <w:sz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7C8CD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F4672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E8BDD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50 000</w:t>
            </w:r>
          </w:p>
        </w:tc>
      </w:tr>
      <w:tr w:rsidR="001C7E02" w14:paraId="4D6C1944" w14:textId="77777777" w:rsidTr="00DD063C">
        <w:trPr>
          <w:trHeight w:val="303"/>
        </w:trPr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BE9C5" w14:textId="77777777" w:rsidR="001C7E02" w:rsidRDefault="001C7E02" w:rsidP="00DD063C">
            <w:pPr>
              <w:spacing w:line="240" w:lineRule="auto"/>
              <w:ind w:left="252" w:hanging="252"/>
              <w:contextualSpacing/>
            </w:pPr>
            <w:r>
              <w:rPr>
                <w:rFonts w:ascii="Arial" w:hAnsi="Arial" w:cs="Arial"/>
                <w:bCs/>
                <w:sz w:val="24"/>
              </w:rPr>
              <w:t>Итого: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241DE2" w14:textId="77777777" w:rsidR="001C7E02" w:rsidRDefault="001C7E02" w:rsidP="00DD063C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9B2F8F" w14:textId="77777777" w:rsidR="001C7E02" w:rsidRDefault="001C7E02" w:rsidP="00DD063C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4D3B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bCs/>
                <w:sz w:val="24"/>
              </w:rPr>
              <w:t>6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AB8077" w14:textId="77777777" w:rsidR="001C7E02" w:rsidRDefault="001C7E02" w:rsidP="00DD063C">
            <w:pPr>
              <w:spacing w:line="240" w:lineRule="auto"/>
              <w:ind w:firstLine="0"/>
              <w:contextualSpacing/>
              <w:jc w:val="center"/>
            </w:pPr>
            <w:r>
              <w:rPr>
                <w:rFonts w:ascii="Arial" w:hAnsi="Arial" w:cs="Arial"/>
                <w:bCs/>
                <w:sz w:val="24"/>
              </w:rPr>
              <w:t>310 000</w:t>
            </w:r>
          </w:p>
        </w:tc>
      </w:tr>
    </w:tbl>
    <w:p w14:paraId="47121CD8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1CE96DD3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Исходя из информации, представленной в этой таблице, был проведен расчет общей суммы заработной платы сотрудников за весь период разработки:</w:t>
      </w:r>
    </w:p>
    <w:p w14:paraId="42270BF2" w14:textId="77777777" w:rsidR="001C7E02" w:rsidRDefault="001C7E02" w:rsidP="001C7E02">
      <w:pPr>
        <w:pStyle w:val="ad"/>
        <w:numPr>
          <w:ilvl w:val="0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D406F9"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= 310 000 рублей; </w:t>
      </w:r>
    </w:p>
    <w:p w14:paraId="6F022A03" w14:textId="77777777" w:rsidR="001C7E02" w:rsidRDefault="001C7E02" w:rsidP="001C7E02">
      <w:pPr>
        <w:pStyle w:val="ad"/>
        <w:numPr>
          <w:ilvl w:val="0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ФОТ с отчислениями на социальные нужды = 310 000 × (1 + 0,1) × (1 + 0,3) = 443 300 рублей.</w:t>
      </w:r>
    </w:p>
    <w:p w14:paraId="4112B2E5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Среди них дополнительная оплата труда составляет 31 000 рублей, Средства, удерживаемые на единый социальный платеж и направляемые в социальные фонды – 93 000 рублей.</w:t>
      </w:r>
    </w:p>
    <w:p w14:paraId="0565D423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С такой поэтапной организацией проводимых работ срок реализации </w:t>
      </w:r>
      <w:proofErr w:type="spellStart"/>
      <w:r>
        <w:rPr>
          <w:rFonts w:ascii="Arial" w:eastAsia="Malgun Gothic" w:hAnsi="Arial" w:cs="Arial"/>
          <w:sz w:val="24"/>
          <w:szCs w:val="24"/>
        </w:rPr>
        <w:t>прединвестиционного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и инвестиционного этапов по разработке программного продукта составит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T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= 6 месяцев или 124 рабочих дня.</w:t>
      </w:r>
    </w:p>
    <w:p w14:paraId="2E87E722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lastRenderedPageBreak/>
        <w:t xml:space="preserve">Анализ и разработка плана выполнения работ по проекту при помощи метода разработки диаграммы </w:t>
      </w:r>
      <w:proofErr w:type="spellStart"/>
      <w:r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позволяют выполнить следующие задачи: </w:t>
      </w:r>
    </w:p>
    <w:p w14:paraId="2EBAC178" w14:textId="77777777" w:rsidR="001C7E02" w:rsidRDefault="001C7E02" w:rsidP="001C7E02">
      <w:pPr>
        <w:pStyle w:val="ad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анализ и составление плана по объему исполнения работ; </w:t>
      </w:r>
    </w:p>
    <w:p w14:paraId="4D9CE253" w14:textId="77777777" w:rsidR="001C7E02" w:rsidRDefault="001C7E02" w:rsidP="001C7E02">
      <w:pPr>
        <w:pStyle w:val="ad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оценка срока полной реализации проекта;</w:t>
      </w:r>
    </w:p>
    <w:p w14:paraId="16A359CE" w14:textId="77777777" w:rsidR="001C7E02" w:rsidRDefault="001C7E02" w:rsidP="001C7E02">
      <w:pPr>
        <w:pStyle w:val="ad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определение связей между этапами проекта. </w:t>
      </w:r>
    </w:p>
    <w:p w14:paraId="13B8EA89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Эффективное решение этих задач полностью сбалансировало бы распределение ресурсов (как финансовых, так и человеческих) во времени и сократило бы время выполнения работ. (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.). </w:t>
      </w:r>
    </w:p>
    <w:p w14:paraId="380A542D" w14:textId="77777777" w:rsidR="001C7E02" w:rsidRPr="000B3B9F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Диаграмма </w:t>
      </w:r>
      <w:proofErr w:type="spellStart"/>
      <w:r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представлена в таблице 14.</w:t>
      </w:r>
    </w:p>
    <w:p w14:paraId="7F4C03FB" w14:textId="77777777" w:rsidR="001C7E02" w:rsidRPr="006C57C0" w:rsidRDefault="001C7E02" w:rsidP="001C7E02">
      <w:pPr>
        <w:pStyle w:val="ac"/>
        <w:keepNext/>
        <w:spacing w:before="0" w:after="0"/>
        <w:ind w:firstLine="0"/>
        <w:rPr>
          <w:rFonts w:ascii="Arial" w:hAnsi="Arial" w:cs="Arial"/>
          <w:i w:val="0"/>
          <w:iCs w:val="0"/>
        </w:rPr>
      </w:pPr>
      <w:r w:rsidRPr="006C57C0">
        <w:rPr>
          <w:rFonts w:ascii="Arial" w:hAnsi="Arial" w:cs="Arial"/>
          <w:i w:val="0"/>
          <w:iCs w:val="0"/>
        </w:rPr>
        <w:t xml:space="preserve">Таблица </w:t>
      </w:r>
      <w:r w:rsidRPr="006C57C0">
        <w:rPr>
          <w:rFonts w:ascii="Arial" w:hAnsi="Arial" w:cs="Arial"/>
          <w:i w:val="0"/>
          <w:iCs w:val="0"/>
        </w:rPr>
        <w:fldChar w:fldCharType="begin"/>
      </w:r>
      <w:r w:rsidRPr="006C57C0">
        <w:rPr>
          <w:rFonts w:ascii="Arial" w:hAnsi="Arial" w:cs="Arial"/>
          <w:i w:val="0"/>
          <w:iCs w:val="0"/>
        </w:rPr>
        <w:instrText xml:space="preserve"> SEQ Таблица \* ARABIC </w:instrText>
      </w:r>
      <w:r w:rsidRPr="006C57C0">
        <w:rPr>
          <w:rFonts w:ascii="Arial" w:hAnsi="Arial" w:cs="Arial"/>
          <w:i w:val="0"/>
          <w:iCs w:val="0"/>
        </w:rPr>
        <w:fldChar w:fldCharType="separate"/>
      </w:r>
      <w:r>
        <w:rPr>
          <w:rFonts w:ascii="Arial" w:hAnsi="Arial" w:cs="Arial"/>
          <w:i w:val="0"/>
          <w:iCs w:val="0"/>
          <w:noProof/>
        </w:rPr>
        <w:t>14</w:t>
      </w:r>
      <w:r w:rsidRPr="006C57C0">
        <w:rPr>
          <w:rFonts w:ascii="Arial" w:hAnsi="Arial" w:cs="Arial"/>
          <w:i w:val="0"/>
          <w:iCs w:val="0"/>
        </w:rPr>
        <w:fldChar w:fldCharType="end"/>
      </w:r>
      <w:r w:rsidRPr="006C57C0">
        <w:rPr>
          <w:rFonts w:ascii="Arial" w:hAnsi="Arial" w:cs="Arial"/>
          <w:i w:val="0"/>
          <w:iCs w:val="0"/>
        </w:rPr>
        <w:t xml:space="preserve"> – Диаграмма </w:t>
      </w:r>
      <w:proofErr w:type="spellStart"/>
      <w:r w:rsidRPr="006C57C0">
        <w:rPr>
          <w:rFonts w:ascii="Arial" w:hAnsi="Arial" w:cs="Arial"/>
          <w:i w:val="0"/>
          <w:iCs w:val="0"/>
        </w:rPr>
        <w:t>Ганта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2528"/>
        <w:gridCol w:w="869"/>
        <w:gridCol w:w="850"/>
        <w:gridCol w:w="851"/>
        <w:gridCol w:w="853"/>
        <w:gridCol w:w="850"/>
        <w:gridCol w:w="989"/>
      </w:tblGrid>
      <w:tr w:rsidR="001C7E02" w14:paraId="5C254F97" w14:textId="77777777" w:rsidTr="00DD063C">
        <w:trPr>
          <w:trHeight w:val="300"/>
          <w:jc w:val="center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B8E2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этапа</w:t>
            </w:r>
          </w:p>
        </w:tc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E83F4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Количество месяцев</w:t>
            </w:r>
          </w:p>
        </w:tc>
        <w:tc>
          <w:tcPr>
            <w:tcW w:w="526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8F6EB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Месяцы</w:t>
            </w:r>
          </w:p>
        </w:tc>
      </w:tr>
      <w:tr w:rsidR="001C7E02" w14:paraId="7FECAD08" w14:textId="77777777" w:rsidTr="00DD063C">
        <w:trPr>
          <w:trHeight w:val="300"/>
          <w:jc w:val="center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B32DE" w14:textId="77777777" w:rsidR="001C7E02" w:rsidRDefault="001C7E02" w:rsidP="00DD063C">
            <w:pPr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B2E6A" w14:textId="77777777" w:rsidR="001C7E02" w:rsidRDefault="001C7E02" w:rsidP="00DD063C">
            <w:pPr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06217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FCE12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1477B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00358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CE948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E76B5" w14:textId="77777777" w:rsidR="001C7E02" w:rsidRDefault="001C7E02" w:rsidP="00DD063C">
            <w:pPr>
              <w:spacing w:line="240" w:lineRule="auto"/>
              <w:ind w:firstLine="0"/>
              <w:contextualSpacing/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1C7E02" w14:paraId="517C382D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6FD5A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23066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62A79690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480687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F3852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05C03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697BD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7ED6D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  <w:tr w:rsidR="001C7E02" w14:paraId="3E4FE059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3FE6D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45A89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229CA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F99F310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E8DFE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A39AB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31A47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408BC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  <w:tr w:rsidR="001C7E02" w14:paraId="29C168BA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E9E2F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74179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794FA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2AB0262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87089E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629D3F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7506D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55DEF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  <w:tr w:rsidR="001C7E02" w14:paraId="0E87A9EE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B654F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CA7B51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9064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52E7B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1E522F1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E7A2D93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3338D2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7A7A9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  <w:tr w:rsidR="001C7E02" w14:paraId="3544446A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ED765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9FF8D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DB776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411A4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5B060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DDC06A6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CF7FBD9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5BA2E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  <w:tr w:rsidR="001C7E02" w14:paraId="5404FC82" w14:textId="77777777" w:rsidTr="00DD063C">
        <w:trPr>
          <w:trHeight w:val="300"/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157D9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3E24C" w14:textId="77777777" w:rsidR="001C7E02" w:rsidRDefault="001C7E02" w:rsidP="00DD063C">
            <w:pPr>
              <w:spacing w:line="240" w:lineRule="auto"/>
              <w:contextualSpacing/>
              <w:jc w:val="center"/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D3582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A8308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1BCB3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10DCFF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ADE6E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B33F9DA" w14:textId="77777777" w:rsidR="001C7E02" w:rsidRDefault="001C7E02" w:rsidP="00DD063C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24"/>
              </w:rPr>
            </w:pPr>
          </w:p>
        </w:tc>
      </w:tr>
    </w:tbl>
    <w:p w14:paraId="5E57D8AC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6B202954" w14:textId="77777777" w:rsidR="001C7E02" w:rsidRDefault="001C7E02" w:rsidP="001C7E02">
      <w:pPr>
        <w:pStyle w:val="ad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Расшифровка этапов:</w:t>
      </w:r>
    </w:p>
    <w:p w14:paraId="4BDE7C78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предметной области;</w:t>
      </w:r>
    </w:p>
    <w:p w14:paraId="3159D24C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технического задания проекта;</w:t>
      </w:r>
    </w:p>
    <w:p w14:paraId="5DE58B1E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Исследование существующих и разработка собственных решений поставленной задачи, а также выбор необходимого программного обеспечения;</w:t>
      </w:r>
    </w:p>
    <w:p w14:paraId="4A16F21D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БД и заполнение ее специальными данными; реализация программного модуля;</w:t>
      </w:r>
    </w:p>
    <w:p w14:paraId="6D5311CF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проверка достоверности обработки фактических данных;</w:t>
      </w:r>
    </w:p>
    <w:p w14:paraId="26DF12C9" w14:textId="77777777" w:rsidR="001C7E02" w:rsidRDefault="001C7E02" w:rsidP="001C7E02">
      <w:pPr>
        <w:pStyle w:val="ad"/>
        <w:numPr>
          <w:ilvl w:val="0"/>
          <w:numId w:val="5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Заключительные исправления и отладка программного модуля.</w:t>
      </w:r>
    </w:p>
    <w:p w14:paraId="56E061BD" w14:textId="77777777" w:rsidR="001C7E02" w:rsidRPr="00AE5393" w:rsidRDefault="001C7E02" w:rsidP="001C7E02">
      <w:pPr>
        <w:pStyle w:val="ad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Проведем расчет размера расходов на аренду помещения. </w:t>
      </w:r>
      <w:r>
        <w:rPr>
          <w:rFonts w:ascii="Arial" w:eastAsia="Malgun Gothic" w:hAnsi="Arial" w:cs="Arial"/>
          <w:sz w:val="24"/>
          <w:szCs w:val="24"/>
        </w:rPr>
        <w:t>Расчет арендной платы за помещение (</w:t>
      </w:r>
      <w:r w:rsidRPr="00D406F9"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>
        <w:rPr>
          <w:rFonts w:ascii="Arial" w:eastAsia="Malgun Gothic" w:hAnsi="Arial" w:cs="Arial"/>
          <w:sz w:val="24"/>
          <w:szCs w:val="24"/>
        </w:rPr>
        <w:t>)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осущес</w:t>
      </w:r>
      <w:r w:rsidRPr="00DD6CBF">
        <w:rPr>
          <w:rFonts w:ascii="Arial" w:eastAsia="Malgun Gothic" w:hAnsi="Arial" w:cs="Arial"/>
          <w:sz w:val="24"/>
          <w:szCs w:val="24"/>
        </w:rPr>
        <w:t>твляют</w:t>
      </w:r>
      <w:r>
        <w:rPr>
          <w:rFonts w:ascii="Arial" w:eastAsia="Malgun Gothic" w:hAnsi="Arial" w:cs="Arial"/>
          <w:sz w:val="24"/>
          <w:szCs w:val="24"/>
        </w:rPr>
        <w:t xml:space="preserve"> согласно формуле 3.</w:t>
      </w:r>
    </w:p>
    <w:p w14:paraId="79127CC1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5548E3EF" w14:textId="77777777" w:rsidR="001C7E02" w:rsidRDefault="001C7E02" w:rsidP="001C7E02">
      <w:pPr>
        <w:pStyle w:val="ad"/>
        <w:ind w:firstLine="709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D406F9"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>
        <w:rPr>
          <w:rFonts w:ascii="Arial" w:eastAsia="Malgun Gothic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= </w:t>
      </w:r>
      <w:r w:rsidRPr="007548E3">
        <w:rPr>
          <w:rFonts w:ascii="Arial" w:eastAsia="Malgun Gothic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Malgun Gothic" w:hAnsi="Arial" w:cs="Arial"/>
          <w:sz w:val="24"/>
          <w:szCs w:val="24"/>
        </w:rPr>
        <w:t>Ц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proofErr w:type="gramEnd"/>
      <w:r>
        <w:rPr>
          <w:rFonts w:ascii="Arial" w:eastAsia="Malgun Gothic" w:hAnsi="Arial" w:cs="Arial"/>
          <w:sz w:val="24"/>
          <w:szCs w:val="24"/>
          <w:vertAlign w:val="subscript"/>
        </w:rPr>
        <w:t>.</w:t>
      </w:r>
      <w:r w:rsidRPr="007548E3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×</w:t>
      </w:r>
      <w:r w:rsidRPr="007548E3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r w:rsidRPr="007548E3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×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0514E6">
        <w:rPr>
          <w:rFonts w:ascii="Arial" w:eastAsia="Malgun Gothic" w:hAnsi="Arial" w:cs="Arial"/>
          <w:sz w:val="24"/>
          <w:szCs w:val="24"/>
          <w:vertAlign w:val="subscript"/>
        </w:rPr>
        <w:t>разр.</w:t>
      </w:r>
      <w:r>
        <w:rPr>
          <w:rFonts w:ascii="Arial" w:eastAsia="Malgun Gothic" w:hAnsi="Arial" w:cs="Arial"/>
          <w:sz w:val="24"/>
          <w:szCs w:val="24"/>
          <w:vertAlign w:val="subscript"/>
        </w:rPr>
        <w:t>к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 xml:space="preserve">÷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365,   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                                  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>
        <w:rPr>
          <w:rFonts w:ascii="Arial" w:eastAsia="Malgun Gothic" w:hAnsi="Arial" w:cs="Arial"/>
          <w:sz w:val="24"/>
          <w:szCs w:val="24"/>
        </w:rPr>
        <w:t>3)</w:t>
      </w:r>
      <w:r>
        <w:rPr>
          <w:rFonts w:ascii="Arial" w:eastAsia="Malgun Gothic" w:hAnsi="Arial" w:cs="Arial"/>
          <w:i/>
          <w:sz w:val="24"/>
          <w:szCs w:val="24"/>
        </w:rPr>
        <w:t xml:space="preserve">  </w:t>
      </w:r>
    </w:p>
    <w:p w14:paraId="685D3059" w14:textId="77777777" w:rsidR="001C7E02" w:rsidRDefault="001C7E02" w:rsidP="001C7E02">
      <w:pPr>
        <w:pStyle w:val="ad"/>
        <w:spacing w:line="240" w:lineRule="auto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 </w:t>
      </w:r>
      <w:r>
        <w:rPr>
          <w:rFonts w:ascii="Arial" w:eastAsia="Arial" w:hAnsi="Arial" w:cs="Arial"/>
          <w:i/>
          <w:color w:val="FFFFFF"/>
          <w:sz w:val="24"/>
          <w:szCs w:val="24"/>
        </w:rPr>
        <w:t xml:space="preserve">         </w:t>
      </w:r>
      <w:r>
        <w:rPr>
          <w:rFonts w:ascii="Arial" w:eastAsia="Arial" w:hAnsi="Arial" w:cs="Arial"/>
          <w:i/>
          <w:sz w:val="24"/>
          <w:szCs w:val="24"/>
        </w:rPr>
        <w:t xml:space="preserve">                                 </w:t>
      </w:r>
    </w:p>
    <w:p w14:paraId="5A14AF15" w14:textId="77777777" w:rsidR="001C7E02" w:rsidRPr="000514E6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i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>
        <w:rPr>
          <w:rFonts w:ascii="Arial" w:eastAsia="Malgun Gothic" w:hAnsi="Arial" w:cs="Arial"/>
          <w:sz w:val="24"/>
          <w:szCs w:val="24"/>
        </w:rPr>
        <w:t>Ц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– арендная плата за 1 кв. м. площади в год</w:t>
      </w:r>
      <w:r w:rsidRPr="000514E6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 xml:space="preserve">– арендуемая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площадь, </w:t>
      </w:r>
      <w:r w:rsidRPr="00BD6C8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кв.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Malgun Gothic" w:hAnsi="Arial" w:cs="Arial"/>
          <w:sz w:val="24"/>
          <w:szCs w:val="24"/>
        </w:rPr>
        <w:t>м.</w:t>
      </w:r>
      <w:r w:rsidRPr="000514E6">
        <w:rPr>
          <w:rFonts w:ascii="Arial" w:eastAsia="Malgun Gothic" w:hAnsi="Arial" w:cs="Arial"/>
          <w:sz w:val="24"/>
          <w:szCs w:val="24"/>
        </w:rPr>
        <w:t>,</w:t>
      </w:r>
      <w:proofErr w:type="spellStart"/>
      <w:r w:rsidRPr="003077E2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proofErr w:type="gram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– время на разработку в днях</w:t>
      </w:r>
      <w:r w:rsidRPr="000514E6">
        <w:rPr>
          <w:rFonts w:ascii="Arial" w:eastAsia="Malgun Gothic" w:hAnsi="Arial" w:cs="Arial"/>
          <w:sz w:val="24"/>
          <w:szCs w:val="24"/>
        </w:rPr>
        <w:t xml:space="preserve">, </w:t>
      </w:r>
      <w:r>
        <w:rPr>
          <w:rFonts w:ascii="Arial" w:eastAsia="Malgun Gothic" w:hAnsi="Arial" w:cs="Arial"/>
          <w:sz w:val="24"/>
          <w:szCs w:val="24"/>
        </w:rPr>
        <w:t xml:space="preserve">значение </w:t>
      </w:r>
      <w:proofErr w:type="spellStart"/>
      <w:r>
        <w:rPr>
          <w:rFonts w:ascii="Arial" w:eastAsia="Malgun Gothic" w:hAnsi="Arial" w:cs="Arial"/>
          <w:sz w:val="24"/>
          <w:szCs w:val="24"/>
        </w:rPr>
        <w:t>Ц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 7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100 рублей / год.</w:t>
      </w:r>
    </w:p>
    <w:p w14:paraId="668D8FEB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Время разработки в календарных днях (</w:t>
      </w:r>
      <w:proofErr w:type="spellStart"/>
      <w:r w:rsidRPr="00D406F9">
        <w:rPr>
          <w:rFonts w:ascii="Arial" w:eastAsia="Malgun Gothic" w:hAnsi="Arial" w:cs="Arial"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разр.к</w:t>
      </w:r>
      <w:proofErr w:type="spellEnd"/>
      <w:r>
        <w:rPr>
          <w:rFonts w:ascii="Arial" w:eastAsia="Malgun Gothic" w:hAnsi="Arial" w:cs="Arial"/>
          <w:sz w:val="24"/>
          <w:szCs w:val="24"/>
        </w:rPr>
        <w:t>)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определяют по формуле 4.</w:t>
      </w:r>
    </w:p>
    <w:p w14:paraId="5FD71BA9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5A4D14CF" w14:textId="77777777" w:rsidR="001C7E02" w:rsidRDefault="001C7E02" w:rsidP="001C7E02">
      <w:pPr>
        <w:pStyle w:val="ad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r w:rsidRPr="0059086A">
        <w:rPr>
          <w:rFonts w:ascii="Arial" w:eastAsia="Malgun Gothic" w:hAnsi="Arial" w:cs="Arial"/>
          <w:i/>
          <w:iCs/>
          <w:sz w:val="24"/>
          <w:szCs w:val="24"/>
          <w:lang w:val="en-US"/>
        </w:rPr>
        <w:t>T</w:t>
      </w:r>
      <w:proofErr w:type="spellStart"/>
      <w:r w:rsidRPr="000514E6">
        <w:rPr>
          <w:rFonts w:ascii="Arial" w:eastAsia="Malgun Gothic" w:hAnsi="Arial" w:cs="Arial"/>
          <w:sz w:val="24"/>
          <w:szCs w:val="24"/>
          <w:vertAlign w:val="subscript"/>
        </w:rPr>
        <w:t>разр.к</w:t>
      </w:r>
      <w:proofErr w:type="spellEnd"/>
      <w:r w:rsidRPr="000514E6"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0514E6">
        <w:rPr>
          <w:rFonts w:ascii="Arial" w:eastAsia="Malgun Gothic" w:hAnsi="Arial" w:cs="Arial"/>
          <w:sz w:val="24"/>
          <w:szCs w:val="24"/>
          <w:vertAlign w:val="subscript"/>
        </w:rPr>
        <w:t>разр.р</w:t>
      </w:r>
      <w:proofErr w:type="spellEnd"/>
      <w:r w:rsidRPr="000514E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×</w:t>
      </w:r>
      <w:r w:rsidRPr="000514E6">
        <w:rPr>
          <w:rFonts w:ascii="Arial" w:eastAsia="Malgun Gothic" w:hAnsi="Arial" w:cs="Arial"/>
          <w:sz w:val="24"/>
          <w:szCs w:val="24"/>
        </w:rPr>
        <w:t xml:space="preserve"> </w:t>
      </w:r>
      <w:proofErr w:type="gramStart"/>
      <w:r w:rsidRPr="000514E6">
        <w:rPr>
          <w:rFonts w:ascii="Arial" w:eastAsia="Malgun Gothic" w:hAnsi="Arial" w:cs="Arial"/>
          <w:i/>
          <w:sz w:val="24"/>
          <w:szCs w:val="24"/>
          <w:lang w:val="en-US"/>
        </w:rPr>
        <w:t>f</w:t>
      </w:r>
      <w:r w:rsidRPr="000514E6">
        <w:rPr>
          <w:rFonts w:ascii="Arial" w:eastAsia="Malgun Gothic" w:hAnsi="Arial" w:cs="Arial"/>
          <w:sz w:val="24"/>
          <w:szCs w:val="24"/>
        </w:rPr>
        <w:t>,</w:t>
      </w:r>
      <w:r>
        <w:rPr>
          <w:rFonts w:ascii="Arial" w:eastAsia="Malgun Gothic" w:hAnsi="Arial" w:cs="Arial"/>
          <w:sz w:val="24"/>
          <w:szCs w:val="24"/>
        </w:rPr>
        <w:t xml:space="preserve">   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                                      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>
        <w:rPr>
          <w:rFonts w:ascii="Arial" w:eastAsia="Malgun Gothic" w:hAnsi="Arial" w:cs="Arial"/>
          <w:sz w:val="24"/>
          <w:szCs w:val="24"/>
        </w:rPr>
        <w:t>4)</w:t>
      </w:r>
      <w:r>
        <w:rPr>
          <w:rFonts w:ascii="Arial" w:eastAsia="Malgun Gothic" w:hAnsi="Arial" w:cs="Arial"/>
          <w:i/>
          <w:sz w:val="24"/>
          <w:szCs w:val="24"/>
        </w:rPr>
        <w:t xml:space="preserve">                                            </w:t>
      </w:r>
    </w:p>
    <w:p w14:paraId="5A24310C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397A901F" w14:textId="77777777" w:rsidR="001C7E02" w:rsidRPr="00771595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r>
        <w:rPr>
          <w:rFonts w:ascii="Arial" w:eastAsia="Malgun Gothic" w:hAnsi="Arial" w:cs="Arial"/>
          <w:i/>
          <w:sz w:val="24"/>
          <w:szCs w:val="24"/>
        </w:rPr>
        <w:t>f</w:t>
      </w:r>
      <w:r>
        <w:rPr>
          <w:rFonts w:ascii="Arial" w:eastAsia="Malgun Gothic" w:hAnsi="Arial" w:cs="Arial"/>
          <w:sz w:val="24"/>
          <w:szCs w:val="24"/>
        </w:rPr>
        <w:t xml:space="preserve"> = 1,4 – коэффициент перевода рабочих дней в календарные</w:t>
      </w:r>
      <w:r w:rsidRPr="00D406F9">
        <w:rPr>
          <w:rFonts w:ascii="Arial" w:eastAsia="Malgun Gothic" w:hAnsi="Arial" w:cs="Arial"/>
          <w:sz w:val="24"/>
          <w:szCs w:val="24"/>
        </w:rPr>
        <w:t xml:space="preserve">, </w:t>
      </w:r>
      <w:r>
        <w:rPr>
          <w:rFonts w:ascii="Arial" w:eastAsia="Malgun Gothic" w:hAnsi="Arial" w:cs="Arial"/>
          <w:sz w:val="24"/>
          <w:szCs w:val="24"/>
        </w:rPr>
        <w:br/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 124 дня</w:t>
      </w:r>
      <w:r w:rsidRPr="00771595">
        <w:rPr>
          <w:rFonts w:ascii="Arial" w:eastAsia="Malgun Gothic" w:hAnsi="Arial" w:cs="Arial"/>
          <w:sz w:val="24"/>
          <w:szCs w:val="24"/>
        </w:rPr>
        <w:t>.</w:t>
      </w:r>
    </w:p>
    <w:p w14:paraId="2DF7CB48" w14:textId="77777777" w:rsidR="001C7E02" w:rsidRPr="00D406F9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T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разр.к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=124 × 1,4 = 174 дня</w:t>
      </w:r>
      <w:r w:rsidRPr="00D406F9">
        <w:rPr>
          <w:rFonts w:ascii="Arial" w:eastAsia="Malgun Gothic" w:hAnsi="Arial" w:cs="Arial"/>
          <w:sz w:val="24"/>
          <w:szCs w:val="24"/>
        </w:rPr>
        <w:t>.</w:t>
      </w:r>
    </w:p>
    <w:p w14:paraId="163E50B7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Расчет размера требуемой арендуемой площади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осуществляют согласно формуле 5.</w:t>
      </w:r>
    </w:p>
    <w:p w14:paraId="6FAB41DD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180A9CC5" w14:textId="77777777" w:rsidR="001C7E02" w:rsidRDefault="001C7E02" w:rsidP="001C7E02">
      <w:pPr>
        <w:pStyle w:val="ad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i/>
          <w:sz w:val="24"/>
          <w:szCs w:val="24"/>
          <w:lang w:val="en-US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>
        <w:rPr>
          <w:rFonts w:ascii="Arial" w:eastAsia="Malgun Gothic" w:hAnsi="Arial" w:cs="Arial"/>
          <w:sz w:val="24"/>
          <w:szCs w:val="24"/>
        </w:rPr>
        <w:t xml:space="preserve"> = Ч</w:t>
      </w:r>
      <w:r>
        <w:rPr>
          <w:rFonts w:ascii="Arial" w:eastAsia="Malgun Gothic" w:hAnsi="Arial" w:cs="Arial"/>
          <w:i/>
          <w:sz w:val="24"/>
          <w:szCs w:val="24"/>
          <w:vertAlign w:val="subscript"/>
          <w:lang w:val="en-US"/>
        </w:rPr>
        <w:t>j</w:t>
      </w:r>
      <w:r>
        <w:rPr>
          <w:rFonts w:ascii="Arial" w:eastAsia="Malgun Gothic" w:hAnsi="Arial" w:cs="Arial"/>
          <w:sz w:val="24"/>
          <w:szCs w:val="24"/>
        </w:rPr>
        <w:t xml:space="preserve"> ×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чел.</w:t>
      </w:r>
      <w:r>
        <w:rPr>
          <w:rFonts w:ascii="Arial" w:eastAsia="Malgun Gothic" w:hAnsi="Arial" w:cs="Arial"/>
          <w:sz w:val="24"/>
          <w:szCs w:val="24"/>
        </w:rPr>
        <w:t xml:space="preserve"> +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5,   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                                     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>
        <w:rPr>
          <w:rFonts w:ascii="Arial" w:eastAsia="Malgun Gothic" w:hAnsi="Arial" w:cs="Arial"/>
          <w:sz w:val="24"/>
          <w:szCs w:val="24"/>
        </w:rPr>
        <w:t>5)</w:t>
      </w:r>
    </w:p>
    <w:p w14:paraId="6A2CF12E" w14:textId="77777777" w:rsidR="001C7E02" w:rsidRDefault="001C7E02" w:rsidP="001C7E02">
      <w:pPr>
        <w:pStyle w:val="ad"/>
        <w:spacing w:line="240" w:lineRule="auto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592D53B7" w14:textId="77777777" w:rsidR="001C7E02" w:rsidRPr="00D406F9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i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>
        <w:rPr>
          <w:rFonts w:ascii="Arial" w:eastAsia="Malgun Gothic" w:hAnsi="Arial" w:cs="Arial"/>
          <w:sz w:val="24"/>
          <w:szCs w:val="24"/>
        </w:rPr>
        <w:t>Ч</w:t>
      </w:r>
      <w:r w:rsidRPr="00BC4F63">
        <w:rPr>
          <w:rFonts w:ascii="Arial" w:eastAsia="Malgun Gothic" w:hAnsi="Arial" w:cs="Arial"/>
          <w:i/>
          <w:iCs/>
          <w:sz w:val="24"/>
          <w:szCs w:val="24"/>
          <w:vertAlign w:val="subscript"/>
        </w:rPr>
        <w:t>j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594354">
        <w:rPr>
          <w:rFonts w:ascii="Arial" w:hAnsi="Arial" w:cs="Arial"/>
          <w:sz w:val="24"/>
        </w:rPr>
        <w:t>–</w:t>
      </w:r>
      <w:r>
        <w:rPr>
          <w:rFonts w:ascii="Arial" w:eastAsia="Malgun Gothic" w:hAnsi="Arial" w:cs="Arial"/>
          <w:sz w:val="24"/>
          <w:szCs w:val="24"/>
        </w:rPr>
        <w:t xml:space="preserve"> количество исполнителей</w:t>
      </w:r>
      <w:r w:rsidRPr="00D406F9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чел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 w:rsidRPr="00594354">
        <w:rPr>
          <w:rFonts w:ascii="Arial" w:hAnsi="Arial" w:cs="Arial"/>
          <w:sz w:val="24"/>
        </w:rPr>
        <w:t>–</w:t>
      </w:r>
      <w:r>
        <w:rPr>
          <w:rFonts w:ascii="Arial" w:eastAsia="Malgun Gothic" w:hAnsi="Arial" w:cs="Arial"/>
          <w:sz w:val="24"/>
          <w:szCs w:val="24"/>
        </w:rPr>
        <w:t xml:space="preserve"> норма площади на одного человека, равная 6 кв. </w:t>
      </w:r>
      <w:proofErr w:type="gramStart"/>
      <w:r>
        <w:rPr>
          <w:rFonts w:ascii="Arial" w:eastAsia="Malgun Gothic" w:hAnsi="Arial" w:cs="Arial"/>
          <w:sz w:val="24"/>
          <w:szCs w:val="24"/>
        </w:rPr>
        <w:t>м.</w:t>
      </w:r>
      <w:r w:rsidRPr="00D406F9">
        <w:rPr>
          <w:rFonts w:ascii="Arial" w:eastAsia="Malgun Gothic" w:hAnsi="Arial" w:cs="Arial"/>
          <w:sz w:val="24"/>
          <w:szCs w:val="24"/>
        </w:rPr>
        <w:t>,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S</w:t>
      </w:r>
      <w:proofErr w:type="gramEnd"/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 17 кв. м.</w:t>
      </w:r>
    </w:p>
    <w:p w14:paraId="3AF183CC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D406F9"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ар. </w:t>
      </w:r>
      <w:r>
        <w:rPr>
          <w:rFonts w:ascii="Arial" w:eastAsia="Malgun Gothic" w:hAnsi="Arial" w:cs="Arial"/>
          <w:sz w:val="24"/>
          <w:szCs w:val="24"/>
        </w:rPr>
        <w:t>= 7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100 ×</w:t>
      </w:r>
      <w:r w:rsidRPr="0059086A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17 × 173 ÷ 335 = 62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331,64 рублей.</w:t>
      </w:r>
    </w:p>
    <w:p w14:paraId="5E5A0DA9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Проведем расчет затрат на оплату счетов за электроэнергию и отопление. Затраты на энергоносители (</w:t>
      </w: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эн</w:t>
      </w:r>
      <w:proofErr w:type="spellEnd"/>
      <w:r>
        <w:rPr>
          <w:rFonts w:ascii="Arial" w:eastAsia="Malgun Gothic" w:hAnsi="Arial" w:cs="Arial"/>
          <w:sz w:val="24"/>
          <w:szCs w:val="24"/>
        </w:rPr>
        <w:t>), на электроэнергию и отопление определяют по формуле 6.</w:t>
      </w:r>
    </w:p>
    <w:p w14:paraId="3FCB0375" w14:textId="77777777" w:rsidR="001C7E02" w:rsidRPr="00EF34C6" w:rsidRDefault="001C7E02" w:rsidP="001C7E02">
      <w:pPr>
        <w:pStyle w:val="ad"/>
        <w:spacing w:line="240" w:lineRule="auto"/>
        <w:ind w:firstLine="0"/>
        <w:contextualSpacing/>
        <w:rPr>
          <w:rFonts w:ascii="Arial" w:eastAsia="Malgun Gothic" w:hAnsi="Arial" w:cs="Arial"/>
          <w:sz w:val="24"/>
          <w:szCs w:val="24"/>
        </w:rPr>
      </w:pPr>
    </w:p>
    <w:p w14:paraId="6A506B08" w14:textId="77777777" w:rsidR="001C7E02" w:rsidRDefault="001C7E02" w:rsidP="001C7E02">
      <w:pPr>
        <w:pStyle w:val="ad"/>
        <w:ind w:firstLine="709"/>
        <w:contextualSpacing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эн</w:t>
      </w:r>
      <w:proofErr w:type="spellEnd"/>
      <w:r w:rsidRPr="00EF34C6">
        <w:rPr>
          <w:rFonts w:ascii="Arial" w:eastAsia="Malgun Gothic" w:hAnsi="Arial" w:cs="Arial"/>
          <w:sz w:val="24"/>
          <w:szCs w:val="24"/>
        </w:rPr>
        <w:t xml:space="preserve"> =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P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×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t</w:t>
      </w:r>
      <w:r>
        <w:rPr>
          <w:rFonts w:ascii="Arial" w:eastAsia="Malgun Gothic" w:hAnsi="Arial" w:cs="Arial"/>
          <w:sz w:val="24"/>
          <w:szCs w:val="24"/>
          <w:vertAlign w:val="subscript"/>
        </w:rPr>
        <w:t>день</w:t>
      </w:r>
      <w:r w:rsidRPr="00EF34C6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×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r w:rsidRPr="00EF34C6">
        <w:rPr>
          <w:rFonts w:ascii="Arial" w:eastAsia="Malgun Gothic" w:hAnsi="Arial" w:cs="Arial"/>
          <w:sz w:val="24"/>
          <w:szCs w:val="24"/>
          <w:vertAlign w:val="subscript"/>
        </w:rPr>
        <w:t>.</w:t>
      </w:r>
      <w:r>
        <w:rPr>
          <w:rFonts w:ascii="Arial" w:eastAsia="Malgun Gothic" w:hAnsi="Arial" w:cs="Arial"/>
          <w:sz w:val="24"/>
          <w:szCs w:val="24"/>
          <w:vertAlign w:val="subscript"/>
        </w:rPr>
        <w:t>р</w:t>
      </w:r>
      <w:proofErr w:type="spellEnd"/>
      <w:r w:rsidRPr="00EF34C6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×</w:t>
      </w:r>
      <w:r w:rsidRPr="00EF34C6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771595">
        <w:rPr>
          <w:rFonts w:ascii="Arial" w:eastAsia="Malgun Gothic" w:hAnsi="Arial" w:cs="Arial"/>
          <w:i/>
          <w:iCs/>
          <w:sz w:val="24"/>
          <w:szCs w:val="24"/>
          <w:lang w:val="en-US"/>
        </w:rPr>
        <w:t>W</w:t>
      </w:r>
      <w:r>
        <w:rPr>
          <w:rFonts w:ascii="Arial" w:eastAsia="Malgun Gothic" w:hAnsi="Arial" w:cs="Arial"/>
          <w:sz w:val="24"/>
          <w:szCs w:val="24"/>
          <w:vertAlign w:val="subscript"/>
        </w:rPr>
        <w:t>э</w:t>
      </w:r>
      <w:r w:rsidRPr="00EF34C6">
        <w:rPr>
          <w:rFonts w:ascii="Arial" w:eastAsia="Malgun Gothic" w:hAnsi="Arial" w:cs="Arial"/>
          <w:sz w:val="24"/>
          <w:szCs w:val="24"/>
        </w:rPr>
        <w:t xml:space="preserve"> +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S</w:t>
      </w:r>
      <w:r>
        <w:rPr>
          <w:rFonts w:ascii="Arial" w:eastAsia="Malgun Gothic" w:hAnsi="Arial" w:cs="Arial"/>
          <w:sz w:val="24"/>
          <w:szCs w:val="24"/>
          <w:vertAlign w:val="subscript"/>
        </w:rPr>
        <w:t>ар</w:t>
      </w:r>
      <w:r w:rsidRPr="00EF34C6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×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0514E6">
        <w:rPr>
          <w:rFonts w:ascii="Arial" w:eastAsia="Malgun Gothic" w:hAnsi="Arial" w:cs="Arial"/>
          <w:sz w:val="24"/>
          <w:szCs w:val="24"/>
          <w:vertAlign w:val="subscript"/>
        </w:rPr>
        <w:t>разр.</w:t>
      </w:r>
      <w:r>
        <w:rPr>
          <w:rFonts w:ascii="Arial" w:eastAsia="Malgun Gothic" w:hAnsi="Arial" w:cs="Arial"/>
          <w:sz w:val="24"/>
          <w:szCs w:val="24"/>
          <w:vertAlign w:val="subscript"/>
        </w:rPr>
        <w:t>к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 xml:space="preserve">× </w:t>
      </w:r>
      <w:r>
        <w:rPr>
          <w:rFonts w:ascii="Arial" w:eastAsia="Malgun Gothic" w:hAnsi="Arial" w:cs="Arial"/>
          <w:i/>
          <w:sz w:val="24"/>
          <w:szCs w:val="24"/>
          <w:lang w:val="en-US"/>
        </w:rPr>
        <w:t>W</w:t>
      </w:r>
      <w:r>
        <w:rPr>
          <w:rFonts w:ascii="Arial" w:eastAsia="Malgun Gothic" w:hAnsi="Arial" w:cs="Arial"/>
          <w:sz w:val="24"/>
          <w:szCs w:val="24"/>
          <w:vertAlign w:val="subscript"/>
        </w:rPr>
        <w:t xml:space="preserve">тепло </w:t>
      </w:r>
      <w:r>
        <w:rPr>
          <w:rFonts w:ascii="Arial" w:eastAsia="Malgun Gothic" w:hAnsi="Arial" w:cs="Arial"/>
          <w:sz w:val="24"/>
          <w:szCs w:val="24"/>
        </w:rPr>
        <w:t xml:space="preserve">÷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365,   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                </w:t>
      </w:r>
      <w:proofErr w:type="gramStart"/>
      <w:r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>
        <w:rPr>
          <w:rFonts w:ascii="Arial" w:eastAsia="Malgun Gothic" w:hAnsi="Arial" w:cs="Arial"/>
          <w:sz w:val="24"/>
          <w:szCs w:val="24"/>
        </w:rPr>
        <w:t xml:space="preserve">6)                        </w:t>
      </w:r>
    </w:p>
    <w:p w14:paraId="2A26EF58" w14:textId="77777777" w:rsidR="001C7E02" w:rsidRPr="009A470E" w:rsidRDefault="001C7E02" w:rsidP="001C7E02">
      <w:pPr>
        <w:pStyle w:val="ad"/>
        <w:spacing w:line="240" w:lineRule="auto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</w:p>
    <w:p w14:paraId="32B8C9DA" w14:textId="77777777" w:rsidR="001C7E02" w:rsidRPr="00771595" w:rsidRDefault="001C7E02" w:rsidP="001C7E02">
      <w:pPr>
        <w:pStyle w:val="ad"/>
        <w:ind w:firstLine="0"/>
        <w:contextualSpacing/>
        <w:rPr>
          <w:rFonts w:ascii="Arial" w:eastAsia="Malgun Gothic" w:hAnsi="Arial" w:cs="Arial"/>
          <w:i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где </w:t>
      </w:r>
      <w:r>
        <w:rPr>
          <w:rFonts w:ascii="Arial" w:eastAsia="Malgun Gothic" w:hAnsi="Arial" w:cs="Arial"/>
          <w:i/>
          <w:sz w:val="24"/>
          <w:szCs w:val="24"/>
        </w:rPr>
        <w:t>Р</w:t>
      </w:r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594354">
        <w:rPr>
          <w:rFonts w:ascii="Arial" w:hAnsi="Arial" w:cs="Arial"/>
          <w:sz w:val="24"/>
        </w:rPr>
        <w:t>–</w:t>
      </w:r>
      <w:r>
        <w:rPr>
          <w:rFonts w:ascii="Arial" w:eastAsia="Malgun Gothic" w:hAnsi="Arial" w:cs="Arial"/>
          <w:sz w:val="24"/>
          <w:szCs w:val="24"/>
        </w:rPr>
        <w:t xml:space="preserve"> суммарная мощность потребителей электричества, кВт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t</w:t>
      </w:r>
      <w:r>
        <w:rPr>
          <w:rFonts w:ascii="Arial" w:eastAsia="Malgun Gothic" w:hAnsi="Arial" w:cs="Arial"/>
          <w:sz w:val="24"/>
          <w:szCs w:val="24"/>
          <w:vertAlign w:val="subscript"/>
        </w:rPr>
        <w:t>день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594354">
        <w:rPr>
          <w:rFonts w:ascii="Arial" w:hAnsi="Arial" w:cs="Arial"/>
          <w:sz w:val="24"/>
        </w:rPr>
        <w:t>–</w:t>
      </w:r>
      <w:r>
        <w:rPr>
          <w:rFonts w:ascii="Arial" w:eastAsia="Malgun Gothic" w:hAnsi="Arial" w:cs="Arial"/>
          <w:sz w:val="24"/>
          <w:szCs w:val="24"/>
        </w:rPr>
        <w:t xml:space="preserve"> продолжительность работы электроприборов в течении дня, час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– продолжительность разработки в рабочих днях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W</w:t>
      </w:r>
      <w:r>
        <w:rPr>
          <w:rFonts w:ascii="Arial" w:eastAsia="Malgun Gothic" w:hAnsi="Arial" w:cs="Arial"/>
          <w:sz w:val="24"/>
          <w:szCs w:val="24"/>
          <w:vertAlign w:val="subscript"/>
        </w:rPr>
        <w:t>э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– тариф на электроэнергию, рублей/кВтч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W</w:t>
      </w:r>
      <w:r>
        <w:rPr>
          <w:rFonts w:ascii="Arial" w:eastAsia="Malgun Gothic" w:hAnsi="Arial" w:cs="Arial"/>
          <w:sz w:val="24"/>
          <w:szCs w:val="24"/>
          <w:vertAlign w:val="subscript"/>
        </w:rPr>
        <w:t>тепло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– тариф на тепловую энергию, рублей/кв. м. в мес.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r>
        <w:rPr>
          <w:rFonts w:ascii="Arial" w:eastAsia="Malgun Gothic" w:hAnsi="Arial" w:cs="Arial"/>
          <w:sz w:val="24"/>
          <w:szCs w:val="24"/>
        </w:rPr>
        <w:br/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разр.р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 124 дня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59086A">
        <w:rPr>
          <w:rFonts w:ascii="Arial" w:eastAsia="Malgun Gothic" w:hAnsi="Arial" w:cs="Arial"/>
          <w:i/>
          <w:iCs/>
          <w:sz w:val="24"/>
          <w:szCs w:val="24"/>
        </w:rPr>
        <w:t>Т</w:t>
      </w:r>
      <w:r>
        <w:rPr>
          <w:rFonts w:ascii="Arial" w:eastAsia="Malgun Gothic" w:hAnsi="Arial" w:cs="Arial"/>
          <w:sz w:val="24"/>
          <w:szCs w:val="24"/>
          <w:vertAlign w:val="subscript"/>
        </w:rPr>
        <w:t>разр.к</w:t>
      </w:r>
      <w:proofErr w:type="spellEnd"/>
      <w:r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>
        <w:rPr>
          <w:rFonts w:ascii="Arial" w:eastAsia="Malgun Gothic" w:hAnsi="Arial" w:cs="Arial"/>
          <w:sz w:val="24"/>
          <w:szCs w:val="24"/>
        </w:rPr>
        <w:t>= 174 дня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W</w:t>
      </w:r>
      <w:r w:rsidRPr="00771595">
        <w:rPr>
          <w:rFonts w:ascii="Arial" w:eastAsia="Malgun Gothic" w:hAnsi="Arial" w:cs="Arial"/>
          <w:iCs/>
          <w:sz w:val="24"/>
          <w:szCs w:val="24"/>
          <w:vertAlign w:val="subscript"/>
        </w:rPr>
        <w:t>э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= 5,61 рублей/кВтч</w:t>
      </w:r>
      <w:r w:rsidRPr="00771595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algun Gothic" w:hAnsi="Arial" w:cs="Arial"/>
          <w:i/>
          <w:sz w:val="24"/>
          <w:szCs w:val="24"/>
        </w:rPr>
        <w:t>W</w:t>
      </w:r>
      <w:r>
        <w:rPr>
          <w:rFonts w:ascii="Arial" w:eastAsia="Malgun Gothic" w:hAnsi="Arial" w:cs="Arial"/>
          <w:sz w:val="24"/>
          <w:szCs w:val="24"/>
          <w:vertAlign w:val="subscript"/>
        </w:rPr>
        <w:t>тепло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= 733 рублей в месяц.</w:t>
      </w:r>
    </w:p>
    <w:p w14:paraId="76248396" w14:textId="77777777" w:rsidR="001C7E02" w:rsidRPr="00BF4BA3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>
        <w:rPr>
          <w:rFonts w:ascii="Arial" w:eastAsia="Malgun Gothic" w:hAnsi="Arial" w:cs="Arial"/>
          <w:sz w:val="24"/>
          <w:szCs w:val="24"/>
        </w:rPr>
        <w:t>З</w:t>
      </w:r>
      <w:r>
        <w:rPr>
          <w:rFonts w:ascii="Arial" w:eastAsia="Malgun Gothic" w:hAnsi="Arial" w:cs="Arial"/>
          <w:sz w:val="24"/>
          <w:szCs w:val="24"/>
          <w:vertAlign w:val="subscript"/>
        </w:rPr>
        <w:t>эн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= 0,9 × 8 × 124 × 5,61 + 17 × 174 ÷ 365 × 733 × 6 = 40</w:t>
      </w:r>
      <w:r w:rsidRPr="00BF4BA3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650,48 рублей.</w:t>
      </w:r>
    </w:p>
    <w:p w14:paraId="71D91810" w14:textId="77777777" w:rsidR="001C7E02" w:rsidRPr="00541588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bCs/>
          <w:sz w:val="24"/>
          <w:szCs w:val="24"/>
        </w:rPr>
      </w:pPr>
      <w:r w:rsidRPr="00BF4BA3">
        <w:rPr>
          <w:rFonts w:ascii="Arial" w:eastAsia="Malgun Gothic" w:hAnsi="Arial" w:cs="Arial"/>
          <w:sz w:val="24"/>
          <w:szCs w:val="24"/>
        </w:rPr>
        <w:t xml:space="preserve">Смета затрат является важным инструментом в управлении проектами и бизнесом. Она предоставляет детализированную оценку расходов, необходимых для выполнения определенного задания, проекта или бизнес-плана. Зачастую смета затрат используется для планирования бюджета, определения финансовой целесообразности, управления рисками, планирования ресурсов и оценки конкурентоспособности на рынке. </w:t>
      </w:r>
      <w:r>
        <w:rPr>
          <w:rFonts w:ascii="Arial" w:eastAsia="Malgun Gothic" w:hAnsi="Arial" w:cs="Arial"/>
          <w:sz w:val="24"/>
          <w:szCs w:val="24"/>
        </w:rPr>
        <w:t xml:space="preserve">Подготовим смету затрат на разработку программного модуля. Таблица 15 демонстрирует структуру расходов, которые разделены на три группы и относятся к первым двум этапам проекта. </w:t>
      </w:r>
    </w:p>
    <w:p w14:paraId="307D0058" w14:textId="77777777" w:rsidR="001C7E02" w:rsidRPr="00541588" w:rsidRDefault="001C7E02" w:rsidP="001C7E02">
      <w:pPr>
        <w:pStyle w:val="ac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541588">
        <w:rPr>
          <w:rFonts w:ascii="Arial" w:hAnsi="Arial" w:cs="Arial"/>
          <w:i w:val="0"/>
          <w:iCs w:val="0"/>
        </w:rPr>
        <w:t xml:space="preserve">Таблица </w:t>
      </w:r>
      <w:r w:rsidRPr="00541588">
        <w:rPr>
          <w:rFonts w:ascii="Arial" w:hAnsi="Arial" w:cs="Arial"/>
          <w:i w:val="0"/>
          <w:iCs w:val="0"/>
        </w:rPr>
        <w:fldChar w:fldCharType="begin"/>
      </w:r>
      <w:r w:rsidRPr="00541588">
        <w:rPr>
          <w:rFonts w:ascii="Arial" w:hAnsi="Arial" w:cs="Arial"/>
          <w:i w:val="0"/>
          <w:iCs w:val="0"/>
        </w:rPr>
        <w:instrText xml:space="preserve"> SEQ Таблица \* ARABIC </w:instrText>
      </w:r>
      <w:r w:rsidRPr="00541588">
        <w:rPr>
          <w:rFonts w:ascii="Arial" w:hAnsi="Arial" w:cs="Arial"/>
          <w:i w:val="0"/>
          <w:iCs w:val="0"/>
        </w:rPr>
        <w:fldChar w:fldCharType="separate"/>
      </w:r>
      <w:r>
        <w:rPr>
          <w:rFonts w:ascii="Arial" w:hAnsi="Arial" w:cs="Arial"/>
          <w:i w:val="0"/>
          <w:iCs w:val="0"/>
          <w:noProof/>
        </w:rPr>
        <w:t>15</w:t>
      </w:r>
      <w:r w:rsidRPr="00541588">
        <w:rPr>
          <w:rFonts w:ascii="Arial" w:hAnsi="Arial" w:cs="Arial"/>
          <w:i w:val="0"/>
          <w:iCs w:val="0"/>
        </w:rPr>
        <w:fldChar w:fldCharType="end"/>
      </w:r>
      <w:r w:rsidRPr="00541588">
        <w:rPr>
          <w:rFonts w:ascii="Arial" w:hAnsi="Arial" w:cs="Arial"/>
          <w:i w:val="0"/>
          <w:iCs w:val="0"/>
        </w:rPr>
        <w:t xml:space="preserve"> – Смета затрат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9"/>
        <w:gridCol w:w="2711"/>
      </w:tblGrid>
      <w:tr w:rsidR="001C7E02" w14:paraId="49984B46" w14:textId="77777777" w:rsidTr="00DD063C">
        <w:trPr>
          <w:trHeight w:hRule="exact" w:val="381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3046A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bCs/>
                <w:sz w:val="24"/>
              </w:rPr>
              <w:t>Наименование статьи расходов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D252F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bCs/>
                <w:sz w:val="24"/>
              </w:rPr>
              <w:t>Сумма затрат, рублей</w:t>
            </w:r>
          </w:p>
        </w:tc>
      </w:tr>
      <w:tr w:rsidR="001C7E02" w14:paraId="3CCF3C74" w14:textId="77777777" w:rsidTr="00DD063C">
        <w:trPr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8C960B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1.Расходы по зарплате исполнителей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6650721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443 300</w:t>
            </w:r>
          </w:p>
        </w:tc>
      </w:tr>
      <w:tr w:rsidR="001C7E02" w14:paraId="79DD4670" w14:textId="77777777" w:rsidTr="00DD063C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F0235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1.1 Основная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14A3D0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310 000</w:t>
            </w:r>
          </w:p>
        </w:tc>
      </w:tr>
      <w:tr w:rsidR="001C7E02" w14:paraId="53D0268B" w14:textId="77777777" w:rsidTr="00DD063C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43BD6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lastRenderedPageBreak/>
              <w:t>1.2 Дополнительная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D8520B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31 000</w:t>
            </w:r>
          </w:p>
        </w:tc>
      </w:tr>
      <w:tr w:rsidR="001C7E02" w14:paraId="04E84D6E" w14:textId="77777777" w:rsidTr="00DD063C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38553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1.3 Отчисления в социальные фонды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FEB165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93 000</w:t>
            </w:r>
          </w:p>
        </w:tc>
      </w:tr>
      <w:tr w:rsidR="001C7E02" w14:paraId="0EC135CE" w14:textId="77777777" w:rsidTr="00DD063C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F315A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2.Арендная плата за помещения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532F9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62 331,64</w:t>
            </w:r>
          </w:p>
        </w:tc>
      </w:tr>
      <w:tr w:rsidR="001C7E02" w14:paraId="761FBE8E" w14:textId="77777777" w:rsidTr="00DD063C">
        <w:trPr>
          <w:trHeight w:hRule="exact" w:val="34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9CDEB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3.Затраты на освещение и отопление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9D7F0C" w14:textId="77777777" w:rsidR="001C7E02" w:rsidRDefault="001C7E02" w:rsidP="00DD063C">
            <w:pPr>
              <w:pStyle w:val="ad"/>
              <w:ind w:firstLine="0"/>
              <w:contextualSpacing/>
              <w:jc w:val="center"/>
            </w:pPr>
            <w:r>
              <w:rPr>
                <w:rFonts w:ascii="Arial" w:eastAsia="Malgun Gothic" w:hAnsi="Arial" w:cs="Arial"/>
                <w:sz w:val="24"/>
                <w:szCs w:val="24"/>
              </w:rPr>
              <w:t>40 650,48</w:t>
            </w:r>
          </w:p>
        </w:tc>
      </w:tr>
      <w:tr w:rsidR="001C7E02" w14:paraId="5EB084CD" w14:textId="77777777" w:rsidTr="00DD063C">
        <w:trPr>
          <w:trHeight w:hRule="exact" w:val="36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E4D90" w14:textId="77777777" w:rsidR="001C7E02" w:rsidRDefault="001C7E02" w:rsidP="00DD063C">
            <w:pPr>
              <w:tabs>
                <w:tab w:val="clear" w:pos="567"/>
                <w:tab w:val="left" w:pos="10206"/>
              </w:tabs>
              <w:spacing w:line="240" w:lineRule="auto"/>
              <w:ind w:firstLine="0"/>
            </w:pPr>
            <w:r>
              <w:rPr>
                <w:rFonts w:ascii="Arial" w:hAnsi="Arial" w:cs="Arial"/>
                <w:sz w:val="24"/>
              </w:rPr>
              <w:t>4.Общая сумма инвестиционных затрат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D527070" w14:textId="77777777" w:rsidR="001C7E02" w:rsidRDefault="001C7E02" w:rsidP="00DD063C">
            <w:pPr>
              <w:spacing w:line="240" w:lineRule="auto"/>
              <w:ind w:firstLine="0"/>
              <w:jc w:val="center"/>
            </w:pPr>
            <w:r>
              <w:rPr>
                <w:rFonts w:ascii="Arial" w:hAnsi="Arial" w:cs="Arial"/>
                <w:sz w:val="24"/>
              </w:rPr>
              <w:t>546 282,12</w:t>
            </w:r>
          </w:p>
        </w:tc>
      </w:tr>
    </w:tbl>
    <w:p w14:paraId="34E3A017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1B815040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Из расчета сметы видно, что общая сумма инвестиционных затрат составляет 546 282,12 рублей, которые должны быть покрыты доходами от продаж программного продукта в течение периода, который короче срока реализации проекта.</w:t>
      </w:r>
    </w:p>
    <w:p w14:paraId="4AF05C13" w14:textId="77777777" w:rsidR="001C7E02" w:rsidRPr="001A004F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DC5129">
        <w:rPr>
          <w:rFonts w:ascii="Arial" w:eastAsia="Malgun Gothic" w:hAnsi="Arial" w:cs="Arial"/>
          <w:sz w:val="24"/>
          <w:szCs w:val="24"/>
        </w:rPr>
        <w:t xml:space="preserve">На эксплуатационном этапе затраты состоят из </w:t>
      </w:r>
      <w:r>
        <w:rPr>
          <w:rFonts w:ascii="Arial" w:eastAsia="Malgun Gothic" w:hAnsi="Arial" w:cs="Arial"/>
          <w:sz w:val="24"/>
          <w:szCs w:val="24"/>
        </w:rPr>
        <w:t>оплаты труда сотрудника</w:t>
      </w:r>
      <w:r w:rsidRPr="00DC5129">
        <w:rPr>
          <w:rFonts w:ascii="Arial" w:eastAsia="Malgun Gothic" w:hAnsi="Arial" w:cs="Arial"/>
          <w:sz w:val="24"/>
          <w:szCs w:val="24"/>
        </w:rPr>
        <w:t>.</w:t>
      </w:r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DC5129">
        <w:rPr>
          <w:rFonts w:ascii="Arial" w:eastAsia="Malgun Gothic" w:hAnsi="Arial" w:cs="Arial"/>
          <w:sz w:val="24"/>
          <w:szCs w:val="24"/>
        </w:rPr>
        <w:t xml:space="preserve">Зэ = </w:t>
      </w:r>
      <w:r>
        <w:rPr>
          <w:rFonts w:ascii="Arial" w:eastAsia="Malgun Gothic" w:hAnsi="Arial" w:cs="Arial"/>
          <w:sz w:val="24"/>
          <w:szCs w:val="24"/>
        </w:rPr>
        <w:t>6</w:t>
      </w:r>
      <w:r w:rsidRPr="00EF34C6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500</w:t>
      </w:r>
      <w:r w:rsidRPr="00DC5129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рублей</w:t>
      </w:r>
      <w:r w:rsidRPr="00DC5129">
        <w:rPr>
          <w:rFonts w:ascii="Arial" w:eastAsia="Malgun Gothic" w:hAnsi="Arial" w:cs="Arial"/>
          <w:sz w:val="24"/>
          <w:szCs w:val="24"/>
        </w:rPr>
        <w:t xml:space="preserve"> в месяц</w:t>
      </w:r>
      <w:r>
        <w:rPr>
          <w:rFonts w:ascii="Arial" w:eastAsia="Malgun Gothic" w:hAnsi="Arial" w:cs="Arial"/>
          <w:sz w:val="24"/>
          <w:szCs w:val="24"/>
        </w:rPr>
        <w:t>.</w:t>
      </w:r>
    </w:p>
    <w:p w14:paraId="020920EB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A004F">
        <w:rPr>
          <w:rFonts w:ascii="Arial" w:eastAsia="Malgun Gothic" w:hAnsi="Arial" w:cs="Arial"/>
          <w:sz w:val="24"/>
          <w:szCs w:val="24"/>
        </w:rPr>
        <w:t>Кривая продаж (или кривая жизненного цикла продукта) является важным инструментом в маркетинге и управлении бизнесом. Она представляет собой графическое отображение изменений объемов продаж продукта или услуги с течением времени.</w:t>
      </w:r>
      <w:r>
        <w:rPr>
          <w:rFonts w:ascii="Arial" w:eastAsia="Malgun Gothic" w:hAnsi="Arial" w:cs="Arial"/>
          <w:sz w:val="24"/>
          <w:szCs w:val="24"/>
        </w:rPr>
        <w:t xml:space="preserve"> </w:t>
      </w:r>
      <w:r w:rsidRPr="001A004F">
        <w:rPr>
          <w:rFonts w:ascii="Arial" w:eastAsia="Malgun Gothic" w:hAnsi="Arial" w:cs="Arial"/>
          <w:sz w:val="24"/>
          <w:szCs w:val="24"/>
        </w:rPr>
        <w:t>Важно понимать кривую продаж по нескольким причинам:</w:t>
      </w:r>
      <w:r>
        <w:rPr>
          <w:rFonts w:ascii="Arial" w:eastAsia="Malgun Gothic" w:hAnsi="Arial" w:cs="Arial"/>
          <w:sz w:val="24"/>
          <w:szCs w:val="24"/>
        </w:rPr>
        <w:t xml:space="preserve"> п</w:t>
      </w:r>
      <w:r w:rsidRPr="001A004F">
        <w:rPr>
          <w:rFonts w:ascii="Arial" w:eastAsia="Malgun Gothic" w:hAnsi="Arial" w:cs="Arial"/>
          <w:sz w:val="24"/>
          <w:szCs w:val="24"/>
        </w:rPr>
        <w:t>онимание жизненного цикла продукта</w:t>
      </w:r>
      <w:r>
        <w:rPr>
          <w:rFonts w:ascii="Arial" w:eastAsia="Malgun Gothic" w:hAnsi="Arial" w:cs="Arial"/>
          <w:sz w:val="24"/>
          <w:szCs w:val="24"/>
        </w:rPr>
        <w:t>, с</w:t>
      </w:r>
      <w:r w:rsidRPr="001A004F">
        <w:rPr>
          <w:rFonts w:ascii="Arial" w:eastAsia="Malgun Gothic" w:hAnsi="Arial" w:cs="Arial"/>
          <w:sz w:val="24"/>
          <w:szCs w:val="24"/>
        </w:rPr>
        <w:t>тратегическое планирование</w:t>
      </w:r>
      <w:r>
        <w:rPr>
          <w:rFonts w:ascii="Arial" w:eastAsia="Malgun Gothic" w:hAnsi="Arial" w:cs="Arial"/>
          <w:sz w:val="24"/>
          <w:szCs w:val="24"/>
        </w:rPr>
        <w:t>, у</w:t>
      </w:r>
      <w:r w:rsidRPr="001A004F">
        <w:rPr>
          <w:rFonts w:ascii="Arial" w:eastAsia="Malgun Gothic" w:hAnsi="Arial" w:cs="Arial"/>
          <w:sz w:val="24"/>
          <w:szCs w:val="24"/>
        </w:rPr>
        <w:t>правление ресурсами</w:t>
      </w:r>
      <w:r>
        <w:rPr>
          <w:rFonts w:ascii="Arial" w:eastAsia="Malgun Gothic" w:hAnsi="Arial" w:cs="Arial"/>
          <w:sz w:val="24"/>
          <w:szCs w:val="24"/>
        </w:rPr>
        <w:t>, п</w:t>
      </w:r>
      <w:r w:rsidRPr="001A004F">
        <w:rPr>
          <w:rFonts w:ascii="Arial" w:eastAsia="Malgun Gothic" w:hAnsi="Arial" w:cs="Arial"/>
          <w:sz w:val="24"/>
          <w:szCs w:val="24"/>
        </w:rPr>
        <w:t>рогнозирование</w:t>
      </w:r>
      <w:r>
        <w:rPr>
          <w:rFonts w:ascii="Arial" w:eastAsia="Malgun Gothic" w:hAnsi="Arial" w:cs="Arial"/>
          <w:sz w:val="24"/>
          <w:szCs w:val="24"/>
        </w:rPr>
        <w:t>, и</w:t>
      </w:r>
      <w:r w:rsidRPr="001A004F">
        <w:rPr>
          <w:rFonts w:ascii="Arial" w:eastAsia="Malgun Gothic" w:hAnsi="Arial" w:cs="Arial"/>
          <w:sz w:val="24"/>
          <w:szCs w:val="24"/>
        </w:rPr>
        <w:t>нновации и развитие</w:t>
      </w:r>
      <w:r>
        <w:rPr>
          <w:rFonts w:ascii="Arial" w:eastAsia="Malgun Gothic" w:hAnsi="Arial" w:cs="Arial"/>
          <w:sz w:val="24"/>
          <w:szCs w:val="24"/>
        </w:rPr>
        <w:t>. Произведем оценку продаж программного продукта. На рисунке 26 прогноз продаж программного продукта представлен в форме «кривой продаж», которая рассчитана на всю продолжительность проекта.</w:t>
      </w:r>
    </w:p>
    <w:p w14:paraId="33408CF2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«Кривая продаж» демонстрирует:</w:t>
      </w:r>
    </w:p>
    <w:p w14:paraId="4E6BF4E2" w14:textId="77777777" w:rsidR="001C7E02" w:rsidRDefault="001C7E02" w:rsidP="001C7E02">
      <w:pPr>
        <w:pStyle w:val="ad"/>
        <w:numPr>
          <w:ilvl w:val="1"/>
          <w:numId w:val="6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фаза разработки, во время которой еще не начались продажи;</w:t>
      </w:r>
    </w:p>
    <w:p w14:paraId="1E9E7232" w14:textId="77777777" w:rsidR="001C7E02" w:rsidRDefault="001C7E02" w:rsidP="001C7E02">
      <w:pPr>
        <w:pStyle w:val="ad"/>
        <w:numPr>
          <w:ilvl w:val="1"/>
          <w:numId w:val="6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увеличение объема продаж в течение пяти месяцев;</w:t>
      </w:r>
    </w:p>
    <w:p w14:paraId="3F8FB7D0" w14:textId="77777777" w:rsidR="001C7E02" w:rsidRDefault="001C7E02" w:rsidP="001C7E02">
      <w:pPr>
        <w:pStyle w:val="ad"/>
        <w:numPr>
          <w:ilvl w:val="1"/>
          <w:numId w:val="6"/>
        </w:numPr>
        <w:ind w:left="0" w:firstLine="709"/>
        <w:contextualSpacing/>
      </w:pPr>
      <w:r>
        <w:rPr>
          <w:rFonts w:ascii="Arial" w:eastAsia="Malgun Gothic" w:hAnsi="Arial" w:cs="Arial"/>
          <w:sz w:val="24"/>
          <w:szCs w:val="24"/>
        </w:rPr>
        <w:t>период, когда объем продаж выходит на стабильный уровень, но испытывает снижение из-за праздников.</w:t>
      </w:r>
    </w:p>
    <w:p w14:paraId="078B83A1" w14:textId="77777777" w:rsidR="001C7E02" w:rsidRDefault="001C7E02" w:rsidP="001C7E02">
      <w:pPr>
        <w:pStyle w:val="ad"/>
        <w:keepNext/>
        <w:ind w:firstLine="0"/>
        <w:contextualSpacing/>
        <w:jc w:val="center"/>
      </w:pPr>
      <w:r w:rsidRPr="003C2C5F">
        <w:rPr>
          <w:noProof/>
        </w:rPr>
        <w:object w:dxaOrig="8988" w:dyaOrig="5388" w14:anchorId="66EFD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269.3pt" o:ole="">
            <v:imagedata r:id="rId5" o:title=""/>
            <o:lock v:ext="edit" aspectratio="f"/>
          </v:shape>
          <o:OLEObject Type="Embed" ProgID="Excel.Chart.8" ShapeID="_x0000_i1025" DrawAspect="Content" ObjectID="_1809830469" r:id="rId6">
            <o:FieldCodes>\s</o:FieldCodes>
          </o:OLEObject>
        </w:object>
      </w:r>
    </w:p>
    <w:p w14:paraId="0E455B88" w14:textId="77777777" w:rsidR="001C7E02" w:rsidRDefault="001C7E02" w:rsidP="001C7E02">
      <w:pPr>
        <w:pStyle w:val="ac"/>
        <w:spacing w:before="0" w:after="0"/>
        <w:jc w:val="center"/>
        <w:rPr>
          <w:rFonts w:ascii="Arial" w:hAnsi="Arial" w:cs="Arial"/>
          <w:i w:val="0"/>
          <w:iCs w:val="0"/>
        </w:rPr>
      </w:pPr>
      <w:r w:rsidRPr="00A40156">
        <w:rPr>
          <w:rFonts w:ascii="Arial" w:hAnsi="Arial" w:cs="Arial"/>
          <w:i w:val="0"/>
          <w:iCs w:val="0"/>
        </w:rPr>
        <w:t xml:space="preserve">Рисунок </w:t>
      </w:r>
      <w:r w:rsidRPr="00A40156">
        <w:rPr>
          <w:rFonts w:ascii="Arial" w:hAnsi="Arial" w:cs="Arial"/>
          <w:i w:val="0"/>
          <w:iCs w:val="0"/>
        </w:rPr>
        <w:fldChar w:fldCharType="begin"/>
      </w:r>
      <w:r w:rsidRPr="00A40156">
        <w:rPr>
          <w:rFonts w:ascii="Arial" w:hAnsi="Arial" w:cs="Arial"/>
          <w:i w:val="0"/>
          <w:iCs w:val="0"/>
        </w:rPr>
        <w:instrText xml:space="preserve"> SEQ Рисунок \* ARABIC </w:instrText>
      </w:r>
      <w:r w:rsidRPr="00A40156">
        <w:rPr>
          <w:rFonts w:ascii="Arial" w:hAnsi="Arial" w:cs="Arial"/>
          <w:i w:val="0"/>
          <w:iCs w:val="0"/>
        </w:rPr>
        <w:fldChar w:fldCharType="separate"/>
      </w:r>
      <w:r>
        <w:rPr>
          <w:rFonts w:ascii="Arial" w:hAnsi="Arial" w:cs="Arial"/>
          <w:i w:val="0"/>
          <w:iCs w:val="0"/>
          <w:noProof/>
        </w:rPr>
        <w:t>26</w:t>
      </w:r>
      <w:r w:rsidRPr="00A40156">
        <w:rPr>
          <w:rFonts w:ascii="Arial" w:hAnsi="Arial" w:cs="Arial"/>
          <w:i w:val="0"/>
          <w:iCs w:val="0"/>
        </w:rPr>
        <w:fldChar w:fldCharType="end"/>
      </w:r>
      <w:r w:rsidRPr="00A40156">
        <w:rPr>
          <w:rFonts w:ascii="Arial" w:hAnsi="Arial" w:cs="Arial"/>
          <w:i w:val="0"/>
          <w:iCs w:val="0"/>
        </w:rPr>
        <w:t xml:space="preserve"> – Кривая продаж программного продукта</w:t>
      </w:r>
    </w:p>
    <w:p w14:paraId="15D5320C" w14:textId="77777777" w:rsidR="001C7E02" w:rsidRPr="00A40156" w:rsidRDefault="001C7E02" w:rsidP="001C7E02">
      <w:pPr>
        <w:pStyle w:val="ac"/>
        <w:spacing w:before="0" w:after="0"/>
        <w:jc w:val="center"/>
        <w:rPr>
          <w:rFonts w:ascii="Arial" w:eastAsia="Malgun Gothic" w:hAnsi="Arial" w:cs="Arial"/>
          <w:i w:val="0"/>
          <w:iCs w:val="0"/>
        </w:rPr>
      </w:pPr>
    </w:p>
    <w:p w14:paraId="2EEDAE55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По прогнозу, стоимость продукта составит 27</w:t>
      </w:r>
      <w:r w:rsidRPr="0041149D">
        <w:rPr>
          <w:rFonts w:ascii="Arial" w:eastAsia="Malgun Gothic" w:hAnsi="Arial" w:cs="Arial"/>
          <w:sz w:val="24"/>
          <w:szCs w:val="24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000 рублей.</w:t>
      </w:r>
    </w:p>
    <w:p w14:paraId="6F45C0A7" w14:textId="77777777" w:rsidR="001C7E02" w:rsidRPr="008E3B0A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Прогнозируемый объем продаж на весь период составляет 97 единиц.</w:t>
      </w:r>
      <w:r>
        <w:rPr>
          <w:rFonts w:ascii="Arial" w:eastAsia="Malgun Gothic" w:hAnsi="Arial" w:cs="Arial"/>
          <w:szCs w:val="24"/>
        </w:rPr>
        <w:t xml:space="preserve"> </w:t>
      </w:r>
    </w:p>
    <w:p w14:paraId="61FCB556" w14:textId="77777777" w:rsidR="001C7E02" w:rsidRDefault="001C7E02" w:rsidP="001C7E02">
      <w:pPr>
        <w:pStyle w:val="ad"/>
        <w:ind w:firstLine="709"/>
        <w:contextualSpacing/>
      </w:pPr>
      <w:r>
        <w:rPr>
          <w:rFonts w:ascii="Arial" w:eastAsia="Malgun Gothic" w:hAnsi="Arial" w:cs="Arial"/>
          <w:sz w:val="24"/>
          <w:szCs w:val="24"/>
        </w:rPr>
        <w:t>На рисунке 27 изображен график, отражающий процесс окупаемости.</w:t>
      </w:r>
    </w:p>
    <w:p w14:paraId="36C58906" w14:textId="77777777" w:rsidR="001C7E02" w:rsidRDefault="001C7E02" w:rsidP="001C7E02">
      <w:pPr>
        <w:pStyle w:val="ad"/>
        <w:keepNext/>
        <w:ind w:firstLine="0"/>
        <w:contextualSpacing/>
        <w:jc w:val="center"/>
      </w:pPr>
      <w:r w:rsidRPr="00A40156">
        <w:rPr>
          <w:sz w:val="24"/>
          <w:szCs w:val="24"/>
        </w:rPr>
        <w:object w:dxaOrig="8599" w:dyaOrig="4988" w14:anchorId="195E304F">
          <v:shape id="_x0000_i1026" type="#_x0000_t75" style="width:430.15pt;height:249.65pt" o:ole="">
            <v:imagedata r:id="rId7" o:title=""/>
            <o:lock v:ext="edit" aspectratio="f"/>
          </v:shape>
          <o:OLEObject Type="Embed" ProgID="Excel.Chart.8" ShapeID="_x0000_i1026" DrawAspect="Content" ObjectID="_1809830470" r:id="rId8">
            <o:FieldCodes>\s</o:FieldCodes>
          </o:OLEObject>
        </w:object>
      </w:r>
    </w:p>
    <w:p w14:paraId="53266A6B" w14:textId="77777777" w:rsidR="001C7E02" w:rsidRPr="00F06237" w:rsidRDefault="001C7E02" w:rsidP="001C7E02">
      <w:pPr>
        <w:pStyle w:val="ac"/>
        <w:spacing w:before="0" w:after="0"/>
        <w:ind w:firstLine="0"/>
        <w:jc w:val="center"/>
        <w:rPr>
          <w:rFonts w:ascii="Arial" w:eastAsia="Malgun Gothic" w:hAnsi="Arial" w:cs="Arial"/>
          <w:i w:val="0"/>
          <w:iCs w:val="0"/>
        </w:rPr>
      </w:pPr>
      <w:r w:rsidRPr="00F06237">
        <w:rPr>
          <w:rFonts w:ascii="Arial" w:hAnsi="Arial" w:cs="Arial"/>
          <w:i w:val="0"/>
          <w:iCs w:val="0"/>
        </w:rPr>
        <w:t xml:space="preserve">Рисунок </w:t>
      </w:r>
      <w:r w:rsidRPr="00F06237">
        <w:rPr>
          <w:rFonts w:ascii="Arial" w:hAnsi="Arial" w:cs="Arial"/>
          <w:i w:val="0"/>
          <w:iCs w:val="0"/>
        </w:rPr>
        <w:fldChar w:fldCharType="begin"/>
      </w:r>
      <w:r w:rsidRPr="00F06237">
        <w:rPr>
          <w:rFonts w:ascii="Arial" w:hAnsi="Arial" w:cs="Arial"/>
          <w:i w:val="0"/>
          <w:iCs w:val="0"/>
        </w:rPr>
        <w:instrText xml:space="preserve"> SEQ Рисунок \* ARABIC </w:instrText>
      </w:r>
      <w:r w:rsidRPr="00F06237">
        <w:rPr>
          <w:rFonts w:ascii="Arial" w:hAnsi="Arial" w:cs="Arial"/>
          <w:i w:val="0"/>
          <w:iCs w:val="0"/>
        </w:rPr>
        <w:fldChar w:fldCharType="separate"/>
      </w:r>
      <w:r>
        <w:rPr>
          <w:rFonts w:ascii="Arial" w:hAnsi="Arial" w:cs="Arial"/>
          <w:i w:val="0"/>
          <w:iCs w:val="0"/>
          <w:noProof/>
        </w:rPr>
        <w:t>27</w:t>
      </w:r>
      <w:r w:rsidRPr="00F06237">
        <w:rPr>
          <w:rFonts w:ascii="Arial" w:hAnsi="Arial" w:cs="Arial"/>
          <w:i w:val="0"/>
          <w:iCs w:val="0"/>
        </w:rPr>
        <w:fldChar w:fldCharType="end"/>
      </w:r>
      <w:r w:rsidRPr="00F06237">
        <w:rPr>
          <w:rFonts w:ascii="Arial" w:hAnsi="Arial" w:cs="Arial"/>
          <w:i w:val="0"/>
          <w:iCs w:val="0"/>
        </w:rPr>
        <w:t xml:space="preserve"> – Кривая окупаемости</w:t>
      </w:r>
    </w:p>
    <w:p w14:paraId="03CD7067" w14:textId="77777777" w:rsidR="001C7E02" w:rsidRDefault="001C7E02" w:rsidP="001C7E02">
      <w:pPr>
        <w:pStyle w:val="ad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7B5DD79C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На </w:t>
      </w:r>
      <w:proofErr w:type="spellStart"/>
      <w:r>
        <w:rPr>
          <w:rFonts w:ascii="Arial" w:eastAsia="Malgun Gothic" w:hAnsi="Arial" w:cs="Arial"/>
          <w:sz w:val="24"/>
          <w:szCs w:val="24"/>
        </w:rPr>
        <w:t>прединвестиционном</w:t>
      </w:r>
      <w:proofErr w:type="spellEnd"/>
      <w:r>
        <w:rPr>
          <w:rFonts w:ascii="Arial" w:eastAsia="Malgun Gothic" w:hAnsi="Arial" w:cs="Arial"/>
          <w:sz w:val="24"/>
          <w:szCs w:val="24"/>
        </w:rPr>
        <w:t xml:space="preserve"> и инвестиционном этапах наблюдается отсутствие доходов и формирование отрицательной прибыли из-за расходов. При переходе проекта на эксплуатационный этап ситуация меняется, так как начинают поступать </w:t>
      </w:r>
      <w:r>
        <w:rPr>
          <w:rFonts w:ascii="Arial" w:eastAsia="Malgun Gothic" w:hAnsi="Arial" w:cs="Arial"/>
          <w:sz w:val="24"/>
          <w:szCs w:val="24"/>
        </w:rPr>
        <w:lastRenderedPageBreak/>
        <w:t>доходы. Тенденция формирования доходов становится выше уровня затрат, что позволяет проекту окупиться уже к восьмому месяцу.</w:t>
      </w:r>
    </w:p>
    <w:p w14:paraId="5A2584B7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 xml:space="preserve">На графике данный момент отображается как точка пересечения кривой окупаемости с осью абсцисс. </w:t>
      </w:r>
    </w:p>
    <w:p w14:paraId="6C6142DC" w14:textId="77777777" w:rsidR="001C7E02" w:rsidRDefault="001C7E02" w:rsidP="001C7E02">
      <w:pPr>
        <w:pStyle w:val="ad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Завершение реализации замедлением темпов прироста прибыли.</w:t>
      </w:r>
    </w:p>
    <w:p w14:paraId="13115589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num w:numId="1" w16cid:durableId="87046109">
    <w:abstractNumId w:val="0"/>
  </w:num>
  <w:num w:numId="2" w16cid:durableId="1703287162">
    <w:abstractNumId w:val="1"/>
  </w:num>
  <w:num w:numId="3" w16cid:durableId="484443632">
    <w:abstractNumId w:val="2"/>
  </w:num>
  <w:num w:numId="4" w16cid:durableId="1995645643">
    <w:abstractNumId w:val="3"/>
  </w:num>
  <w:num w:numId="5" w16cid:durableId="1952205593">
    <w:abstractNumId w:val="4"/>
  </w:num>
  <w:num w:numId="6" w16cid:durableId="351299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30"/>
    <w:rsid w:val="000A1430"/>
    <w:rsid w:val="00155F9A"/>
    <w:rsid w:val="001C7E02"/>
    <w:rsid w:val="006C0B77"/>
    <w:rsid w:val="008242FF"/>
    <w:rsid w:val="00870751"/>
    <w:rsid w:val="00922C48"/>
    <w:rsid w:val="00B915B7"/>
    <w:rsid w:val="00E0685B"/>
    <w:rsid w:val="00EA59DF"/>
    <w:rsid w:val="00EE4070"/>
    <w:rsid w:val="00F12C76"/>
    <w:rsid w:val="00F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FF245-8EDB-41CE-B2D4-C5DD2E8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E02"/>
    <w:pPr>
      <w:tabs>
        <w:tab w:val="left" w:pos="567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0A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4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4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4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4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4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4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4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4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4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43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143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A143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A143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A143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A143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A14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4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143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A14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143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4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14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A1430"/>
    <w:rPr>
      <w:b/>
      <w:bCs/>
      <w:smallCaps/>
      <w:color w:val="2E74B5" w:themeColor="accent1" w:themeShade="BF"/>
      <w:spacing w:val="5"/>
    </w:rPr>
  </w:style>
  <w:style w:type="paragraph" w:styleId="ac">
    <w:name w:val="caption"/>
    <w:basedOn w:val="a"/>
    <w:qFormat/>
    <w:rsid w:val="001C7E0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Plain Text"/>
    <w:basedOn w:val="a"/>
    <w:link w:val="ae"/>
    <w:rsid w:val="001C7E02"/>
    <w:pPr>
      <w:ind w:firstLine="357"/>
    </w:pPr>
    <w:rPr>
      <w:sz w:val="28"/>
      <w:szCs w:val="28"/>
    </w:rPr>
  </w:style>
  <w:style w:type="character" w:customStyle="1" w:styleId="ae">
    <w:name w:val="Текст Знак"/>
    <w:basedOn w:val="a0"/>
    <w:link w:val="ad"/>
    <w:rsid w:val="001C7E0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11">
    <w:name w:val="Обычный1"/>
    <w:rsid w:val="001C7E0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1.xls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Chart.xls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2025-05-27T01:55:00Z</dcterms:created>
  <dcterms:modified xsi:type="dcterms:W3CDTF">2025-05-27T01:55:00Z</dcterms:modified>
</cp:coreProperties>
</file>