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057F" w:rsidRPr="00E3429A" w:rsidRDefault="005C6EE9">
      <w:pPr>
        <w:spacing w:after="200"/>
        <w:rPr>
          <w:rFonts w:ascii="Times New Roman" w:hAnsi="Times New Roman" w:cs="Times New Roman"/>
        </w:rPr>
      </w:pPr>
      <w:r w:rsidRPr="00E3429A">
        <w:rPr>
          <w:rFonts w:ascii="Times New Roman" w:hAnsi="Times New Roman" w:cs="Times New Roman"/>
          <w:noProof/>
        </w:rPr>
        <w:drawing>
          <wp:inline distT="0" distB="0" distL="0" distR="0" wp14:anchorId="0F4F0353" wp14:editId="653F3528">
            <wp:extent cx="541020" cy="731520"/>
            <wp:effectExtent l="0" t="0" r="0" b="0"/>
            <wp:docPr id="1" name="logo" descr="SIMATS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1020" cy="731520"/>
                    </a:xfrm>
                    <a:prstGeom prst="rect">
                      <a:avLst/>
                    </a:prstGeom>
                  </pic:spPr>
                </pic:pic>
              </a:graphicData>
            </a:graphic>
          </wp:inline>
        </w:drawing>
      </w:r>
      <w:r w:rsidRPr="00E3429A">
        <w:rPr>
          <w:rFonts w:ascii="Times New Roman" w:hAnsi="Times New Roman" w:cs="Times New Roman"/>
        </w:rPr>
        <w:t xml:space="preserve">   </w:t>
      </w:r>
      <w:r w:rsidRPr="00E3429A">
        <w:rPr>
          <w:rFonts w:ascii="Times New Roman" w:hAnsi="Times New Roman" w:cs="Times New Roman"/>
          <w:noProof/>
        </w:rPr>
        <w:drawing>
          <wp:inline distT="0" distB="0" distL="0" distR="0" wp14:anchorId="44E72D9A" wp14:editId="73CD4043">
            <wp:extent cx="5143500" cy="781050"/>
            <wp:effectExtent l="0" t="0" r="0" b="0"/>
            <wp:docPr id="2" name="banner" descr="Saveetha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781050"/>
                    </a:xfrm>
                    <a:prstGeom prst="rect">
                      <a:avLst/>
                    </a:prstGeom>
                  </pic:spPr>
                </pic:pic>
              </a:graphicData>
            </a:graphic>
          </wp:inline>
        </w:drawing>
      </w:r>
    </w:p>
    <w:p w:rsidR="00A111ED" w:rsidRDefault="00D74C55">
      <w:pPr>
        <w:spacing w:after="40"/>
      </w:pPr>
      <w:r>
        <w:rPr>
          <w:rFonts w:ascii="Times New Roman" w:hAnsi="Times New Roman" w:cs="Times New Roman"/>
          <w:b/>
        </w:rPr>
        <w:t xml:space="preserve">Name: </w:t>
      </w:r>
      <w:r>
        <w:rPr>
          <w:rFonts w:ascii="Times New Roman" w:hAnsi="Times New Roman" w:cs="Times New Roman"/>
        </w:rPr>
        <w:t xml:space="preserve">Peta Harsha Vardhan     </w:t>
      </w:r>
      <w:r>
        <w:rPr>
          <w:rFonts w:ascii="Times New Roman" w:hAnsi="Times New Roman" w:cs="Times New Roman"/>
          <w:b/>
        </w:rPr>
        <w:t xml:space="preserve">Register No: </w:t>
      </w:r>
      <w:r>
        <w:rPr>
          <w:rFonts w:ascii="Times New Roman" w:hAnsi="Times New Roman" w:cs="Times New Roman"/>
        </w:rPr>
        <w:t>192311039</w:t>
      </w:r>
    </w:p>
    <w:p w:rsidR="00A111ED" w:rsidRDefault="00D74C55">
      <w:pPr>
        <w:spacing w:after="120"/>
      </w:pPr>
      <w:r>
        <w:rPr>
          <w:rFonts w:ascii="Times New Roman" w:hAnsi="Times New Roman" w:cs="Times New Roman"/>
          <w:b/>
        </w:rPr>
        <w:t xml:space="preserve">Subject: </w:t>
      </w:r>
      <w:r>
        <w:rPr>
          <w:rFonts w:ascii="Times New Roman" w:hAnsi="Times New Roman" w:cs="Times New Roman"/>
        </w:rPr>
        <w:t>Machine Learning – Unit 3 (SDG Project)</w:t>
      </w:r>
    </w:p>
    <w:p w:rsidR="00A111ED" w:rsidRDefault="00D74C55">
      <w:pPr>
        <w:keepNext/>
        <w:pBdr>
          <w:bottom w:val="single" w:sz="8" w:space="4" w:color="000000"/>
        </w:pBdr>
        <w:spacing w:before="200" w:after="160"/>
      </w:pPr>
      <w:r>
        <w:rPr>
          <w:rFonts w:ascii="Times New Roman" w:hAnsi="Times New Roman" w:cs="Times New Roman"/>
          <w:b/>
          <w:sz w:val="28"/>
        </w:rPr>
        <w:t>22. Bayesian Model for Predicting Crop Yield from Rainfall and Soil Quality</w:t>
      </w:r>
    </w:p>
    <w:p w:rsidR="00A111ED" w:rsidRDefault="00D74C55">
      <w:pPr>
        <w:spacing w:after="120"/>
      </w:pPr>
      <w:r>
        <w:rPr>
          <w:rFonts w:ascii="Times New Roman" w:hAnsi="Times New Roman" w:cs="Times New Roman"/>
          <w:b/>
        </w:rPr>
        <w:t xml:space="preserve">SDG: </w:t>
      </w:r>
      <w:r>
        <w:rPr>
          <w:rFonts w:ascii="Times New Roman" w:hAnsi="Times New Roman" w:cs="Times New Roman"/>
        </w:rPr>
        <w:t>SDG 2 – Zero Hunger</w:t>
      </w:r>
    </w:p>
    <w:p w:rsidR="00A111ED" w:rsidRDefault="00D74C55">
      <w:pPr>
        <w:keepNext/>
        <w:spacing w:before="240" w:after="120"/>
      </w:pPr>
      <w:r>
        <w:rPr>
          <w:rFonts w:ascii="Times New Roman" w:hAnsi="Times New Roman" w:cs="Times New Roman"/>
          <w:b/>
          <w:sz w:val="26"/>
        </w:rPr>
        <w:t>22.1 Problem Statement</w:t>
      </w:r>
    </w:p>
    <w:p w:rsidR="00A111ED" w:rsidRDefault="00D74C55">
      <w:pPr>
        <w:spacing w:after="120" w:line="264" w:lineRule="auto"/>
        <w:jc w:val="both"/>
      </w:pPr>
      <w:r>
        <w:rPr>
          <w:rFonts w:ascii="Times New Roman" w:hAnsi="Times New Roman" w:cs="Times New Roman"/>
        </w:rPr>
        <w:t xml:space="preserve">Smallholder farmers </w:t>
      </w:r>
      <w:r>
        <w:rPr>
          <w:rFonts w:ascii="Times New Roman" w:hAnsi="Times New Roman" w:cs="Times New Roman"/>
        </w:rPr>
        <w:t>depend on seasonal rain and on the quality of their soil, yet they rarely know in advance whether the coming harvest will be good or poor. Agricultural officers face the same uncertainty when they plan seed, fertiliser, crop insurance and food stocks. A Ba</w:t>
      </w:r>
      <w:r>
        <w:rPr>
          <w:rFonts w:ascii="Times New Roman" w:hAnsi="Times New Roman" w:cs="Times New Roman"/>
        </w:rPr>
        <w:t>yesian model is well suited to this problem because it starts from what agronomists already know (a prior), updates that belief with every farm-season of data, and returns a full probability distribution for the yield rather than a single number. From that</w:t>
      </w:r>
      <w:r>
        <w:rPr>
          <w:rFonts w:ascii="Times New Roman" w:hAnsi="Times New Roman" w:cs="Times New Roman"/>
        </w:rPr>
        <w:t xml:space="preserve"> distribution the risk of a very poor harvest can be read off directly.</w:t>
      </w:r>
    </w:p>
    <w:p w:rsidR="00A111ED" w:rsidRDefault="00D74C55">
      <w:pPr>
        <w:spacing w:after="120" w:line="264" w:lineRule="auto"/>
        <w:jc w:val="both"/>
      </w:pPr>
      <w:r>
        <w:rPr>
          <w:rFonts w:ascii="Times New Roman" w:hAnsi="Times New Roman" w:cs="Times New Roman"/>
        </w:rPr>
        <w:t>This assignment designs a Bayesian linear model that predicts crop yield (tonnes per hectare) from seasonal rainfall and a soil-quality index. One complete Bayesian update is worked ou</w:t>
      </w:r>
      <w:r>
        <w:rPr>
          <w:rFonts w:ascii="Times New Roman" w:hAnsi="Times New Roman" w:cs="Times New Roman"/>
        </w:rPr>
        <w:t>t by hand with actual numbers for five farms, and the same procedure is then repeated in NumPy on a full dataset.</w:t>
      </w:r>
    </w:p>
    <w:p w:rsidR="00A111ED" w:rsidRDefault="00D74C55">
      <w:pPr>
        <w:keepNext/>
        <w:spacing w:before="160" w:after="80"/>
      </w:pPr>
      <w:r>
        <w:rPr>
          <w:rFonts w:ascii="Times New Roman" w:hAnsi="Times New Roman" w:cs="Times New Roman"/>
          <w:b/>
        </w:rPr>
        <w:t>Objectives</w:t>
      </w:r>
    </w:p>
    <w:p w:rsidR="00A111ED" w:rsidRDefault="00D74C55">
      <w:pPr>
        <w:pStyle w:val="ListParagraph"/>
        <w:numPr>
          <w:ilvl w:val="0"/>
          <w:numId w:val="2"/>
        </w:numPr>
        <w:spacing w:after="60" w:line="264" w:lineRule="auto"/>
      </w:pPr>
      <w:r>
        <w:rPr>
          <w:rFonts w:ascii="Times New Roman" w:hAnsi="Times New Roman" w:cs="Times New Roman"/>
        </w:rPr>
        <w:t>Predict crop yield (t/ha) from rainfall and soil quality, together with the uncertainty of every prediction.</w:t>
      </w:r>
    </w:p>
    <w:p w:rsidR="00A111ED" w:rsidRDefault="00D74C55">
      <w:pPr>
        <w:pStyle w:val="ListParagraph"/>
        <w:numPr>
          <w:ilvl w:val="0"/>
          <w:numId w:val="2"/>
        </w:numPr>
        <w:spacing w:after="60" w:line="264" w:lineRule="auto"/>
      </w:pPr>
      <w:r>
        <w:rPr>
          <w:rFonts w:ascii="Times New Roman" w:hAnsi="Times New Roman" w:cs="Times New Roman"/>
        </w:rPr>
        <w:t>Specify a prior belief</w:t>
      </w:r>
      <w:r>
        <w:rPr>
          <w:rFonts w:ascii="Times New Roman" w:hAnsi="Times New Roman" w:cs="Times New Roman"/>
        </w:rPr>
        <w:t xml:space="preserve"> about the model weights and update it with data using Bayes’ theorem.</w:t>
      </w:r>
    </w:p>
    <w:p w:rsidR="00A111ED" w:rsidRDefault="00D74C55">
      <w:pPr>
        <w:pStyle w:val="ListParagraph"/>
        <w:numPr>
          <w:ilvl w:val="0"/>
          <w:numId w:val="2"/>
        </w:numPr>
        <w:spacing w:after="60" w:line="264" w:lineRule="auto"/>
      </w:pPr>
      <w:r>
        <w:rPr>
          <w:rFonts w:ascii="Times New Roman" w:hAnsi="Times New Roman" w:cs="Times New Roman"/>
        </w:rPr>
        <w:t>Trace the posterior update by hand for five farms and compute the predictive distribution for a new farm.</w:t>
      </w:r>
    </w:p>
    <w:p w:rsidR="00A111ED" w:rsidRDefault="00D74C55">
      <w:pPr>
        <w:pStyle w:val="ListParagraph"/>
        <w:numPr>
          <w:ilvl w:val="0"/>
          <w:numId w:val="2"/>
        </w:numPr>
        <w:spacing w:after="60" w:line="264" w:lineRule="auto"/>
      </w:pPr>
      <w:r>
        <w:rPr>
          <w:rFonts w:ascii="Times New Roman" w:hAnsi="Times New Roman" w:cs="Times New Roman"/>
        </w:rPr>
        <w:t xml:space="preserve">Convert the predictive distribution into the probability of a low-yield season </w:t>
      </w:r>
      <w:r>
        <w:rPr>
          <w:rFonts w:ascii="Times New Roman" w:hAnsi="Times New Roman" w:cs="Times New Roman"/>
        </w:rPr>
        <w:t>(below 2 t/ha) to flag farms at risk.</w:t>
      </w:r>
    </w:p>
    <w:p w:rsidR="00A111ED" w:rsidRDefault="00D74C55">
      <w:pPr>
        <w:pStyle w:val="ListParagraph"/>
        <w:numPr>
          <w:ilvl w:val="0"/>
          <w:numId w:val="2"/>
        </w:numPr>
        <w:spacing w:after="60" w:line="264" w:lineRule="auto"/>
      </w:pPr>
      <w:r>
        <w:rPr>
          <w:rFonts w:ascii="Times New Roman" w:hAnsi="Times New Roman" w:cs="Times New Roman"/>
        </w:rPr>
        <w:t>Show how the prior matters when data are scarce and stops mattering when data are plentiful.</w:t>
      </w:r>
    </w:p>
    <w:p w:rsidR="00A111ED" w:rsidRDefault="00D74C55">
      <w:pPr>
        <w:pStyle w:val="ListParagraph"/>
        <w:numPr>
          <w:ilvl w:val="0"/>
          <w:numId w:val="2"/>
        </w:numPr>
        <w:spacing w:after="60" w:line="264" w:lineRule="auto"/>
      </w:pPr>
      <w:r>
        <w:rPr>
          <w:rFonts w:ascii="Times New Roman" w:hAnsi="Times New Roman" w:cs="Times New Roman"/>
        </w:rPr>
        <w:t>Support SDG 2 (Target 2.3: double the productivity of small-scale food producers) with better planning and early warning.</w:t>
      </w:r>
    </w:p>
    <w:p w:rsidR="00A111ED" w:rsidRDefault="00D74C55">
      <w:pPr>
        <w:keepNext/>
        <w:spacing w:before="240" w:after="120"/>
      </w:pPr>
      <w:r>
        <w:rPr>
          <w:rFonts w:ascii="Times New Roman" w:hAnsi="Times New Roman" w:cs="Times New Roman"/>
          <w:b/>
          <w:sz w:val="26"/>
        </w:rPr>
        <w:t>22.</w:t>
      </w:r>
      <w:r>
        <w:rPr>
          <w:rFonts w:ascii="Times New Roman" w:hAnsi="Times New Roman" w:cs="Times New Roman"/>
          <w:b/>
          <w:sz w:val="26"/>
        </w:rPr>
        <w:t>2 Dataset</w:t>
      </w:r>
    </w:p>
    <w:p w:rsidR="00A111ED" w:rsidRDefault="00D74C55">
      <w:pPr>
        <w:spacing w:after="120" w:line="264" w:lineRule="auto"/>
        <w:jc w:val="both"/>
      </w:pPr>
      <w:r>
        <w:rPr>
          <w:rFonts w:ascii="Times New Roman" w:hAnsi="Times New Roman" w:cs="Times New Roman"/>
          <w:b/>
        </w:rPr>
        <w:t>Dataset used:</w:t>
      </w:r>
      <w:r>
        <w:rPr>
          <w:rFonts w:ascii="Times New Roman" w:hAnsi="Times New Roman" w:cs="Times New Roman"/>
        </w:rPr>
        <w:t xml:space="preserve"> A synthetic farm-season dataset (1,200 records, 3 columns) generated with NumPy for demonstration, because linked rainfall, soil and yield records at farm level are not openly available. The same pipeline applies to real data such a</w:t>
      </w:r>
      <w:r>
        <w:rPr>
          <w:rFonts w:ascii="Times New Roman" w:hAnsi="Times New Roman" w:cs="Times New Roman"/>
        </w:rPr>
        <w:t>s FAO crop statistics, ICRISAT village-level data, India’s district crop-production tables (data.gov.in) combined with IMD rainfall, and soil-health-card records.</w:t>
      </w:r>
    </w:p>
    <w:p w:rsidR="00A111ED" w:rsidRDefault="00D74C55">
      <w:pPr>
        <w:keepNext/>
        <w:spacing w:before="160" w:after="80"/>
      </w:pPr>
      <w:r>
        <w:rPr>
          <w:rFonts w:ascii="Times New Roman" w:hAnsi="Times New Roman" w:cs="Times New Roman"/>
          <w:b/>
        </w:rPr>
        <w:lastRenderedPageBreak/>
        <w:t>Features</w:t>
      </w:r>
    </w:p>
    <w:tbl>
      <w:tblPr>
        <w:tblStyle w:val="TableGrid"/>
        <w:tblW w:w="0" w:type="auto"/>
        <w:tblLayout w:type="fixed"/>
        <w:tblLook w:val="04A0" w:firstRow="1" w:lastRow="0" w:firstColumn="1" w:lastColumn="0" w:noHBand="0" w:noVBand="1"/>
      </w:tblPr>
      <w:tblGrid>
        <w:gridCol w:w="2836"/>
        <w:gridCol w:w="6524"/>
      </w:tblGrid>
      <w:tr w:rsidR="00A111ED">
        <w:trPr>
          <w:cantSplit/>
        </w:trPr>
        <w:tc>
          <w:tcPr>
            <w:tcW w:w="2836" w:type="dxa"/>
          </w:tcPr>
          <w:p w:rsidR="00A111ED" w:rsidRDefault="00D74C55">
            <w:pPr>
              <w:keepNext/>
              <w:spacing w:line="276" w:lineRule="auto"/>
            </w:pPr>
            <w:r>
              <w:rPr>
                <w:rFonts w:ascii="Times New Roman" w:hAnsi="Times New Roman" w:cs="Times New Roman"/>
                <w:b/>
                <w:sz w:val="20"/>
              </w:rPr>
              <w:t>Feature</w:t>
            </w:r>
          </w:p>
        </w:tc>
        <w:tc>
          <w:tcPr>
            <w:tcW w:w="6524" w:type="dxa"/>
          </w:tcPr>
          <w:p w:rsidR="00A111ED" w:rsidRDefault="00D74C55">
            <w:pPr>
              <w:keepNext/>
              <w:spacing w:line="276" w:lineRule="auto"/>
            </w:pPr>
            <w:r>
              <w:rPr>
                <w:rFonts w:ascii="Times New Roman" w:hAnsi="Times New Roman" w:cs="Times New Roman"/>
                <w:b/>
                <w:sz w:val="20"/>
              </w:rPr>
              <w:t>Description</w:t>
            </w:r>
          </w:p>
        </w:tc>
      </w:tr>
      <w:tr w:rsidR="00A111ED">
        <w:trPr>
          <w:cantSplit/>
        </w:trPr>
        <w:tc>
          <w:tcPr>
            <w:tcW w:w="2836" w:type="dxa"/>
          </w:tcPr>
          <w:p w:rsidR="00A111ED" w:rsidRDefault="00D74C55">
            <w:pPr>
              <w:keepNext/>
              <w:spacing w:line="276" w:lineRule="auto"/>
            </w:pPr>
            <w:r>
              <w:rPr>
                <w:rFonts w:ascii="Times New Roman" w:hAnsi="Times New Roman" w:cs="Times New Roman"/>
                <w:sz w:val="20"/>
              </w:rPr>
              <w:t>x1 = rainfall_mm</w:t>
            </w:r>
          </w:p>
        </w:tc>
        <w:tc>
          <w:tcPr>
            <w:tcW w:w="6524" w:type="dxa"/>
          </w:tcPr>
          <w:p w:rsidR="00A111ED" w:rsidRDefault="00D74C55">
            <w:pPr>
              <w:keepNext/>
              <w:spacing w:line="276" w:lineRule="auto"/>
            </w:pPr>
            <w:r>
              <w:rPr>
                <w:rFonts w:ascii="Times New Roman" w:hAnsi="Times New Roman" w:cs="Times New Roman"/>
                <w:sz w:val="20"/>
              </w:rPr>
              <w:t>Total rainfall during the growing season (mm);</w:t>
            </w:r>
            <w:r>
              <w:rPr>
                <w:rFonts w:ascii="Times New Roman" w:hAnsi="Times New Roman" w:cs="Times New Roman"/>
                <w:sz w:val="20"/>
              </w:rPr>
              <w:t xml:space="preserve"> standardised to a z-score for modelling</w:t>
            </w:r>
          </w:p>
        </w:tc>
      </w:tr>
      <w:tr w:rsidR="00A111ED">
        <w:trPr>
          <w:cantSplit/>
        </w:trPr>
        <w:tc>
          <w:tcPr>
            <w:tcW w:w="2836" w:type="dxa"/>
          </w:tcPr>
          <w:p w:rsidR="00A111ED" w:rsidRDefault="00D74C55">
            <w:pPr>
              <w:keepNext/>
              <w:spacing w:line="276" w:lineRule="auto"/>
            </w:pPr>
            <w:r>
              <w:rPr>
                <w:rFonts w:ascii="Times New Roman" w:hAnsi="Times New Roman" w:cs="Times New Roman"/>
                <w:sz w:val="20"/>
              </w:rPr>
              <w:t>x2 = soil_quality</w:t>
            </w:r>
          </w:p>
        </w:tc>
        <w:tc>
          <w:tcPr>
            <w:tcW w:w="6524" w:type="dxa"/>
          </w:tcPr>
          <w:p w:rsidR="00A111ED" w:rsidRDefault="00D74C55">
            <w:pPr>
              <w:keepNext/>
              <w:spacing w:line="276" w:lineRule="auto"/>
            </w:pPr>
            <w:r>
              <w:rPr>
                <w:rFonts w:ascii="Times New Roman" w:hAnsi="Times New Roman" w:cs="Times New Roman"/>
                <w:sz w:val="20"/>
              </w:rPr>
              <w:t>Soil-quality index from 1 (poor) to 10 (excellent), based on organic carbon, nutrients and water-holding capacity; standardised</w:t>
            </w:r>
          </w:p>
        </w:tc>
      </w:tr>
      <w:tr w:rsidR="00A111ED">
        <w:trPr>
          <w:cantSplit/>
        </w:trPr>
        <w:tc>
          <w:tcPr>
            <w:tcW w:w="2836" w:type="dxa"/>
          </w:tcPr>
          <w:p w:rsidR="00A111ED" w:rsidRDefault="00D74C55">
            <w:pPr>
              <w:keepNext/>
              <w:spacing w:line="276" w:lineRule="auto"/>
            </w:pPr>
            <w:r>
              <w:rPr>
                <w:rFonts w:ascii="Times New Roman" w:hAnsi="Times New Roman" w:cs="Times New Roman"/>
                <w:sz w:val="20"/>
              </w:rPr>
              <w:t>yield_t_ha (target y)</w:t>
            </w:r>
          </w:p>
        </w:tc>
        <w:tc>
          <w:tcPr>
            <w:tcW w:w="6524" w:type="dxa"/>
          </w:tcPr>
          <w:p w:rsidR="00A111ED" w:rsidRDefault="00D74C55">
            <w:pPr>
              <w:keepNext/>
              <w:spacing w:line="276" w:lineRule="auto"/>
            </w:pPr>
            <w:r>
              <w:rPr>
                <w:rFonts w:ascii="Times New Roman" w:hAnsi="Times New Roman" w:cs="Times New Roman"/>
                <w:sz w:val="20"/>
              </w:rPr>
              <w:t>Crop yield in tonnes per hectare</w:t>
            </w:r>
          </w:p>
        </w:tc>
      </w:tr>
      <w:tr w:rsidR="00A111ED">
        <w:trPr>
          <w:cantSplit/>
        </w:trPr>
        <w:tc>
          <w:tcPr>
            <w:tcW w:w="2836" w:type="dxa"/>
          </w:tcPr>
          <w:p w:rsidR="00A111ED" w:rsidRDefault="00D74C55">
            <w:pPr>
              <w:spacing w:line="276" w:lineRule="auto"/>
            </w:pPr>
            <w:r>
              <w:rPr>
                <w:rFonts w:ascii="Times New Roman" w:hAnsi="Times New Roman" w:cs="Times New Roman"/>
                <w:sz w:val="20"/>
              </w:rPr>
              <w:t xml:space="preserve">low_yield </w:t>
            </w:r>
            <w:r>
              <w:rPr>
                <w:rFonts w:ascii="Times New Roman" w:hAnsi="Times New Roman" w:cs="Times New Roman"/>
                <w:sz w:val="20"/>
              </w:rPr>
              <w:t>(derived)</w:t>
            </w:r>
          </w:p>
        </w:tc>
        <w:tc>
          <w:tcPr>
            <w:tcW w:w="6524" w:type="dxa"/>
          </w:tcPr>
          <w:p w:rsidR="00A111ED" w:rsidRDefault="00D74C55">
            <w:pPr>
              <w:spacing w:line="276" w:lineRule="auto"/>
            </w:pPr>
            <w:r>
              <w:rPr>
                <w:rFonts w:ascii="Times New Roman" w:hAnsi="Times New Roman" w:cs="Times New Roman"/>
                <w:sz w:val="20"/>
              </w:rPr>
              <w:t>1 if yield is below 2.0 t/ha, otherwise 0 (used for the risk alert)</w:t>
            </w:r>
          </w:p>
        </w:tc>
      </w:tr>
    </w:tbl>
    <w:p w:rsidR="00A111ED" w:rsidRDefault="00A111ED">
      <w:pPr>
        <w:spacing w:after="80"/>
      </w:pPr>
    </w:p>
    <w:p w:rsidR="00A111ED" w:rsidRDefault="00D74C55">
      <w:pPr>
        <w:spacing w:after="120" w:line="264" w:lineRule="auto"/>
        <w:jc w:val="both"/>
      </w:pPr>
      <w:r>
        <w:rPr>
          <w:rFonts w:ascii="Times New Roman" w:hAnsi="Times New Roman" w:cs="Times New Roman"/>
          <w:b/>
        </w:rPr>
        <w:t>Target:</w:t>
      </w:r>
      <w:r>
        <w:rPr>
          <w:rFonts w:ascii="Times New Roman" w:hAnsi="Times New Roman" w:cs="Times New Roman"/>
        </w:rPr>
        <w:t xml:space="preserve"> yield_t_ha (continuous) and the derived low_yield flag. Mean rainfall is 796 mm (SD 214), mean soil index 6.06 (SD 1.78), and mean yield 2.89 t/ha (SD 1.33).</w:t>
      </w:r>
    </w:p>
    <w:p w:rsidR="00A111ED" w:rsidRDefault="00D74C55">
      <w:pPr>
        <w:keepNext/>
        <w:spacing w:before="160" w:after="80"/>
      </w:pPr>
      <w:r>
        <w:rPr>
          <w:rFonts w:ascii="Times New Roman" w:hAnsi="Times New Roman" w:cs="Times New Roman"/>
          <w:b/>
        </w:rPr>
        <w:t>Data Prepa</w:t>
      </w:r>
      <w:r>
        <w:rPr>
          <w:rFonts w:ascii="Times New Roman" w:hAnsi="Times New Roman" w:cs="Times New Roman"/>
          <w:b/>
        </w:rPr>
        <w:t>ration</w:t>
      </w:r>
    </w:p>
    <w:p w:rsidR="00A111ED" w:rsidRDefault="00D74C55">
      <w:pPr>
        <w:pStyle w:val="ListParagraph"/>
        <w:numPr>
          <w:ilvl w:val="0"/>
          <w:numId w:val="2"/>
        </w:numPr>
        <w:spacing w:after="60" w:line="264" w:lineRule="auto"/>
      </w:pPr>
      <w:r>
        <w:rPr>
          <w:rFonts w:ascii="Times New Roman" w:hAnsi="Times New Roman" w:cs="Times New Roman"/>
        </w:rPr>
        <w:t>Generated rainfall and soil values with NumPy (soil quality is mildly correlated with rainfall, r = 0.38) and created yield as 3.0 + 0.9·z(rain) + 0.7·z(soil) − 0.15·z(rain)² plus random noise with SD 0.45 t/ha, so that very heavy rain slightly redu</w:t>
      </w:r>
      <w:r>
        <w:rPr>
          <w:rFonts w:ascii="Times New Roman" w:hAnsi="Times New Roman" w:cs="Times New Roman"/>
        </w:rPr>
        <w:t>ces yield. Yields were floored at 0.2 t/ha (total crop failure); this affected 4.2% of farm-seasons.</w:t>
      </w:r>
    </w:p>
    <w:p w:rsidR="00A111ED" w:rsidRDefault="00D74C55">
      <w:pPr>
        <w:pStyle w:val="ListParagraph"/>
        <w:numPr>
          <w:ilvl w:val="0"/>
          <w:numId w:val="2"/>
        </w:numPr>
        <w:spacing w:after="60" w:line="264" w:lineRule="auto"/>
      </w:pPr>
      <w:r>
        <w:rPr>
          <w:rFonts w:ascii="Times New Roman" w:hAnsi="Times New Roman" w:cs="Times New Roman"/>
        </w:rPr>
        <w:t>Standardised both inputs with the training mean and SD.</w:t>
      </w:r>
    </w:p>
    <w:p w:rsidR="00A111ED" w:rsidRDefault="00D74C55">
      <w:pPr>
        <w:pStyle w:val="ListParagraph"/>
        <w:numPr>
          <w:ilvl w:val="0"/>
          <w:numId w:val="2"/>
        </w:numPr>
        <w:spacing w:after="60" w:line="264" w:lineRule="auto"/>
      </w:pPr>
      <w:r>
        <w:rPr>
          <w:rFonts w:ascii="Times New Roman" w:hAnsi="Times New Roman" w:cs="Times New Roman"/>
        </w:rPr>
        <w:t>Split into 80% training (960) and 20% testing (240) farm-seasons with a fixed random seed (42).</w:t>
      </w:r>
    </w:p>
    <w:p w:rsidR="00A111ED" w:rsidRDefault="00D74C55">
      <w:pPr>
        <w:pStyle w:val="ListParagraph"/>
        <w:numPr>
          <w:ilvl w:val="0"/>
          <w:numId w:val="2"/>
        </w:numPr>
        <w:spacing w:after="60" w:line="264" w:lineRule="auto"/>
      </w:pPr>
      <w:r>
        <w:rPr>
          <w:rFonts w:ascii="Times New Roman" w:hAnsi="Times New Roman" w:cs="Times New Roman"/>
        </w:rPr>
        <w:t>Chose the prior from agronomic knowledge before looking at the data (Section 22.3) and fixed the noise level at σ = 0.5 t/ha, as if estimated from past seasons.</w:t>
      </w:r>
    </w:p>
    <w:p w:rsidR="00A111ED" w:rsidRDefault="00D74C55">
      <w:pPr>
        <w:keepNext/>
        <w:spacing w:before="240" w:after="120"/>
      </w:pPr>
      <w:r>
        <w:rPr>
          <w:rFonts w:ascii="Times New Roman" w:hAnsi="Times New Roman" w:cs="Times New Roman"/>
          <w:b/>
          <w:sz w:val="26"/>
        </w:rPr>
        <w:t>22.3 ML Approach</w:t>
      </w:r>
    </w:p>
    <w:p w:rsidR="00A111ED" w:rsidRDefault="00D74C55">
      <w:pPr>
        <w:spacing w:after="120" w:line="264" w:lineRule="auto"/>
        <w:jc w:val="both"/>
      </w:pPr>
      <w:r>
        <w:rPr>
          <w:rFonts w:ascii="Times New Roman" w:hAnsi="Times New Roman" w:cs="Times New Roman"/>
        </w:rPr>
        <w:t xml:space="preserve">This is a regression problem solved with </w:t>
      </w:r>
      <w:r>
        <w:rPr>
          <w:rFonts w:ascii="Times New Roman" w:hAnsi="Times New Roman" w:cs="Times New Roman"/>
          <w:b/>
        </w:rPr>
        <w:t>Bayesian linear regression</w:t>
      </w:r>
      <w:r>
        <w:rPr>
          <w:rFonts w:ascii="Times New Roman" w:hAnsi="Times New Roman" w:cs="Times New Roman"/>
        </w:rPr>
        <w:t xml:space="preserve"> using a co</w:t>
      </w:r>
      <w:r>
        <w:rPr>
          <w:rFonts w:ascii="Times New Roman" w:hAnsi="Times New Roman" w:cs="Times New Roman"/>
        </w:rPr>
        <w:t>njugate Normal prior. The yield of a farm is modelled as y = w0 + w1·x1 + w2·x2 + ε, where ε ~ N(0, σ²). Instead of estimating one value for each weight, the model keeps a probability distribution over the weights. The prior is N(m0, S0) with m0 = (2.5, 0.</w:t>
      </w:r>
      <w:r>
        <w:rPr>
          <w:rFonts w:ascii="Times New Roman" w:hAnsi="Times New Roman" w:cs="Times New Roman"/>
        </w:rPr>
        <w:t>5, 0.5) and S0 = 1.0² · I, meaning that the average yield is believed to be about 2.5 t/ha and that both rainfall and soil quality are expected to raise it. Because the prior is Normal and the likelihood is Normal, the posterior is also Normal and is obtai</w:t>
      </w:r>
      <w:r>
        <w:rPr>
          <w:rFonts w:ascii="Times New Roman" w:hAnsi="Times New Roman" w:cs="Times New Roman"/>
        </w:rPr>
        <w:t>ned in closed form.</w:t>
      </w:r>
    </w:p>
    <w:p w:rsidR="00A111ED" w:rsidRDefault="00D74C55">
      <w:pPr>
        <w:keepNext/>
        <w:jc w:val="center"/>
      </w:pPr>
      <w:r>
        <w:rPr>
          <w:noProof/>
        </w:rPr>
        <w:lastRenderedPageBreak/>
        <w:drawing>
          <wp:inline distT="0" distB="0" distL="0" distR="0">
            <wp:extent cx="5303520" cy="27843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png"/>
                    <pic:cNvPicPr/>
                  </pic:nvPicPr>
                  <pic:blipFill>
                    <a:blip r:embed="rId10"/>
                    <a:stretch>
                      <a:fillRect/>
                    </a:stretch>
                  </pic:blipFill>
                  <pic:spPr>
                    <a:xfrm>
                      <a:off x="0" y="0"/>
                      <a:ext cx="5303520" cy="2784348"/>
                    </a:xfrm>
                    <a:prstGeom prst="rect">
                      <a:avLst/>
                    </a:prstGeom>
                  </pic:spPr>
                </pic:pic>
              </a:graphicData>
            </a:graphic>
          </wp:inline>
        </w:drawing>
      </w:r>
    </w:p>
    <w:p w:rsidR="00A111ED" w:rsidRDefault="00D74C55">
      <w:pPr>
        <w:spacing w:before="60" w:after="200"/>
        <w:jc w:val="center"/>
      </w:pPr>
      <w:r>
        <w:rPr>
          <w:rFonts w:ascii="Times New Roman" w:hAnsi="Times New Roman" w:cs="Times New Roman"/>
          <w:i/>
          <w:sz w:val="20"/>
        </w:rPr>
        <w:t>Figure 1: The Bayesian model: prior and data give the posterior over weights, which gives the predictive distribution and the low-yield risk.</w:t>
      </w:r>
    </w:p>
    <w:p w:rsidR="00A111ED" w:rsidRDefault="00D74C55">
      <w:pPr>
        <w:keepNext/>
        <w:spacing w:before="160" w:after="80"/>
      </w:pPr>
      <w:r>
        <w:rPr>
          <w:rFonts w:ascii="Times New Roman" w:hAnsi="Times New Roman" w:cs="Times New Roman"/>
          <w:b/>
        </w:rPr>
        <w:t>Key formulas</w:t>
      </w:r>
    </w:p>
    <w:tbl>
      <w:tblPr>
        <w:tblStyle w:val="TableGrid"/>
        <w:tblW w:w="0" w:type="auto"/>
        <w:tblLayout w:type="fixed"/>
        <w:tblLook w:val="04A0" w:firstRow="1" w:lastRow="0" w:firstColumn="1" w:lastColumn="0" w:noHBand="0" w:noVBand="1"/>
      </w:tblPr>
      <w:tblGrid>
        <w:gridCol w:w="2836"/>
        <w:gridCol w:w="6524"/>
      </w:tblGrid>
      <w:tr w:rsidR="00A111ED">
        <w:trPr>
          <w:cantSplit/>
        </w:trPr>
        <w:tc>
          <w:tcPr>
            <w:tcW w:w="2836" w:type="dxa"/>
          </w:tcPr>
          <w:p w:rsidR="00A111ED" w:rsidRDefault="00D74C55">
            <w:pPr>
              <w:keepNext/>
              <w:spacing w:line="276" w:lineRule="auto"/>
            </w:pPr>
            <w:r>
              <w:rPr>
                <w:rFonts w:ascii="Times New Roman" w:hAnsi="Times New Roman" w:cs="Times New Roman"/>
                <w:b/>
                <w:sz w:val="20"/>
              </w:rPr>
              <w:t>Quantity</w:t>
            </w:r>
          </w:p>
        </w:tc>
        <w:tc>
          <w:tcPr>
            <w:tcW w:w="6524" w:type="dxa"/>
          </w:tcPr>
          <w:p w:rsidR="00A111ED" w:rsidRDefault="00D74C55">
            <w:pPr>
              <w:keepNext/>
              <w:spacing w:line="276" w:lineRule="auto"/>
            </w:pPr>
            <w:r>
              <w:rPr>
                <w:rFonts w:ascii="Times New Roman" w:hAnsi="Times New Roman" w:cs="Times New Roman"/>
                <w:b/>
                <w:sz w:val="20"/>
              </w:rPr>
              <w:t>Formula</w:t>
            </w:r>
          </w:p>
        </w:tc>
      </w:tr>
      <w:tr w:rsidR="00A111ED">
        <w:trPr>
          <w:cantSplit/>
        </w:trPr>
        <w:tc>
          <w:tcPr>
            <w:tcW w:w="2836" w:type="dxa"/>
          </w:tcPr>
          <w:p w:rsidR="00A111ED" w:rsidRDefault="00D74C55">
            <w:pPr>
              <w:keepNext/>
              <w:spacing w:line="276" w:lineRule="auto"/>
            </w:pPr>
            <w:r>
              <w:rPr>
                <w:rFonts w:ascii="Times New Roman" w:hAnsi="Times New Roman" w:cs="Times New Roman"/>
                <w:sz w:val="20"/>
              </w:rPr>
              <w:t>Bayes' theorem</w:t>
            </w:r>
          </w:p>
        </w:tc>
        <w:tc>
          <w:tcPr>
            <w:tcW w:w="6524" w:type="dxa"/>
          </w:tcPr>
          <w:p w:rsidR="00A111ED" w:rsidRDefault="00D74C55">
            <w:pPr>
              <w:keepNext/>
              <w:spacing w:line="276" w:lineRule="auto"/>
            </w:pPr>
            <w:r>
              <w:rPr>
                <w:rFonts w:ascii="Times New Roman" w:hAnsi="Times New Roman" w:cs="Times New Roman"/>
                <w:sz w:val="20"/>
              </w:rPr>
              <w:t>P(w | data) = P(data | w) · P(w) / P(data)</w:t>
            </w:r>
          </w:p>
        </w:tc>
      </w:tr>
      <w:tr w:rsidR="00A111ED">
        <w:trPr>
          <w:cantSplit/>
        </w:trPr>
        <w:tc>
          <w:tcPr>
            <w:tcW w:w="2836" w:type="dxa"/>
          </w:tcPr>
          <w:p w:rsidR="00A111ED" w:rsidRDefault="00D74C55">
            <w:pPr>
              <w:keepNext/>
              <w:spacing w:line="276" w:lineRule="auto"/>
            </w:pPr>
            <w:r>
              <w:rPr>
                <w:rFonts w:ascii="Times New Roman" w:hAnsi="Times New Roman" w:cs="Times New Roman"/>
                <w:sz w:val="20"/>
              </w:rPr>
              <w:t>Po</w:t>
            </w:r>
            <w:r>
              <w:rPr>
                <w:rFonts w:ascii="Times New Roman" w:hAnsi="Times New Roman" w:cs="Times New Roman"/>
                <w:sz w:val="20"/>
              </w:rPr>
              <w:t>sterior precision</w:t>
            </w:r>
          </w:p>
        </w:tc>
        <w:tc>
          <w:tcPr>
            <w:tcW w:w="6524" w:type="dxa"/>
          </w:tcPr>
          <w:p w:rsidR="00A111ED" w:rsidRDefault="00D74C55">
            <w:pPr>
              <w:keepNext/>
              <w:spacing w:line="276" w:lineRule="auto"/>
            </w:pPr>
            <w:r>
              <w:rPr>
                <w:rFonts w:ascii="Times New Roman" w:hAnsi="Times New Roman" w:cs="Times New Roman"/>
                <w:sz w:val="20"/>
              </w:rPr>
              <w:t>SN⁻¹ = S0⁻¹ + X</w:t>
            </w:r>
            <w:r>
              <w:rPr>
                <w:rFonts w:ascii="Times New Roman" w:hAnsi="Times New Roman" w:cs="Times New Roman"/>
                <w:sz w:val="20"/>
              </w:rPr>
              <w:t>ᵀ</w:t>
            </w:r>
            <w:r>
              <w:rPr>
                <w:rFonts w:ascii="Times New Roman" w:hAnsi="Times New Roman" w:cs="Times New Roman"/>
                <w:sz w:val="20"/>
              </w:rPr>
              <w:t>X / σ²</w:t>
            </w:r>
          </w:p>
        </w:tc>
      </w:tr>
      <w:tr w:rsidR="00A111ED">
        <w:trPr>
          <w:cantSplit/>
        </w:trPr>
        <w:tc>
          <w:tcPr>
            <w:tcW w:w="2836" w:type="dxa"/>
          </w:tcPr>
          <w:p w:rsidR="00A111ED" w:rsidRDefault="00D74C55">
            <w:pPr>
              <w:keepNext/>
              <w:spacing w:line="276" w:lineRule="auto"/>
            </w:pPr>
            <w:r>
              <w:rPr>
                <w:rFonts w:ascii="Times New Roman" w:hAnsi="Times New Roman" w:cs="Times New Roman"/>
                <w:sz w:val="20"/>
              </w:rPr>
              <w:t>Posterior mean</w:t>
            </w:r>
          </w:p>
        </w:tc>
        <w:tc>
          <w:tcPr>
            <w:tcW w:w="6524" w:type="dxa"/>
          </w:tcPr>
          <w:p w:rsidR="00A111ED" w:rsidRDefault="00D74C55">
            <w:pPr>
              <w:keepNext/>
              <w:spacing w:line="276" w:lineRule="auto"/>
            </w:pPr>
            <w:r>
              <w:rPr>
                <w:rFonts w:ascii="Times New Roman" w:hAnsi="Times New Roman" w:cs="Times New Roman"/>
                <w:sz w:val="20"/>
              </w:rPr>
              <w:t>mN = SN · ( S0⁻¹ m0 + X</w:t>
            </w:r>
            <w:r>
              <w:rPr>
                <w:rFonts w:ascii="Times New Roman" w:hAnsi="Times New Roman" w:cs="Times New Roman"/>
                <w:sz w:val="20"/>
              </w:rPr>
              <w:t>ᵀ</w:t>
            </w:r>
            <w:r>
              <w:rPr>
                <w:rFonts w:ascii="Times New Roman" w:hAnsi="Times New Roman" w:cs="Times New Roman"/>
                <w:sz w:val="20"/>
              </w:rPr>
              <w:t>y / σ² )</w:t>
            </w:r>
          </w:p>
        </w:tc>
      </w:tr>
      <w:tr w:rsidR="00A111ED">
        <w:trPr>
          <w:cantSplit/>
        </w:trPr>
        <w:tc>
          <w:tcPr>
            <w:tcW w:w="2836" w:type="dxa"/>
          </w:tcPr>
          <w:p w:rsidR="00A111ED" w:rsidRDefault="00D74C55">
            <w:pPr>
              <w:keepNext/>
              <w:spacing w:line="276" w:lineRule="auto"/>
            </w:pPr>
            <w:r>
              <w:rPr>
                <w:rFonts w:ascii="Times New Roman" w:hAnsi="Times New Roman" w:cs="Times New Roman"/>
                <w:sz w:val="20"/>
              </w:rPr>
              <w:t>Predictive distribution</w:t>
            </w:r>
          </w:p>
        </w:tc>
        <w:tc>
          <w:tcPr>
            <w:tcW w:w="6524" w:type="dxa"/>
          </w:tcPr>
          <w:p w:rsidR="00A111ED" w:rsidRDefault="00D74C55">
            <w:pPr>
              <w:keepNext/>
              <w:spacing w:line="276" w:lineRule="auto"/>
            </w:pPr>
            <w:r>
              <w:rPr>
                <w:rFonts w:ascii="Times New Roman" w:hAnsi="Times New Roman" w:cs="Times New Roman"/>
                <w:sz w:val="20"/>
              </w:rPr>
              <w:t>y* ~ N( x*</w:t>
            </w:r>
            <w:r>
              <w:rPr>
                <w:rFonts w:ascii="Times New Roman" w:hAnsi="Times New Roman" w:cs="Times New Roman"/>
                <w:sz w:val="20"/>
              </w:rPr>
              <w:t>ᵀ</w:t>
            </w:r>
            <w:r>
              <w:rPr>
                <w:rFonts w:ascii="Times New Roman" w:hAnsi="Times New Roman" w:cs="Times New Roman"/>
                <w:sz w:val="20"/>
              </w:rPr>
              <w:t xml:space="preserve"> mN ,  σ² + x*</w:t>
            </w:r>
            <w:r>
              <w:rPr>
                <w:rFonts w:ascii="Times New Roman" w:hAnsi="Times New Roman" w:cs="Times New Roman"/>
                <w:sz w:val="20"/>
              </w:rPr>
              <w:t>ᵀ</w:t>
            </w:r>
            <w:r>
              <w:rPr>
                <w:rFonts w:ascii="Times New Roman" w:hAnsi="Times New Roman" w:cs="Times New Roman"/>
                <w:sz w:val="20"/>
              </w:rPr>
              <w:t xml:space="preserve"> SN x* )</w:t>
            </w:r>
          </w:p>
        </w:tc>
      </w:tr>
      <w:tr w:rsidR="00A111ED">
        <w:trPr>
          <w:cantSplit/>
        </w:trPr>
        <w:tc>
          <w:tcPr>
            <w:tcW w:w="2836" w:type="dxa"/>
          </w:tcPr>
          <w:p w:rsidR="00A111ED" w:rsidRDefault="00D74C55">
            <w:pPr>
              <w:keepNext/>
              <w:spacing w:line="276" w:lineRule="auto"/>
            </w:pPr>
            <w:r>
              <w:rPr>
                <w:rFonts w:ascii="Times New Roman" w:hAnsi="Times New Roman" w:cs="Times New Roman"/>
                <w:sz w:val="20"/>
              </w:rPr>
              <w:t>Low-yield risk</w:t>
            </w:r>
          </w:p>
        </w:tc>
        <w:tc>
          <w:tcPr>
            <w:tcW w:w="6524" w:type="dxa"/>
          </w:tcPr>
          <w:p w:rsidR="00A111ED" w:rsidRDefault="00D74C55">
            <w:pPr>
              <w:keepNext/>
              <w:spacing w:line="276" w:lineRule="auto"/>
            </w:pPr>
            <w:r>
              <w:rPr>
                <w:rFonts w:ascii="Times New Roman" w:hAnsi="Times New Roman" w:cs="Times New Roman"/>
                <w:sz w:val="20"/>
              </w:rPr>
              <w:t>P(y* &lt; 2) = Φ( (2 − x*</w:t>
            </w:r>
            <w:r>
              <w:rPr>
                <w:rFonts w:ascii="Times New Roman" w:hAnsi="Times New Roman" w:cs="Times New Roman"/>
                <w:sz w:val="20"/>
              </w:rPr>
              <w:t>ᵀ</w:t>
            </w:r>
            <w:r>
              <w:rPr>
                <w:rFonts w:ascii="Times New Roman" w:hAnsi="Times New Roman" w:cs="Times New Roman"/>
                <w:sz w:val="20"/>
              </w:rPr>
              <w:t xml:space="preserve"> mN) / sd )</w:t>
            </w:r>
          </w:p>
        </w:tc>
      </w:tr>
      <w:tr w:rsidR="00A111ED">
        <w:trPr>
          <w:cantSplit/>
        </w:trPr>
        <w:tc>
          <w:tcPr>
            <w:tcW w:w="2836" w:type="dxa"/>
          </w:tcPr>
          <w:p w:rsidR="00A111ED" w:rsidRDefault="00D74C55">
            <w:pPr>
              <w:spacing w:line="276" w:lineRule="auto"/>
            </w:pPr>
            <w:r>
              <w:rPr>
                <w:rFonts w:ascii="Times New Roman" w:hAnsi="Times New Roman" w:cs="Times New Roman"/>
                <w:sz w:val="20"/>
              </w:rPr>
              <w:t>MLE (for comparison)</w:t>
            </w:r>
          </w:p>
        </w:tc>
        <w:tc>
          <w:tcPr>
            <w:tcW w:w="6524" w:type="dxa"/>
          </w:tcPr>
          <w:p w:rsidR="00A111ED" w:rsidRDefault="00D74C55">
            <w:pPr>
              <w:spacing w:line="276" w:lineRule="auto"/>
            </w:pPr>
            <w:r>
              <w:rPr>
                <w:rFonts w:ascii="Times New Roman" w:hAnsi="Times New Roman" w:cs="Times New Roman"/>
                <w:sz w:val="20"/>
              </w:rPr>
              <w:t>ŵ</w:t>
            </w:r>
            <w:r>
              <w:rPr>
                <w:rFonts w:ascii="Times New Roman" w:hAnsi="Times New Roman" w:cs="Times New Roman"/>
                <w:sz w:val="20"/>
              </w:rPr>
              <w:t xml:space="preserve"> = (X</w:t>
            </w:r>
            <w:r>
              <w:rPr>
                <w:rFonts w:ascii="Times New Roman" w:hAnsi="Times New Roman" w:cs="Times New Roman"/>
                <w:sz w:val="20"/>
              </w:rPr>
              <w:t>ᵀ</w:t>
            </w:r>
            <w:r>
              <w:rPr>
                <w:rFonts w:ascii="Times New Roman" w:hAnsi="Times New Roman" w:cs="Times New Roman"/>
                <w:sz w:val="20"/>
              </w:rPr>
              <w:t>X)⁻¹ X</w:t>
            </w:r>
            <w:r>
              <w:rPr>
                <w:rFonts w:ascii="Times New Roman" w:hAnsi="Times New Roman" w:cs="Times New Roman"/>
                <w:sz w:val="20"/>
              </w:rPr>
              <w:t>ᵀ</w:t>
            </w:r>
            <w:r>
              <w:rPr>
                <w:rFonts w:ascii="Times New Roman" w:hAnsi="Times New Roman" w:cs="Times New Roman"/>
                <w:sz w:val="20"/>
              </w:rPr>
              <w:t xml:space="preserve">y  (same as Bayes </w:t>
            </w:r>
            <w:r>
              <w:rPr>
                <w:rFonts w:ascii="Times New Roman" w:hAnsi="Times New Roman" w:cs="Times New Roman"/>
                <w:sz w:val="20"/>
              </w:rPr>
              <w:t>with a flat prior)</w:t>
            </w:r>
          </w:p>
        </w:tc>
      </w:tr>
    </w:tbl>
    <w:p w:rsidR="00A111ED" w:rsidRDefault="00A111ED">
      <w:pPr>
        <w:spacing w:after="80"/>
      </w:pPr>
    </w:p>
    <w:p w:rsidR="00A111ED" w:rsidRDefault="00D74C55">
      <w:pPr>
        <w:keepNext/>
        <w:spacing w:before="160" w:after="80"/>
      </w:pPr>
      <w:r>
        <w:rPr>
          <w:rFonts w:ascii="Times New Roman" w:hAnsi="Times New Roman" w:cs="Times New Roman"/>
          <w:b/>
        </w:rPr>
        <w:t>Notation</w:t>
      </w:r>
    </w:p>
    <w:tbl>
      <w:tblPr>
        <w:tblStyle w:val="TableGrid"/>
        <w:tblW w:w="0" w:type="auto"/>
        <w:tblLayout w:type="fixed"/>
        <w:tblLook w:val="04A0" w:firstRow="1" w:lastRow="0" w:firstColumn="1" w:lastColumn="0" w:noHBand="0" w:noVBand="1"/>
      </w:tblPr>
      <w:tblGrid>
        <w:gridCol w:w="2836"/>
        <w:gridCol w:w="6524"/>
      </w:tblGrid>
      <w:tr w:rsidR="00A111ED">
        <w:trPr>
          <w:cantSplit/>
        </w:trPr>
        <w:tc>
          <w:tcPr>
            <w:tcW w:w="2836" w:type="dxa"/>
          </w:tcPr>
          <w:p w:rsidR="00A111ED" w:rsidRDefault="00D74C55">
            <w:pPr>
              <w:keepNext/>
              <w:spacing w:line="276" w:lineRule="auto"/>
            </w:pPr>
            <w:r>
              <w:rPr>
                <w:rFonts w:ascii="Times New Roman" w:hAnsi="Times New Roman" w:cs="Times New Roman"/>
                <w:b/>
                <w:sz w:val="20"/>
              </w:rPr>
              <w:t>Symbol</w:t>
            </w:r>
          </w:p>
        </w:tc>
        <w:tc>
          <w:tcPr>
            <w:tcW w:w="6524" w:type="dxa"/>
          </w:tcPr>
          <w:p w:rsidR="00A111ED" w:rsidRDefault="00D74C55">
            <w:pPr>
              <w:keepNext/>
              <w:spacing w:line="276" w:lineRule="auto"/>
            </w:pPr>
            <w:r>
              <w:rPr>
                <w:rFonts w:ascii="Times New Roman" w:hAnsi="Times New Roman" w:cs="Times New Roman"/>
                <w:b/>
                <w:sz w:val="20"/>
              </w:rPr>
              <w:t>Meaning</w:t>
            </w:r>
          </w:p>
        </w:tc>
      </w:tr>
      <w:tr w:rsidR="00A111ED">
        <w:trPr>
          <w:cantSplit/>
        </w:trPr>
        <w:tc>
          <w:tcPr>
            <w:tcW w:w="2836" w:type="dxa"/>
          </w:tcPr>
          <w:p w:rsidR="00A111ED" w:rsidRDefault="00D74C55">
            <w:pPr>
              <w:keepNext/>
              <w:spacing w:line="276" w:lineRule="auto"/>
            </w:pPr>
            <w:r>
              <w:rPr>
                <w:rFonts w:ascii="Times New Roman" w:hAnsi="Times New Roman" w:cs="Times New Roman"/>
                <w:sz w:val="20"/>
              </w:rPr>
              <w:t>w = (w0, w1, w2)</w:t>
            </w:r>
          </w:p>
        </w:tc>
        <w:tc>
          <w:tcPr>
            <w:tcW w:w="6524" w:type="dxa"/>
          </w:tcPr>
          <w:p w:rsidR="00A111ED" w:rsidRDefault="00D74C55">
            <w:pPr>
              <w:keepNext/>
              <w:spacing w:line="276" w:lineRule="auto"/>
            </w:pPr>
            <w:r>
              <w:rPr>
                <w:rFonts w:ascii="Times New Roman" w:hAnsi="Times New Roman" w:cs="Times New Roman"/>
                <w:sz w:val="20"/>
              </w:rPr>
              <w:t>Intercept, rainfall weight, soil-quality weight</w:t>
            </w:r>
          </w:p>
        </w:tc>
      </w:tr>
      <w:tr w:rsidR="00A111ED">
        <w:trPr>
          <w:cantSplit/>
        </w:trPr>
        <w:tc>
          <w:tcPr>
            <w:tcW w:w="2836" w:type="dxa"/>
          </w:tcPr>
          <w:p w:rsidR="00A111ED" w:rsidRDefault="00D74C55">
            <w:pPr>
              <w:keepNext/>
              <w:spacing w:line="276" w:lineRule="auto"/>
            </w:pPr>
            <w:r>
              <w:rPr>
                <w:rFonts w:ascii="Times New Roman" w:hAnsi="Times New Roman" w:cs="Times New Roman"/>
                <w:sz w:val="20"/>
              </w:rPr>
              <w:t>m0, S0</w:t>
            </w:r>
          </w:p>
        </w:tc>
        <w:tc>
          <w:tcPr>
            <w:tcW w:w="6524" w:type="dxa"/>
          </w:tcPr>
          <w:p w:rsidR="00A111ED" w:rsidRDefault="00D74C55">
            <w:pPr>
              <w:keepNext/>
              <w:spacing w:line="276" w:lineRule="auto"/>
            </w:pPr>
            <w:r>
              <w:rPr>
                <w:rFonts w:ascii="Times New Roman" w:hAnsi="Times New Roman" w:cs="Times New Roman"/>
                <w:sz w:val="20"/>
              </w:rPr>
              <w:t>Prior mean and prior covariance of the weights</w:t>
            </w:r>
          </w:p>
        </w:tc>
      </w:tr>
      <w:tr w:rsidR="00A111ED">
        <w:trPr>
          <w:cantSplit/>
        </w:trPr>
        <w:tc>
          <w:tcPr>
            <w:tcW w:w="2836" w:type="dxa"/>
          </w:tcPr>
          <w:p w:rsidR="00A111ED" w:rsidRDefault="00D74C55">
            <w:pPr>
              <w:keepNext/>
              <w:spacing w:line="276" w:lineRule="auto"/>
            </w:pPr>
            <w:r>
              <w:rPr>
                <w:rFonts w:ascii="Times New Roman" w:hAnsi="Times New Roman" w:cs="Times New Roman"/>
                <w:sz w:val="20"/>
              </w:rPr>
              <w:t>mN, SN</w:t>
            </w:r>
          </w:p>
        </w:tc>
        <w:tc>
          <w:tcPr>
            <w:tcW w:w="6524" w:type="dxa"/>
          </w:tcPr>
          <w:p w:rsidR="00A111ED" w:rsidRDefault="00D74C55">
            <w:pPr>
              <w:keepNext/>
              <w:spacing w:line="276" w:lineRule="auto"/>
            </w:pPr>
            <w:r>
              <w:rPr>
                <w:rFonts w:ascii="Times New Roman" w:hAnsi="Times New Roman" w:cs="Times New Roman"/>
                <w:sz w:val="20"/>
              </w:rPr>
              <w:t>Posterior mean and covariance of the weights after N farms</w:t>
            </w:r>
          </w:p>
        </w:tc>
      </w:tr>
      <w:tr w:rsidR="00A111ED">
        <w:trPr>
          <w:cantSplit/>
        </w:trPr>
        <w:tc>
          <w:tcPr>
            <w:tcW w:w="2836" w:type="dxa"/>
          </w:tcPr>
          <w:p w:rsidR="00A111ED" w:rsidRDefault="00D74C55">
            <w:pPr>
              <w:keepNext/>
              <w:spacing w:line="276" w:lineRule="auto"/>
            </w:pPr>
            <w:r>
              <w:rPr>
                <w:rFonts w:ascii="Times New Roman" w:hAnsi="Times New Roman" w:cs="Times New Roman"/>
                <w:sz w:val="20"/>
              </w:rPr>
              <w:t>σ</w:t>
            </w:r>
          </w:p>
        </w:tc>
        <w:tc>
          <w:tcPr>
            <w:tcW w:w="6524" w:type="dxa"/>
          </w:tcPr>
          <w:p w:rsidR="00A111ED" w:rsidRDefault="00D74C55">
            <w:pPr>
              <w:keepNext/>
              <w:spacing w:line="276" w:lineRule="auto"/>
            </w:pPr>
            <w:r>
              <w:rPr>
                <w:rFonts w:ascii="Times New Roman" w:hAnsi="Times New Roman" w:cs="Times New Roman"/>
                <w:sz w:val="20"/>
              </w:rPr>
              <w:t xml:space="preserve">Noise standard </w:t>
            </w:r>
            <w:r>
              <w:rPr>
                <w:rFonts w:ascii="Times New Roman" w:hAnsi="Times New Roman" w:cs="Times New Roman"/>
                <w:sz w:val="20"/>
              </w:rPr>
              <w:t>deviation of yield (0.5 t/ha, assumed known)</w:t>
            </w:r>
          </w:p>
        </w:tc>
      </w:tr>
      <w:tr w:rsidR="00A111ED">
        <w:trPr>
          <w:cantSplit/>
        </w:trPr>
        <w:tc>
          <w:tcPr>
            <w:tcW w:w="2836" w:type="dxa"/>
          </w:tcPr>
          <w:p w:rsidR="00A111ED" w:rsidRDefault="00D74C55">
            <w:pPr>
              <w:keepNext/>
              <w:spacing w:line="276" w:lineRule="auto"/>
            </w:pPr>
            <w:r>
              <w:rPr>
                <w:rFonts w:ascii="Times New Roman" w:hAnsi="Times New Roman" w:cs="Times New Roman"/>
                <w:sz w:val="20"/>
              </w:rPr>
              <w:t>x* = (1, z_rain, z_soil)</w:t>
            </w:r>
          </w:p>
        </w:tc>
        <w:tc>
          <w:tcPr>
            <w:tcW w:w="6524" w:type="dxa"/>
          </w:tcPr>
          <w:p w:rsidR="00A111ED" w:rsidRDefault="00D74C55">
            <w:pPr>
              <w:keepNext/>
              <w:spacing w:line="276" w:lineRule="auto"/>
            </w:pPr>
            <w:r>
              <w:rPr>
                <w:rFonts w:ascii="Times New Roman" w:hAnsi="Times New Roman" w:cs="Times New Roman"/>
                <w:sz w:val="20"/>
              </w:rPr>
              <w:t>Standardised inputs of a new farm</w:t>
            </w:r>
          </w:p>
        </w:tc>
      </w:tr>
      <w:tr w:rsidR="00A111ED">
        <w:trPr>
          <w:cantSplit/>
        </w:trPr>
        <w:tc>
          <w:tcPr>
            <w:tcW w:w="2836" w:type="dxa"/>
          </w:tcPr>
          <w:p w:rsidR="00A111ED" w:rsidRDefault="00D74C55">
            <w:pPr>
              <w:spacing w:line="276" w:lineRule="auto"/>
            </w:pPr>
            <w:r>
              <w:rPr>
                <w:rFonts w:ascii="Times New Roman" w:hAnsi="Times New Roman" w:cs="Times New Roman"/>
                <w:sz w:val="20"/>
              </w:rPr>
              <w:t>Φ</w:t>
            </w:r>
          </w:p>
        </w:tc>
        <w:tc>
          <w:tcPr>
            <w:tcW w:w="6524" w:type="dxa"/>
          </w:tcPr>
          <w:p w:rsidR="00A111ED" w:rsidRDefault="00D74C55">
            <w:pPr>
              <w:spacing w:line="276" w:lineRule="auto"/>
            </w:pPr>
            <w:r>
              <w:rPr>
                <w:rFonts w:ascii="Times New Roman" w:hAnsi="Times New Roman" w:cs="Times New Roman"/>
                <w:sz w:val="20"/>
              </w:rPr>
              <w:t>Standard Normal cumulative distribution function</w:t>
            </w:r>
          </w:p>
        </w:tc>
      </w:tr>
    </w:tbl>
    <w:p w:rsidR="00A111ED" w:rsidRDefault="00A111ED">
      <w:pPr>
        <w:spacing w:after="80"/>
      </w:pPr>
    </w:p>
    <w:p w:rsidR="00A111ED" w:rsidRDefault="00D74C55">
      <w:pPr>
        <w:keepNext/>
        <w:spacing w:before="160" w:after="80"/>
      </w:pPr>
      <w:r>
        <w:rPr>
          <w:rFonts w:ascii="Times New Roman" w:hAnsi="Times New Roman" w:cs="Times New Roman"/>
          <w:b/>
        </w:rPr>
        <w:lastRenderedPageBreak/>
        <w:t>Workflow</w:t>
      </w:r>
    </w:p>
    <w:p w:rsidR="00A111ED" w:rsidRDefault="00D74C55">
      <w:pPr>
        <w:keepNext/>
        <w:jc w:val="center"/>
      </w:pPr>
      <w:r>
        <w:rPr>
          <w:rFonts w:ascii="Times New Roman" w:hAnsi="Times New Roman" w:cs="Times New Roman"/>
        </w:rPr>
        <w:t>Farm data (rainfall, soil quality, yield)</w:t>
      </w:r>
    </w:p>
    <w:p w:rsidR="00A111ED" w:rsidRDefault="00D74C55">
      <w:pPr>
        <w:keepNext/>
        <w:jc w:val="center"/>
      </w:pPr>
      <w:r>
        <w:rPr>
          <w:rFonts w:ascii="Times New Roman" w:hAnsi="Times New Roman" w:cs="Times New Roman"/>
        </w:rPr>
        <w:t>↓</w:t>
      </w:r>
    </w:p>
    <w:p w:rsidR="00A111ED" w:rsidRDefault="00D74C55">
      <w:pPr>
        <w:keepNext/>
        <w:jc w:val="center"/>
      </w:pPr>
      <w:r>
        <w:rPr>
          <w:rFonts w:ascii="Times New Roman" w:hAnsi="Times New Roman" w:cs="Times New Roman"/>
        </w:rPr>
        <w:t>Prior belief about the weights: N(m0, S0)</w:t>
      </w:r>
    </w:p>
    <w:p w:rsidR="00A111ED" w:rsidRDefault="00D74C55">
      <w:pPr>
        <w:keepNext/>
        <w:jc w:val="center"/>
      </w:pPr>
      <w:r>
        <w:rPr>
          <w:rFonts w:ascii="Times New Roman" w:hAnsi="Times New Roman" w:cs="Times New Roman"/>
        </w:rPr>
        <w:t>↓</w:t>
      </w:r>
    </w:p>
    <w:p w:rsidR="00A111ED" w:rsidRDefault="00D74C55">
      <w:pPr>
        <w:keepNext/>
        <w:jc w:val="center"/>
      </w:pPr>
      <w:r>
        <w:rPr>
          <w:rFonts w:ascii="Times New Roman" w:hAnsi="Times New Roman" w:cs="Times New Roman"/>
        </w:rPr>
        <w:t>Bayes update: posterior N(mN, SN)</w:t>
      </w:r>
    </w:p>
    <w:p w:rsidR="00A111ED" w:rsidRDefault="00D74C55">
      <w:pPr>
        <w:keepNext/>
        <w:jc w:val="center"/>
      </w:pPr>
      <w:r>
        <w:rPr>
          <w:rFonts w:ascii="Times New Roman" w:hAnsi="Times New Roman" w:cs="Times New Roman"/>
        </w:rPr>
        <w:t>↓</w:t>
      </w:r>
    </w:p>
    <w:p w:rsidR="00A111ED" w:rsidRDefault="00D74C55">
      <w:pPr>
        <w:keepNext/>
        <w:jc w:val="center"/>
      </w:pPr>
      <w:r>
        <w:rPr>
          <w:rFonts w:ascii="Times New Roman" w:hAnsi="Times New Roman" w:cs="Times New Roman"/>
        </w:rPr>
        <w:t>Predictive distribution for a new farm: mean and uncertainty</w:t>
      </w:r>
    </w:p>
    <w:p w:rsidR="00A111ED" w:rsidRDefault="00D74C55">
      <w:pPr>
        <w:keepNext/>
        <w:jc w:val="center"/>
      </w:pPr>
      <w:r>
        <w:rPr>
          <w:rFonts w:ascii="Times New Roman" w:hAnsi="Times New Roman" w:cs="Times New Roman"/>
        </w:rPr>
        <w:t>↓</w:t>
      </w:r>
    </w:p>
    <w:p w:rsidR="00A111ED" w:rsidRDefault="00D74C55">
      <w:pPr>
        <w:keepNext/>
        <w:jc w:val="center"/>
      </w:pPr>
      <w:r>
        <w:rPr>
          <w:rFonts w:ascii="Times New Roman" w:hAnsi="Times New Roman" w:cs="Times New Roman"/>
        </w:rPr>
        <w:t>Risk of low yield: P(yield &lt; 2 t/ha)</w:t>
      </w:r>
    </w:p>
    <w:p w:rsidR="00A111ED" w:rsidRDefault="00D74C55">
      <w:pPr>
        <w:keepNext/>
        <w:jc w:val="center"/>
      </w:pPr>
      <w:r>
        <w:rPr>
          <w:rFonts w:ascii="Times New Roman" w:hAnsi="Times New Roman" w:cs="Times New Roman"/>
        </w:rPr>
        <w:t>↓</w:t>
      </w:r>
    </w:p>
    <w:p w:rsidR="00A111ED" w:rsidRDefault="00D74C55">
      <w:pPr>
        <w:jc w:val="center"/>
      </w:pPr>
      <w:r>
        <w:rPr>
          <w:rFonts w:ascii="Times New Roman" w:hAnsi="Times New Roman" w:cs="Times New Roman"/>
          <w:b/>
        </w:rPr>
        <w:t>Decision: advise, insure or send inputs to farms with high risk</w:t>
      </w:r>
    </w:p>
    <w:p w:rsidR="00A111ED" w:rsidRDefault="00A111ED">
      <w:pPr>
        <w:spacing w:after="40"/>
      </w:pPr>
    </w:p>
    <w:p w:rsidR="00A111ED" w:rsidRDefault="00D74C55">
      <w:pPr>
        <w:keepNext/>
        <w:spacing w:before="240" w:after="120"/>
      </w:pPr>
      <w:r>
        <w:rPr>
          <w:rFonts w:ascii="Times New Roman" w:hAnsi="Times New Roman" w:cs="Times New Roman"/>
          <w:b/>
          <w:sz w:val="26"/>
        </w:rPr>
        <w:t>22.4 Bayesian Update Trace (worked example)</w:t>
      </w:r>
    </w:p>
    <w:p w:rsidR="00A111ED" w:rsidRDefault="00D74C55">
      <w:pPr>
        <w:spacing w:after="120" w:line="264" w:lineRule="auto"/>
        <w:jc w:val="both"/>
      </w:pPr>
      <w:r>
        <w:rPr>
          <w:rFonts w:ascii="Times New Roman" w:hAnsi="Times New Roman" w:cs="Times New Roman"/>
          <w:b/>
        </w:rPr>
        <w:t>Worked ex</w:t>
      </w:r>
      <w:r>
        <w:rPr>
          <w:rFonts w:ascii="Times New Roman" w:hAnsi="Times New Roman" w:cs="Times New Roman"/>
          <w:b/>
        </w:rPr>
        <w:t>ample:</w:t>
      </w:r>
      <w:r>
        <w:rPr>
          <w:rFonts w:ascii="Times New Roman" w:hAnsi="Times New Roman" w:cs="Times New Roman"/>
        </w:rPr>
        <w:t xml:space="preserve"> the first five training farms are used, with prior N(m0, S0) and σ = 0.5. A small sample is chosen on purpose, so that the effect of the prior is easy to see.</w:t>
      </w:r>
    </w:p>
    <w:p w:rsidR="00A111ED" w:rsidRDefault="00D74C55">
      <w:pPr>
        <w:keepNext/>
        <w:spacing w:before="160" w:after="80"/>
      </w:pPr>
      <w:r>
        <w:rPr>
          <w:rFonts w:ascii="Times New Roman" w:hAnsi="Times New Roman" w:cs="Times New Roman"/>
          <w:b/>
        </w:rPr>
        <w:t>Step 1: The data</w:t>
      </w:r>
    </w:p>
    <w:tbl>
      <w:tblPr>
        <w:tblStyle w:val="TableGrid"/>
        <w:tblW w:w="0" w:type="auto"/>
        <w:tblLayout w:type="fixed"/>
        <w:tblLook w:val="04A0" w:firstRow="1" w:lastRow="0" w:firstColumn="1" w:lastColumn="0" w:noHBand="0" w:noVBand="1"/>
      </w:tblPr>
      <w:tblGrid>
        <w:gridCol w:w="1092"/>
        <w:gridCol w:w="1872"/>
        <w:gridCol w:w="1560"/>
        <w:gridCol w:w="1560"/>
        <w:gridCol w:w="1560"/>
        <w:gridCol w:w="1716"/>
      </w:tblGrid>
      <w:tr w:rsidR="00A111ED">
        <w:trPr>
          <w:cantSplit/>
        </w:trPr>
        <w:tc>
          <w:tcPr>
            <w:tcW w:w="1092" w:type="dxa"/>
          </w:tcPr>
          <w:p w:rsidR="00A111ED" w:rsidRDefault="00D74C55">
            <w:pPr>
              <w:keepNext/>
              <w:spacing w:line="276" w:lineRule="auto"/>
            </w:pPr>
            <w:r>
              <w:rPr>
                <w:rFonts w:ascii="Times New Roman" w:hAnsi="Times New Roman" w:cs="Times New Roman"/>
                <w:b/>
                <w:sz w:val="20"/>
              </w:rPr>
              <w:t>Farm</w:t>
            </w:r>
          </w:p>
        </w:tc>
        <w:tc>
          <w:tcPr>
            <w:tcW w:w="1872" w:type="dxa"/>
          </w:tcPr>
          <w:p w:rsidR="00A111ED" w:rsidRDefault="00D74C55">
            <w:pPr>
              <w:keepNext/>
              <w:spacing w:line="276" w:lineRule="auto"/>
            </w:pPr>
            <w:r>
              <w:rPr>
                <w:rFonts w:ascii="Times New Roman" w:hAnsi="Times New Roman" w:cs="Times New Roman"/>
                <w:b/>
                <w:sz w:val="20"/>
              </w:rPr>
              <w:t>Rainfall (mm)</w:t>
            </w:r>
          </w:p>
        </w:tc>
        <w:tc>
          <w:tcPr>
            <w:tcW w:w="1560" w:type="dxa"/>
          </w:tcPr>
          <w:p w:rsidR="00A111ED" w:rsidRDefault="00D74C55">
            <w:pPr>
              <w:keepNext/>
              <w:spacing w:line="276" w:lineRule="auto"/>
            </w:pPr>
            <w:r>
              <w:rPr>
                <w:rFonts w:ascii="Times New Roman" w:hAnsi="Times New Roman" w:cs="Times New Roman"/>
                <w:b/>
                <w:sz w:val="20"/>
              </w:rPr>
              <w:t>Soil index</w:t>
            </w:r>
          </w:p>
        </w:tc>
        <w:tc>
          <w:tcPr>
            <w:tcW w:w="1560" w:type="dxa"/>
          </w:tcPr>
          <w:p w:rsidR="00A111ED" w:rsidRDefault="00D74C55">
            <w:pPr>
              <w:keepNext/>
              <w:spacing w:line="276" w:lineRule="auto"/>
            </w:pPr>
            <w:r>
              <w:rPr>
                <w:rFonts w:ascii="Times New Roman" w:hAnsi="Times New Roman" w:cs="Times New Roman"/>
                <w:b/>
                <w:sz w:val="20"/>
              </w:rPr>
              <w:t>z_rain</w:t>
            </w:r>
          </w:p>
        </w:tc>
        <w:tc>
          <w:tcPr>
            <w:tcW w:w="1560" w:type="dxa"/>
          </w:tcPr>
          <w:p w:rsidR="00A111ED" w:rsidRDefault="00D74C55">
            <w:pPr>
              <w:keepNext/>
              <w:spacing w:line="276" w:lineRule="auto"/>
            </w:pPr>
            <w:r>
              <w:rPr>
                <w:rFonts w:ascii="Times New Roman" w:hAnsi="Times New Roman" w:cs="Times New Roman"/>
                <w:b/>
                <w:sz w:val="20"/>
              </w:rPr>
              <w:t>z_soil</w:t>
            </w:r>
          </w:p>
        </w:tc>
        <w:tc>
          <w:tcPr>
            <w:tcW w:w="1716" w:type="dxa"/>
          </w:tcPr>
          <w:p w:rsidR="00A111ED" w:rsidRDefault="00D74C55">
            <w:pPr>
              <w:keepNext/>
              <w:spacing w:line="276" w:lineRule="auto"/>
            </w:pPr>
            <w:r>
              <w:rPr>
                <w:rFonts w:ascii="Times New Roman" w:hAnsi="Times New Roman" w:cs="Times New Roman"/>
                <w:b/>
                <w:sz w:val="20"/>
              </w:rPr>
              <w:t>Yield (t/ha)</w:t>
            </w:r>
          </w:p>
        </w:tc>
      </w:tr>
      <w:tr w:rsidR="00A111ED">
        <w:trPr>
          <w:cantSplit/>
        </w:trPr>
        <w:tc>
          <w:tcPr>
            <w:tcW w:w="1092" w:type="dxa"/>
          </w:tcPr>
          <w:p w:rsidR="00A111ED" w:rsidRDefault="00D74C55">
            <w:pPr>
              <w:keepNext/>
              <w:spacing w:line="276" w:lineRule="auto"/>
            </w:pPr>
            <w:r>
              <w:rPr>
                <w:rFonts w:ascii="Times New Roman" w:hAnsi="Times New Roman" w:cs="Times New Roman"/>
                <w:sz w:val="20"/>
              </w:rPr>
              <w:t>1</w:t>
            </w:r>
          </w:p>
        </w:tc>
        <w:tc>
          <w:tcPr>
            <w:tcW w:w="1872" w:type="dxa"/>
          </w:tcPr>
          <w:p w:rsidR="00A111ED" w:rsidRDefault="00D74C55">
            <w:pPr>
              <w:keepNext/>
              <w:spacing w:line="276" w:lineRule="auto"/>
            </w:pPr>
            <w:r>
              <w:rPr>
                <w:rFonts w:ascii="Times New Roman" w:hAnsi="Times New Roman" w:cs="Times New Roman"/>
                <w:sz w:val="20"/>
              </w:rPr>
              <w:t>829</w:t>
            </w:r>
          </w:p>
        </w:tc>
        <w:tc>
          <w:tcPr>
            <w:tcW w:w="1560" w:type="dxa"/>
          </w:tcPr>
          <w:p w:rsidR="00A111ED" w:rsidRDefault="00D74C55">
            <w:pPr>
              <w:keepNext/>
              <w:spacing w:line="276" w:lineRule="auto"/>
            </w:pPr>
            <w:r>
              <w:rPr>
                <w:rFonts w:ascii="Times New Roman" w:hAnsi="Times New Roman" w:cs="Times New Roman"/>
                <w:sz w:val="20"/>
              </w:rPr>
              <w:t>7.62</w:t>
            </w:r>
          </w:p>
        </w:tc>
        <w:tc>
          <w:tcPr>
            <w:tcW w:w="1560" w:type="dxa"/>
          </w:tcPr>
          <w:p w:rsidR="00A111ED" w:rsidRDefault="00D74C55">
            <w:pPr>
              <w:keepNext/>
              <w:spacing w:line="276" w:lineRule="auto"/>
            </w:pPr>
            <w:r>
              <w:rPr>
                <w:rFonts w:ascii="Times New Roman" w:hAnsi="Times New Roman" w:cs="Times New Roman"/>
                <w:sz w:val="20"/>
              </w:rPr>
              <w:t>0.159</w:t>
            </w:r>
          </w:p>
        </w:tc>
        <w:tc>
          <w:tcPr>
            <w:tcW w:w="1560" w:type="dxa"/>
          </w:tcPr>
          <w:p w:rsidR="00A111ED" w:rsidRDefault="00D74C55">
            <w:pPr>
              <w:keepNext/>
              <w:spacing w:line="276" w:lineRule="auto"/>
            </w:pPr>
            <w:r>
              <w:rPr>
                <w:rFonts w:ascii="Times New Roman" w:hAnsi="Times New Roman" w:cs="Times New Roman"/>
                <w:sz w:val="20"/>
              </w:rPr>
              <w:t>0.881</w:t>
            </w:r>
          </w:p>
        </w:tc>
        <w:tc>
          <w:tcPr>
            <w:tcW w:w="1716" w:type="dxa"/>
          </w:tcPr>
          <w:p w:rsidR="00A111ED" w:rsidRDefault="00D74C55">
            <w:pPr>
              <w:keepNext/>
              <w:spacing w:line="276" w:lineRule="auto"/>
            </w:pPr>
            <w:r>
              <w:rPr>
                <w:rFonts w:ascii="Times New Roman" w:hAnsi="Times New Roman" w:cs="Times New Roman"/>
                <w:sz w:val="20"/>
              </w:rPr>
              <w:t>2.92</w:t>
            </w:r>
          </w:p>
        </w:tc>
      </w:tr>
      <w:tr w:rsidR="00A111ED">
        <w:trPr>
          <w:cantSplit/>
        </w:trPr>
        <w:tc>
          <w:tcPr>
            <w:tcW w:w="1092" w:type="dxa"/>
          </w:tcPr>
          <w:p w:rsidR="00A111ED" w:rsidRDefault="00D74C55">
            <w:pPr>
              <w:keepNext/>
              <w:spacing w:line="276" w:lineRule="auto"/>
            </w:pPr>
            <w:r>
              <w:rPr>
                <w:rFonts w:ascii="Times New Roman" w:hAnsi="Times New Roman" w:cs="Times New Roman"/>
                <w:sz w:val="20"/>
              </w:rPr>
              <w:t>2</w:t>
            </w:r>
          </w:p>
        </w:tc>
        <w:tc>
          <w:tcPr>
            <w:tcW w:w="1872" w:type="dxa"/>
          </w:tcPr>
          <w:p w:rsidR="00A111ED" w:rsidRDefault="00D74C55">
            <w:pPr>
              <w:keepNext/>
              <w:spacing w:line="276" w:lineRule="auto"/>
            </w:pPr>
            <w:r>
              <w:rPr>
                <w:rFonts w:ascii="Times New Roman" w:hAnsi="Times New Roman" w:cs="Times New Roman"/>
                <w:sz w:val="20"/>
              </w:rPr>
              <w:t>893</w:t>
            </w:r>
          </w:p>
        </w:tc>
        <w:tc>
          <w:tcPr>
            <w:tcW w:w="1560" w:type="dxa"/>
          </w:tcPr>
          <w:p w:rsidR="00A111ED" w:rsidRDefault="00D74C55">
            <w:pPr>
              <w:keepNext/>
              <w:spacing w:line="276" w:lineRule="auto"/>
            </w:pPr>
            <w:r>
              <w:rPr>
                <w:rFonts w:ascii="Times New Roman" w:hAnsi="Times New Roman" w:cs="Times New Roman"/>
                <w:sz w:val="20"/>
              </w:rPr>
              <w:t>5.46</w:t>
            </w:r>
          </w:p>
        </w:tc>
        <w:tc>
          <w:tcPr>
            <w:tcW w:w="1560" w:type="dxa"/>
          </w:tcPr>
          <w:p w:rsidR="00A111ED" w:rsidRDefault="00D74C55">
            <w:pPr>
              <w:keepNext/>
              <w:spacing w:line="276" w:lineRule="auto"/>
            </w:pPr>
            <w:r>
              <w:rPr>
                <w:rFonts w:ascii="Times New Roman" w:hAnsi="Times New Roman" w:cs="Times New Roman"/>
                <w:sz w:val="20"/>
              </w:rPr>
              <w:t>0.462</w:t>
            </w:r>
          </w:p>
        </w:tc>
        <w:tc>
          <w:tcPr>
            <w:tcW w:w="1560" w:type="dxa"/>
          </w:tcPr>
          <w:p w:rsidR="00A111ED" w:rsidRDefault="00D74C55">
            <w:pPr>
              <w:keepNext/>
              <w:spacing w:line="276" w:lineRule="auto"/>
            </w:pPr>
            <w:r>
              <w:rPr>
                <w:rFonts w:ascii="Times New Roman" w:hAnsi="Times New Roman" w:cs="Times New Roman"/>
                <w:sz w:val="20"/>
              </w:rPr>
              <w:t>-0.324</w:t>
            </w:r>
          </w:p>
        </w:tc>
        <w:tc>
          <w:tcPr>
            <w:tcW w:w="1716" w:type="dxa"/>
          </w:tcPr>
          <w:p w:rsidR="00A111ED" w:rsidRDefault="00D74C55">
            <w:pPr>
              <w:keepNext/>
              <w:spacing w:line="276" w:lineRule="auto"/>
            </w:pPr>
            <w:r>
              <w:rPr>
                <w:rFonts w:ascii="Times New Roman" w:hAnsi="Times New Roman" w:cs="Times New Roman"/>
                <w:sz w:val="20"/>
              </w:rPr>
              <w:t>2.55</w:t>
            </w:r>
          </w:p>
        </w:tc>
      </w:tr>
      <w:tr w:rsidR="00A111ED">
        <w:trPr>
          <w:cantSplit/>
        </w:trPr>
        <w:tc>
          <w:tcPr>
            <w:tcW w:w="1092" w:type="dxa"/>
          </w:tcPr>
          <w:p w:rsidR="00A111ED" w:rsidRDefault="00D74C55">
            <w:pPr>
              <w:keepNext/>
              <w:spacing w:line="276" w:lineRule="auto"/>
            </w:pPr>
            <w:r>
              <w:rPr>
                <w:rFonts w:ascii="Times New Roman" w:hAnsi="Times New Roman" w:cs="Times New Roman"/>
                <w:sz w:val="20"/>
              </w:rPr>
              <w:t>3</w:t>
            </w:r>
          </w:p>
        </w:tc>
        <w:tc>
          <w:tcPr>
            <w:tcW w:w="1872" w:type="dxa"/>
          </w:tcPr>
          <w:p w:rsidR="00A111ED" w:rsidRDefault="00D74C55">
            <w:pPr>
              <w:keepNext/>
              <w:spacing w:line="276" w:lineRule="auto"/>
            </w:pPr>
            <w:r>
              <w:rPr>
                <w:rFonts w:ascii="Times New Roman" w:hAnsi="Times New Roman" w:cs="Times New Roman"/>
                <w:sz w:val="20"/>
              </w:rPr>
              <w:t>893</w:t>
            </w:r>
          </w:p>
        </w:tc>
        <w:tc>
          <w:tcPr>
            <w:tcW w:w="1560" w:type="dxa"/>
          </w:tcPr>
          <w:p w:rsidR="00A111ED" w:rsidRDefault="00D74C55">
            <w:pPr>
              <w:keepNext/>
              <w:spacing w:line="276" w:lineRule="auto"/>
            </w:pPr>
            <w:r>
              <w:rPr>
                <w:rFonts w:ascii="Times New Roman" w:hAnsi="Times New Roman" w:cs="Times New Roman"/>
                <w:sz w:val="20"/>
              </w:rPr>
              <w:t>4.60</w:t>
            </w:r>
          </w:p>
        </w:tc>
        <w:tc>
          <w:tcPr>
            <w:tcW w:w="1560" w:type="dxa"/>
          </w:tcPr>
          <w:p w:rsidR="00A111ED" w:rsidRDefault="00D74C55">
            <w:pPr>
              <w:keepNext/>
              <w:spacing w:line="276" w:lineRule="auto"/>
            </w:pPr>
            <w:r>
              <w:rPr>
                <w:rFonts w:ascii="Times New Roman" w:hAnsi="Times New Roman" w:cs="Times New Roman"/>
                <w:sz w:val="20"/>
              </w:rPr>
              <w:t>0.460</w:t>
            </w:r>
          </w:p>
        </w:tc>
        <w:tc>
          <w:tcPr>
            <w:tcW w:w="1560" w:type="dxa"/>
          </w:tcPr>
          <w:p w:rsidR="00A111ED" w:rsidRDefault="00D74C55">
            <w:pPr>
              <w:keepNext/>
              <w:spacing w:line="276" w:lineRule="auto"/>
            </w:pPr>
            <w:r>
              <w:rPr>
                <w:rFonts w:ascii="Times New Roman" w:hAnsi="Times New Roman" w:cs="Times New Roman"/>
                <w:sz w:val="20"/>
              </w:rPr>
              <w:t>-0.802</w:t>
            </w:r>
          </w:p>
        </w:tc>
        <w:tc>
          <w:tcPr>
            <w:tcW w:w="1716" w:type="dxa"/>
          </w:tcPr>
          <w:p w:rsidR="00A111ED" w:rsidRDefault="00D74C55">
            <w:pPr>
              <w:keepNext/>
              <w:spacing w:line="276" w:lineRule="auto"/>
            </w:pPr>
            <w:r>
              <w:rPr>
                <w:rFonts w:ascii="Times New Roman" w:hAnsi="Times New Roman" w:cs="Times New Roman"/>
                <w:sz w:val="20"/>
              </w:rPr>
              <w:t>3.43</w:t>
            </w:r>
          </w:p>
        </w:tc>
      </w:tr>
      <w:tr w:rsidR="00A111ED">
        <w:trPr>
          <w:cantSplit/>
        </w:trPr>
        <w:tc>
          <w:tcPr>
            <w:tcW w:w="1092" w:type="dxa"/>
          </w:tcPr>
          <w:p w:rsidR="00A111ED" w:rsidRDefault="00D74C55">
            <w:pPr>
              <w:keepNext/>
              <w:spacing w:line="276" w:lineRule="auto"/>
            </w:pPr>
            <w:r>
              <w:rPr>
                <w:rFonts w:ascii="Times New Roman" w:hAnsi="Times New Roman" w:cs="Times New Roman"/>
                <w:sz w:val="20"/>
              </w:rPr>
              <w:t>4</w:t>
            </w:r>
          </w:p>
        </w:tc>
        <w:tc>
          <w:tcPr>
            <w:tcW w:w="1872" w:type="dxa"/>
          </w:tcPr>
          <w:p w:rsidR="00A111ED" w:rsidRDefault="00D74C55">
            <w:pPr>
              <w:keepNext/>
              <w:spacing w:line="276" w:lineRule="auto"/>
            </w:pPr>
            <w:r>
              <w:rPr>
                <w:rFonts w:ascii="Times New Roman" w:hAnsi="Times New Roman" w:cs="Times New Roman"/>
                <w:sz w:val="20"/>
              </w:rPr>
              <w:t>1198</w:t>
            </w:r>
          </w:p>
        </w:tc>
        <w:tc>
          <w:tcPr>
            <w:tcW w:w="1560" w:type="dxa"/>
          </w:tcPr>
          <w:p w:rsidR="00A111ED" w:rsidRDefault="00D74C55">
            <w:pPr>
              <w:keepNext/>
              <w:spacing w:line="276" w:lineRule="auto"/>
            </w:pPr>
            <w:r>
              <w:rPr>
                <w:rFonts w:ascii="Times New Roman" w:hAnsi="Times New Roman" w:cs="Times New Roman"/>
                <w:sz w:val="20"/>
              </w:rPr>
              <w:t>9.25</w:t>
            </w:r>
          </w:p>
        </w:tc>
        <w:tc>
          <w:tcPr>
            <w:tcW w:w="1560" w:type="dxa"/>
          </w:tcPr>
          <w:p w:rsidR="00A111ED" w:rsidRDefault="00D74C55">
            <w:pPr>
              <w:keepNext/>
              <w:spacing w:line="276" w:lineRule="auto"/>
            </w:pPr>
            <w:r>
              <w:rPr>
                <w:rFonts w:ascii="Times New Roman" w:hAnsi="Times New Roman" w:cs="Times New Roman"/>
                <w:sz w:val="20"/>
              </w:rPr>
              <w:t>1.899</w:t>
            </w:r>
          </w:p>
        </w:tc>
        <w:tc>
          <w:tcPr>
            <w:tcW w:w="1560" w:type="dxa"/>
          </w:tcPr>
          <w:p w:rsidR="00A111ED" w:rsidRDefault="00D74C55">
            <w:pPr>
              <w:keepNext/>
              <w:spacing w:line="276" w:lineRule="auto"/>
            </w:pPr>
            <w:r>
              <w:rPr>
                <w:rFonts w:ascii="Times New Roman" w:hAnsi="Times New Roman" w:cs="Times New Roman"/>
                <w:sz w:val="20"/>
              </w:rPr>
              <w:t>1.795</w:t>
            </w:r>
          </w:p>
        </w:tc>
        <w:tc>
          <w:tcPr>
            <w:tcW w:w="1716" w:type="dxa"/>
          </w:tcPr>
          <w:p w:rsidR="00A111ED" w:rsidRDefault="00D74C55">
            <w:pPr>
              <w:keepNext/>
              <w:spacing w:line="276" w:lineRule="auto"/>
            </w:pPr>
            <w:r>
              <w:rPr>
                <w:rFonts w:ascii="Times New Roman" w:hAnsi="Times New Roman" w:cs="Times New Roman"/>
                <w:sz w:val="20"/>
              </w:rPr>
              <w:t>5.42</w:t>
            </w:r>
          </w:p>
        </w:tc>
      </w:tr>
      <w:tr w:rsidR="00A111ED">
        <w:trPr>
          <w:cantSplit/>
        </w:trPr>
        <w:tc>
          <w:tcPr>
            <w:tcW w:w="1092" w:type="dxa"/>
          </w:tcPr>
          <w:p w:rsidR="00A111ED" w:rsidRDefault="00D74C55">
            <w:pPr>
              <w:spacing w:line="276" w:lineRule="auto"/>
            </w:pPr>
            <w:r>
              <w:rPr>
                <w:rFonts w:ascii="Times New Roman" w:hAnsi="Times New Roman" w:cs="Times New Roman"/>
                <w:sz w:val="20"/>
              </w:rPr>
              <w:t>5</w:t>
            </w:r>
          </w:p>
        </w:tc>
        <w:tc>
          <w:tcPr>
            <w:tcW w:w="1872" w:type="dxa"/>
          </w:tcPr>
          <w:p w:rsidR="00A111ED" w:rsidRDefault="00D74C55">
            <w:pPr>
              <w:spacing w:line="276" w:lineRule="auto"/>
            </w:pPr>
            <w:r>
              <w:rPr>
                <w:rFonts w:ascii="Times New Roman" w:hAnsi="Times New Roman" w:cs="Times New Roman"/>
                <w:sz w:val="20"/>
              </w:rPr>
              <w:t>1060</w:t>
            </w:r>
          </w:p>
        </w:tc>
        <w:tc>
          <w:tcPr>
            <w:tcW w:w="1560" w:type="dxa"/>
          </w:tcPr>
          <w:p w:rsidR="00A111ED" w:rsidRDefault="00D74C55">
            <w:pPr>
              <w:spacing w:line="276" w:lineRule="auto"/>
            </w:pPr>
            <w:r>
              <w:rPr>
                <w:rFonts w:ascii="Times New Roman" w:hAnsi="Times New Roman" w:cs="Times New Roman"/>
                <w:sz w:val="20"/>
              </w:rPr>
              <w:t>5.18</w:t>
            </w:r>
          </w:p>
        </w:tc>
        <w:tc>
          <w:tcPr>
            <w:tcW w:w="1560" w:type="dxa"/>
          </w:tcPr>
          <w:p w:rsidR="00A111ED" w:rsidRDefault="00D74C55">
            <w:pPr>
              <w:spacing w:line="276" w:lineRule="auto"/>
            </w:pPr>
            <w:r>
              <w:rPr>
                <w:rFonts w:ascii="Times New Roman" w:hAnsi="Times New Roman" w:cs="Times New Roman"/>
                <w:sz w:val="20"/>
              </w:rPr>
              <w:t>1.247</w:t>
            </w:r>
          </w:p>
        </w:tc>
        <w:tc>
          <w:tcPr>
            <w:tcW w:w="1560" w:type="dxa"/>
          </w:tcPr>
          <w:p w:rsidR="00A111ED" w:rsidRDefault="00D74C55">
            <w:pPr>
              <w:spacing w:line="276" w:lineRule="auto"/>
            </w:pPr>
            <w:r>
              <w:rPr>
                <w:rFonts w:ascii="Times New Roman" w:hAnsi="Times New Roman" w:cs="Times New Roman"/>
                <w:sz w:val="20"/>
              </w:rPr>
              <w:t>-0.476</w:t>
            </w:r>
          </w:p>
        </w:tc>
        <w:tc>
          <w:tcPr>
            <w:tcW w:w="1716" w:type="dxa"/>
          </w:tcPr>
          <w:p w:rsidR="00A111ED" w:rsidRDefault="00D74C55">
            <w:pPr>
              <w:spacing w:line="276" w:lineRule="auto"/>
            </w:pPr>
            <w:r>
              <w:rPr>
                <w:rFonts w:ascii="Times New Roman" w:hAnsi="Times New Roman" w:cs="Times New Roman"/>
                <w:sz w:val="20"/>
              </w:rPr>
              <w:t>2.78</w:t>
            </w:r>
          </w:p>
        </w:tc>
      </w:tr>
    </w:tbl>
    <w:p w:rsidR="00A111ED" w:rsidRDefault="00A111ED">
      <w:pPr>
        <w:spacing w:after="80"/>
      </w:pPr>
    </w:p>
    <w:p w:rsidR="00A111ED" w:rsidRDefault="00D74C55">
      <w:pPr>
        <w:keepNext/>
        <w:spacing w:before="160" w:after="80"/>
      </w:pPr>
      <w:r>
        <w:rPr>
          <w:rFonts w:ascii="Times New Roman" w:hAnsi="Times New Roman" w:cs="Times New Roman"/>
          <w:b/>
        </w:rPr>
        <w:t>Step 2: Prior and likelihood information</w:t>
      </w:r>
    </w:p>
    <w:tbl>
      <w:tblPr>
        <w:tblStyle w:val="TableGrid"/>
        <w:tblW w:w="0" w:type="auto"/>
        <w:tblLayout w:type="fixed"/>
        <w:tblLook w:val="04A0" w:firstRow="1" w:lastRow="0" w:firstColumn="1" w:lastColumn="0" w:noHBand="0" w:noVBand="1"/>
      </w:tblPr>
      <w:tblGrid>
        <w:gridCol w:w="1923"/>
        <w:gridCol w:w="3334"/>
        <w:gridCol w:w="4103"/>
      </w:tblGrid>
      <w:tr w:rsidR="00A111ED">
        <w:trPr>
          <w:cantSplit/>
        </w:trPr>
        <w:tc>
          <w:tcPr>
            <w:tcW w:w="1923" w:type="dxa"/>
          </w:tcPr>
          <w:p w:rsidR="00A111ED" w:rsidRDefault="00D74C55">
            <w:pPr>
              <w:keepNext/>
              <w:spacing w:line="276" w:lineRule="auto"/>
            </w:pPr>
            <w:r>
              <w:rPr>
                <w:rFonts w:ascii="Times New Roman" w:hAnsi="Times New Roman" w:cs="Times New Roman"/>
                <w:b/>
                <w:sz w:val="19"/>
              </w:rPr>
              <w:t>Quantity</w:t>
            </w:r>
          </w:p>
        </w:tc>
        <w:tc>
          <w:tcPr>
            <w:tcW w:w="3334" w:type="dxa"/>
          </w:tcPr>
          <w:p w:rsidR="00A111ED" w:rsidRDefault="00D74C55">
            <w:pPr>
              <w:keepNext/>
              <w:spacing w:line="276" w:lineRule="auto"/>
            </w:pPr>
            <w:r>
              <w:rPr>
                <w:rFonts w:ascii="Times New Roman" w:hAnsi="Times New Roman" w:cs="Times New Roman"/>
                <w:b/>
                <w:sz w:val="19"/>
              </w:rPr>
              <w:t>Calculation</w:t>
            </w:r>
          </w:p>
        </w:tc>
        <w:tc>
          <w:tcPr>
            <w:tcW w:w="4103" w:type="dxa"/>
          </w:tcPr>
          <w:p w:rsidR="00A111ED" w:rsidRDefault="00D74C55">
            <w:pPr>
              <w:keepNext/>
              <w:spacing w:line="276" w:lineRule="auto"/>
            </w:pPr>
            <w:r>
              <w:rPr>
                <w:rFonts w:ascii="Times New Roman" w:hAnsi="Times New Roman" w:cs="Times New Roman"/>
                <w:b/>
                <w:sz w:val="19"/>
              </w:rPr>
              <w:t>Result</w:t>
            </w:r>
          </w:p>
        </w:tc>
      </w:tr>
      <w:tr w:rsidR="00A111ED">
        <w:trPr>
          <w:cantSplit/>
        </w:trPr>
        <w:tc>
          <w:tcPr>
            <w:tcW w:w="1923" w:type="dxa"/>
          </w:tcPr>
          <w:p w:rsidR="00A111ED" w:rsidRDefault="00D74C55">
            <w:pPr>
              <w:keepNext/>
              <w:spacing w:line="276" w:lineRule="auto"/>
            </w:pPr>
            <w:r>
              <w:rPr>
                <w:rFonts w:ascii="Times New Roman" w:hAnsi="Times New Roman" w:cs="Times New Roman"/>
                <w:sz w:val="19"/>
              </w:rPr>
              <w:t>Prior mean m0</w:t>
            </w:r>
          </w:p>
        </w:tc>
        <w:tc>
          <w:tcPr>
            <w:tcW w:w="3334" w:type="dxa"/>
          </w:tcPr>
          <w:p w:rsidR="00A111ED" w:rsidRDefault="00D74C55">
            <w:pPr>
              <w:keepNext/>
              <w:spacing w:line="276" w:lineRule="auto"/>
            </w:pPr>
            <w:r>
              <w:rPr>
                <w:rFonts w:ascii="Times New Roman" w:hAnsi="Times New Roman" w:cs="Times New Roman"/>
                <w:sz w:val="19"/>
              </w:rPr>
              <w:t xml:space="preserve">Belief before data: average 2.5 </w:t>
            </w:r>
            <w:r>
              <w:rPr>
                <w:rFonts w:ascii="Times New Roman" w:hAnsi="Times New Roman" w:cs="Times New Roman"/>
                <w:sz w:val="19"/>
              </w:rPr>
              <w:t>t/ha, both inputs help</w:t>
            </w:r>
          </w:p>
        </w:tc>
        <w:tc>
          <w:tcPr>
            <w:tcW w:w="4103" w:type="dxa"/>
          </w:tcPr>
          <w:p w:rsidR="00A111ED" w:rsidRDefault="00D74C55">
            <w:pPr>
              <w:keepNext/>
              <w:spacing w:line="276" w:lineRule="auto"/>
            </w:pPr>
            <w:r>
              <w:rPr>
                <w:rFonts w:ascii="Times New Roman" w:hAnsi="Times New Roman" w:cs="Times New Roman"/>
                <w:sz w:val="19"/>
              </w:rPr>
              <w:t>(2.500, 0.500, 0.500)</w:t>
            </w:r>
          </w:p>
        </w:tc>
      </w:tr>
      <w:tr w:rsidR="00A111ED">
        <w:trPr>
          <w:cantSplit/>
        </w:trPr>
        <w:tc>
          <w:tcPr>
            <w:tcW w:w="1923" w:type="dxa"/>
          </w:tcPr>
          <w:p w:rsidR="00A111ED" w:rsidRDefault="00D74C55">
            <w:pPr>
              <w:keepNext/>
              <w:spacing w:line="276" w:lineRule="auto"/>
            </w:pPr>
            <w:r>
              <w:rPr>
                <w:rFonts w:ascii="Times New Roman" w:hAnsi="Times New Roman" w:cs="Times New Roman"/>
                <w:sz w:val="19"/>
              </w:rPr>
              <w:t>Prior precision S0⁻¹</w:t>
            </w:r>
          </w:p>
        </w:tc>
        <w:tc>
          <w:tcPr>
            <w:tcW w:w="3334" w:type="dxa"/>
          </w:tcPr>
          <w:p w:rsidR="00A111ED" w:rsidRDefault="00D74C55">
            <w:pPr>
              <w:keepNext/>
              <w:spacing w:line="276" w:lineRule="auto"/>
            </w:pPr>
            <w:r>
              <w:rPr>
                <w:rFonts w:ascii="Times New Roman" w:hAnsi="Times New Roman" w:cs="Times New Roman"/>
                <w:sz w:val="19"/>
              </w:rPr>
              <w:t>1 / 1.0² on the diagonal</w:t>
            </w:r>
          </w:p>
        </w:tc>
        <w:tc>
          <w:tcPr>
            <w:tcW w:w="4103" w:type="dxa"/>
          </w:tcPr>
          <w:p w:rsidR="00A111ED" w:rsidRDefault="00D74C55">
            <w:pPr>
              <w:keepNext/>
              <w:spacing w:line="276" w:lineRule="auto"/>
            </w:pPr>
            <w:r>
              <w:rPr>
                <w:rFonts w:ascii="Times New Roman" w:hAnsi="Times New Roman" w:cs="Times New Roman"/>
                <w:sz w:val="19"/>
              </w:rPr>
              <w:t>Identity matrix</w:t>
            </w:r>
          </w:p>
        </w:tc>
      </w:tr>
      <w:tr w:rsidR="00A111ED">
        <w:trPr>
          <w:cantSplit/>
        </w:trPr>
        <w:tc>
          <w:tcPr>
            <w:tcW w:w="1923" w:type="dxa"/>
          </w:tcPr>
          <w:p w:rsidR="00A111ED" w:rsidRDefault="00D74C55">
            <w:pPr>
              <w:keepNext/>
              <w:spacing w:line="276" w:lineRule="auto"/>
            </w:pPr>
            <w:r>
              <w:rPr>
                <w:rFonts w:ascii="Times New Roman" w:hAnsi="Times New Roman" w:cs="Times New Roman"/>
                <w:sz w:val="19"/>
              </w:rPr>
              <w:t>X</w:t>
            </w:r>
            <w:r>
              <w:rPr>
                <w:rFonts w:ascii="Times New Roman" w:hAnsi="Times New Roman" w:cs="Times New Roman"/>
                <w:sz w:val="19"/>
              </w:rPr>
              <w:t>ᵀ</w:t>
            </w:r>
            <w:r>
              <w:rPr>
                <w:rFonts w:ascii="Times New Roman" w:hAnsi="Times New Roman" w:cs="Times New Roman"/>
                <w:sz w:val="19"/>
              </w:rPr>
              <w:t>X (5 farms)</w:t>
            </w:r>
          </w:p>
        </w:tc>
        <w:tc>
          <w:tcPr>
            <w:tcW w:w="3334" w:type="dxa"/>
          </w:tcPr>
          <w:p w:rsidR="00A111ED" w:rsidRDefault="00D74C55">
            <w:pPr>
              <w:keepNext/>
              <w:spacing w:line="276" w:lineRule="auto"/>
            </w:pPr>
            <w:r>
              <w:rPr>
                <w:rFonts w:ascii="Times New Roman" w:hAnsi="Times New Roman" w:cs="Times New Roman"/>
                <w:sz w:val="19"/>
              </w:rPr>
              <w:t>Sum of x x</w:t>
            </w:r>
            <w:r>
              <w:rPr>
                <w:rFonts w:ascii="Times New Roman" w:hAnsi="Times New Roman" w:cs="Times New Roman"/>
                <w:sz w:val="19"/>
              </w:rPr>
              <w:t>ᵀ</w:t>
            </w:r>
            <w:r>
              <w:rPr>
                <w:rFonts w:ascii="Times New Roman" w:hAnsi="Times New Roman" w:cs="Times New Roman"/>
                <w:sz w:val="19"/>
              </w:rPr>
              <w:t xml:space="preserve"> over the five farms</w:t>
            </w:r>
          </w:p>
        </w:tc>
        <w:tc>
          <w:tcPr>
            <w:tcW w:w="4103" w:type="dxa"/>
          </w:tcPr>
          <w:p w:rsidR="00A111ED" w:rsidRDefault="00D74C55">
            <w:pPr>
              <w:keepNext/>
              <w:spacing w:line="276" w:lineRule="auto"/>
            </w:pPr>
            <w:r>
              <w:rPr>
                <w:rFonts w:ascii="Times New Roman" w:hAnsi="Times New Roman" w:cs="Times New Roman"/>
                <w:sz w:val="19"/>
              </w:rPr>
              <w:t>[ 5.000, 4.228, 1.074 ]</w:t>
            </w:r>
            <w:r>
              <w:rPr>
                <w:rFonts w:ascii="Times New Roman" w:hAnsi="Times New Roman" w:cs="Times New Roman"/>
                <w:sz w:val="19"/>
              </w:rPr>
              <w:br/>
              <w:t>[ 4.228, 5.613, 2.436 ]</w:t>
            </w:r>
            <w:r>
              <w:rPr>
                <w:rFonts w:ascii="Times New Roman" w:hAnsi="Times New Roman" w:cs="Times New Roman"/>
                <w:sz w:val="19"/>
              </w:rPr>
              <w:br/>
              <w:t>[ 1.074, 2.436, 4.972 ]</w:t>
            </w:r>
          </w:p>
        </w:tc>
      </w:tr>
      <w:tr w:rsidR="00A111ED">
        <w:trPr>
          <w:cantSplit/>
        </w:trPr>
        <w:tc>
          <w:tcPr>
            <w:tcW w:w="1923" w:type="dxa"/>
          </w:tcPr>
          <w:p w:rsidR="00A111ED" w:rsidRDefault="00D74C55">
            <w:pPr>
              <w:keepNext/>
              <w:spacing w:line="276" w:lineRule="auto"/>
            </w:pPr>
            <w:r>
              <w:rPr>
                <w:rFonts w:ascii="Times New Roman" w:hAnsi="Times New Roman" w:cs="Times New Roman"/>
                <w:sz w:val="19"/>
              </w:rPr>
              <w:t>X</w:t>
            </w:r>
            <w:r>
              <w:rPr>
                <w:rFonts w:ascii="Times New Roman" w:hAnsi="Times New Roman" w:cs="Times New Roman"/>
                <w:sz w:val="19"/>
              </w:rPr>
              <w:t>ᵀ</w:t>
            </w:r>
            <w:r>
              <w:rPr>
                <w:rFonts w:ascii="Times New Roman" w:hAnsi="Times New Roman" w:cs="Times New Roman"/>
                <w:sz w:val="19"/>
              </w:rPr>
              <w:t>y</w:t>
            </w:r>
          </w:p>
        </w:tc>
        <w:tc>
          <w:tcPr>
            <w:tcW w:w="3334" w:type="dxa"/>
          </w:tcPr>
          <w:p w:rsidR="00A111ED" w:rsidRDefault="00D74C55">
            <w:pPr>
              <w:keepNext/>
              <w:spacing w:line="276" w:lineRule="auto"/>
            </w:pPr>
            <w:r>
              <w:rPr>
                <w:rFonts w:ascii="Times New Roman" w:hAnsi="Times New Roman" w:cs="Times New Roman"/>
                <w:sz w:val="19"/>
              </w:rPr>
              <w:t>Sum of x · y</w:t>
            </w:r>
          </w:p>
        </w:tc>
        <w:tc>
          <w:tcPr>
            <w:tcW w:w="4103" w:type="dxa"/>
          </w:tcPr>
          <w:p w:rsidR="00A111ED" w:rsidRDefault="00D74C55">
            <w:pPr>
              <w:keepNext/>
              <w:spacing w:line="276" w:lineRule="auto"/>
            </w:pPr>
            <w:r>
              <w:rPr>
                <w:rFonts w:ascii="Times New Roman" w:hAnsi="Times New Roman" w:cs="Times New Roman"/>
                <w:sz w:val="19"/>
              </w:rPr>
              <w:t>17.093, 16.</w:t>
            </w:r>
            <w:r>
              <w:rPr>
                <w:rFonts w:ascii="Times New Roman" w:hAnsi="Times New Roman" w:cs="Times New Roman"/>
                <w:sz w:val="19"/>
              </w:rPr>
              <w:t>978, 7.402</w:t>
            </w:r>
          </w:p>
        </w:tc>
      </w:tr>
      <w:tr w:rsidR="00A111ED">
        <w:trPr>
          <w:cantSplit/>
        </w:trPr>
        <w:tc>
          <w:tcPr>
            <w:tcW w:w="1923" w:type="dxa"/>
          </w:tcPr>
          <w:p w:rsidR="00A111ED" w:rsidRDefault="00D74C55">
            <w:pPr>
              <w:spacing w:line="276" w:lineRule="auto"/>
            </w:pPr>
            <w:r>
              <w:rPr>
                <w:rFonts w:ascii="Times New Roman" w:hAnsi="Times New Roman" w:cs="Times New Roman"/>
                <w:sz w:val="19"/>
              </w:rPr>
              <w:t>Data precision</w:t>
            </w:r>
          </w:p>
        </w:tc>
        <w:tc>
          <w:tcPr>
            <w:tcW w:w="3334" w:type="dxa"/>
          </w:tcPr>
          <w:p w:rsidR="00A111ED" w:rsidRDefault="00D74C55">
            <w:pPr>
              <w:spacing w:line="276" w:lineRule="auto"/>
            </w:pPr>
            <w:r>
              <w:rPr>
                <w:rFonts w:ascii="Times New Roman" w:hAnsi="Times New Roman" w:cs="Times New Roman"/>
                <w:sz w:val="19"/>
              </w:rPr>
              <w:t>X</w:t>
            </w:r>
            <w:r>
              <w:rPr>
                <w:rFonts w:ascii="Times New Roman" w:hAnsi="Times New Roman" w:cs="Times New Roman"/>
                <w:sz w:val="19"/>
              </w:rPr>
              <w:t>ᵀ</w:t>
            </w:r>
            <w:r>
              <w:rPr>
                <w:rFonts w:ascii="Times New Roman" w:hAnsi="Times New Roman" w:cs="Times New Roman"/>
                <w:sz w:val="19"/>
              </w:rPr>
              <w:t>X / σ² = X</w:t>
            </w:r>
            <w:r>
              <w:rPr>
                <w:rFonts w:ascii="Times New Roman" w:hAnsi="Times New Roman" w:cs="Times New Roman"/>
                <w:sz w:val="19"/>
              </w:rPr>
              <w:t>ᵀ</w:t>
            </w:r>
            <w:r>
              <w:rPr>
                <w:rFonts w:ascii="Times New Roman" w:hAnsi="Times New Roman" w:cs="Times New Roman"/>
                <w:sz w:val="19"/>
              </w:rPr>
              <w:t>X / 0.25</w:t>
            </w:r>
          </w:p>
        </w:tc>
        <w:tc>
          <w:tcPr>
            <w:tcW w:w="4103" w:type="dxa"/>
          </w:tcPr>
          <w:p w:rsidR="00A111ED" w:rsidRDefault="00D74C55">
            <w:pPr>
              <w:spacing w:line="276" w:lineRule="auto"/>
            </w:pPr>
            <w:r>
              <w:rPr>
                <w:rFonts w:ascii="Times New Roman" w:hAnsi="Times New Roman" w:cs="Times New Roman"/>
                <w:sz w:val="19"/>
              </w:rPr>
              <w:t>4 × X</w:t>
            </w:r>
            <w:r>
              <w:rPr>
                <w:rFonts w:ascii="Times New Roman" w:hAnsi="Times New Roman" w:cs="Times New Roman"/>
                <w:sz w:val="19"/>
              </w:rPr>
              <w:t>ᵀ</w:t>
            </w:r>
            <w:r>
              <w:rPr>
                <w:rFonts w:ascii="Times New Roman" w:hAnsi="Times New Roman" w:cs="Times New Roman"/>
                <w:sz w:val="19"/>
              </w:rPr>
              <w:t>X</w:t>
            </w:r>
          </w:p>
        </w:tc>
      </w:tr>
    </w:tbl>
    <w:p w:rsidR="00A111ED" w:rsidRDefault="00A111ED">
      <w:pPr>
        <w:spacing w:after="80"/>
      </w:pPr>
    </w:p>
    <w:p w:rsidR="00A111ED" w:rsidRDefault="00D74C55">
      <w:pPr>
        <w:keepNext/>
        <w:spacing w:before="160" w:after="80"/>
      </w:pPr>
      <w:r>
        <w:rPr>
          <w:rFonts w:ascii="Times New Roman" w:hAnsi="Times New Roman" w:cs="Times New Roman"/>
          <w:b/>
        </w:rPr>
        <w:t>Step 3: Posterior</w:t>
      </w:r>
    </w:p>
    <w:tbl>
      <w:tblPr>
        <w:tblStyle w:val="TableGrid"/>
        <w:tblW w:w="0" w:type="auto"/>
        <w:tblLayout w:type="fixed"/>
        <w:tblLook w:val="04A0" w:firstRow="1" w:lastRow="0" w:firstColumn="1" w:lastColumn="0" w:noHBand="0" w:noVBand="1"/>
      </w:tblPr>
      <w:tblGrid>
        <w:gridCol w:w="1539"/>
        <w:gridCol w:w="2564"/>
        <w:gridCol w:w="5257"/>
      </w:tblGrid>
      <w:tr w:rsidR="00A111ED">
        <w:trPr>
          <w:cantSplit/>
        </w:trPr>
        <w:tc>
          <w:tcPr>
            <w:tcW w:w="1539" w:type="dxa"/>
          </w:tcPr>
          <w:p w:rsidR="00A111ED" w:rsidRDefault="00D74C55">
            <w:pPr>
              <w:keepNext/>
              <w:spacing w:line="276" w:lineRule="auto"/>
            </w:pPr>
            <w:r>
              <w:rPr>
                <w:rFonts w:ascii="Times New Roman" w:hAnsi="Times New Roman" w:cs="Times New Roman"/>
                <w:b/>
                <w:sz w:val="19"/>
              </w:rPr>
              <w:t>Quantity</w:t>
            </w:r>
          </w:p>
        </w:tc>
        <w:tc>
          <w:tcPr>
            <w:tcW w:w="2564" w:type="dxa"/>
          </w:tcPr>
          <w:p w:rsidR="00A111ED" w:rsidRDefault="00D74C55">
            <w:pPr>
              <w:keepNext/>
              <w:spacing w:line="276" w:lineRule="auto"/>
            </w:pPr>
            <w:r>
              <w:rPr>
                <w:rFonts w:ascii="Times New Roman" w:hAnsi="Times New Roman" w:cs="Times New Roman"/>
                <w:b/>
                <w:sz w:val="19"/>
              </w:rPr>
              <w:t>Calculation</w:t>
            </w:r>
          </w:p>
        </w:tc>
        <w:tc>
          <w:tcPr>
            <w:tcW w:w="5257" w:type="dxa"/>
          </w:tcPr>
          <w:p w:rsidR="00A111ED" w:rsidRDefault="00D74C55">
            <w:pPr>
              <w:keepNext/>
              <w:spacing w:line="276" w:lineRule="auto"/>
            </w:pPr>
            <w:r>
              <w:rPr>
                <w:rFonts w:ascii="Times New Roman" w:hAnsi="Times New Roman" w:cs="Times New Roman"/>
                <w:b/>
                <w:sz w:val="19"/>
              </w:rPr>
              <w:t>Result</w:t>
            </w:r>
          </w:p>
        </w:tc>
      </w:tr>
      <w:tr w:rsidR="00A111ED">
        <w:trPr>
          <w:cantSplit/>
        </w:trPr>
        <w:tc>
          <w:tcPr>
            <w:tcW w:w="1539" w:type="dxa"/>
          </w:tcPr>
          <w:p w:rsidR="00A111ED" w:rsidRDefault="00D74C55">
            <w:pPr>
              <w:keepNext/>
              <w:spacing w:line="276" w:lineRule="auto"/>
            </w:pPr>
            <w:r>
              <w:rPr>
                <w:rFonts w:ascii="Times New Roman" w:hAnsi="Times New Roman" w:cs="Times New Roman"/>
                <w:sz w:val="19"/>
              </w:rPr>
              <w:t>SN⁻¹</w:t>
            </w:r>
          </w:p>
        </w:tc>
        <w:tc>
          <w:tcPr>
            <w:tcW w:w="2564" w:type="dxa"/>
          </w:tcPr>
          <w:p w:rsidR="00A111ED" w:rsidRDefault="00D74C55">
            <w:pPr>
              <w:keepNext/>
              <w:spacing w:line="276" w:lineRule="auto"/>
            </w:pPr>
            <w:r>
              <w:rPr>
                <w:rFonts w:ascii="Times New Roman" w:hAnsi="Times New Roman" w:cs="Times New Roman"/>
                <w:sz w:val="19"/>
              </w:rPr>
              <w:t>S0⁻¹ + X</w:t>
            </w:r>
            <w:r>
              <w:rPr>
                <w:rFonts w:ascii="Times New Roman" w:hAnsi="Times New Roman" w:cs="Times New Roman"/>
                <w:sz w:val="19"/>
              </w:rPr>
              <w:t>ᵀ</w:t>
            </w:r>
            <w:r>
              <w:rPr>
                <w:rFonts w:ascii="Times New Roman" w:hAnsi="Times New Roman" w:cs="Times New Roman"/>
                <w:sz w:val="19"/>
              </w:rPr>
              <w:t>X / σ²</w:t>
            </w:r>
          </w:p>
        </w:tc>
        <w:tc>
          <w:tcPr>
            <w:tcW w:w="5257" w:type="dxa"/>
          </w:tcPr>
          <w:p w:rsidR="00A111ED" w:rsidRDefault="00D74C55">
            <w:pPr>
              <w:keepNext/>
              <w:spacing w:line="276" w:lineRule="auto"/>
            </w:pPr>
            <w:r>
              <w:rPr>
                <w:rFonts w:ascii="Times New Roman" w:hAnsi="Times New Roman" w:cs="Times New Roman"/>
                <w:sz w:val="19"/>
              </w:rPr>
              <w:t>[ 21.000, 16.910, 4.297 ]</w:t>
            </w:r>
            <w:r>
              <w:rPr>
                <w:rFonts w:ascii="Times New Roman" w:hAnsi="Times New Roman" w:cs="Times New Roman"/>
                <w:sz w:val="19"/>
              </w:rPr>
              <w:br/>
              <w:t>[ 16.910, 23.451, 9.746 ]</w:t>
            </w:r>
            <w:r>
              <w:rPr>
                <w:rFonts w:ascii="Times New Roman" w:hAnsi="Times New Roman" w:cs="Times New Roman"/>
                <w:sz w:val="19"/>
              </w:rPr>
              <w:br/>
              <w:t>[ 4.297, 9.746, 20.889 ]</w:t>
            </w:r>
          </w:p>
        </w:tc>
      </w:tr>
      <w:tr w:rsidR="00A111ED">
        <w:trPr>
          <w:cantSplit/>
        </w:trPr>
        <w:tc>
          <w:tcPr>
            <w:tcW w:w="1539" w:type="dxa"/>
          </w:tcPr>
          <w:p w:rsidR="00A111ED" w:rsidRDefault="00D74C55">
            <w:pPr>
              <w:keepNext/>
              <w:spacing w:line="276" w:lineRule="auto"/>
            </w:pPr>
            <w:r>
              <w:rPr>
                <w:rFonts w:ascii="Times New Roman" w:hAnsi="Times New Roman" w:cs="Times New Roman"/>
                <w:sz w:val="19"/>
              </w:rPr>
              <w:t>SN</w:t>
            </w:r>
          </w:p>
        </w:tc>
        <w:tc>
          <w:tcPr>
            <w:tcW w:w="2564" w:type="dxa"/>
          </w:tcPr>
          <w:p w:rsidR="00A111ED" w:rsidRDefault="00D74C55">
            <w:pPr>
              <w:keepNext/>
              <w:spacing w:line="276" w:lineRule="auto"/>
            </w:pPr>
            <w:r>
              <w:rPr>
                <w:rFonts w:ascii="Times New Roman" w:hAnsi="Times New Roman" w:cs="Times New Roman"/>
                <w:sz w:val="19"/>
              </w:rPr>
              <w:t>Inverse of SN⁻¹</w:t>
            </w:r>
          </w:p>
        </w:tc>
        <w:tc>
          <w:tcPr>
            <w:tcW w:w="5257" w:type="dxa"/>
          </w:tcPr>
          <w:p w:rsidR="00A111ED" w:rsidRDefault="00D74C55">
            <w:pPr>
              <w:keepNext/>
              <w:spacing w:line="276" w:lineRule="auto"/>
            </w:pPr>
            <w:r>
              <w:rPr>
                <w:rFonts w:ascii="Times New Roman" w:hAnsi="Times New Roman" w:cs="Times New Roman"/>
                <w:sz w:val="19"/>
              </w:rPr>
              <w:t>[ 0.120, -0.094, 0.019 ]</w:t>
            </w:r>
            <w:r>
              <w:rPr>
                <w:rFonts w:ascii="Times New Roman" w:hAnsi="Times New Roman" w:cs="Times New Roman"/>
                <w:sz w:val="19"/>
              </w:rPr>
              <w:br/>
              <w:t xml:space="preserve">[ </w:t>
            </w:r>
            <w:r>
              <w:rPr>
                <w:rFonts w:ascii="Times New Roman" w:hAnsi="Times New Roman" w:cs="Times New Roman"/>
                <w:sz w:val="19"/>
              </w:rPr>
              <w:t>-0.094, 0.127, -0.040 ]</w:t>
            </w:r>
            <w:r>
              <w:rPr>
                <w:rFonts w:ascii="Times New Roman" w:hAnsi="Times New Roman" w:cs="Times New Roman"/>
                <w:sz w:val="19"/>
              </w:rPr>
              <w:br/>
              <w:t>[ 0.019, -0.040, 0.063 ]</w:t>
            </w:r>
          </w:p>
        </w:tc>
      </w:tr>
      <w:tr w:rsidR="00A111ED">
        <w:trPr>
          <w:cantSplit/>
        </w:trPr>
        <w:tc>
          <w:tcPr>
            <w:tcW w:w="1539" w:type="dxa"/>
          </w:tcPr>
          <w:p w:rsidR="00A111ED" w:rsidRDefault="00D74C55">
            <w:pPr>
              <w:keepNext/>
              <w:spacing w:line="276" w:lineRule="auto"/>
            </w:pPr>
            <w:r>
              <w:rPr>
                <w:rFonts w:ascii="Times New Roman" w:hAnsi="Times New Roman" w:cs="Times New Roman"/>
                <w:sz w:val="19"/>
              </w:rPr>
              <w:t>mN</w:t>
            </w:r>
          </w:p>
        </w:tc>
        <w:tc>
          <w:tcPr>
            <w:tcW w:w="2564" w:type="dxa"/>
          </w:tcPr>
          <w:p w:rsidR="00A111ED" w:rsidRDefault="00D74C55">
            <w:pPr>
              <w:keepNext/>
              <w:spacing w:line="276" w:lineRule="auto"/>
            </w:pPr>
            <w:r>
              <w:rPr>
                <w:rFonts w:ascii="Times New Roman" w:hAnsi="Times New Roman" w:cs="Times New Roman"/>
                <w:sz w:val="19"/>
              </w:rPr>
              <w:t>SN ( S0⁻¹ m0 + X</w:t>
            </w:r>
            <w:r>
              <w:rPr>
                <w:rFonts w:ascii="Times New Roman" w:hAnsi="Times New Roman" w:cs="Times New Roman"/>
                <w:sz w:val="19"/>
              </w:rPr>
              <w:t>ᵀ</w:t>
            </w:r>
            <w:r>
              <w:rPr>
                <w:rFonts w:ascii="Times New Roman" w:hAnsi="Times New Roman" w:cs="Times New Roman"/>
                <w:sz w:val="19"/>
              </w:rPr>
              <w:t>y / σ² )</w:t>
            </w:r>
          </w:p>
        </w:tc>
        <w:tc>
          <w:tcPr>
            <w:tcW w:w="5257" w:type="dxa"/>
          </w:tcPr>
          <w:p w:rsidR="00A111ED" w:rsidRDefault="00D74C55">
            <w:pPr>
              <w:keepNext/>
              <w:spacing w:line="276" w:lineRule="auto"/>
            </w:pPr>
            <w:r>
              <w:rPr>
                <w:rFonts w:ascii="Times New Roman" w:hAnsi="Times New Roman" w:cs="Times New Roman"/>
                <w:sz w:val="19"/>
              </w:rPr>
              <w:t>(2.608, 0.819, 0.523)</w:t>
            </w:r>
          </w:p>
        </w:tc>
      </w:tr>
      <w:tr w:rsidR="00A111ED">
        <w:trPr>
          <w:cantSplit/>
        </w:trPr>
        <w:tc>
          <w:tcPr>
            <w:tcW w:w="1539" w:type="dxa"/>
          </w:tcPr>
          <w:p w:rsidR="00A111ED" w:rsidRDefault="00D74C55">
            <w:pPr>
              <w:spacing w:line="276" w:lineRule="auto"/>
            </w:pPr>
            <w:r>
              <w:rPr>
                <w:rFonts w:ascii="Times New Roman" w:hAnsi="Times New Roman" w:cs="Times New Roman"/>
                <w:sz w:val="19"/>
              </w:rPr>
              <w:t>Posterior SD</w:t>
            </w:r>
          </w:p>
        </w:tc>
        <w:tc>
          <w:tcPr>
            <w:tcW w:w="2564" w:type="dxa"/>
          </w:tcPr>
          <w:p w:rsidR="00A111ED" w:rsidRDefault="00D74C55">
            <w:pPr>
              <w:spacing w:line="276" w:lineRule="auto"/>
            </w:pPr>
            <w:r>
              <w:rPr>
                <w:rFonts w:ascii="Times New Roman" w:hAnsi="Times New Roman" w:cs="Times New Roman"/>
                <w:sz w:val="19"/>
              </w:rPr>
              <w:t>√ diagonal of SN</w:t>
            </w:r>
          </w:p>
        </w:tc>
        <w:tc>
          <w:tcPr>
            <w:tcW w:w="5257" w:type="dxa"/>
          </w:tcPr>
          <w:p w:rsidR="00A111ED" w:rsidRDefault="00D74C55">
            <w:pPr>
              <w:spacing w:line="276" w:lineRule="auto"/>
            </w:pPr>
            <w:r>
              <w:rPr>
                <w:rFonts w:ascii="Times New Roman" w:hAnsi="Times New Roman" w:cs="Times New Roman"/>
                <w:sz w:val="19"/>
              </w:rPr>
              <w:t>(0.346, 0.357, 0.250)</w:t>
            </w:r>
          </w:p>
        </w:tc>
      </w:tr>
    </w:tbl>
    <w:p w:rsidR="00A111ED" w:rsidRDefault="00A111ED">
      <w:pPr>
        <w:spacing w:after="80"/>
      </w:pPr>
    </w:p>
    <w:p w:rsidR="00A111ED" w:rsidRDefault="00D74C55">
      <w:pPr>
        <w:spacing w:after="120" w:line="264" w:lineRule="auto"/>
        <w:jc w:val="both"/>
      </w:pPr>
      <w:r>
        <w:rPr>
          <w:rFonts w:ascii="Times New Roman" w:hAnsi="Times New Roman" w:cs="Times New Roman"/>
        </w:rPr>
        <w:t xml:space="preserve">The prior said the rainfall weight is 0.500 with SD 1.0. After only five farms it moves to 0.819 </w:t>
      </w:r>
      <w:r>
        <w:rPr>
          <w:rFonts w:ascii="Times New Roman" w:hAnsi="Times New Roman" w:cs="Times New Roman"/>
        </w:rPr>
        <w:t>with SD 0.357, so the data have already pulled the belief a long way, but the SDs are still large because five farms carry little information.</w:t>
      </w:r>
    </w:p>
    <w:p w:rsidR="00A111ED" w:rsidRDefault="00D74C55">
      <w:pPr>
        <w:keepNext/>
        <w:spacing w:before="160" w:after="80"/>
      </w:pPr>
      <w:r>
        <w:rPr>
          <w:rFonts w:ascii="Times New Roman" w:hAnsi="Times New Roman" w:cs="Times New Roman"/>
          <w:b/>
        </w:rPr>
        <w:t>Step 4: Prediction for a new farm</w:t>
      </w:r>
    </w:p>
    <w:tbl>
      <w:tblPr>
        <w:tblStyle w:val="TableGrid"/>
        <w:tblW w:w="0" w:type="auto"/>
        <w:tblLayout w:type="fixed"/>
        <w:tblLook w:val="04A0" w:firstRow="1" w:lastRow="0" w:firstColumn="1" w:lastColumn="0" w:noHBand="0" w:noVBand="1"/>
      </w:tblPr>
      <w:tblGrid>
        <w:gridCol w:w="1923"/>
        <w:gridCol w:w="3590"/>
        <w:gridCol w:w="3847"/>
      </w:tblGrid>
      <w:tr w:rsidR="00A111ED">
        <w:trPr>
          <w:cantSplit/>
        </w:trPr>
        <w:tc>
          <w:tcPr>
            <w:tcW w:w="1923" w:type="dxa"/>
          </w:tcPr>
          <w:p w:rsidR="00A111ED" w:rsidRDefault="00D74C55">
            <w:pPr>
              <w:keepNext/>
              <w:spacing w:line="276" w:lineRule="auto"/>
            </w:pPr>
            <w:r>
              <w:rPr>
                <w:rFonts w:ascii="Times New Roman" w:hAnsi="Times New Roman" w:cs="Times New Roman"/>
                <w:b/>
                <w:sz w:val="20"/>
              </w:rPr>
              <w:t>Quantity</w:t>
            </w:r>
          </w:p>
        </w:tc>
        <w:tc>
          <w:tcPr>
            <w:tcW w:w="3590" w:type="dxa"/>
          </w:tcPr>
          <w:p w:rsidR="00A111ED" w:rsidRDefault="00D74C55">
            <w:pPr>
              <w:keepNext/>
              <w:spacing w:line="276" w:lineRule="auto"/>
            </w:pPr>
            <w:r>
              <w:rPr>
                <w:rFonts w:ascii="Times New Roman" w:hAnsi="Times New Roman" w:cs="Times New Roman"/>
                <w:b/>
                <w:sz w:val="20"/>
              </w:rPr>
              <w:t>Calculation</w:t>
            </w:r>
          </w:p>
        </w:tc>
        <w:tc>
          <w:tcPr>
            <w:tcW w:w="3847" w:type="dxa"/>
          </w:tcPr>
          <w:p w:rsidR="00A111ED" w:rsidRDefault="00D74C55">
            <w:pPr>
              <w:keepNext/>
              <w:spacing w:line="276" w:lineRule="auto"/>
            </w:pPr>
            <w:r>
              <w:rPr>
                <w:rFonts w:ascii="Times New Roman" w:hAnsi="Times New Roman" w:cs="Times New Roman"/>
                <w:b/>
                <w:sz w:val="20"/>
              </w:rPr>
              <w:t>Result</w:t>
            </w:r>
          </w:p>
        </w:tc>
      </w:tr>
      <w:tr w:rsidR="00A111ED">
        <w:trPr>
          <w:cantSplit/>
        </w:trPr>
        <w:tc>
          <w:tcPr>
            <w:tcW w:w="1923" w:type="dxa"/>
          </w:tcPr>
          <w:p w:rsidR="00A111ED" w:rsidRDefault="00D74C55">
            <w:pPr>
              <w:keepNext/>
              <w:spacing w:line="276" w:lineRule="auto"/>
            </w:pPr>
            <w:r>
              <w:rPr>
                <w:rFonts w:ascii="Times New Roman" w:hAnsi="Times New Roman" w:cs="Times New Roman"/>
                <w:sz w:val="20"/>
              </w:rPr>
              <w:t>New farm</w:t>
            </w:r>
          </w:p>
        </w:tc>
        <w:tc>
          <w:tcPr>
            <w:tcW w:w="3590" w:type="dxa"/>
          </w:tcPr>
          <w:p w:rsidR="00A111ED" w:rsidRDefault="00D74C55">
            <w:pPr>
              <w:keepNext/>
              <w:spacing w:line="276" w:lineRule="auto"/>
            </w:pPr>
            <w:r>
              <w:rPr>
                <w:rFonts w:ascii="Times New Roman" w:hAnsi="Times New Roman" w:cs="Times New Roman"/>
                <w:sz w:val="20"/>
              </w:rPr>
              <w:t>Rainfall 700 mm, soil index 5.0 (z-scores</w:t>
            </w:r>
            <w:r>
              <w:rPr>
                <w:rFonts w:ascii="Times New Roman" w:hAnsi="Times New Roman" w:cs="Times New Roman"/>
                <w:sz w:val="20"/>
              </w:rPr>
              <w:t>)</w:t>
            </w:r>
          </w:p>
        </w:tc>
        <w:tc>
          <w:tcPr>
            <w:tcW w:w="3847" w:type="dxa"/>
          </w:tcPr>
          <w:p w:rsidR="00A111ED" w:rsidRDefault="00D74C55">
            <w:pPr>
              <w:keepNext/>
              <w:spacing w:line="276" w:lineRule="auto"/>
            </w:pPr>
            <w:r>
              <w:rPr>
                <w:rFonts w:ascii="Times New Roman" w:hAnsi="Times New Roman" w:cs="Times New Roman"/>
                <w:sz w:val="20"/>
              </w:rPr>
              <w:t>x* = (1, -0.448, -0.579)</w:t>
            </w:r>
          </w:p>
        </w:tc>
      </w:tr>
      <w:tr w:rsidR="00A111ED">
        <w:trPr>
          <w:cantSplit/>
        </w:trPr>
        <w:tc>
          <w:tcPr>
            <w:tcW w:w="1923" w:type="dxa"/>
          </w:tcPr>
          <w:p w:rsidR="00A111ED" w:rsidRDefault="00D74C55">
            <w:pPr>
              <w:keepNext/>
              <w:spacing w:line="276" w:lineRule="auto"/>
            </w:pPr>
            <w:r>
              <w:rPr>
                <w:rFonts w:ascii="Times New Roman" w:hAnsi="Times New Roman" w:cs="Times New Roman"/>
                <w:sz w:val="20"/>
              </w:rPr>
              <w:t>Predictive mean</w:t>
            </w:r>
          </w:p>
        </w:tc>
        <w:tc>
          <w:tcPr>
            <w:tcW w:w="3590" w:type="dxa"/>
          </w:tcPr>
          <w:p w:rsidR="00A111ED" w:rsidRDefault="00D74C55">
            <w:pPr>
              <w:keepNext/>
              <w:spacing w:line="276" w:lineRule="auto"/>
            </w:pPr>
            <w:r>
              <w:rPr>
                <w:rFonts w:ascii="Times New Roman" w:hAnsi="Times New Roman" w:cs="Times New Roman"/>
                <w:sz w:val="20"/>
              </w:rPr>
              <w:t>x*</w:t>
            </w:r>
            <w:r>
              <w:rPr>
                <w:rFonts w:ascii="Times New Roman" w:hAnsi="Times New Roman" w:cs="Times New Roman"/>
                <w:sz w:val="20"/>
              </w:rPr>
              <w:t>ᵀ</w:t>
            </w:r>
            <w:r>
              <w:rPr>
                <w:rFonts w:ascii="Times New Roman" w:hAnsi="Times New Roman" w:cs="Times New Roman"/>
                <w:sz w:val="20"/>
              </w:rPr>
              <w:t xml:space="preserve"> mN</w:t>
            </w:r>
          </w:p>
        </w:tc>
        <w:tc>
          <w:tcPr>
            <w:tcW w:w="3847" w:type="dxa"/>
          </w:tcPr>
          <w:p w:rsidR="00A111ED" w:rsidRDefault="00D74C55">
            <w:pPr>
              <w:keepNext/>
              <w:spacing w:line="276" w:lineRule="auto"/>
            </w:pPr>
            <w:r>
              <w:rPr>
                <w:rFonts w:ascii="Times New Roman" w:hAnsi="Times New Roman" w:cs="Times New Roman"/>
                <w:sz w:val="20"/>
              </w:rPr>
              <w:t>1.939 t/ha</w:t>
            </w:r>
          </w:p>
        </w:tc>
      </w:tr>
      <w:tr w:rsidR="00A111ED">
        <w:trPr>
          <w:cantSplit/>
        </w:trPr>
        <w:tc>
          <w:tcPr>
            <w:tcW w:w="1923" w:type="dxa"/>
          </w:tcPr>
          <w:p w:rsidR="00A111ED" w:rsidRDefault="00D74C55">
            <w:pPr>
              <w:keepNext/>
              <w:spacing w:line="276" w:lineRule="auto"/>
            </w:pPr>
            <w:r>
              <w:rPr>
                <w:rFonts w:ascii="Times New Roman" w:hAnsi="Times New Roman" w:cs="Times New Roman"/>
                <w:sz w:val="20"/>
              </w:rPr>
              <w:t>Predictive SD</w:t>
            </w:r>
          </w:p>
        </w:tc>
        <w:tc>
          <w:tcPr>
            <w:tcW w:w="3590" w:type="dxa"/>
          </w:tcPr>
          <w:p w:rsidR="00A111ED" w:rsidRDefault="00D74C55">
            <w:pPr>
              <w:keepNext/>
              <w:spacing w:line="276" w:lineRule="auto"/>
            </w:pPr>
            <w:r>
              <w:rPr>
                <w:rFonts w:ascii="Times New Roman" w:hAnsi="Times New Roman" w:cs="Times New Roman"/>
                <w:sz w:val="20"/>
              </w:rPr>
              <w:t>√( σ² + x*</w:t>
            </w:r>
            <w:r>
              <w:rPr>
                <w:rFonts w:ascii="Times New Roman" w:hAnsi="Times New Roman" w:cs="Times New Roman"/>
                <w:sz w:val="20"/>
              </w:rPr>
              <w:t>ᵀ</w:t>
            </w:r>
            <w:r>
              <w:rPr>
                <w:rFonts w:ascii="Times New Roman" w:hAnsi="Times New Roman" w:cs="Times New Roman"/>
                <w:sz w:val="20"/>
              </w:rPr>
              <w:t xml:space="preserve"> SN x* )</w:t>
            </w:r>
          </w:p>
        </w:tc>
        <w:tc>
          <w:tcPr>
            <w:tcW w:w="3847" w:type="dxa"/>
          </w:tcPr>
          <w:p w:rsidR="00A111ED" w:rsidRDefault="00D74C55">
            <w:pPr>
              <w:keepNext/>
              <w:spacing w:line="276" w:lineRule="auto"/>
            </w:pPr>
            <w:r>
              <w:rPr>
                <w:rFonts w:ascii="Times New Roman" w:hAnsi="Times New Roman" w:cs="Times New Roman"/>
                <w:sz w:val="20"/>
              </w:rPr>
              <w:t>0.676 t/ha</w:t>
            </w:r>
          </w:p>
        </w:tc>
      </w:tr>
      <w:tr w:rsidR="00A111ED">
        <w:trPr>
          <w:cantSplit/>
        </w:trPr>
        <w:tc>
          <w:tcPr>
            <w:tcW w:w="1923" w:type="dxa"/>
          </w:tcPr>
          <w:p w:rsidR="00A111ED" w:rsidRDefault="00D74C55">
            <w:pPr>
              <w:spacing w:line="276" w:lineRule="auto"/>
            </w:pPr>
            <w:r>
              <w:rPr>
                <w:rFonts w:ascii="Times New Roman" w:hAnsi="Times New Roman" w:cs="Times New Roman"/>
                <w:sz w:val="20"/>
              </w:rPr>
              <w:t>Low-yield risk</w:t>
            </w:r>
          </w:p>
        </w:tc>
        <w:tc>
          <w:tcPr>
            <w:tcW w:w="3590" w:type="dxa"/>
          </w:tcPr>
          <w:p w:rsidR="00A111ED" w:rsidRDefault="00D74C55">
            <w:pPr>
              <w:spacing w:line="276" w:lineRule="auto"/>
            </w:pPr>
            <w:r>
              <w:rPr>
                <w:rFonts w:ascii="Times New Roman" w:hAnsi="Times New Roman" w:cs="Times New Roman"/>
                <w:sz w:val="20"/>
              </w:rPr>
              <w:t>Φ( (2 − mean) / SD )</w:t>
            </w:r>
          </w:p>
        </w:tc>
        <w:tc>
          <w:tcPr>
            <w:tcW w:w="3847" w:type="dxa"/>
          </w:tcPr>
          <w:p w:rsidR="00A111ED" w:rsidRDefault="00D74C55">
            <w:pPr>
              <w:spacing w:line="276" w:lineRule="auto"/>
            </w:pPr>
            <w:r>
              <w:rPr>
                <w:rFonts w:ascii="Times New Roman" w:hAnsi="Times New Roman" w:cs="Times New Roman"/>
                <w:sz w:val="20"/>
              </w:rPr>
              <w:t>P(yield &lt; 2) = 0.536</w:t>
            </w:r>
          </w:p>
        </w:tc>
      </w:tr>
    </w:tbl>
    <w:p w:rsidR="00A111ED" w:rsidRDefault="00A111ED">
      <w:pPr>
        <w:spacing w:after="80"/>
      </w:pPr>
    </w:p>
    <w:p w:rsidR="00A111ED" w:rsidRDefault="00D74C55">
      <w:pPr>
        <w:spacing w:after="120" w:line="264" w:lineRule="auto"/>
        <w:jc w:val="both"/>
      </w:pPr>
      <w:r>
        <w:rPr>
          <w:rFonts w:ascii="Times New Roman" w:hAnsi="Times New Roman" w:cs="Times New Roman"/>
        </w:rPr>
        <w:t>With five farms the model is unsure: the farm is predicted at 1.94 ± 0.68 t/ha and has a</w:t>
      </w:r>
      <w:r>
        <w:rPr>
          <w:rFonts w:ascii="Times New Roman" w:hAnsi="Times New Roman" w:cs="Times New Roman"/>
        </w:rPr>
        <w:t xml:space="preserve"> 53.6% chance of a low yield.</w:t>
      </w:r>
    </w:p>
    <w:p w:rsidR="00A111ED" w:rsidRDefault="00D74C55">
      <w:pPr>
        <w:keepNext/>
        <w:spacing w:before="160" w:after="80"/>
      </w:pPr>
      <w:r>
        <w:rPr>
          <w:rFonts w:ascii="Times New Roman" w:hAnsi="Times New Roman" w:cs="Times New Roman"/>
          <w:b/>
        </w:rPr>
        <w:t>Step 5: Check – the same update with all training farms</w:t>
      </w:r>
    </w:p>
    <w:tbl>
      <w:tblPr>
        <w:tblStyle w:val="TableGrid"/>
        <w:tblW w:w="0" w:type="auto"/>
        <w:tblLayout w:type="fixed"/>
        <w:tblLook w:val="04A0" w:firstRow="1" w:lastRow="0" w:firstColumn="1" w:lastColumn="0" w:noHBand="0" w:noVBand="1"/>
      </w:tblPr>
      <w:tblGrid>
        <w:gridCol w:w="3687"/>
        <w:gridCol w:w="2836"/>
        <w:gridCol w:w="2836"/>
      </w:tblGrid>
      <w:tr w:rsidR="00A111ED">
        <w:trPr>
          <w:cantSplit/>
        </w:trPr>
        <w:tc>
          <w:tcPr>
            <w:tcW w:w="3687" w:type="dxa"/>
          </w:tcPr>
          <w:p w:rsidR="00A111ED" w:rsidRDefault="00A111ED">
            <w:pPr>
              <w:keepNext/>
              <w:spacing w:line="276" w:lineRule="auto"/>
            </w:pPr>
          </w:p>
        </w:tc>
        <w:tc>
          <w:tcPr>
            <w:tcW w:w="2836" w:type="dxa"/>
          </w:tcPr>
          <w:p w:rsidR="00A111ED" w:rsidRDefault="00D74C55">
            <w:pPr>
              <w:keepNext/>
              <w:spacing w:line="276" w:lineRule="auto"/>
            </w:pPr>
            <w:r>
              <w:rPr>
                <w:rFonts w:ascii="Times New Roman" w:hAnsi="Times New Roman" w:cs="Times New Roman"/>
                <w:b/>
                <w:sz w:val="20"/>
              </w:rPr>
              <w:t>After 5 farms</w:t>
            </w:r>
          </w:p>
        </w:tc>
        <w:tc>
          <w:tcPr>
            <w:tcW w:w="2836" w:type="dxa"/>
          </w:tcPr>
          <w:p w:rsidR="00A111ED" w:rsidRDefault="00D74C55">
            <w:pPr>
              <w:keepNext/>
              <w:spacing w:line="276" w:lineRule="auto"/>
            </w:pPr>
            <w:r>
              <w:rPr>
                <w:rFonts w:ascii="Times New Roman" w:hAnsi="Times New Roman" w:cs="Times New Roman"/>
                <w:b/>
                <w:sz w:val="20"/>
              </w:rPr>
              <w:t>After 960 farms</w:t>
            </w:r>
          </w:p>
        </w:tc>
      </w:tr>
      <w:tr w:rsidR="00A111ED">
        <w:trPr>
          <w:cantSplit/>
        </w:trPr>
        <w:tc>
          <w:tcPr>
            <w:tcW w:w="3687" w:type="dxa"/>
          </w:tcPr>
          <w:p w:rsidR="00A111ED" w:rsidRDefault="00D74C55">
            <w:pPr>
              <w:keepNext/>
              <w:spacing w:line="276" w:lineRule="auto"/>
            </w:pPr>
            <w:r>
              <w:rPr>
                <w:rFonts w:ascii="Times New Roman" w:hAnsi="Times New Roman" w:cs="Times New Roman"/>
                <w:sz w:val="20"/>
              </w:rPr>
              <w:t>Rainfall weight (mean ± SD)</w:t>
            </w:r>
          </w:p>
        </w:tc>
        <w:tc>
          <w:tcPr>
            <w:tcW w:w="2836" w:type="dxa"/>
          </w:tcPr>
          <w:p w:rsidR="00A111ED" w:rsidRDefault="00D74C55">
            <w:pPr>
              <w:keepNext/>
              <w:spacing w:line="276" w:lineRule="auto"/>
            </w:pPr>
            <w:r>
              <w:rPr>
                <w:rFonts w:ascii="Times New Roman" w:hAnsi="Times New Roman" w:cs="Times New Roman"/>
                <w:sz w:val="20"/>
              </w:rPr>
              <w:t>0.819 ± 0.357</w:t>
            </w:r>
          </w:p>
        </w:tc>
        <w:tc>
          <w:tcPr>
            <w:tcW w:w="2836" w:type="dxa"/>
          </w:tcPr>
          <w:p w:rsidR="00A111ED" w:rsidRDefault="00D74C55">
            <w:pPr>
              <w:keepNext/>
              <w:spacing w:line="276" w:lineRule="auto"/>
            </w:pPr>
            <w:r>
              <w:rPr>
                <w:rFonts w:ascii="Times New Roman" w:hAnsi="Times New Roman" w:cs="Times New Roman"/>
                <w:sz w:val="20"/>
              </w:rPr>
              <w:t>0.792 ± 0.017</w:t>
            </w:r>
          </w:p>
        </w:tc>
      </w:tr>
      <w:tr w:rsidR="00A111ED">
        <w:trPr>
          <w:cantSplit/>
        </w:trPr>
        <w:tc>
          <w:tcPr>
            <w:tcW w:w="3687" w:type="dxa"/>
          </w:tcPr>
          <w:p w:rsidR="00A111ED" w:rsidRDefault="00D74C55">
            <w:pPr>
              <w:keepNext/>
              <w:spacing w:line="276" w:lineRule="auto"/>
            </w:pPr>
            <w:r>
              <w:rPr>
                <w:rFonts w:ascii="Times New Roman" w:hAnsi="Times New Roman" w:cs="Times New Roman"/>
                <w:sz w:val="20"/>
              </w:rPr>
              <w:t>Soil weight (mean ± SD)</w:t>
            </w:r>
          </w:p>
        </w:tc>
        <w:tc>
          <w:tcPr>
            <w:tcW w:w="2836" w:type="dxa"/>
          </w:tcPr>
          <w:p w:rsidR="00A111ED" w:rsidRDefault="00D74C55">
            <w:pPr>
              <w:keepNext/>
              <w:spacing w:line="276" w:lineRule="auto"/>
            </w:pPr>
            <w:r>
              <w:rPr>
                <w:rFonts w:ascii="Times New Roman" w:hAnsi="Times New Roman" w:cs="Times New Roman"/>
                <w:sz w:val="20"/>
              </w:rPr>
              <w:t>0.523 ± 0.250</w:t>
            </w:r>
          </w:p>
        </w:tc>
        <w:tc>
          <w:tcPr>
            <w:tcW w:w="2836" w:type="dxa"/>
          </w:tcPr>
          <w:p w:rsidR="00A111ED" w:rsidRDefault="00D74C55">
            <w:pPr>
              <w:keepNext/>
              <w:spacing w:line="276" w:lineRule="auto"/>
            </w:pPr>
            <w:r>
              <w:rPr>
                <w:rFonts w:ascii="Times New Roman" w:hAnsi="Times New Roman" w:cs="Times New Roman"/>
                <w:sz w:val="20"/>
              </w:rPr>
              <w:t>0.698 ± 0.017</w:t>
            </w:r>
          </w:p>
        </w:tc>
      </w:tr>
      <w:tr w:rsidR="00A111ED">
        <w:trPr>
          <w:cantSplit/>
        </w:trPr>
        <w:tc>
          <w:tcPr>
            <w:tcW w:w="3687" w:type="dxa"/>
          </w:tcPr>
          <w:p w:rsidR="00A111ED" w:rsidRDefault="00D74C55">
            <w:pPr>
              <w:keepNext/>
              <w:spacing w:line="276" w:lineRule="auto"/>
            </w:pPr>
            <w:r>
              <w:rPr>
                <w:rFonts w:ascii="Times New Roman" w:hAnsi="Times New Roman" w:cs="Times New Roman"/>
                <w:sz w:val="20"/>
              </w:rPr>
              <w:t>New farm: predicted yield</w:t>
            </w:r>
          </w:p>
        </w:tc>
        <w:tc>
          <w:tcPr>
            <w:tcW w:w="2836" w:type="dxa"/>
          </w:tcPr>
          <w:p w:rsidR="00A111ED" w:rsidRDefault="00D74C55">
            <w:pPr>
              <w:keepNext/>
              <w:spacing w:line="276" w:lineRule="auto"/>
            </w:pPr>
            <w:r>
              <w:rPr>
                <w:rFonts w:ascii="Times New Roman" w:hAnsi="Times New Roman" w:cs="Times New Roman"/>
                <w:sz w:val="20"/>
              </w:rPr>
              <w:t>1.94 ± 0.68 t/ha</w:t>
            </w:r>
          </w:p>
        </w:tc>
        <w:tc>
          <w:tcPr>
            <w:tcW w:w="2836" w:type="dxa"/>
          </w:tcPr>
          <w:p w:rsidR="00A111ED" w:rsidRDefault="00D74C55">
            <w:pPr>
              <w:keepNext/>
              <w:spacing w:line="276" w:lineRule="auto"/>
            </w:pPr>
            <w:r>
              <w:rPr>
                <w:rFonts w:ascii="Times New Roman" w:hAnsi="Times New Roman" w:cs="Times New Roman"/>
                <w:sz w:val="20"/>
              </w:rPr>
              <w:t>2.12 ± 0.50 t/ha</w:t>
            </w:r>
          </w:p>
        </w:tc>
      </w:tr>
      <w:tr w:rsidR="00A111ED">
        <w:trPr>
          <w:cantSplit/>
        </w:trPr>
        <w:tc>
          <w:tcPr>
            <w:tcW w:w="3687" w:type="dxa"/>
          </w:tcPr>
          <w:p w:rsidR="00A111ED" w:rsidRDefault="00D74C55">
            <w:pPr>
              <w:spacing w:line="276" w:lineRule="auto"/>
            </w:pPr>
            <w:r>
              <w:rPr>
                <w:rFonts w:ascii="Times New Roman" w:hAnsi="Times New Roman" w:cs="Times New Roman"/>
                <w:sz w:val="20"/>
              </w:rPr>
              <w:t>New farm: P(yield &lt; 2 t/ha)</w:t>
            </w:r>
          </w:p>
        </w:tc>
        <w:tc>
          <w:tcPr>
            <w:tcW w:w="2836" w:type="dxa"/>
          </w:tcPr>
          <w:p w:rsidR="00A111ED" w:rsidRDefault="00D74C55">
            <w:pPr>
              <w:spacing w:line="276" w:lineRule="auto"/>
            </w:pPr>
            <w:r>
              <w:rPr>
                <w:rFonts w:ascii="Times New Roman" w:hAnsi="Times New Roman" w:cs="Times New Roman"/>
                <w:sz w:val="20"/>
              </w:rPr>
              <w:t>0.536</w:t>
            </w:r>
          </w:p>
        </w:tc>
        <w:tc>
          <w:tcPr>
            <w:tcW w:w="2836" w:type="dxa"/>
          </w:tcPr>
          <w:p w:rsidR="00A111ED" w:rsidRDefault="00D74C55">
            <w:pPr>
              <w:spacing w:line="276" w:lineRule="auto"/>
            </w:pPr>
            <w:r>
              <w:rPr>
                <w:rFonts w:ascii="Times New Roman" w:hAnsi="Times New Roman" w:cs="Times New Roman"/>
                <w:sz w:val="20"/>
              </w:rPr>
              <w:t>0.409</w:t>
            </w:r>
          </w:p>
        </w:tc>
      </w:tr>
    </w:tbl>
    <w:p w:rsidR="00A111ED" w:rsidRDefault="00A111ED">
      <w:pPr>
        <w:spacing w:after="80"/>
      </w:pPr>
    </w:p>
    <w:p w:rsidR="00A111ED" w:rsidRDefault="00D74C55">
      <w:pPr>
        <w:spacing w:after="120" w:line="264" w:lineRule="auto"/>
        <w:jc w:val="both"/>
      </w:pPr>
      <w:r>
        <w:rPr>
          <w:rFonts w:ascii="Times New Roman" w:hAnsi="Times New Roman" w:cs="Times New Roman"/>
        </w:rPr>
        <w:t xml:space="preserve">The posterior SD of the rainfall weight falls from 0.357 to 0.017, about 20 times smaller. The predictive SD of the new farm falls from 0.68 to 0.50 t/ha and cannot go below the </w:t>
      </w:r>
      <w:r>
        <w:rPr>
          <w:rFonts w:ascii="Times New Roman" w:hAnsi="Times New Roman" w:cs="Times New Roman"/>
        </w:rPr>
        <w:t>noise level σ = 0.5, which is the part of the uncertainty that more data cannot remove.</w:t>
      </w:r>
    </w:p>
    <w:p w:rsidR="00A111ED" w:rsidRDefault="00D74C55">
      <w:pPr>
        <w:keepNext/>
        <w:spacing w:before="240" w:after="120"/>
      </w:pPr>
      <w:r>
        <w:rPr>
          <w:rFonts w:ascii="Times New Roman" w:hAnsi="Times New Roman" w:cs="Times New Roman"/>
          <w:b/>
          <w:sz w:val="26"/>
        </w:rPr>
        <w:t>22.5 NumPy Implementation</w:t>
      </w:r>
    </w:p>
    <w:p w:rsidR="00A111ED" w:rsidRDefault="00D74C55">
      <w:pPr>
        <w:spacing w:after="120" w:line="264" w:lineRule="auto"/>
        <w:jc w:val="both"/>
      </w:pPr>
      <w:r>
        <w:rPr>
          <w:rFonts w:ascii="Times New Roman" w:hAnsi="Times New Roman" w:cs="Times New Roman"/>
        </w:rPr>
        <w:t xml:space="preserve">The same update written in NumPy. The first block is the conjugate update; the second turns the posterior into a prediction and a low-yield </w:t>
      </w:r>
      <w:r>
        <w:rPr>
          <w:rFonts w:ascii="Times New Roman" w:hAnsi="Times New Roman" w:cs="Times New Roman"/>
        </w:rPr>
        <w:t>risk.</w:t>
      </w:r>
    </w:p>
    <w:p w:rsidR="00A111ED" w:rsidRDefault="00D74C55">
      <w:r>
        <w:rPr>
          <w:rFonts w:ascii="Times New Roman" w:hAnsi="Times New Roman" w:cs="Times New Roman"/>
          <w:sz w:val="18"/>
        </w:rPr>
        <w:t>import numpy as np</w:t>
      </w:r>
    </w:p>
    <w:p w:rsidR="00A111ED" w:rsidRDefault="00D74C55">
      <w:r>
        <w:rPr>
          <w:rFonts w:ascii="Times New Roman" w:hAnsi="Times New Roman" w:cs="Times New Roman"/>
          <w:sz w:val="18"/>
        </w:rPr>
        <w:t>from scipy.stats import norm</w:t>
      </w:r>
    </w:p>
    <w:p w:rsidR="00A111ED" w:rsidRDefault="00D74C55">
      <w:r>
        <w:rPr>
          <w:rFonts w:ascii="Times New Roman" w:hAnsi="Times New Roman" w:cs="Times New Roman"/>
          <w:sz w:val="18"/>
        </w:rPr>
        <w:t># Xtr: [1, z_rain, z_soil] for training farms; ytr: yields (t/ha)</w:t>
      </w:r>
    </w:p>
    <w:p w:rsidR="00A111ED" w:rsidRDefault="00D74C55">
      <w:r>
        <w:rPr>
          <w:rFonts w:ascii="Times New Roman" w:hAnsi="Times New Roman" w:cs="Times New Roman"/>
          <w:sz w:val="18"/>
        </w:rPr>
        <w:t>sigma = 0.5                          # assumed noise SD (t/ha)</w:t>
      </w:r>
    </w:p>
    <w:p w:rsidR="00A111ED" w:rsidRDefault="00D74C55">
      <w:r>
        <w:rPr>
          <w:rFonts w:ascii="Times New Roman" w:hAnsi="Times New Roman" w:cs="Times New Roman"/>
          <w:sz w:val="18"/>
        </w:rPr>
        <w:t>m0 = np.array([2.5, 0.5, 0.5])       # prior mean of weights</w:t>
      </w:r>
    </w:p>
    <w:p w:rsidR="00A111ED" w:rsidRDefault="00D74C55">
      <w:r>
        <w:rPr>
          <w:rFonts w:ascii="Times New Roman" w:hAnsi="Times New Roman" w:cs="Times New Roman"/>
          <w:sz w:val="18"/>
        </w:rPr>
        <w:t>S0_inv = np.</w:t>
      </w:r>
      <w:r>
        <w:rPr>
          <w:rFonts w:ascii="Times New Roman" w:hAnsi="Times New Roman" w:cs="Times New Roman"/>
          <w:sz w:val="18"/>
        </w:rPr>
        <w:t>eye(3) / 1.0**2          # prior precision</w:t>
      </w:r>
    </w:p>
    <w:p w:rsidR="00A111ED" w:rsidRDefault="00D74C55">
      <w:r>
        <w:rPr>
          <w:rFonts w:ascii="Times New Roman" w:hAnsi="Times New Roman" w:cs="Times New Roman"/>
          <w:sz w:val="18"/>
        </w:rPr>
        <w:t># ---- Bayes update ----</w:t>
      </w:r>
    </w:p>
    <w:p w:rsidR="00A111ED" w:rsidRDefault="00D74C55">
      <w:r>
        <w:rPr>
          <w:rFonts w:ascii="Times New Roman" w:hAnsi="Times New Roman" w:cs="Times New Roman"/>
          <w:sz w:val="18"/>
        </w:rPr>
        <w:t>SN_inv = S0_inv + Xtr.T @ Xtr / sigma**2</w:t>
      </w:r>
    </w:p>
    <w:p w:rsidR="00A111ED" w:rsidRDefault="00D74C55">
      <w:r>
        <w:rPr>
          <w:rFonts w:ascii="Times New Roman" w:hAnsi="Times New Roman" w:cs="Times New Roman"/>
          <w:sz w:val="18"/>
        </w:rPr>
        <w:t>SN = np.linalg.inv(SN_inv)</w:t>
      </w:r>
    </w:p>
    <w:p w:rsidR="00A111ED" w:rsidRDefault="00D74C55">
      <w:r>
        <w:rPr>
          <w:rFonts w:ascii="Times New Roman" w:hAnsi="Times New Roman" w:cs="Times New Roman"/>
          <w:sz w:val="18"/>
        </w:rPr>
        <w:t>mN = SN @ (S0_inv @ m0 + Xtr.T @ ytr / sigma**2)</w:t>
      </w:r>
    </w:p>
    <w:p w:rsidR="00A111ED" w:rsidRDefault="00D74C55">
      <w:r>
        <w:rPr>
          <w:rFonts w:ascii="Times New Roman" w:hAnsi="Times New Roman" w:cs="Times New Roman"/>
          <w:sz w:val="18"/>
        </w:rPr>
        <w:t># ---- prediction for new farms ----</w:t>
      </w:r>
    </w:p>
    <w:p w:rsidR="00A111ED" w:rsidRDefault="00D74C55">
      <w:r>
        <w:rPr>
          <w:rFonts w:ascii="Times New Roman" w:hAnsi="Times New Roman" w:cs="Times New Roman"/>
          <w:sz w:val="18"/>
        </w:rPr>
        <w:t>mu = Xte @ mN</w:t>
      </w:r>
    </w:p>
    <w:p w:rsidR="00A111ED" w:rsidRDefault="00D74C55">
      <w:r>
        <w:rPr>
          <w:rFonts w:ascii="Times New Roman" w:hAnsi="Times New Roman" w:cs="Times New Roman"/>
          <w:sz w:val="18"/>
        </w:rPr>
        <w:t>sd = np.sqrt(sigma**</w:t>
      </w:r>
      <w:r>
        <w:rPr>
          <w:rFonts w:ascii="Times New Roman" w:hAnsi="Times New Roman" w:cs="Times New Roman"/>
          <w:sz w:val="18"/>
        </w:rPr>
        <w:t>2 + np.einsum("ij,jk,ik-&gt;i", Xte, SN, Xte))</w:t>
      </w:r>
    </w:p>
    <w:p w:rsidR="00A111ED" w:rsidRDefault="00D74C55">
      <w:r>
        <w:rPr>
          <w:rFonts w:ascii="Times New Roman" w:hAnsi="Times New Roman" w:cs="Times New Roman"/>
          <w:sz w:val="18"/>
        </w:rPr>
        <w:t>p_low = norm.cdf((2.0 - mu) / sd)    # P(yield &lt; 2 t/ha)</w:t>
      </w:r>
    </w:p>
    <w:p w:rsidR="00A111ED" w:rsidRDefault="00A111ED">
      <w:pPr>
        <w:spacing w:after="40"/>
      </w:pPr>
    </w:p>
    <w:p w:rsidR="00A111ED" w:rsidRDefault="00D74C55">
      <w:pPr>
        <w:keepNext/>
        <w:spacing w:before="160" w:after="80"/>
      </w:pPr>
      <w:r>
        <w:rPr>
          <w:rFonts w:ascii="Times New Roman" w:hAnsi="Times New Roman" w:cs="Times New Roman"/>
          <w:b/>
        </w:rPr>
        <w:t>Key findings from the data</w:t>
      </w:r>
    </w:p>
    <w:p w:rsidR="00A111ED" w:rsidRDefault="00D74C55">
      <w:pPr>
        <w:pStyle w:val="ListParagraph"/>
        <w:numPr>
          <w:ilvl w:val="0"/>
          <w:numId w:val="2"/>
        </w:numPr>
        <w:spacing w:after="60" w:line="264" w:lineRule="auto"/>
      </w:pPr>
      <w:r>
        <w:rPr>
          <w:rFonts w:ascii="Times New Roman" w:hAnsi="Times New Roman" w:cs="Times New Roman"/>
        </w:rPr>
        <w:t>Yield rises with both inputs: correlation with rainfall is 0.80 and with soil quality 0.75.</w:t>
      </w:r>
    </w:p>
    <w:p w:rsidR="00A111ED" w:rsidRDefault="00D74C55">
      <w:pPr>
        <w:pStyle w:val="ListParagraph"/>
        <w:numPr>
          <w:ilvl w:val="0"/>
          <w:numId w:val="2"/>
        </w:numPr>
        <w:spacing w:after="60" w:line="264" w:lineRule="auto"/>
      </w:pPr>
      <w:r>
        <w:rPr>
          <w:rFonts w:ascii="Times New Roman" w:hAnsi="Times New Roman" w:cs="Times New Roman"/>
        </w:rPr>
        <w:t>26.2% of farm-seasons yield less th</w:t>
      </w:r>
      <w:r>
        <w:rPr>
          <w:rFonts w:ascii="Times New Roman" w:hAnsi="Times New Roman" w:cs="Times New Roman"/>
        </w:rPr>
        <w:t>an 2 t/ha. This is the prior probability of a low yield.</w:t>
      </w:r>
    </w:p>
    <w:p w:rsidR="00A111ED" w:rsidRDefault="00D74C55">
      <w:pPr>
        <w:pStyle w:val="ListParagraph"/>
        <w:numPr>
          <w:ilvl w:val="0"/>
          <w:numId w:val="2"/>
        </w:numPr>
        <w:spacing w:after="60" w:line="264" w:lineRule="auto"/>
      </w:pPr>
      <w:r>
        <w:rPr>
          <w:rFonts w:ascii="Times New Roman" w:hAnsi="Times New Roman" w:cs="Times New Roman"/>
        </w:rPr>
        <w:lastRenderedPageBreak/>
        <w:t>Bayes’ theorem in action: when rainfall is in the lowest third, the probability of a low yield rises from 26.2% to 66.3%; when it is in the highest third it falls to 1.5%.</w:t>
      </w:r>
    </w:p>
    <w:p w:rsidR="00A111ED" w:rsidRDefault="00D74C55">
      <w:pPr>
        <w:pStyle w:val="ListParagraph"/>
        <w:numPr>
          <w:ilvl w:val="0"/>
          <w:numId w:val="2"/>
        </w:numPr>
        <w:spacing w:after="60" w:line="264" w:lineRule="auto"/>
      </w:pPr>
      <w:r>
        <w:rPr>
          <w:rFonts w:ascii="Times New Roman" w:hAnsi="Times New Roman" w:cs="Times New Roman"/>
        </w:rPr>
        <w:t>The same happens with soil:</w:t>
      </w:r>
      <w:r>
        <w:rPr>
          <w:rFonts w:ascii="Times New Roman" w:hAnsi="Times New Roman" w:cs="Times New Roman"/>
        </w:rPr>
        <w:t xml:space="preserve"> 57.3% low-yield rate on poor soil against 4.2% on good soil.</w:t>
      </w:r>
    </w:p>
    <w:tbl>
      <w:tblPr>
        <w:tblStyle w:val="TableGrid"/>
        <w:tblW w:w="0" w:type="auto"/>
        <w:tblLayout w:type="fixed"/>
        <w:tblLook w:val="04A0" w:firstRow="1" w:lastRow="0" w:firstColumn="1" w:lastColumn="0" w:noHBand="0" w:noVBand="1"/>
      </w:tblPr>
      <w:tblGrid>
        <w:gridCol w:w="2753"/>
        <w:gridCol w:w="2202"/>
        <w:gridCol w:w="2202"/>
        <w:gridCol w:w="2202"/>
      </w:tblGrid>
      <w:tr w:rsidR="00A111ED">
        <w:trPr>
          <w:cantSplit/>
        </w:trPr>
        <w:tc>
          <w:tcPr>
            <w:tcW w:w="2753" w:type="dxa"/>
          </w:tcPr>
          <w:p w:rsidR="00A111ED" w:rsidRDefault="00D74C55">
            <w:pPr>
              <w:keepNext/>
              <w:spacing w:line="276" w:lineRule="auto"/>
            </w:pPr>
            <w:r>
              <w:rPr>
                <w:rFonts w:ascii="Times New Roman" w:hAnsi="Times New Roman" w:cs="Times New Roman"/>
                <w:b/>
                <w:sz w:val="20"/>
              </w:rPr>
              <w:t>P(low yield) (n farms)</w:t>
            </w:r>
          </w:p>
        </w:tc>
        <w:tc>
          <w:tcPr>
            <w:tcW w:w="2202" w:type="dxa"/>
          </w:tcPr>
          <w:p w:rsidR="00A111ED" w:rsidRDefault="00D74C55">
            <w:pPr>
              <w:keepNext/>
              <w:spacing w:line="276" w:lineRule="auto"/>
            </w:pPr>
            <w:r>
              <w:rPr>
                <w:rFonts w:ascii="Times New Roman" w:hAnsi="Times New Roman" w:cs="Times New Roman"/>
                <w:b/>
                <w:sz w:val="20"/>
              </w:rPr>
              <w:t>Poor soil</w:t>
            </w:r>
          </w:p>
        </w:tc>
        <w:tc>
          <w:tcPr>
            <w:tcW w:w="2202" w:type="dxa"/>
          </w:tcPr>
          <w:p w:rsidR="00A111ED" w:rsidRDefault="00D74C55">
            <w:pPr>
              <w:keepNext/>
              <w:spacing w:line="276" w:lineRule="auto"/>
            </w:pPr>
            <w:r>
              <w:rPr>
                <w:rFonts w:ascii="Times New Roman" w:hAnsi="Times New Roman" w:cs="Times New Roman"/>
                <w:b/>
                <w:sz w:val="20"/>
              </w:rPr>
              <w:t>Medium soil</w:t>
            </w:r>
          </w:p>
        </w:tc>
        <w:tc>
          <w:tcPr>
            <w:tcW w:w="2202" w:type="dxa"/>
          </w:tcPr>
          <w:p w:rsidR="00A111ED" w:rsidRDefault="00D74C55">
            <w:pPr>
              <w:keepNext/>
              <w:spacing w:line="276" w:lineRule="auto"/>
            </w:pPr>
            <w:r>
              <w:rPr>
                <w:rFonts w:ascii="Times New Roman" w:hAnsi="Times New Roman" w:cs="Times New Roman"/>
                <w:b/>
                <w:sz w:val="20"/>
              </w:rPr>
              <w:t>Good soil</w:t>
            </w:r>
          </w:p>
        </w:tc>
      </w:tr>
      <w:tr w:rsidR="00A111ED">
        <w:trPr>
          <w:cantSplit/>
        </w:trPr>
        <w:tc>
          <w:tcPr>
            <w:tcW w:w="2753" w:type="dxa"/>
          </w:tcPr>
          <w:p w:rsidR="00A111ED" w:rsidRDefault="00D74C55">
            <w:pPr>
              <w:keepNext/>
              <w:spacing w:line="276" w:lineRule="auto"/>
            </w:pPr>
            <w:r>
              <w:rPr>
                <w:rFonts w:ascii="Times New Roman" w:hAnsi="Times New Roman" w:cs="Times New Roman"/>
                <w:sz w:val="20"/>
              </w:rPr>
              <w:t>Low rainfall</w:t>
            </w:r>
          </w:p>
        </w:tc>
        <w:tc>
          <w:tcPr>
            <w:tcW w:w="2202" w:type="dxa"/>
          </w:tcPr>
          <w:p w:rsidR="00A111ED" w:rsidRDefault="00D74C55">
            <w:pPr>
              <w:keepNext/>
              <w:spacing w:line="276" w:lineRule="auto"/>
            </w:pPr>
            <w:r>
              <w:rPr>
                <w:rFonts w:ascii="Times New Roman" w:hAnsi="Times New Roman" w:cs="Times New Roman"/>
                <w:sz w:val="20"/>
              </w:rPr>
              <w:t>95.6% (181)</w:t>
            </w:r>
          </w:p>
        </w:tc>
        <w:tc>
          <w:tcPr>
            <w:tcW w:w="2202" w:type="dxa"/>
          </w:tcPr>
          <w:p w:rsidR="00A111ED" w:rsidRDefault="00D74C55">
            <w:pPr>
              <w:keepNext/>
              <w:spacing w:line="276" w:lineRule="auto"/>
            </w:pPr>
            <w:r>
              <w:rPr>
                <w:rFonts w:ascii="Times New Roman" w:hAnsi="Times New Roman" w:cs="Times New Roman"/>
                <w:sz w:val="20"/>
              </w:rPr>
              <w:t>51.9% (129)</w:t>
            </w:r>
          </w:p>
        </w:tc>
        <w:tc>
          <w:tcPr>
            <w:tcW w:w="2202" w:type="dxa"/>
          </w:tcPr>
          <w:p w:rsidR="00A111ED" w:rsidRDefault="00D74C55">
            <w:pPr>
              <w:keepNext/>
              <w:spacing w:line="276" w:lineRule="auto"/>
            </w:pPr>
            <w:r>
              <w:rPr>
                <w:rFonts w:ascii="Times New Roman" w:hAnsi="Times New Roman" w:cs="Times New Roman"/>
                <w:sz w:val="20"/>
              </w:rPr>
              <w:t>21.1% (76)</w:t>
            </w:r>
          </w:p>
        </w:tc>
      </w:tr>
      <w:tr w:rsidR="00A111ED">
        <w:trPr>
          <w:cantSplit/>
        </w:trPr>
        <w:tc>
          <w:tcPr>
            <w:tcW w:w="2753" w:type="dxa"/>
          </w:tcPr>
          <w:p w:rsidR="00A111ED" w:rsidRDefault="00D74C55">
            <w:pPr>
              <w:keepNext/>
              <w:spacing w:line="276" w:lineRule="auto"/>
            </w:pPr>
            <w:r>
              <w:rPr>
                <w:rFonts w:ascii="Times New Roman" w:hAnsi="Times New Roman" w:cs="Times New Roman"/>
                <w:sz w:val="20"/>
              </w:rPr>
              <w:t>Medium rainfall</w:t>
            </w:r>
          </w:p>
        </w:tc>
        <w:tc>
          <w:tcPr>
            <w:tcW w:w="2202" w:type="dxa"/>
          </w:tcPr>
          <w:p w:rsidR="00A111ED" w:rsidRDefault="00D74C55">
            <w:pPr>
              <w:keepNext/>
              <w:spacing w:line="276" w:lineRule="auto"/>
            </w:pPr>
            <w:r>
              <w:rPr>
                <w:rFonts w:ascii="Times New Roman" w:hAnsi="Times New Roman" w:cs="Times New Roman"/>
                <w:sz w:val="20"/>
              </w:rPr>
              <w:t>33.6% (143)</w:t>
            </w:r>
          </w:p>
        </w:tc>
        <w:tc>
          <w:tcPr>
            <w:tcW w:w="2202" w:type="dxa"/>
          </w:tcPr>
          <w:p w:rsidR="00A111ED" w:rsidRDefault="00D74C55">
            <w:pPr>
              <w:keepNext/>
              <w:spacing w:line="276" w:lineRule="auto"/>
            </w:pPr>
            <w:r>
              <w:rPr>
                <w:rFonts w:ascii="Times New Roman" w:hAnsi="Times New Roman" w:cs="Times New Roman"/>
                <w:sz w:val="20"/>
              </w:rPr>
              <w:t>2.9% (136)</w:t>
            </w:r>
          </w:p>
        </w:tc>
        <w:tc>
          <w:tcPr>
            <w:tcW w:w="2202" w:type="dxa"/>
          </w:tcPr>
          <w:p w:rsidR="00A111ED" w:rsidRDefault="00D74C55">
            <w:pPr>
              <w:keepNext/>
              <w:spacing w:line="276" w:lineRule="auto"/>
            </w:pPr>
            <w:r>
              <w:rPr>
                <w:rFonts w:ascii="Times New Roman" w:hAnsi="Times New Roman" w:cs="Times New Roman"/>
                <w:sz w:val="20"/>
              </w:rPr>
              <w:t>0.7% (136)</w:t>
            </w:r>
          </w:p>
        </w:tc>
      </w:tr>
      <w:tr w:rsidR="00A111ED">
        <w:trPr>
          <w:cantSplit/>
        </w:trPr>
        <w:tc>
          <w:tcPr>
            <w:tcW w:w="2753" w:type="dxa"/>
          </w:tcPr>
          <w:p w:rsidR="00A111ED" w:rsidRDefault="00D74C55">
            <w:pPr>
              <w:spacing w:line="276" w:lineRule="auto"/>
            </w:pPr>
            <w:r>
              <w:rPr>
                <w:rFonts w:ascii="Times New Roman" w:hAnsi="Times New Roman" w:cs="Times New Roman"/>
                <w:sz w:val="20"/>
              </w:rPr>
              <w:t>High rainfall</w:t>
            </w:r>
          </w:p>
        </w:tc>
        <w:tc>
          <w:tcPr>
            <w:tcW w:w="2202" w:type="dxa"/>
          </w:tcPr>
          <w:p w:rsidR="00A111ED" w:rsidRDefault="00D74C55">
            <w:pPr>
              <w:spacing w:line="276" w:lineRule="auto"/>
            </w:pPr>
            <w:r>
              <w:rPr>
                <w:rFonts w:ascii="Times New Roman" w:hAnsi="Times New Roman" w:cs="Times New Roman"/>
                <w:sz w:val="20"/>
              </w:rPr>
              <w:t>8.3% (72)</w:t>
            </w:r>
          </w:p>
        </w:tc>
        <w:tc>
          <w:tcPr>
            <w:tcW w:w="2202" w:type="dxa"/>
          </w:tcPr>
          <w:p w:rsidR="00A111ED" w:rsidRDefault="00D74C55">
            <w:pPr>
              <w:spacing w:line="276" w:lineRule="auto"/>
            </w:pPr>
            <w:r>
              <w:rPr>
                <w:rFonts w:ascii="Times New Roman" w:hAnsi="Times New Roman" w:cs="Times New Roman"/>
                <w:sz w:val="20"/>
              </w:rPr>
              <w:t>0.0% (132)</w:t>
            </w:r>
          </w:p>
        </w:tc>
        <w:tc>
          <w:tcPr>
            <w:tcW w:w="2202" w:type="dxa"/>
          </w:tcPr>
          <w:p w:rsidR="00A111ED" w:rsidRDefault="00D74C55">
            <w:pPr>
              <w:spacing w:line="276" w:lineRule="auto"/>
            </w:pPr>
            <w:r>
              <w:rPr>
                <w:rFonts w:ascii="Times New Roman" w:hAnsi="Times New Roman" w:cs="Times New Roman"/>
                <w:sz w:val="20"/>
              </w:rPr>
              <w:t>0.0% (195)</w:t>
            </w:r>
          </w:p>
        </w:tc>
      </w:tr>
    </w:tbl>
    <w:p w:rsidR="00A111ED" w:rsidRDefault="00A111ED">
      <w:pPr>
        <w:spacing w:after="80"/>
      </w:pPr>
    </w:p>
    <w:p w:rsidR="00A111ED" w:rsidRDefault="00D74C55">
      <w:pPr>
        <w:spacing w:after="120" w:line="264" w:lineRule="auto"/>
        <w:jc w:val="both"/>
      </w:pPr>
      <w:r>
        <w:rPr>
          <w:rFonts w:ascii="Times New Roman" w:hAnsi="Times New Roman" w:cs="Times New Roman"/>
        </w:rPr>
        <w:t xml:space="preserve">The table shows the interaction: a farm with low rainfall and poor soil is almost certain to have a low yield, while a farm with high rainfall and good soil never did in this sample. The Bayesian regression summarises this pattern with three </w:t>
      </w:r>
      <w:r>
        <w:rPr>
          <w:rFonts w:ascii="Times New Roman" w:hAnsi="Times New Roman" w:cs="Times New Roman"/>
        </w:rPr>
        <w:t>weights instead of nine cells.</w:t>
      </w:r>
    </w:p>
    <w:p w:rsidR="00A111ED" w:rsidRDefault="00D74C55">
      <w:pPr>
        <w:keepNext/>
        <w:spacing w:before="240" w:after="120"/>
      </w:pPr>
      <w:r>
        <w:rPr>
          <w:rFonts w:ascii="Times New Roman" w:hAnsi="Times New Roman" w:cs="Times New Roman"/>
          <w:b/>
          <w:sz w:val="26"/>
        </w:rPr>
        <w:t>22.6 Visualization</w:t>
      </w:r>
    </w:p>
    <w:p w:rsidR="00A111ED" w:rsidRDefault="00D74C55">
      <w:pPr>
        <w:keepNext/>
        <w:jc w:val="center"/>
      </w:pPr>
      <w:r>
        <w:rPr>
          <w:noProof/>
        </w:rPr>
        <w:drawing>
          <wp:inline distT="0" distB="0" distL="0" distR="0">
            <wp:extent cx="5486400" cy="213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png"/>
                    <pic:cNvPicPr/>
                  </pic:nvPicPr>
                  <pic:blipFill>
                    <a:blip r:embed="rId11"/>
                    <a:stretch>
                      <a:fillRect/>
                    </a:stretch>
                  </pic:blipFill>
                  <pic:spPr>
                    <a:xfrm>
                      <a:off x="0" y="0"/>
                      <a:ext cx="5486400" cy="2133600"/>
                    </a:xfrm>
                    <a:prstGeom prst="rect">
                      <a:avLst/>
                    </a:prstGeom>
                  </pic:spPr>
                </pic:pic>
              </a:graphicData>
            </a:graphic>
          </wp:inline>
        </w:drawing>
      </w:r>
    </w:p>
    <w:p w:rsidR="00A111ED" w:rsidRDefault="00D74C55">
      <w:pPr>
        <w:spacing w:before="60" w:after="200"/>
        <w:jc w:val="center"/>
      </w:pPr>
      <w:r>
        <w:rPr>
          <w:rFonts w:ascii="Times New Roman" w:hAnsi="Times New Roman" w:cs="Times New Roman"/>
          <w:i/>
          <w:sz w:val="20"/>
        </w:rPr>
        <w:t>Figure 2: Yield rises with rainfall and with soil quality; 26% of farm-seasons fall below the 2 t/ha threshold.</w:t>
      </w:r>
    </w:p>
    <w:p w:rsidR="00A111ED" w:rsidRDefault="00D74C55">
      <w:pPr>
        <w:keepNext/>
        <w:jc w:val="center"/>
      </w:pPr>
      <w:r>
        <w:rPr>
          <w:noProof/>
        </w:rPr>
        <w:drawing>
          <wp:inline distT="0" distB="0" distL="0" distR="0">
            <wp:extent cx="5760720" cy="1843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png"/>
                    <pic:cNvPicPr/>
                  </pic:nvPicPr>
                  <pic:blipFill>
                    <a:blip r:embed="rId12"/>
                    <a:stretch>
                      <a:fillRect/>
                    </a:stretch>
                  </pic:blipFill>
                  <pic:spPr>
                    <a:xfrm>
                      <a:off x="0" y="0"/>
                      <a:ext cx="5760720" cy="1843430"/>
                    </a:xfrm>
                    <a:prstGeom prst="rect">
                      <a:avLst/>
                    </a:prstGeom>
                  </pic:spPr>
                </pic:pic>
              </a:graphicData>
            </a:graphic>
          </wp:inline>
        </w:drawing>
      </w:r>
    </w:p>
    <w:p w:rsidR="00A111ED" w:rsidRDefault="00D74C55">
      <w:pPr>
        <w:spacing w:before="60" w:after="200"/>
        <w:jc w:val="center"/>
      </w:pPr>
      <w:r>
        <w:rPr>
          <w:rFonts w:ascii="Times New Roman" w:hAnsi="Times New Roman" w:cs="Times New Roman"/>
          <w:i/>
          <w:sz w:val="20"/>
        </w:rPr>
        <w:t>Figure 3: Prior (orange), posterior after 5 farms (blue, dashed) and after 960 farms (gree</w:t>
      </w:r>
      <w:r>
        <w:rPr>
          <w:rFonts w:ascii="Times New Roman" w:hAnsi="Times New Roman" w:cs="Times New Roman"/>
          <w:i/>
          <w:sz w:val="20"/>
        </w:rPr>
        <w:t>n) for each weight; dotted line = maximum-likelihood value.</w:t>
      </w:r>
    </w:p>
    <w:p w:rsidR="00A111ED" w:rsidRDefault="00D74C55">
      <w:pPr>
        <w:spacing w:after="120" w:line="264" w:lineRule="auto"/>
        <w:jc w:val="both"/>
      </w:pPr>
      <w:r>
        <w:rPr>
          <w:rFonts w:ascii="Times New Roman" w:hAnsi="Times New Roman" w:cs="Times New Roman"/>
          <w:b/>
        </w:rPr>
        <w:t>Interpretation:</w:t>
      </w:r>
      <w:r>
        <w:rPr>
          <w:rFonts w:ascii="Times New Roman" w:hAnsi="Times New Roman" w:cs="Times New Roman"/>
        </w:rPr>
        <w:t xml:space="preserve"> The broad orange prior is quickly replaced by narrow posteriors. After 960 farms one standard deviation more rainfall (about 214 mm) adds 0.79 t/ha (95% credible interval 0.76 to 0</w:t>
      </w:r>
      <w:r>
        <w:rPr>
          <w:rFonts w:ascii="Times New Roman" w:hAnsi="Times New Roman" w:cs="Times New Roman"/>
        </w:rPr>
        <w:t>.83), and one standard deviation more soil quality (about 1.8 index points) adds 0.70 t/ha (0.66 to 0.73). The two weights are negatively correlated in the posterior (-0.38) because rainy farms also tend to have better soil, so the model cannot separate th</w:t>
      </w:r>
      <w:r>
        <w:rPr>
          <w:rFonts w:ascii="Times New Roman" w:hAnsi="Times New Roman" w:cs="Times New Roman"/>
        </w:rPr>
        <w:t>eir effects perfectly.</w:t>
      </w:r>
    </w:p>
    <w:p w:rsidR="00A111ED" w:rsidRDefault="00D74C55">
      <w:pPr>
        <w:keepNext/>
        <w:jc w:val="center"/>
      </w:pPr>
      <w:r>
        <w:rPr>
          <w:noProof/>
        </w:rPr>
        <w:lastRenderedPageBreak/>
        <w:drawing>
          <wp:inline distT="0" distB="0" distL="0" distR="0">
            <wp:extent cx="5486400" cy="2194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png"/>
                    <pic:cNvPicPr/>
                  </pic:nvPicPr>
                  <pic:blipFill>
                    <a:blip r:embed="rId13"/>
                    <a:stretch>
                      <a:fillRect/>
                    </a:stretch>
                  </pic:blipFill>
                  <pic:spPr>
                    <a:xfrm>
                      <a:off x="0" y="0"/>
                      <a:ext cx="5486400" cy="2194560"/>
                    </a:xfrm>
                    <a:prstGeom prst="rect">
                      <a:avLst/>
                    </a:prstGeom>
                  </pic:spPr>
                </pic:pic>
              </a:graphicData>
            </a:graphic>
          </wp:inline>
        </w:drawing>
      </w:r>
    </w:p>
    <w:p w:rsidR="00A111ED" w:rsidRDefault="00D74C55">
      <w:pPr>
        <w:spacing w:before="60" w:after="200"/>
        <w:jc w:val="center"/>
      </w:pPr>
      <w:r>
        <w:rPr>
          <w:rFonts w:ascii="Times New Roman" w:hAnsi="Times New Roman" w:cs="Times New Roman"/>
          <w:i/>
          <w:sz w:val="20"/>
        </w:rPr>
        <w:t>Figure 4: Left: predicted yield with 95% intervals and actual yield for 60 test farms. Right: confusion matrix of the low-yield alarm on the 240 test farms.</w:t>
      </w:r>
    </w:p>
    <w:p w:rsidR="00A111ED" w:rsidRDefault="00D74C55">
      <w:pPr>
        <w:spacing w:after="120" w:line="264" w:lineRule="auto"/>
        <w:jc w:val="both"/>
      </w:pPr>
      <w:r>
        <w:rPr>
          <w:rFonts w:ascii="Times New Roman" w:hAnsi="Times New Roman" w:cs="Times New Roman"/>
          <w:b/>
        </w:rPr>
        <w:t>Interpretation:</w:t>
      </w:r>
      <w:r>
        <w:rPr>
          <w:rFonts w:ascii="Times New Roman" w:hAnsi="Times New Roman" w:cs="Times New Roman"/>
        </w:rPr>
        <w:t xml:space="preserve"> The actual yields (orange) lie inside the grey bands for a</w:t>
      </w:r>
      <w:r>
        <w:rPr>
          <w:rFonts w:ascii="Times New Roman" w:hAnsi="Times New Roman" w:cs="Times New Roman"/>
        </w:rPr>
        <w:t>lmost all farms; the 95% interval covered 93.3% of the 240 test farms, close to the nominal 95%. The alarm correctly flagged 48 of the 61 low-yield farms and raised 8 false alarms.</w:t>
      </w:r>
    </w:p>
    <w:p w:rsidR="00A111ED" w:rsidRDefault="00D74C55">
      <w:pPr>
        <w:keepNext/>
        <w:jc w:val="center"/>
      </w:pPr>
      <w:r>
        <w:rPr>
          <w:noProof/>
        </w:rPr>
        <w:drawing>
          <wp:inline distT="0" distB="0" distL="0" distR="0">
            <wp:extent cx="4480560" cy="28032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png"/>
                    <pic:cNvPicPr/>
                  </pic:nvPicPr>
                  <pic:blipFill>
                    <a:blip r:embed="rId14"/>
                    <a:stretch>
                      <a:fillRect/>
                    </a:stretch>
                  </pic:blipFill>
                  <pic:spPr>
                    <a:xfrm>
                      <a:off x="0" y="0"/>
                      <a:ext cx="4480560" cy="2803295"/>
                    </a:xfrm>
                    <a:prstGeom prst="rect">
                      <a:avLst/>
                    </a:prstGeom>
                  </pic:spPr>
                </pic:pic>
              </a:graphicData>
            </a:graphic>
          </wp:inline>
        </w:drawing>
      </w:r>
    </w:p>
    <w:p w:rsidR="00A111ED" w:rsidRDefault="00D74C55">
      <w:pPr>
        <w:spacing w:before="60" w:after="200"/>
        <w:jc w:val="center"/>
      </w:pPr>
      <w:r>
        <w:rPr>
          <w:rFonts w:ascii="Times New Roman" w:hAnsi="Times New Roman" w:cs="Times New Roman"/>
          <w:i/>
          <w:sz w:val="20"/>
        </w:rPr>
        <w:t>Figure 5: Test error against number of training farms for maximum likelih</w:t>
      </w:r>
      <w:r>
        <w:rPr>
          <w:rFonts w:ascii="Times New Roman" w:hAnsi="Times New Roman" w:cs="Times New Roman"/>
          <w:i/>
          <w:sz w:val="20"/>
        </w:rPr>
        <w:t>ood and three priors.</w:t>
      </w:r>
    </w:p>
    <w:p w:rsidR="00A111ED" w:rsidRDefault="00D74C55">
      <w:pPr>
        <w:spacing w:after="120" w:line="264" w:lineRule="auto"/>
        <w:jc w:val="both"/>
      </w:pPr>
      <w:r>
        <w:rPr>
          <w:rFonts w:ascii="Times New Roman" w:hAnsi="Times New Roman" w:cs="Times New Roman"/>
          <w:b/>
        </w:rPr>
        <w:t>Interpretation:</w:t>
      </w:r>
      <w:r>
        <w:rPr>
          <w:rFonts w:ascii="Times New Roman" w:hAnsi="Times New Roman" w:cs="Times New Roman"/>
        </w:rPr>
        <w:t xml:space="preserve"> With very few farms a sensible prior reduces the error, a badly wrong confident prior increases it, and with a few hundred farms all four curves coincide: the data overrule the prior.</w:t>
      </w:r>
    </w:p>
    <w:p w:rsidR="00A111ED" w:rsidRDefault="00D74C55">
      <w:pPr>
        <w:keepNext/>
        <w:spacing w:before="240" w:after="120"/>
      </w:pPr>
      <w:r>
        <w:rPr>
          <w:rFonts w:ascii="Times New Roman" w:hAnsi="Times New Roman" w:cs="Times New Roman"/>
          <w:b/>
          <w:sz w:val="26"/>
        </w:rPr>
        <w:t>22.7 Expected Outcome</w:t>
      </w:r>
    </w:p>
    <w:p w:rsidR="00A111ED" w:rsidRDefault="00D74C55">
      <w:pPr>
        <w:spacing w:after="120" w:line="264" w:lineRule="auto"/>
        <w:jc w:val="both"/>
      </w:pPr>
      <w:r>
        <w:rPr>
          <w:rFonts w:ascii="Times New Roman" w:hAnsi="Times New Roman" w:cs="Times New Roman"/>
        </w:rPr>
        <w:t xml:space="preserve">The trained </w:t>
      </w:r>
      <w:r>
        <w:rPr>
          <w:rFonts w:ascii="Times New Roman" w:hAnsi="Times New Roman" w:cs="Times New Roman"/>
        </w:rPr>
        <w:t>model predicts yield with an uncertainty band and flags farms at risk. Results on the 240-farm test set:</w:t>
      </w:r>
    </w:p>
    <w:tbl>
      <w:tblPr>
        <w:tblStyle w:val="TableGrid"/>
        <w:tblW w:w="0" w:type="auto"/>
        <w:tblLayout w:type="fixed"/>
        <w:tblLook w:val="04A0" w:firstRow="1" w:lastRow="0" w:firstColumn="1" w:lastColumn="0" w:noHBand="0" w:noVBand="1"/>
      </w:tblPr>
      <w:tblGrid>
        <w:gridCol w:w="4387"/>
        <w:gridCol w:w="1755"/>
        <w:gridCol w:w="1755"/>
        <w:gridCol w:w="1462"/>
      </w:tblGrid>
      <w:tr w:rsidR="00A111ED">
        <w:trPr>
          <w:cantSplit/>
        </w:trPr>
        <w:tc>
          <w:tcPr>
            <w:tcW w:w="4387" w:type="dxa"/>
          </w:tcPr>
          <w:p w:rsidR="00A111ED" w:rsidRDefault="00D74C55">
            <w:pPr>
              <w:keepNext/>
              <w:spacing w:line="276" w:lineRule="auto"/>
            </w:pPr>
            <w:r>
              <w:rPr>
                <w:rFonts w:ascii="Times New Roman" w:hAnsi="Times New Roman" w:cs="Times New Roman"/>
                <w:b/>
                <w:sz w:val="20"/>
              </w:rPr>
              <w:lastRenderedPageBreak/>
              <w:t>Model</w:t>
            </w:r>
          </w:p>
        </w:tc>
        <w:tc>
          <w:tcPr>
            <w:tcW w:w="1755" w:type="dxa"/>
          </w:tcPr>
          <w:p w:rsidR="00A111ED" w:rsidRDefault="00D74C55">
            <w:pPr>
              <w:keepNext/>
              <w:spacing w:line="276" w:lineRule="auto"/>
            </w:pPr>
            <w:r>
              <w:rPr>
                <w:rFonts w:ascii="Times New Roman" w:hAnsi="Times New Roman" w:cs="Times New Roman"/>
                <w:b/>
                <w:sz w:val="20"/>
              </w:rPr>
              <w:t>RMSE (t/ha)</w:t>
            </w:r>
          </w:p>
        </w:tc>
        <w:tc>
          <w:tcPr>
            <w:tcW w:w="1755" w:type="dxa"/>
          </w:tcPr>
          <w:p w:rsidR="00A111ED" w:rsidRDefault="00D74C55">
            <w:pPr>
              <w:keepNext/>
              <w:spacing w:line="276" w:lineRule="auto"/>
            </w:pPr>
            <w:r>
              <w:rPr>
                <w:rFonts w:ascii="Times New Roman" w:hAnsi="Times New Roman" w:cs="Times New Roman"/>
                <w:b/>
                <w:sz w:val="20"/>
              </w:rPr>
              <w:t>MAE (t/ha)</w:t>
            </w:r>
          </w:p>
        </w:tc>
        <w:tc>
          <w:tcPr>
            <w:tcW w:w="1462" w:type="dxa"/>
          </w:tcPr>
          <w:p w:rsidR="00A111ED" w:rsidRDefault="00D74C55">
            <w:pPr>
              <w:keepNext/>
              <w:spacing w:line="276" w:lineRule="auto"/>
            </w:pPr>
            <w:r>
              <w:rPr>
                <w:rFonts w:ascii="Times New Roman" w:hAnsi="Times New Roman" w:cs="Times New Roman"/>
                <w:b/>
                <w:sz w:val="20"/>
              </w:rPr>
              <w:t>R²</w:t>
            </w:r>
          </w:p>
        </w:tc>
      </w:tr>
      <w:tr w:rsidR="00A111ED">
        <w:trPr>
          <w:cantSplit/>
        </w:trPr>
        <w:tc>
          <w:tcPr>
            <w:tcW w:w="4387" w:type="dxa"/>
          </w:tcPr>
          <w:p w:rsidR="00A111ED" w:rsidRDefault="00D74C55">
            <w:pPr>
              <w:keepNext/>
              <w:spacing w:line="276" w:lineRule="auto"/>
            </w:pPr>
            <w:r>
              <w:rPr>
                <w:rFonts w:ascii="Times New Roman" w:hAnsi="Times New Roman" w:cs="Times New Roman"/>
                <w:sz w:val="20"/>
              </w:rPr>
              <w:t>Bayesian (informative prior)</w:t>
            </w:r>
          </w:p>
        </w:tc>
        <w:tc>
          <w:tcPr>
            <w:tcW w:w="1755" w:type="dxa"/>
          </w:tcPr>
          <w:p w:rsidR="00A111ED" w:rsidRDefault="00D74C55">
            <w:pPr>
              <w:keepNext/>
              <w:spacing w:line="276" w:lineRule="auto"/>
            </w:pPr>
            <w:r>
              <w:rPr>
                <w:rFonts w:ascii="Times New Roman" w:hAnsi="Times New Roman" w:cs="Times New Roman"/>
                <w:sz w:val="20"/>
              </w:rPr>
              <w:t>0.506</w:t>
            </w:r>
          </w:p>
        </w:tc>
        <w:tc>
          <w:tcPr>
            <w:tcW w:w="1755" w:type="dxa"/>
          </w:tcPr>
          <w:p w:rsidR="00A111ED" w:rsidRDefault="00D74C55">
            <w:pPr>
              <w:keepNext/>
              <w:spacing w:line="276" w:lineRule="auto"/>
            </w:pPr>
            <w:r>
              <w:rPr>
                <w:rFonts w:ascii="Times New Roman" w:hAnsi="Times New Roman" w:cs="Times New Roman"/>
                <w:sz w:val="20"/>
              </w:rPr>
              <w:t>0.390</w:t>
            </w:r>
          </w:p>
        </w:tc>
        <w:tc>
          <w:tcPr>
            <w:tcW w:w="1462" w:type="dxa"/>
          </w:tcPr>
          <w:p w:rsidR="00A111ED" w:rsidRDefault="00D74C55">
            <w:pPr>
              <w:keepNext/>
              <w:spacing w:line="276" w:lineRule="auto"/>
            </w:pPr>
            <w:r>
              <w:rPr>
                <w:rFonts w:ascii="Times New Roman" w:hAnsi="Times New Roman" w:cs="Times New Roman"/>
                <w:sz w:val="20"/>
              </w:rPr>
              <w:t>0.859</w:t>
            </w:r>
          </w:p>
        </w:tc>
      </w:tr>
      <w:tr w:rsidR="00A111ED">
        <w:trPr>
          <w:cantSplit/>
        </w:trPr>
        <w:tc>
          <w:tcPr>
            <w:tcW w:w="4387" w:type="dxa"/>
          </w:tcPr>
          <w:p w:rsidR="00A111ED" w:rsidRDefault="00D74C55">
            <w:pPr>
              <w:keepNext/>
              <w:spacing w:line="276" w:lineRule="auto"/>
            </w:pPr>
            <w:r>
              <w:rPr>
                <w:rFonts w:ascii="Times New Roman" w:hAnsi="Times New Roman" w:cs="Times New Roman"/>
                <w:sz w:val="20"/>
              </w:rPr>
              <w:t>OLS / maximum likelihood</w:t>
            </w:r>
          </w:p>
        </w:tc>
        <w:tc>
          <w:tcPr>
            <w:tcW w:w="1755" w:type="dxa"/>
          </w:tcPr>
          <w:p w:rsidR="00A111ED" w:rsidRDefault="00D74C55">
            <w:pPr>
              <w:keepNext/>
              <w:spacing w:line="276" w:lineRule="auto"/>
            </w:pPr>
            <w:r>
              <w:rPr>
                <w:rFonts w:ascii="Times New Roman" w:hAnsi="Times New Roman" w:cs="Times New Roman"/>
                <w:sz w:val="20"/>
              </w:rPr>
              <w:t>0.506</w:t>
            </w:r>
          </w:p>
        </w:tc>
        <w:tc>
          <w:tcPr>
            <w:tcW w:w="1755" w:type="dxa"/>
          </w:tcPr>
          <w:p w:rsidR="00A111ED" w:rsidRDefault="00D74C55">
            <w:pPr>
              <w:keepNext/>
              <w:spacing w:line="276" w:lineRule="auto"/>
            </w:pPr>
            <w:r>
              <w:rPr>
                <w:rFonts w:ascii="Times New Roman" w:hAnsi="Times New Roman" w:cs="Times New Roman"/>
                <w:sz w:val="20"/>
              </w:rPr>
              <w:t>0.390</w:t>
            </w:r>
          </w:p>
        </w:tc>
        <w:tc>
          <w:tcPr>
            <w:tcW w:w="1462" w:type="dxa"/>
          </w:tcPr>
          <w:p w:rsidR="00A111ED" w:rsidRDefault="00D74C55">
            <w:pPr>
              <w:keepNext/>
              <w:spacing w:line="276" w:lineRule="auto"/>
            </w:pPr>
            <w:r>
              <w:rPr>
                <w:rFonts w:ascii="Times New Roman" w:hAnsi="Times New Roman" w:cs="Times New Roman"/>
                <w:sz w:val="20"/>
              </w:rPr>
              <w:t>0.859</w:t>
            </w:r>
          </w:p>
        </w:tc>
      </w:tr>
      <w:tr w:rsidR="00A111ED">
        <w:trPr>
          <w:cantSplit/>
        </w:trPr>
        <w:tc>
          <w:tcPr>
            <w:tcW w:w="4387" w:type="dxa"/>
          </w:tcPr>
          <w:p w:rsidR="00A111ED" w:rsidRDefault="00D74C55">
            <w:pPr>
              <w:keepNext/>
              <w:spacing w:line="276" w:lineRule="auto"/>
            </w:pPr>
            <w:r>
              <w:rPr>
                <w:rFonts w:ascii="Times New Roman" w:hAnsi="Times New Roman" w:cs="Times New Roman"/>
                <w:sz w:val="20"/>
              </w:rPr>
              <w:t>Mean-yield baseline</w:t>
            </w:r>
          </w:p>
        </w:tc>
        <w:tc>
          <w:tcPr>
            <w:tcW w:w="1755" w:type="dxa"/>
          </w:tcPr>
          <w:p w:rsidR="00A111ED" w:rsidRDefault="00D74C55">
            <w:pPr>
              <w:keepNext/>
              <w:spacing w:line="276" w:lineRule="auto"/>
            </w:pPr>
            <w:r>
              <w:rPr>
                <w:rFonts w:ascii="Times New Roman" w:hAnsi="Times New Roman" w:cs="Times New Roman"/>
                <w:sz w:val="20"/>
              </w:rPr>
              <w:t>1.348</w:t>
            </w:r>
          </w:p>
        </w:tc>
        <w:tc>
          <w:tcPr>
            <w:tcW w:w="1755" w:type="dxa"/>
          </w:tcPr>
          <w:p w:rsidR="00A111ED" w:rsidRDefault="00D74C55">
            <w:pPr>
              <w:keepNext/>
              <w:spacing w:line="276" w:lineRule="auto"/>
            </w:pPr>
            <w:r>
              <w:rPr>
                <w:rFonts w:ascii="Times New Roman" w:hAnsi="Times New Roman" w:cs="Times New Roman"/>
                <w:sz w:val="20"/>
              </w:rPr>
              <w:t>1.107</w:t>
            </w:r>
          </w:p>
        </w:tc>
        <w:tc>
          <w:tcPr>
            <w:tcW w:w="1462" w:type="dxa"/>
          </w:tcPr>
          <w:p w:rsidR="00A111ED" w:rsidRDefault="00D74C55">
            <w:pPr>
              <w:keepNext/>
              <w:spacing w:line="276" w:lineRule="auto"/>
            </w:pPr>
            <w:r>
              <w:rPr>
                <w:rFonts w:ascii="Times New Roman" w:hAnsi="Times New Roman" w:cs="Times New Roman"/>
                <w:sz w:val="20"/>
              </w:rPr>
              <w:t>-0.004</w:t>
            </w:r>
          </w:p>
        </w:tc>
      </w:tr>
      <w:tr w:rsidR="00A111ED">
        <w:trPr>
          <w:cantSplit/>
        </w:trPr>
        <w:tc>
          <w:tcPr>
            <w:tcW w:w="4387" w:type="dxa"/>
          </w:tcPr>
          <w:p w:rsidR="00A111ED" w:rsidRDefault="00D74C55">
            <w:pPr>
              <w:spacing w:line="276" w:lineRule="auto"/>
            </w:pPr>
            <w:r>
              <w:rPr>
                <w:rFonts w:ascii="Times New Roman" w:hAnsi="Times New Roman" w:cs="Times New Roman"/>
                <w:sz w:val="20"/>
              </w:rPr>
              <w:t>Bayesian + rainfall² term</w:t>
            </w:r>
          </w:p>
        </w:tc>
        <w:tc>
          <w:tcPr>
            <w:tcW w:w="1755" w:type="dxa"/>
          </w:tcPr>
          <w:p w:rsidR="00A111ED" w:rsidRDefault="00D74C55">
            <w:pPr>
              <w:spacing w:line="276" w:lineRule="auto"/>
            </w:pPr>
            <w:r>
              <w:rPr>
                <w:rFonts w:ascii="Times New Roman" w:hAnsi="Times New Roman" w:cs="Times New Roman"/>
                <w:sz w:val="20"/>
              </w:rPr>
              <w:t>0.495</w:t>
            </w:r>
          </w:p>
        </w:tc>
        <w:tc>
          <w:tcPr>
            <w:tcW w:w="1755" w:type="dxa"/>
          </w:tcPr>
          <w:p w:rsidR="00A111ED" w:rsidRDefault="00D74C55">
            <w:pPr>
              <w:spacing w:line="276" w:lineRule="auto"/>
            </w:pPr>
            <w:r>
              <w:rPr>
                <w:rFonts w:ascii="Times New Roman" w:hAnsi="Times New Roman" w:cs="Times New Roman"/>
                <w:sz w:val="20"/>
              </w:rPr>
              <w:t>0.383</w:t>
            </w:r>
          </w:p>
        </w:tc>
        <w:tc>
          <w:tcPr>
            <w:tcW w:w="1462" w:type="dxa"/>
          </w:tcPr>
          <w:p w:rsidR="00A111ED" w:rsidRDefault="00D74C55">
            <w:pPr>
              <w:spacing w:line="276" w:lineRule="auto"/>
            </w:pPr>
            <w:r>
              <w:rPr>
                <w:rFonts w:ascii="Times New Roman" w:hAnsi="Times New Roman" w:cs="Times New Roman"/>
                <w:sz w:val="20"/>
              </w:rPr>
              <w:t>0.864</w:t>
            </w:r>
          </w:p>
        </w:tc>
      </w:tr>
    </w:tbl>
    <w:p w:rsidR="00A111ED" w:rsidRDefault="00A111ED">
      <w:pPr>
        <w:spacing w:after="80"/>
      </w:pPr>
    </w:p>
    <w:tbl>
      <w:tblPr>
        <w:tblStyle w:val="TableGrid"/>
        <w:tblW w:w="0" w:type="auto"/>
        <w:tblLayout w:type="fixed"/>
        <w:tblLook w:val="04A0" w:firstRow="1" w:lastRow="0" w:firstColumn="1" w:lastColumn="0" w:noHBand="0" w:noVBand="1"/>
      </w:tblPr>
      <w:tblGrid>
        <w:gridCol w:w="2241"/>
        <w:gridCol w:w="1055"/>
        <w:gridCol w:w="1055"/>
        <w:gridCol w:w="1055"/>
        <w:gridCol w:w="923"/>
        <w:gridCol w:w="1055"/>
        <w:gridCol w:w="1977"/>
      </w:tblGrid>
      <w:tr w:rsidR="00A111ED">
        <w:trPr>
          <w:cantSplit/>
        </w:trPr>
        <w:tc>
          <w:tcPr>
            <w:tcW w:w="2241" w:type="dxa"/>
          </w:tcPr>
          <w:p w:rsidR="00A111ED" w:rsidRDefault="00D74C55">
            <w:pPr>
              <w:keepNext/>
              <w:spacing w:line="276" w:lineRule="auto"/>
            </w:pPr>
            <w:r>
              <w:rPr>
                <w:rFonts w:ascii="Times New Roman" w:hAnsi="Times New Roman" w:cs="Times New Roman"/>
                <w:b/>
                <w:sz w:val="18"/>
              </w:rPr>
              <w:t>Low-yield alarm</w:t>
            </w:r>
          </w:p>
        </w:tc>
        <w:tc>
          <w:tcPr>
            <w:tcW w:w="1055" w:type="dxa"/>
          </w:tcPr>
          <w:p w:rsidR="00A111ED" w:rsidRDefault="00D74C55">
            <w:pPr>
              <w:keepNext/>
              <w:spacing w:line="276" w:lineRule="auto"/>
            </w:pPr>
            <w:r>
              <w:rPr>
                <w:rFonts w:ascii="Times New Roman" w:hAnsi="Times New Roman" w:cs="Times New Roman"/>
                <w:b/>
                <w:sz w:val="18"/>
              </w:rPr>
              <w:t>Threshold</w:t>
            </w:r>
          </w:p>
        </w:tc>
        <w:tc>
          <w:tcPr>
            <w:tcW w:w="1055" w:type="dxa"/>
          </w:tcPr>
          <w:p w:rsidR="00A111ED" w:rsidRDefault="00D74C55">
            <w:pPr>
              <w:keepNext/>
              <w:spacing w:line="276" w:lineRule="auto"/>
            </w:pPr>
            <w:r>
              <w:rPr>
                <w:rFonts w:ascii="Times New Roman" w:hAnsi="Times New Roman" w:cs="Times New Roman"/>
                <w:b/>
                <w:sz w:val="18"/>
              </w:rPr>
              <w:t>Accuracy</w:t>
            </w:r>
          </w:p>
        </w:tc>
        <w:tc>
          <w:tcPr>
            <w:tcW w:w="1055" w:type="dxa"/>
          </w:tcPr>
          <w:p w:rsidR="00A111ED" w:rsidRDefault="00D74C55">
            <w:pPr>
              <w:keepNext/>
              <w:spacing w:line="276" w:lineRule="auto"/>
            </w:pPr>
            <w:r>
              <w:rPr>
                <w:rFonts w:ascii="Times New Roman" w:hAnsi="Times New Roman" w:cs="Times New Roman"/>
                <w:b/>
                <w:sz w:val="18"/>
              </w:rPr>
              <w:t>Precision</w:t>
            </w:r>
          </w:p>
        </w:tc>
        <w:tc>
          <w:tcPr>
            <w:tcW w:w="923" w:type="dxa"/>
          </w:tcPr>
          <w:p w:rsidR="00A111ED" w:rsidRDefault="00D74C55">
            <w:pPr>
              <w:keepNext/>
              <w:spacing w:line="276" w:lineRule="auto"/>
            </w:pPr>
            <w:r>
              <w:rPr>
                <w:rFonts w:ascii="Times New Roman" w:hAnsi="Times New Roman" w:cs="Times New Roman"/>
                <w:b/>
                <w:sz w:val="18"/>
              </w:rPr>
              <w:t>Recall</w:t>
            </w:r>
          </w:p>
        </w:tc>
        <w:tc>
          <w:tcPr>
            <w:tcW w:w="1055" w:type="dxa"/>
          </w:tcPr>
          <w:p w:rsidR="00A111ED" w:rsidRDefault="00D74C55">
            <w:pPr>
              <w:keepNext/>
              <w:spacing w:line="276" w:lineRule="auto"/>
            </w:pPr>
            <w:r>
              <w:rPr>
                <w:rFonts w:ascii="Times New Roman" w:hAnsi="Times New Roman" w:cs="Times New Roman"/>
                <w:b/>
                <w:sz w:val="18"/>
              </w:rPr>
              <w:t>F1-score</w:t>
            </w:r>
          </w:p>
        </w:tc>
        <w:tc>
          <w:tcPr>
            <w:tcW w:w="1977" w:type="dxa"/>
          </w:tcPr>
          <w:p w:rsidR="00A111ED" w:rsidRDefault="00D74C55">
            <w:pPr>
              <w:keepNext/>
              <w:spacing w:line="276" w:lineRule="auto"/>
            </w:pPr>
            <w:r>
              <w:rPr>
                <w:rFonts w:ascii="Times New Roman" w:hAnsi="Times New Roman" w:cs="Times New Roman"/>
                <w:b/>
                <w:sz w:val="18"/>
              </w:rPr>
              <w:t>TN / FP / FN / TP</w:t>
            </w:r>
          </w:p>
        </w:tc>
      </w:tr>
      <w:tr w:rsidR="00A111ED">
        <w:trPr>
          <w:cantSplit/>
        </w:trPr>
        <w:tc>
          <w:tcPr>
            <w:tcW w:w="2241" w:type="dxa"/>
          </w:tcPr>
          <w:p w:rsidR="00A111ED" w:rsidRDefault="00D74C55">
            <w:pPr>
              <w:keepNext/>
              <w:spacing w:line="276" w:lineRule="auto"/>
            </w:pPr>
            <w:r>
              <w:rPr>
                <w:rFonts w:ascii="Times New Roman" w:hAnsi="Times New Roman" w:cs="Times New Roman"/>
                <w:sz w:val="18"/>
              </w:rPr>
              <w:t>P(low) above threshold</w:t>
            </w:r>
          </w:p>
        </w:tc>
        <w:tc>
          <w:tcPr>
            <w:tcW w:w="1055" w:type="dxa"/>
          </w:tcPr>
          <w:p w:rsidR="00A111ED" w:rsidRDefault="00D74C55">
            <w:pPr>
              <w:keepNext/>
              <w:spacing w:line="276" w:lineRule="auto"/>
            </w:pPr>
            <w:r>
              <w:rPr>
                <w:rFonts w:ascii="Times New Roman" w:hAnsi="Times New Roman" w:cs="Times New Roman"/>
                <w:sz w:val="18"/>
              </w:rPr>
              <w:t>0.5</w:t>
            </w:r>
          </w:p>
        </w:tc>
        <w:tc>
          <w:tcPr>
            <w:tcW w:w="1055" w:type="dxa"/>
          </w:tcPr>
          <w:p w:rsidR="00A111ED" w:rsidRDefault="00D74C55">
            <w:pPr>
              <w:keepNext/>
              <w:spacing w:line="276" w:lineRule="auto"/>
            </w:pPr>
            <w:r>
              <w:rPr>
                <w:rFonts w:ascii="Times New Roman" w:hAnsi="Times New Roman" w:cs="Times New Roman"/>
                <w:sz w:val="18"/>
              </w:rPr>
              <w:t>0.912</w:t>
            </w:r>
          </w:p>
        </w:tc>
        <w:tc>
          <w:tcPr>
            <w:tcW w:w="1055" w:type="dxa"/>
          </w:tcPr>
          <w:p w:rsidR="00A111ED" w:rsidRDefault="00D74C55">
            <w:pPr>
              <w:keepNext/>
              <w:spacing w:line="276" w:lineRule="auto"/>
            </w:pPr>
            <w:r>
              <w:rPr>
                <w:rFonts w:ascii="Times New Roman" w:hAnsi="Times New Roman" w:cs="Times New Roman"/>
                <w:sz w:val="18"/>
              </w:rPr>
              <w:t>0.857</w:t>
            </w:r>
          </w:p>
        </w:tc>
        <w:tc>
          <w:tcPr>
            <w:tcW w:w="923" w:type="dxa"/>
          </w:tcPr>
          <w:p w:rsidR="00A111ED" w:rsidRDefault="00D74C55">
            <w:pPr>
              <w:keepNext/>
              <w:spacing w:line="276" w:lineRule="auto"/>
            </w:pPr>
            <w:r>
              <w:rPr>
                <w:rFonts w:ascii="Times New Roman" w:hAnsi="Times New Roman" w:cs="Times New Roman"/>
                <w:sz w:val="18"/>
              </w:rPr>
              <w:t>0.787</w:t>
            </w:r>
          </w:p>
        </w:tc>
        <w:tc>
          <w:tcPr>
            <w:tcW w:w="1055" w:type="dxa"/>
          </w:tcPr>
          <w:p w:rsidR="00A111ED" w:rsidRDefault="00D74C55">
            <w:pPr>
              <w:keepNext/>
              <w:spacing w:line="276" w:lineRule="auto"/>
            </w:pPr>
            <w:r>
              <w:rPr>
                <w:rFonts w:ascii="Times New Roman" w:hAnsi="Times New Roman" w:cs="Times New Roman"/>
                <w:sz w:val="18"/>
              </w:rPr>
              <w:t>0.821</w:t>
            </w:r>
          </w:p>
        </w:tc>
        <w:tc>
          <w:tcPr>
            <w:tcW w:w="1977" w:type="dxa"/>
          </w:tcPr>
          <w:p w:rsidR="00A111ED" w:rsidRDefault="00D74C55">
            <w:pPr>
              <w:keepNext/>
              <w:spacing w:line="276" w:lineRule="auto"/>
            </w:pPr>
            <w:r>
              <w:rPr>
                <w:rFonts w:ascii="Times New Roman" w:hAnsi="Times New Roman" w:cs="Times New Roman"/>
                <w:sz w:val="18"/>
              </w:rPr>
              <w:t>171 / 8 / 13 / 48</w:t>
            </w:r>
          </w:p>
        </w:tc>
      </w:tr>
      <w:tr w:rsidR="00A111ED">
        <w:trPr>
          <w:cantSplit/>
        </w:trPr>
        <w:tc>
          <w:tcPr>
            <w:tcW w:w="2241" w:type="dxa"/>
          </w:tcPr>
          <w:p w:rsidR="00A111ED" w:rsidRDefault="00D74C55">
            <w:pPr>
              <w:spacing w:line="276" w:lineRule="auto"/>
            </w:pPr>
            <w:r>
              <w:rPr>
                <w:rFonts w:ascii="Times New Roman" w:hAnsi="Times New Roman" w:cs="Times New Roman"/>
                <w:sz w:val="18"/>
              </w:rPr>
              <w:t>P(low) above threshold</w:t>
            </w:r>
          </w:p>
        </w:tc>
        <w:tc>
          <w:tcPr>
            <w:tcW w:w="1055" w:type="dxa"/>
          </w:tcPr>
          <w:p w:rsidR="00A111ED" w:rsidRDefault="00D74C55">
            <w:pPr>
              <w:spacing w:line="276" w:lineRule="auto"/>
            </w:pPr>
            <w:r>
              <w:rPr>
                <w:rFonts w:ascii="Times New Roman" w:hAnsi="Times New Roman" w:cs="Times New Roman"/>
                <w:sz w:val="18"/>
              </w:rPr>
              <w:t>0.3</w:t>
            </w:r>
          </w:p>
        </w:tc>
        <w:tc>
          <w:tcPr>
            <w:tcW w:w="1055" w:type="dxa"/>
          </w:tcPr>
          <w:p w:rsidR="00A111ED" w:rsidRDefault="00D74C55">
            <w:pPr>
              <w:spacing w:line="276" w:lineRule="auto"/>
            </w:pPr>
            <w:r>
              <w:rPr>
                <w:rFonts w:ascii="Times New Roman" w:hAnsi="Times New Roman" w:cs="Times New Roman"/>
                <w:sz w:val="18"/>
              </w:rPr>
              <w:t>0.912</w:t>
            </w:r>
          </w:p>
        </w:tc>
        <w:tc>
          <w:tcPr>
            <w:tcW w:w="1055" w:type="dxa"/>
          </w:tcPr>
          <w:p w:rsidR="00A111ED" w:rsidRDefault="00D74C55">
            <w:pPr>
              <w:spacing w:line="276" w:lineRule="auto"/>
            </w:pPr>
            <w:r>
              <w:rPr>
                <w:rFonts w:ascii="Times New Roman" w:hAnsi="Times New Roman" w:cs="Times New Roman"/>
                <w:sz w:val="18"/>
              </w:rPr>
              <w:t>0.786</w:t>
            </w:r>
          </w:p>
        </w:tc>
        <w:tc>
          <w:tcPr>
            <w:tcW w:w="923" w:type="dxa"/>
          </w:tcPr>
          <w:p w:rsidR="00A111ED" w:rsidRDefault="00D74C55">
            <w:pPr>
              <w:spacing w:line="276" w:lineRule="auto"/>
            </w:pPr>
            <w:r>
              <w:rPr>
                <w:rFonts w:ascii="Times New Roman" w:hAnsi="Times New Roman" w:cs="Times New Roman"/>
                <w:sz w:val="18"/>
              </w:rPr>
              <w:t>0.902</w:t>
            </w:r>
          </w:p>
        </w:tc>
        <w:tc>
          <w:tcPr>
            <w:tcW w:w="1055" w:type="dxa"/>
          </w:tcPr>
          <w:p w:rsidR="00A111ED" w:rsidRDefault="00D74C55">
            <w:pPr>
              <w:spacing w:line="276" w:lineRule="auto"/>
            </w:pPr>
            <w:r>
              <w:rPr>
                <w:rFonts w:ascii="Times New Roman" w:hAnsi="Times New Roman" w:cs="Times New Roman"/>
                <w:sz w:val="18"/>
              </w:rPr>
              <w:t>0.840</w:t>
            </w:r>
          </w:p>
        </w:tc>
        <w:tc>
          <w:tcPr>
            <w:tcW w:w="1977" w:type="dxa"/>
          </w:tcPr>
          <w:p w:rsidR="00A111ED" w:rsidRDefault="00D74C55">
            <w:pPr>
              <w:spacing w:line="276" w:lineRule="auto"/>
            </w:pPr>
            <w:r>
              <w:rPr>
                <w:rFonts w:ascii="Times New Roman" w:hAnsi="Times New Roman" w:cs="Times New Roman"/>
                <w:sz w:val="18"/>
              </w:rPr>
              <w:t>164 / 15 / 6 / 55</w:t>
            </w:r>
          </w:p>
        </w:tc>
      </w:tr>
    </w:tbl>
    <w:p w:rsidR="00A111ED" w:rsidRDefault="00A111ED">
      <w:pPr>
        <w:spacing w:after="80"/>
      </w:pPr>
    </w:p>
    <w:p w:rsidR="00A111ED" w:rsidRDefault="00D74C55">
      <w:pPr>
        <w:spacing w:after="120" w:line="264" w:lineRule="auto"/>
        <w:jc w:val="both"/>
      </w:pPr>
      <w:r>
        <w:rPr>
          <w:rFonts w:ascii="Times New Roman" w:hAnsi="Times New Roman" w:cs="Times New Roman"/>
        </w:rPr>
        <w:t>The ROC-AUC of the low-yield probability is 0.969. Lowering the alarm threshold from 0.5 to 0.3 raises recall from 0.787 to 0.902 at the cost of precision (0.857 to 0.786); for food security a missed low-yield farm is usually wors</w:t>
      </w:r>
      <w:r>
        <w:rPr>
          <w:rFonts w:ascii="Times New Roman" w:hAnsi="Times New Roman" w:cs="Times New Roman"/>
        </w:rPr>
        <w:t>e than a false alarm, so the lower threshold is preferable.</w:t>
      </w:r>
    </w:p>
    <w:tbl>
      <w:tblPr>
        <w:tblStyle w:val="TableGrid"/>
        <w:tblW w:w="0" w:type="auto"/>
        <w:tblLayout w:type="fixed"/>
        <w:tblLook w:val="04A0" w:firstRow="1" w:lastRow="0" w:firstColumn="1" w:lastColumn="0" w:noHBand="0" w:noVBand="1"/>
      </w:tblPr>
      <w:tblGrid>
        <w:gridCol w:w="1514"/>
        <w:gridCol w:w="1101"/>
        <w:gridCol w:w="1239"/>
        <w:gridCol w:w="1789"/>
        <w:gridCol w:w="1789"/>
        <w:gridCol w:w="1927"/>
      </w:tblGrid>
      <w:tr w:rsidR="00A111ED">
        <w:trPr>
          <w:cantSplit/>
        </w:trPr>
        <w:tc>
          <w:tcPr>
            <w:tcW w:w="1514" w:type="dxa"/>
          </w:tcPr>
          <w:p w:rsidR="00A111ED" w:rsidRDefault="00D74C55">
            <w:pPr>
              <w:keepNext/>
              <w:spacing w:line="276" w:lineRule="auto"/>
            </w:pPr>
            <w:r>
              <w:rPr>
                <w:rFonts w:ascii="Times New Roman" w:hAnsi="Times New Roman" w:cs="Times New Roman"/>
                <w:b/>
                <w:sz w:val="19"/>
              </w:rPr>
              <w:t>Training farms</w:t>
            </w:r>
          </w:p>
        </w:tc>
        <w:tc>
          <w:tcPr>
            <w:tcW w:w="1101" w:type="dxa"/>
          </w:tcPr>
          <w:p w:rsidR="00A111ED" w:rsidRDefault="00D74C55">
            <w:pPr>
              <w:keepNext/>
              <w:spacing w:line="276" w:lineRule="auto"/>
            </w:pPr>
            <w:r>
              <w:rPr>
                <w:rFonts w:ascii="Times New Roman" w:hAnsi="Times New Roman" w:cs="Times New Roman"/>
                <w:b/>
                <w:sz w:val="19"/>
              </w:rPr>
              <w:t>MLE</w:t>
            </w:r>
          </w:p>
        </w:tc>
        <w:tc>
          <w:tcPr>
            <w:tcW w:w="1239" w:type="dxa"/>
          </w:tcPr>
          <w:p w:rsidR="00A111ED" w:rsidRDefault="00D74C55">
            <w:pPr>
              <w:keepNext/>
              <w:spacing w:line="276" w:lineRule="auto"/>
            </w:pPr>
            <w:r>
              <w:rPr>
                <w:rFonts w:ascii="Times New Roman" w:hAnsi="Times New Roman" w:cs="Times New Roman"/>
                <w:b/>
                <w:sz w:val="19"/>
              </w:rPr>
              <w:t>Weak prior</w:t>
            </w:r>
          </w:p>
        </w:tc>
        <w:tc>
          <w:tcPr>
            <w:tcW w:w="1789" w:type="dxa"/>
          </w:tcPr>
          <w:p w:rsidR="00A111ED" w:rsidRDefault="00D74C55">
            <w:pPr>
              <w:keepNext/>
              <w:spacing w:line="276" w:lineRule="auto"/>
            </w:pPr>
            <w:r>
              <w:rPr>
                <w:rFonts w:ascii="Times New Roman" w:hAnsi="Times New Roman" w:cs="Times New Roman"/>
                <w:b/>
                <w:sz w:val="19"/>
              </w:rPr>
              <w:t>Informative (right)</w:t>
            </w:r>
          </w:p>
        </w:tc>
        <w:tc>
          <w:tcPr>
            <w:tcW w:w="1789" w:type="dxa"/>
          </w:tcPr>
          <w:p w:rsidR="00A111ED" w:rsidRDefault="00D74C55">
            <w:pPr>
              <w:keepNext/>
              <w:spacing w:line="276" w:lineRule="auto"/>
            </w:pPr>
            <w:r>
              <w:rPr>
                <w:rFonts w:ascii="Times New Roman" w:hAnsi="Times New Roman" w:cs="Times New Roman"/>
                <w:b/>
                <w:sz w:val="19"/>
              </w:rPr>
              <w:t>Informative (wrong)</w:t>
            </w:r>
          </w:p>
        </w:tc>
        <w:tc>
          <w:tcPr>
            <w:tcW w:w="1927" w:type="dxa"/>
          </w:tcPr>
          <w:p w:rsidR="00A111ED" w:rsidRDefault="00D74C55">
            <w:pPr>
              <w:keepNext/>
              <w:spacing w:line="276" w:lineRule="auto"/>
            </w:pPr>
            <w:r>
              <w:rPr>
                <w:rFonts w:ascii="Times New Roman" w:hAnsi="Times New Roman" w:cs="Times New Roman"/>
                <w:b/>
                <w:sz w:val="19"/>
              </w:rPr>
              <w:t>95% interval coverage</w:t>
            </w:r>
          </w:p>
        </w:tc>
      </w:tr>
      <w:tr w:rsidR="00A111ED">
        <w:trPr>
          <w:cantSplit/>
        </w:trPr>
        <w:tc>
          <w:tcPr>
            <w:tcW w:w="1514" w:type="dxa"/>
          </w:tcPr>
          <w:p w:rsidR="00A111ED" w:rsidRDefault="00D74C55">
            <w:pPr>
              <w:keepNext/>
              <w:spacing w:line="276" w:lineRule="auto"/>
            </w:pPr>
            <w:r>
              <w:rPr>
                <w:rFonts w:ascii="Times New Roman" w:hAnsi="Times New Roman" w:cs="Times New Roman"/>
                <w:sz w:val="19"/>
              </w:rPr>
              <w:t>5</w:t>
            </w:r>
          </w:p>
        </w:tc>
        <w:tc>
          <w:tcPr>
            <w:tcW w:w="1101" w:type="dxa"/>
          </w:tcPr>
          <w:p w:rsidR="00A111ED" w:rsidRDefault="00D74C55">
            <w:pPr>
              <w:keepNext/>
              <w:spacing w:line="276" w:lineRule="auto"/>
            </w:pPr>
            <w:r>
              <w:rPr>
                <w:rFonts w:ascii="Times New Roman" w:hAnsi="Times New Roman" w:cs="Times New Roman"/>
                <w:sz w:val="19"/>
              </w:rPr>
              <w:t>0.732</w:t>
            </w:r>
          </w:p>
        </w:tc>
        <w:tc>
          <w:tcPr>
            <w:tcW w:w="1239" w:type="dxa"/>
          </w:tcPr>
          <w:p w:rsidR="00A111ED" w:rsidRDefault="00D74C55">
            <w:pPr>
              <w:keepNext/>
              <w:spacing w:line="276" w:lineRule="auto"/>
            </w:pPr>
            <w:r>
              <w:rPr>
                <w:rFonts w:ascii="Times New Roman" w:hAnsi="Times New Roman" w:cs="Times New Roman"/>
                <w:sz w:val="19"/>
              </w:rPr>
              <w:t>0.732</w:t>
            </w:r>
          </w:p>
        </w:tc>
        <w:tc>
          <w:tcPr>
            <w:tcW w:w="1789" w:type="dxa"/>
          </w:tcPr>
          <w:p w:rsidR="00A111ED" w:rsidRDefault="00D74C55">
            <w:pPr>
              <w:keepNext/>
              <w:spacing w:line="276" w:lineRule="auto"/>
            </w:pPr>
            <w:r>
              <w:rPr>
                <w:rFonts w:ascii="Times New Roman" w:hAnsi="Times New Roman" w:cs="Times New Roman"/>
                <w:sz w:val="19"/>
              </w:rPr>
              <w:t>0.663</w:t>
            </w:r>
          </w:p>
        </w:tc>
        <w:tc>
          <w:tcPr>
            <w:tcW w:w="1789" w:type="dxa"/>
          </w:tcPr>
          <w:p w:rsidR="00A111ED" w:rsidRDefault="00D74C55">
            <w:pPr>
              <w:keepNext/>
              <w:spacing w:line="276" w:lineRule="auto"/>
            </w:pPr>
            <w:r>
              <w:rPr>
                <w:rFonts w:ascii="Times New Roman" w:hAnsi="Times New Roman" w:cs="Times New Roman"/>
                <w:sz w:val="19"/>
              </w:rPr>
              <w:t>1.365</w:t>
            </w:r>
          </w:p>
        </w:tc>
        <w:tc>
          <w:tcPr>
            <w:tcW w:w="1927" w:type="dxa"/>
          </w:tcPr>
          <w:p w:rsidR="00A111ED" w:rsidRDefault="00D74C55">
            <w:pPr>
              <w:keepNext/>
              <w:spacing w:line="276" w:lineRule="auto"/>
            </w:pPr>
            <w:r>
              <w:rPr>
                <w:rFonts w:ascii="Times New Roman" w:hAnsi="Times New Roman" w:cs="Times New Roman"/>
                <w:sz w:val="19"/>
              </w:rPr>
              <w:t>96.2%</w:t>
            </w:r>
          </w:p>
        </w:tc>
      </w:tr>
      <w:tr w:rsidR="00A111ED">
        <w:trPr>
          <w:cantSplit/>
        </w:trPr>
        <w:tc>
          <w:tcPr>
            <w:tcW w:w="1514" w:type="dxa"/>
          </w:tcPr>
          <w:p w:rsidR="00A111ED" w:rsidRDefault="00D74C55">
            <w:pPr>
              <w:keepNext/>
              <w:spacing w:line="276" w:lineRule="auto"/>
            </w:pPr>
            <w:r>
              <w:rPr>
                <w:rFonts w:ascii="Times New Roman" w:hAnsi="Times New Roman" w:cs="Times New Roman"/>
                <w:sz w:val="19"/>
              </w:rPr>
              <w:t>10</w:t>
            </w:r>
          </w:p>
        </w:tc>
        <w:tc>
          <w:tcPr>
            <w:tcW w:w="1101" w:type="dxa"/>
          </w:tcPr>
          <w:p w:rsidR="00A111ED" w:rsidRDefault="00D74C55">
            <w:pPr>
              <w:keepNext/>
              <w:spacing w:line="276" w:lineRule="auto"/>
            </w:pPr>
            <w:r>
              <w:rPr>
                <w:rFonts w:ascii="Times New Roman" w:hAnsi="Times New Roman" w:cs="Times New Roman"/>
                <w:sz w:val="19"/>
              </w:rPr>
              <w:t>0.610</w:t>
            </w:r>
          </w:p>
        </w:tc>
        <w:tc>
          <w:tcPr>
            <w:tcW w:w="1239" w:type="dxa"/>
          </w:tcPr>
          <w:p w:rsidR="00A111ED" w:rsidRDefault="00D74C55">
            <w:pPr>
              <w:keepNext/>
              <w:spacing w:line="276" w:lineRule="auto"/>
            </w:pPr>
            <w:r>
              <w:rPr>
                <w:rFonts w:ascii="Times New Roman" w:hAnsi="Times New Roman" w:cs="Times New Roman"/>
                <w:sz w:val="19"/>
              </w:rPr>
              <w:t>0.610</w:t>
            </w:r>
          </w:p>
        </w:tc>
        <w:tc>
          <w:tcPr>
            <w:tcW w:w="1789" w:type="dxa"/>
          </w:tcPr>
          <w:p w:rsidR="00A111ED" w:rsidRDefault="00D74C55">
            <w:pPr>
              <w:keepNext/>
              <w:spacing w:line="276" w:lineRule="auto"/>
            </w:pPr>
            <w:r>
              <w:rPr>
                <w:rFonts w:ascii="Times New Roman" w:hAnsi="Times New Roman" w:cs="Times New Roman"/>
                <w:sz w:val="19"/>
              </w:rPr>
              <w:t>0.597</w:t>
            </w:r>
          </w:p>
        </w:tc>
        <w:tc>
          <w:tcPr>
            <w:tcW w:w="1789" w:type="dxa"/>
          </w:tcPr>
          <w:p w:rsidR="00A111ED" w:rsidRDefault="00D74C55">
            <w:pPr>
              <w:keepNext/>
              <w:spacing w:line="276" w:lineRule="auto"/>
            </w:pPr>
            <w:r>
              <w:rPr>
                <w:rFonts w:ascii="Times New Roman" w:hAnsi="Times New Roman" w:cs="Times New Roman"/>
                <w:sz w:val="19"/>
              </w:rPr>
              <w:t>0.979</w:t>
            </w:r>
          </w:p>
        </w:tc>
        <w:tc>
          <w:tcPr>
            <w:tcW w:w="1927" w:type="dxa"/>
          </w:tcPr>
          <w:p w:rsidR="00A111ED" w:rsidRDefault="00D74C55">
            <w:pPr>
              <w:keepNext/>
              <w:spacing w:line="276" w:lineRule="auto"/>
            </w:pPr>
            <w:r>
              <w:rPr>
                <w:rFonts w:ascii="Times New Roman" w:hAnsi="Times New Roman" w:cs="Times New Roman"/>
                <w:sz w:val="19"/>
              </w:rPr>
              <w:t>94.4%</w:t>
            </w:r>
          </w:p>
        </w:tc>
      </w:tr>
      <w:tr w:rsidR="00A111ED">
        <w:trPr>
          <w:cantSplit/>
        </w:trPr>
        <w:tc>
          <w:tcPr>
            <w:tcW w:w="1514" w:type="dxa"/>
          </w:tcPr>
          <w:p w:rsidR="00A111ED" w:rsidRDefault="00D74C55">
            <w:pPr>
              <w:keepNext/>
              <w:spacing w:line="276" w:lineRule="auto"/>
            </w:pPr>
            <w:r>
              <w:rPr>
                <w:rFonts w:ascii="Times New Roman" w:hAnsi="Times New Roman" w:cs="Times New Roman"/>
                <w:sz w:val="19"/>
              </w:rPr>
              <w:t>20</w:t>
            </w:r>
          </w:p>
        </w:tc>
        <w:tc>
          <w:tcPr>
            <w:tcW w:w="1101" w:type="dxa"/>
          </w:tcPr>
          <w:p w:rsidR="00A111ED" w:rsidRDefault="00D74C55">
            <w:pPr>
              <w:keepNext/>
              <w:spacing w:line="276" w:lineRule="auto"/>
            </w:pPr>
            <w:r>
              <w:rPr>
                <w:rFonts w:ascii="Times New Roman" w:hAnsi="Times New Roman" w:cs="Times New Roman"/>
                <w:sz w:val="19"/>
              </w:rPr>
              <w:t>0.542</w:t>
            </w:r>
          </w:p>
        </w:tc>
        <w:tc>
          <w:tcPr>
            <w:tcW w:w="1239" w:type="dxa"/>
          </w:tcPr>
          <w:p w:rsidR="00A111ED" w:rsidRDefault="00D74C55">
            <w:pPr>
              <w:keepNext/>
              <w:spacing w:line="276" w:lineRule="auto"/>
            </w:pPr>
            <w:r>
              <w:rPr>
                <w:rFonts w:ascii="Times New Roman" w:hAnsi="Times New Roman" w:cs="Times New Roman"/>
                <w:sz w:val="19"/>
              </w:rPr>
              <w:t>0.542</w:t>
            </w:r>
          </w:p>
        </w:tc>
        <w:tc>
          <w:tcPr>
            <w:tcW w:w="1789" w:type="dxa"/>
          </w:tcPr>
          <w:p w:rsidR="00A111ED" w:rsidRDefault="00D74C55">
            <w:pPr>
              <w:keepNext/>
              <w:spacing w:line="276" w:lineRule="auto"/>
            </w:pPr>
            <w:r>
              <w:rPr>
                <w:rFonts w:ascii="Times New Roman" w:hAnsi="Times New Roman" w:cs="Times New Roman"/>
                <w:sz w:val="19"/>
              </w:rPr>
              <w:t>0.541</w:t>
            </w:r>
          </w:p>
        </w:tc>
        <w:tc>
          <w:tcPr>
            <w:tcW w:w="1789" w:type="dxa"/>
          </w:tcPr>
          <w:p w:rsidR="00A111ED" w:rsidRDefault="00D74C55">
            <w:pPr>
              <w:keepNext/>
              <w:spacing w:line="276" w:lineRule="auto"/>
            </w:pPr>
            <w:r>
              <w:rPr>
                <w:rFonts w:ascii="Times New Roman" w:hAnsi="Times New Roman" w:cs="Times New Roman"/>
                <w:sz w:val="19"/>
              </w:rPr>
              <w:t>0.622</w:t>
            </w:r>
          </w:p>
        </w:tc>
        <w:tc>
          <w:tcPr>
            <w:tcW w:w="1927" w:type="dxa"/>
          </w:tcPr>
          <w:p w:rsidR="00A111ED" w:rsidRDefault="00D74C55">
            <w:pPr>
              <w:keepNext/>
              <w:spacing w:line="276" w:lineRule="auto"/>
            </w:pPr>
            <w:r>
              <w:rPr>
                <w:rFonts w:ascii="Times New Roman" w:hAnsi="Times New Roman" w:cs="Times New Roman"/>
                <w:sz w:val="19"/>
              </w:rPr>
              <w:t>94.1%</w:t>
            </w:r>
          </w:p>
        </w:tc>
      </w:tr>
      <w:tr w:rsidR="00A111ED">
        <w:trPr>
          <w:cantSplit/>
        </w:trPr>
        <w:tc>
          <w:tcPr>
            <w:tcW w:w="1514" w:type="dxa"/>
          </w:tcPr>
          <w:p w:rsidR="00A111ED" w:rsidRDefault="00D74C55">
            <w:pPr>
              <w:keepNext/>
              <w:spacing w:line="276" w:lineRule="auto"/>
            </w:pPr>
            <w:r>
              <w:rPr>
                <w:rFonts w:ascii="Times New Roman" w:hAnsi="Times New Roman" w:cs="Times New Roman"/>
                <w:sz w:val="19"/>
              </w:rPr>
              <w:t>50</w:t>
            </w:r>
          </w:p>
        </w:tc>
        <w:tc>
          <w:tcPr>
            <w:tcW w:w="1101" w:type="dxa"/>
          </w:tcPr>
          <w:p w:rsidR="00A111ED" w:rsidRDefault="00D74C55">
            <w:pPr>
              <w:keepNext/>
              <w:spacing w:line="276" w:lineRule="auto"/>
            </w:pPr>
            <w:r>
              <w:rPr>
                <w:rFonts w:ascii="Times New Roman" w:hAnsi="Times New Roman" w:cs="Times New Roman"/>
                <w:sz w:val="19"/>
              </w:rPr>
              <w:t>0.521</w:t>
            </w:r>
          </w:p>
        </w:tc>
        <w:tc>
          <w:tcPr>
            <w:tcW w:w="1239" w:type="dxa"/>
          </w:tcPr>
          <w:p w:rsidR="00A111ED" w:rsidRDefault="00D74C55">
            <w:pPr>
              <w:keepNext/>
              <w:spacing w:line="276" w:lineRule="auto"/>
            </w:pPr>
            <w:r>
              <w:rPr>
                <w:rFonts w:ascii="Times New Roman" w:hAnsi="Times New Roman" w:cs="Times New Roman"/>
                <w:sz w:val="19"/>
              </w:rPr>
              <w:t>0.521</w:t>
            </w:r>
          </w:p>
        </w:tc>
        <w:tc>
          <w:tcPr>
            <w:tcW w:w="1789" w:type="dxa"/>
          </w:tcPr>
          <w:p w:rsidR="00A111ED" w:rsidRDefault="00D74C55">
            <w:pPr>
              <w:keepNext/>
              <w:spacing w:line="276" w:lineRule="auto"/>
            </w:pPr>
            <w:r>
              <w:rPr>
                <w:rFonts w:ascii="Times New Roman" w:hAnsi="Times New Roman" w:cs="Times New Roman"/>
                <w:sz w:val="19"/>
              </w:rPr>
              <w:t>0.521</w:t>
            </w:r>
          </w:p>
        </w:tc>
        <w:tc>
          <w:tcPr>
            <w:tcW w:w="1789" w:type="dxa"/>
          </w:tcPr>
          <w:p w:rsidR="00A111ED" w:rsidRDefault="00D74C55">
            <w:pPr>
              <w:keepNext/>
              <w:spacing w:line="276" w:lineRule="auto"/>
            </w:pPr>
            <w:r>
              <w:rPr>
                <w:rFonts w:ascii="Times New Roman" w:hAnsi="Times New Roman" w:cs="Times New Roman"/>
                <w:sz w:val="19"/>
              </w:rPr>
              <w:t>0.542</w:t>
            </w:r>
          </w:p>
        </w:tc>
        <w:tc>
          <w:tcPr>
            <w:tcW w:w="1927" w:type="dxa"/>
          </w:tcPr>
          <w:p w:rsidR="00A111ED" w:rsidRDefault="00D74C55">
            <w:pPr>
              <w:keepNext/>
              <w:spacing w:line="276" w:lineRule="auto"/>
            </w:pPr>
            <w:r>
              <w:rPr>
                <w:rFonts w:ascii="Times New Roman" w:hAnsi="Times New Roman" w:cs="Times New Roman"/>
                <w:sz w:val="19"/>
              </w:rPr>
              <w:t>93.6%</w:t>
            </w:r>
          </w:p>
        </w:tc>
      </w:tr>
      <w:tr w:rsidR="00A111ED">
        <w:trPr>
          <w:cantSplit/>
        </w:trPr>
        <w:tc>
          <w:tcPr>
            <w:tcW w:w="1514" w:type="dxa"/>
          </w:tcPr>
          <w:p w:rsidR="00A111ED" w:rsidRDefault="00D74C55">
            <w:pPr>
              <w:keepNext/>
              <w:spacing w:line="276" w:lineRule="auto"/>
            </w:pPr>
            <w:r>
              <w:rPr>
                <w:rFonts w:ascii="Times New Roman" w:hAnsi="Times New Roman" w:cs="Times New Roman"/>
                <w:sz w:val="19"/>
              </w:rPr>
              <w:t>100</w:t>
            </w:r>
          </w:p>
        </w:tc>
        <w:tc>
          <w:tcPr>
            <w:tcW w:w="1101" w:type="dxa"/>
          </w:tcPr>
          <w:p w:rsidR="00A111ED" w:rsidRDefault="00D74C55">
            <w:pPr>
              <w:keepNext/>
              <w:spacing w:line="276" w:lineRule="auto"/>
            </w:pPr>
            <w:r>
              <w:rPr>
                <w:rFonts w:ascii="Times New Roman" w:hAnsi="Times New Roman" w:cs="Times New Roman"/>
                <w:sz w:val="19"/>
              </w:rPr>
              <w:t>0.512</w:t>
            </w:r>
          </w:p>
        </w:tc>
        <w:tc>
          <w:tcPr>
            <w:tcW w:w="1239" w:type="dxa"/>
          </w:tcPr>
          <w:p w:rsidR="00A111ED" w:rsidRDefault="00D74C55">
            <w:pPr>
              <w:keepNext/>
              <w:spacing w:line="276" w:lineRule="auto"/>
            </w:pPr>
            <w:r>
              <w:rPr>
                <w:rFonts w:ascii="Times New Roman" w:hAnsi="Times New Roman" w:cs="Times New Roman"/>
                <w:sz w:val="19"/>
              </w:rPr>
              <w:t>0.512</w:t>
            </w:r>
          </w:p>
        </w:tc>
        <w:tc>
          <w:tcPr>
            <w:tcW w:w="1789" w:type="dxa"/>
          </w:tcPr>
          <w:p w:rsidR="00A111ED" w:rsidRDefault="00D74C55">
            <w:pPr>
              <w:keepNext/>
              <w:spacing w:line="276" w:lineRule="auto"/>
            </w:pPr>
            <w:r>
              <w:rPr>
                <w:rFonts w:ascii="Times New Roman" w:hAnsi="Times New Roman" w:cs="Times New Roman"/>
                <w:sz w:val="19"/>
              </w:rPr>
              <w:t>0.512</w:t>
            </w:r>
          </w:p>
        </w:tc>
        <w:tc>
          <w:tcPr>
            <w:tcW w:w="1789" w:type="dxa"/>
          </w:tcPr>
          <w:p w:rsidR="00A111ED" w:rsidRDefault="00D74C55">
            <w:pPr>
              <w:keepNext/>
              <w:spacing w:line="276" w:lineRule="auto"/>
            </w:pPr>
            <w:r>
              <w:rPr>
                <w:rFonts w:ascii="Times New Roman" w:hAnsi="Times New Roman" w:cs="Times New Roman"/>
                <w:sz w:val="19"/>
              </w:rPr>
              <w:t>0.519</w:t>
            </w:r>
          </w:p>
        </w:tc>
        <w:tc>
          <w:tcPr>
            <w:tcW w:w="1927" w:type="dxa"/>
          </w:tcPr>
          <w:p w:rsidR="00A111ED" w:rsidRDefault="00D74C55">
            <w:pPr>
              <w:keepNext/>
              <w:spacing w:line="276" w:lineRule="auto"/>
            </w:pPr>
            <w:r>
              <w:rPr>
                <w:rFonts w:ascii="Times New Roman" w:hAnsi="Times New Roman" w:cs="Times New Roman"/>
                <w:sz w:val="19"/>
              </w:rPr>
              <w:t>93.5%</w:t>
            </w:r>
          </w:p>
        </w:tc>
      </w:tr>
      <w:tr w:rsidR="00A111ED">
        <w:trPr>
          <w:cantSplit/>
        </w:trPr>
        <w:tc>
          <w:tcPr>
            <w:tcW w:w="1514" w:type="dxa"/>
          </w:tcPr>
          <w:p w:rsidR="00A111ED" w:rsidRDefault="00D74C55">
            <w:pPr>
              <w:keepNext/>
              <w:spacing w:line="276" w:lineRule="auto"/>
            </w:pPr>
            <w:r>
              <w:rPr>
                <w:rFonts w:ascii="Times New Roman" w:hAnsi="Times New Roman" w:cs="Times New Roman"/>
                <w:sz w:val="19"/>
              </w:rPr>
              <w:t>300</w:t>
            </w:r>
          </w:p>
        </w:tc>
        <w:tc>
          <w:tcPr>
            <w:tcW w:w="1101" w:type="dxa"/>
          </w:tcPr>
          <w:p w:rsidR="00A111ED" w:rsidRDefault="00D74C55">
            <w:pPr>
              <w:keepNext/>
              <w:spacing w:line="276" w:lineRule="auto"/>
            </w:pPr>
            <w:r>
              <w:rPr>
                <w:rFonts w:ascii="Times New Roman" w:hAnsi="Times New Roman" w:cs="Times New Roman"/>
                <w:sz w:val="19"/>
              </w:rPr>
              <w:t>0.507</w:t>
            </w:r>
          </w:p>
        </w:tc>
        <w:tc>
          <w:tcPr>
            <w:tcW w:w="1239" w:type="dxa"/>
          </w:tcPr>
          <w:p w:rsidR="00A111ED" w:rsidRDefault="00D74C55">
            <w:pPr>
              <w:keepNext/>
              <w:spacing w:line="276" w:lineRule="auto"/>
            </w:pPr>
            <w:r>
              <w:rPr>
                <w:rFonts w:ascii="Times New Roman" w:hAnsi="Times New Roman" w:cs="Times New Roman"/>
                <w:sz w:val="19"/>
              </w:rPr>
              <w:t>0.507</w:t>
            </w:r>
          </w:p>
        </w:tc>
        <w:tc>
          <w:tcPr>
            <w:tcW w:w="1789" w:type="dxa"/>
          </w:tcPr>
          <w:p w:rsidR="00A111ED" w:rsidRDefault="00D74C55">
            <w:pPr>
              <w:keepNext/>
              <w:spacing w:line="276" w:lineRule="auto"/>
            </w:pPr>
            <w:r>
              <w:rPr>
                <w:rFonts w:ascii="Times New Roman" w:hAnsi="Times New Roman" w:cs="Times New Roman"/>
                <w:sz w:val="19"/>
              </w:rPr>
              <w:t>0.507</w:t>
            </w:r>
          </w:p>
        </w:tc>
        <w:tc>
          <w:tcPr>
            <w:tcW w:w="1789" w:type="dxa"/>
          </w:tcPr>
          <w:p w:rsidR="00A111ED" w:rsidRDefault="00D74C55">
            <w:pPr>
              <w:keepNext/>
              <w:spacing w:line="276" w:lineRule="auto"/>
            </w:pPr>
            <w:r>
              <w:rPr>
                <w:rFonts w:ascii="Times New Roman" w:hAnsi="Times New Roman" w:cs="Times New Roman"/>
                <w:sz w:val="19"/>
              </w:rPr>
              <w:t>0.508</w:t>
            </w:r>
          </w:p>
        </w:tc>
        <w:tc>
          <w:tcPr>
            <w:tcW w:w="1927" w:type="dxa"/>
          </w:tcPr>
          <w:p w:rsidR="00A111ED" w:rsidRDefault="00D74C55">
            <w:pPr>
              <w:keepNext/>
              <w:spacing w:line="276" w:lineRule="auto"/>
            </w:pPr>
            <w:r>
              <w:rPr>
                <w:rFonts w:ascii="Times New Roman" w:hAnsi="Times New Roman" w:cs="Times New Roman"/>
                <w:sz w:val="19"/>
              </w:rPr>
              <w:t>93.5%</w:t>
            </w:r>
          </w:p>
        </w:tc>
      </w:tr>
      <w:tr w:rsidR="00A111ED">
        <w:trPr>
          <w:cantSplit/>
        </w:trPr>
        <w:tc>
          <w:tcPr>
            <w:tcW w:w="1514" w:type="dxa"/>
          </w:tcPr>
          <w:p w:rsidR="00A111ED" w:rsidRDefault="00D74C55">
            <w:pPr>
              <w:spacing w:line="276" w:lineRule="auto"/>
            </w:pPr>
            <w:r>
              <w:rPr>
                <w:rFonts w:ascii="Times New Roman" w:hAnsi="Times New Roman" w:cs="Times New Roman"/>
                <w:sz w:val="19"/>
              </w:rPr>
              <w:t>960</w:t>
            </w:r>
          </w:p>
        </w:tc>
        <w:tc>
          <w:tcPr>
            <w:tcW w:w="1101" w:type="dxa"/>
          </w:tcPr>
          <w:p w:rsidR="00A111ED" w:rsidRDefault="00D74C55">
            <w:pPr>
              <w:spacing w:line="276" w:lineRule="auto"/>
            </w:pPr>
            <w:r>
              <w:rPr>
                <w:rFonts w:ascii="Times New Roman" w:hAnsi="Times New Roman" w:cs="Times New Roman"/>
                <w:sz w:val="19"/>
              </w:rPr>
              <w:t>0.506</w:t>
            </w:r>
          </w:p>
        </w:tc>
        <w:tc>
          <w:tcPr>
            <w:tcW w:w="1239" w:type="dxa"/>
          </w:tcPr>
          <w:p w:rsidR="00A111ED" w:rsidRDefault="00D74C55">
            <w:pPr>
              <w:spacing w:line="276" w:lineRule="auto"/>
            </w:pPr>
            <w:r>
              <w:rPr>
                <w:rFonts w:ascii="Times New Roman" w:hAnsi="Times New Roman" w:cs="Times New Roman"/>
                <w:sz w:val="19"/>
              </w:rPr>
              <w:t>0.506</w:t>
            </w:r>
          </w:p>
        </w:tc>
        <w:tc>
          <w:tcPr>
            <w:tcW w:w="1789" w:type="dxa"/>
          </w:tcPr>
          <w:p w:rsidR="00A111ED" w:rsidRDefault="00D74C55">
            <w:pPr>
              <w:spacing w:line="276" w:lineRule="auto"/>
            </w:pPr>
            <w:r>
              <w:rPr>
                <w:rFonts w:ascii="Times New Roman" w:hAnsi="Times New Roman" w:cs="Times New Roman"/>
                <w:sz w:val="19"/>
              </w:rPr>
              <w:t>0.506</w:t>
            </w:r>
          </w:p>
        </w:tc>
        <w:tc>
          <w:tcPr>
            <w:tcW w:w="1789" w:type="dxa"/>
          </w:tcPr>
          <w:p w:rsidR="00A111ED" w:rsidRDefault="00D74C55">
            <w:pPr>
              <w:spacing w:line="276" w:lineRule="auto"/>
            </w:pPr>
            <w:r>
              <w:rPr>
                <w:rFonts w:ascii="Times New Roman" w:hAnsi="Times New Roman" w:cs="Times New Roman"/>
                <w:sz w:val="19"/>
              </w:rPr>
              <w:t>0.506</w:t>
            </w:r>
          </w:p>
        </w:tc>
        <w:tc>
          <w:tcPr>
            <w:tcW w:w="1927" w:type="dxa"/>
          </w:tcPr>
          <w:p w:rsidR="00A111ED" w:rsidRDefault="00D74C55">
            <w:pPr>
              <w:spacing w:line="276" w:lineRule="auto"/>
            </w:pPr>
            <w:r>
              <w:rPr>
                <w:rFonts w:ascii="Times New Roman" w:hAnsi="Times New Roman" w:cs="Times New Roman"/>
                <w:sz w:val="19"/>
              </w:rPr>
              <w:t>93.3%</w:t>
            </w:r>
          </w:p>
        </w:tc>
      </w:tr>
    </w:tbl>
    <w:p w:rsidR="00A111ED" w:rsidRDefault="00A111ED">
      <w:pPr>
        <w:spacing w:after="80"/>
      </w:pPr>
    </w:p>
    <w:p w:rsidR="00A111ED" w:rsidRDefault="00D74C55">
      <w:pPr>
        <w:spacing w:after="120" w:line="264" w:lineRule="auto"/>
        <w:jc w:val="both"/>
      </w:pPr>
      <w:r>
        <w:rPr>
          <w:rFonts w:ascii="Times New Roman" w:hAnsi="Times New Roman" w:cs="Times New Roman"/>
        </w:rPr>
        <w:t xml:space="preserve">The table gives test RMSE (t/ha), averaged over 30 random training subsets of each size. With 5 farms the informative </w:t>
      </w:r>
      <w:r>
        <w:rPr>
          <w:rFonts w:ascii="Times New Roman" w:hAnsi="Times New Roman" w:cs="Times New Roman"/>
        </w:rPr>
        <w:t>prior gave 0.663 against 0.732 for maximum likelihood, while the wrong prior gave 1.365. From 100 farms on, all methods agree to within 0.007 t/ha. The weak prior is indistinguishable from maximum likelihood.</w:t>
      </w:r>
    </w:p>
    <w:p w:rsidR="00A111ED" w:rsidRDefault="00D74C55">
      <w:pPr>
        <w:spacing w:after="120" w:line="264" w:lineRule="auto"/>
        <w:jc w:val="both"/>
      </w:pPr>
      <w:r>
        <w:rPr>
          <w:rFonts w:ascii="Times New Roman" w:hAnsi="Times New Roman" w:cs="Times New Roman"/>
          <w:b/>
        </w:rPr>
        <w:t>Note:</w:t>
      </w:r>
      <w:r>
        <w:rPr>
          <w:rFonts w:ascii="Times New Roman" w:hAnsi="Times New Roman" w:cs="Times New Roman"/>
        </w:rPr>
        <w:t xml:space="preserve"> The data is synthetic, so the true relati</w:t>
      </w:r>
      <w:r>
        <w:rPr>
          <w:rFonts w:ascii="Times New Roman" w:hAnsi="Times New Roman" w:cs="Times New Roman"/>
        </w:rPr>
        <w:t>onships are known and the scores show how the method behaves, not how it would perform on real farms. Real yield data would need validation, and the model should be checked for each crop and region before any deployment.</w:t>
      </w:r>
    </w:p>
    <w:p w:rsidR="00A111ED" w:rsidRDefault="00D74C55">
      <w:pPr>
        <w:keepNext/>
        <w:spacing w:before="240" w:after="120"/>
      </w:pPr>
      <w:r>
        <w:rPr>
          <w:rFonts w:ascii="Times New Roman" w:hAnsi="Times New Roman" w:cs="Times New Roman"/>
          <w:b/>
          <w:sz w:val="26"/>
        </w:rPr>
        <w:t>22.8 Innovation and SDG</w:t>
      </w:r>
    </w:p>
    <w:p w:rsidR="00A111ED" w:rsidRDefault="00D74C55">
      <w:pPr>
        <w:spacing w:after="120" w:line="264" w:lineRule="auto"/>
        <w:jc w:val="both"/>
      </w:pPr>
      <w:r>
        <w:rPr>
          <w:rFonts w:ascii="Times New Roman" w:hAnsi="Times New Roman" w:cs="Times New Roman"/>
        </w:rPr>
        <w:t>The work su</w:t>
      </w:r>
      <w:r>
        <w:rPr>
          <w:rFonts w:ascii="Times New Roman" w:hAnsi="Times New Roman" w:cs="Times New Roman"/>
        </w:rPr>
        <w:t>pports SDG 2 – Zero Hunger (Target 2.3: double the agricultural productivity and incomes of small-scale food producers; Target 2.4: sustainable and resilient food production) and also contributes to SDG 13 (Climate Action) and SDG 1 (No Poverty).</w:t>
      </w:r>
    </w:p>
    <w:p w:rsidR="00A111ED" w:rsidRDefault="00D74C55">
      <w:pPr>
        <w:keepNext/>
        <w:spacing w:before="160" w:after="80"/>
      </w:pPr>
      <w:r>
        <w:rPr>
          <w:rFonts w:ascii="Times New Roman" w:hAnsi="Times New Roman" w:cs="Times New Roman"/>
          <w:b/>
        </w:rPr>
        <w:t>How a Bay</w:t>
      </w:r>
      <w:r>
        <w:rPr>
          <w:rFonts w:ascii="Times New Roman" w:hAnsi="Times New Roman" w:cs="Times New Roman"/>
          <w:b/>
        </w:rPr>
        <w:t>esian model helps agriculture</w:t>
      </w:r>
    </w:p>
    <w:p w:rsidR="00A111ED" w:rsidRDefault="00D74C55">
      <w:pPr>
        <w:pStyle w:val="ListParagraph"/>
        <w:numPr>
          <w:ilvl w:val="0"/>
          <w:numId w:val="2"/>
        </w:numPr>
        <w:spacing w:after="60" w:line="264" w:lineRule="auto"/>
      </w:pPr>
      <w:r>
        <w:rPr>
          <w:rFonts w:ascii="Times New Roman" w:hAnsi="Times New Roman" w:cs="Times New Roman"/>
        </w:rPr>
        <w:t>Early warning: the probability of a low-yield season is available as soon as rainfall is known, so seed, fertiliser, irrigation and food stocks can be planned earlier.</w:t>
      </w:r>
    </w:p>
    <w:p w:rsidR="00A111ED" w:rsidRDefault="00D74C55">
      <w:pPr>
        <w:pStyle w:val="ListParagraph"/>
        <w:numPr>
          <w:ilvl w:val="0"/>
          <w:numId w:val="2"/>
        </w:numPr>
        <w:spacing w:after="60" w:line="264" w:lineRule="auto"/>
      </w:pPr>
      <w:r>
        <w:rPr>
          <w:rFonts w:ascii="Times New Roman" w:hAnsi="Times New Roman" w:cs="Times New Roman"/>
        </w:rPr>
        <w:t>Honest uncertainty: every forecast comes with an interval,</w:t>
      </w:r>
      <w:r>
        <w:rPr>
          <w:rFonts w:ascii="Times New Roman" w:hAnsi="Times New Roman" w:cs="Times New Roman"/>
        </w:rPr>
        <w:t xml:space="preserve"> so officers can see when the model is unsure.</w:t>
      </w:r>
    </w:p>
    <w:p w:rsidR="00A111ED" w:rsidRDefault="00D74C55">
      <w:pPr>
        <w:pStyle w:val="ListParagraph"/>
        <w:numPr>
          <w:ilvl w:val="0"/>
          <w:numId w:val="2"/>
        </w:numPr>
        <w:spacing w:after="60" w:line="264" w:lineRule="auto"/>
      </w:pPr>
      <w:r>
        <w:rPr>
          <w:rFonts w:ascii="Times New Roman" w:hAnsi="Times New Roman" w:cs="Times New Roman"/>
        </w:rPr>
        <w:t>Prior knowledge: agronomists’ experience is used directly and is corrected by data, which helps in new districts with few records.</w:t>
      </w:r>
    </w:p>
    <w:p w:rsidR="00A111ED" w:rsidRDefault="00D74C55">
      <w:pPr>
        <w:pStyle w:val="ListParagraph"/>
        <w:numPr>
          <w:ilvl w:val="0"/>
          <w:numId w:val="2"/>
        </w:numPr>
        <w:spacing w:after="60" w:line="264" w:lineRule="auto"/>
      </w:pPr>
      <w:r>
        <w:rPr>
          <w:rFonts w:ascii="Times New Roman" w:hAnsi="Times New Roman" w:cs="Times New Roman"/>
        </w:rPr>
        <w:t>Targeting: farms with a high probability of low yield can be prioritised for a</w:t>
      </w:r>
      <w:r>
        <w:rPr>
          <w:rFonts w:ascii="Times New Roman" w:hAnsi="Times New Roman" w:cs="Times New Roman"/>
        </w:rPr>
        <w:t xml:space="preserve">dvice, insurance or </w:t>
      </w:r>
      <w:bookmarkStart w:id="0" w:name="_GoBack"/>
      <w:r>
        <w:rPr>
          <w:rFonts w:ascii="Times New Roman" w:hAnsi="Times New Roman" w:cs="Times New Roman"/>
        </w:rPr>
        <w:t>input support.</w:t>
      </w:r>
    </w:p>
    <w:bookmarkEnd w:id="0"/>
    <w:p w:rsidR="00A111ED" w:rsidRDefault="00D74C55">
      <w:pPr>
        <w:pStyle w:val="ListParagraph"/>
        <w:numPr>
          <w:ilvl w:val="0"/>
          <w:numId w:val="2"/>
        </w:numPr>
        <w:spacing w:after="60" w:line="264" w:lineRule="auto"/>
      </w:pPr>
      <w:r>
        <w:rPr>
          <w:rFonts w:ascii="Times New Roman" w:hAnsi="Times New Roman" w:cs="Times New Roman"/>
        </w:rPr>
        <w:lastRenderedPageBreak/>
        <w:t>Continuous learning: each new season updates the posterior without retraining from scratch.</w:t>
      </w:r>
    </w:p>
    <w:p w:rsidR="00A111ED" w:rsidRDefault="00D74C55">
      <w:pPr>
        <w:keepNext/>
        <w:spacing w:before="160" w:after="80"/>
      </w:pPr>
      <w:r>
        <w:rPr>
          <w:rFonts w:ascii="Times New Roman" w:hAnsi="Times New Roman" w:cs="Times New Roman"/>
          <w:b/>
        </w:rPr>
        <w:t>Advantages</w:t>
      </w:r>
    </w:p>
    <w:p w:rsidR="00A111ED" w:rsidRDefault="00D74C55">
      <w:pPr>
        <w:pStyle w:val="ListParagraph"/>
        <w:numPr>
          <w:ilvl w:val="0"/>
          <w:numId w:val="2"/>
        </w:numPr>
        <w:spacing w:after="60" w:line="264" w:lineRule="auto"/>
      </w:pPr>
      <w:r>
        <w:rPr>
          <w:rFonts w:ascii="Times New Roman" w:hAnsi="Times New Roman" w:cs="Times New Roman"/>
        </w:rPr>
        <w:t>Closed-form update that is fast and easy to explain and verify</w:t>
      </w:r>
    </w:p>
    <w:p w:rsidR="00A111ED" w:rsidRDefault="00D74C55">
      <w:pPr>
        <w:pStyle w:val="ListParagraph"/>
        <w:numPr>
          <w:ilvl w:val="0"/>
          <w:numId w:val="2"/>
        </w:numPr>
        <w:spacing w:after="60" w:line="264" w:lineRule="auto"/>
      </w:pPr>
      <w:r>
        <w:rPr>
          <w:rFonts w:ascii="Times New Roman" w:hAnsi="Times New Roman" w:cs="Times New Roman"/>
        </w:rPr>
        <w:t xml:space="preserve">Gives uncertainty and risk, not only a single </w:t>
      </w:r>
      <w:r>
        <w:rPr>
          <w:rFonts w:ascii="Times New Roman" w:hAnsi="Times New Roman" w:cs="Times New Roman"/>
        </w:rPr>
        <w:t>prediction</w:t>
      </w:r>
    </w:p>
    <w:p w:rsidR="00A111ED" w:rsidRDefault="00D74C55">
      <w:pPr>
        <w:pStyle w:val="ListParagraph"/>
        <w:numPr>
          <w:ilvl w:val="0"/>
          <w:numId w:val="2"/>
        </w:numPr>
        <w:spacing w:after="60" w:line="264" w:lineRule="auto"/>
      </w:pPr>
      <w:r>
        <w:rPr>
          <w:rFonts w:ascii="Times New Roman" w:hAnsi="Times New Roman" w:cs="Times New Roman"/>
        </w:rPr>
        <w:t>Works with very little data when a good prior is available</w:t>
      </w:r>
    </w:p>
    <w:p w:rsidR="00A111ED" w:rsidRDefault="00D74C55">
      <w:pPr>
        <w:keepNext/>
        <w:spacing w:before="160" w:after="80"/>
      </w:pPr>
      <w:r>
        <w:rPr>
          <w:rFonts w:ascii="Times New Roman" w:hAnsi="Times New Roman" w:cs="Times New Roman"/>
          <w:b/>
        </w:rPr>
        <w:t>Limitations</w:t>
      </w:r>
    </w:p>
    <w:p w:rsidR="00A111ED" w:rsidRDefault="00D74C55">
      <w:pPr>
        <w:spacing w:after="120" w:line="264" w:lineRule="auto"/>
        <w:jc w:val="both"/>
      </w:pPr>
      <w:r>
        <w:rPr>
          <w:rFonts w:ascii="Times New Roman" w:hAnsi="Times New Roman" w:cs="Times New Roman"/>
        </w:rPr>
        <w:t>The model is linear in its inputs and so misses the effect of excess rain; adding a rainfall² term reduced the test RMSE only from 0.506 to 0.495, which suggests other source</w:t>
      </w:r>
      <w:r>
        <w:rPr>
          <w:rFonts w:ascii="Times New Roman" w:hAnsi="Times New Roman" w:cs="Times New Roman"/>
        </w:rPr>
        <w:t>s of error as well. The floor on crop failures (4.2% of farm-seasons) pulls the fitted weights below the generating values (rainfall weight 0.79 against 0.90 used to generate the data). Noise is assumed constant and known, whereas real variance changes wit</w:t>
      </w:r>
      <w:r>
        <w:rPr>
          <w:rFonts w:ascii="Times New Roman" w:hAnsi="Times New Roman" w:cs="Times New Roman"/>
        </w:rPr>
        <w:t>h pests, temperature and management. The model ignores crop type, fertiliser, temperature, and the timing of rainfall within the season. A confident but wrong prior harms predictions for small samples, so priors should be chosen carefully and reviewed by e</w:t>
      </w:r>
      <w:r>
        <w:rPr>
          <w:rFonts w:ascii="Times New Roman" w:hAnsi="Times New Roman" w:cs="Times New Roman"/>
        </w:rPr>
        <w:t>xperts. Predictions should support, not replace, extension officers’ judgement.</w:t>
      </w:r>
    </w:p>
    <w:p w:rsidR="00A111ED" w:rsidRDefault="00D74C55">
      <w:pPr>
        <w:keepNext/>
        <w:spacing w:before="240" w:after="120"/>
      </w:pPr>
      <w:r>
        <w:rPr>
          <w:rFonts w:ascii="Times New Roman" w:hAnsi="Times New Roman" w:cs="Times New Roman"/>
          <w:b/>
          <w:sz w:val="26"/>
        </w:rPr>
        <w:t>Conclusion</w:t>
      </w:r>
    </w:p>
    <w:p w:rsidR="00A111ED" w:rsidRDefault="00D74C55">
      <w:pPr>
        <w:spacing w:after="120" w:line="264" w:lineRule="auto"/>
        <w:jc w:val="both"/>
      </w:pPr>
      <w:r>
        <w:rPr>
          <w:rFonts w:ascii="Times New Roman" w:hAnsi="Times New Roman" w:cs="Times New Roman"/>
        </w:rPr>
        <w:t xml:space="preserve">The worked update shows how Bayes’ theorem turns a prior belief and five farms into a posterior distribution, and how the predictive distribution gives both a yield </w:t>
      </w:r>
      <w:r>
        <w:rPr>
          <w:rFonts w:ascii="Times New Roman" w:hAnsi="Times New Roman" w:cs="Times New Roman"/>
        </w:rPr>
        <w:t>estimate and the probability of a poor harvest. On the full dataset the Bayesian model reached R² = 0.859 (RMSE 0.506 t/ha), its 95% intervals covered 93.3% of test farms, and the low-yield alarm reached ROC-AUC 0.969. The experiments also show that the pr</w:t>
      </w:r>
      <w:r>
        <w:rPr>
          <w:rFonts w:ascii="Times New Roman" w:hAnsi="Times New Roman" w:cs="Times New Roman"/>
        </w:rPr>
        <w:t>ior matters only when data are scarce. Used as a decision-support tool and checked against field data, such a model can help direct advice and resources to farmers facing poor harvests, supporting SDG 2 – Zero Hunger.</w:t>
      </w:r>
    </w:p>
    <w:sectPr w:rsidR="00A111ED">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4C55" w:rsidRDefault="00D74C55">
      <w:r>
        <w:separator/>
      </w:r>
    </w:p>
  </w:endnote>
  <w:endnote w:type="continuationSeparator" w:id="0">
    <w:p w:rsidR="00D74C55" w:rsidRDefault="00D74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057F" w:rsidRDefault="005C6EE9">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C2F19">
      <w:rPr>
        <w:noProof/>
        <w:sz w:val="18"/>
        <w:szCs w:val="18"/>
      </w:rPr>
      <w:t>8</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4C55" w:rsidRDefault="00D74C55">
      <w:r>
        <w:separator/>
      </w:r>
    </w:p>
  </w:footnote>
  <w:footnote w:type="continuationSeparator" w:id="0">
    <w:p w:rsidR="00D74C55" w:rsidRDefault="00D74C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1A39B2"/>
    <w:multiLevelType w:val="hybridMultilevel"/>
    <w:tmpl w:val="559843B8"/>
    <w:lvl w:ilvl="0" w:tplc="3DDEF030">
      <w:start w:val="1"/>
      <w:numFmt w:val="bullet"/>
      <w:lvlText w:val="●"/>
      <w:lvlJc w:val="left"/>
      <w:pPr>
        <w:ind w:left="720" w:hanging="360"/>
      </w:pPr>
    </w:lvl>
    <w:lvl w:ilvl="1" w:tplc="1A6E7318">
      <w:start w:val="1"/>
      <w:numFmt w:val="bullet"/>
      <w:lvlText w:val="○"/>
      <w:lvlJc w:val="left"/>
      <w:pPr>
        <w:ind w:left="1440" w:hanging="360"/>
      </w:pPr>
    </w:lvl>
    <w:lvl w:ilvl="2" w:tplc="C688ECF2">
      <w:start w:val="1"/>
      <w:numFmt w:val="bullet"/>
      <w:lvlText w:val="■"/>
      <w:lvlJc w:val="left"/>
      <w:pPr>
        <w:ind w:left="2160" w:hanging="360"/>
      </w:pPr>
    </w:lvl>
    <w:lvl w:ilvl="3" w:tplc="9C0E3F6A">
      <w:start w:val="1"/>
      <w:numFmt w:val="bullet"/>
      <w:lvlText w:val="●"/>
      <w:lvlJc w:val="left"/>
      <w:pPr>
        <w:ind w:left="2880" w:hanging="360"/>
      </w:pPr>
    </w:lvl>
    <w:lvl w:ilvl="4" w:tplc="59D49356">
      <w:start w:val="1"/>
      <w:numFmt w:val="bullet"/>
      <w:lvlText w:val="○"/>
      <w:lvlJc w:val="left"/>
      <w:pPr>
        <w:ind w:left="3600" w:hanging="360"/>
      </w:pPr>
    </w:lvl>
    <w:lvl w:ilvl="5" w:tplc="B7BE8290">
      <w:start w:val="1"/>
      <w:numFmt w:val="bullet"/>
      <w:lvlText w:val="■"/>
      <w:lvlJc w:val="left"/>
      <w:pPr>
        <w:ind w:left="4320" w:hanging="360"/>
      </w:pPr>
    </w:lvl>
    <w:lvl w:ilvl="6" w:tplc="74D8F738">
      <w:start w:val="1"/>
      <w:numFmt w:val="bullet"/>
      <w:lvlText w:val="●"/>
      <w:lvlJc w:val="left"/>
      <w:pPr>
        <w:ind w:left="5040" w:hanging="360"/>
      </w:pPr>
    </w:lvl>
    <w:lvl w:ilvl="7" w:tplc="A4746BD8">
      <w:start w:val="1"/>
      <w:numFmt w:val="bullet"/>
      <w:lvlText w:val="●"/>
      <w:lvlJc w:val="left"/>
      <w:pPr>
        <w:ind w:left="5760" w:hanging="360"/>
      </w:pPr>
    </w:lvl>
    <w:lvl w:ilvl="8" w:tplc="9F061D3A">
      <w:start w:val="1"/>
      <w:numFmt w:val="bullet"/>
      <w:lvlText w:val="●"/>
      <w:lvlJc w:val="left"/>
      <w:pPr>
        <w:ind w:left="6480" w:hanging="360"/>
      </w:pPr>
    </w:lvl>
  </w:abstractNum>
  <w:abstractNum w:abstractNumId="1">
    <w:nsid w:val="45D5372B"/>
    <w:multiLevelType w:val="hybridMultilevel"/>
    <w:tmpl w:val="71B80AB8"/>
    <w:lvl w:ilvl="0" w:tplc="8350011E">
      <w:start w:val="1"/>
      <w:numFmt w:val="bullet"/>
      <w:lvlText w:val="•"/>
      <w:lvlJc w:val="left"/>
      <w:pPr>
        <w:ind w:left="720" w:hanging="360"/>
      </w:pPr>
    </w:lvl>
    <w:lvl w:ilvl="1" w:tplc="2E8E728C">
      <w:numFmt w:val="decimal"/>
      <w:lvlText w:val=""/>
      <w:lvlJc w:val="left"/>
    </w:lvl>
    <w:lvl w:ilvl="2" w:tplc="D92AAE96">
      <w:numFmt w:val="decimal"/>
      <w:lvlText w:val=""/>
      <w:lvlJc w:val="left"/>
    </w:lvl>
    <w:lvl w:ilvl="3" w:tplc="551EE962">
      <w:numFmt w:val="decimal"/>
      <w:lvlText w:val=""/>
      <w:lvlJc w:val="left"/>
    </w:lvl>
    <w:lvl w:ilvl="4" w:tplc="040466E8">
      <w:numFmt w:val="decimal"/>
      <w:lvlText w:val=""/>
      <w:lvlJc w:val="left"/>
    </w:lvl>
    <w:lvl w:ilvl="5" w:tplc="46B876C0">
      <w:numFmt w:val="decimal"/>
      <w:lvlText w:val=""/>
      <w:lvlJc w:val="left"/>
    </w:lvl>
    <w:lvl w:ilvl="6" w:tplc="20DE6298">
      <w:numFmt w:val="decimal"/>
      <w:lvlText w:val=""/>
      <w:lvlJc w:val="left"/>
    </w:lvl>
    <w:lvl w:ilvl="7" w:tplc="E02228F6">
      <w:numFmt w:val="decimal"/>
      <w:lvlText w:val=""/>
      <w:lvlJc w:val="left"/>
    </w:lvl>
    <w:lvl w:ilvl="8" w:tplc="C802702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C057F"/>
    <w:rsid w:val="001C057F"/>
    <w:rsid w:val="001E07B6"/>
    <w:rsid w:val="002B7BD1"/>
    <w:rsid w:val="00320A57"/>
    <w:rsid w:val="005675AF"/>
    <w:rsid w:val="005C6EE9"/>
    <w:rsid w:val="00633C72"/>
    <w:rsid w:val="007C2F19"/>
    <w:rsid w:val="0082035D"/>
    <w:rsid w:val="00A111ED"/>
    <w:rsid w:val="00D74C55"/>
    <w:rsid w:val="00E342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5675AF"/>
    <w:rPr>
      <w:rFonts w:ascii="Tahoma" w:hAnsi="Tahoma" w:cs="Tahoma"/>
      <w:sz w:val="16"/>
      <w:szCs w:val="16"/>
    </w:rPr>
  </w:style>
  <w:style w:type="character" w:customStyle="1" w:styleId="BalloonTextChar">
    <w:name w:val="Balloon Text Char"/>
    <w:basedOn w:val="DefaultParagraphFont"/>
    <w:link w:val="BalloonText"/>
    <w:uiPriority w:val="99"/>
    <w:semiHidden/>
    <w:rsid w:val="005675AF"/>
    <w:rPr>
      <w:rFonts w:ascii="Tahoma" w:hAnsi="Tahoma" w:cs="Tahoma"/>
      <w:sz w:val="16"/>
      <w:szCs w:val="16"/>
    </w:rPr>
  </w:style>
  <w:style w:type="paragraph" w:styleId="Header">
    <w:name w:val="header"/>
    <w:basedOn w:val="Normal"/>
    <w:link w:val="HeaderChar"/>
    <w:uiPriority w:val="99"/>
    <w:unhideWhenUsed/>
    <w:rsid w:val="005675AF"/>
    <w:pPr>
      <w:tabs>
        <w:tab w:val="center" w:pos="4513"/>
        <w:tab w:val="right" w:pos="9026"/>
      </w:tabs>
    </w:pPr>
  </w:style>
  <w:style w:type="character" w:customStyle="1" w:styleId="HeaderChar">
    <w:name w:val="Header Char"/>
    <w:basedOn w:val="DefaultParagraphFont"/>
    <w:link w:val="Header"/>
    <w:uiPriority w:val="99"/>
    <w:rsid w:val="005675AF"/>
  </w:style>
  <w:style w:type="paragraph" w:styleId="Footer">
    <w:name w:val="footer"/>
    <w:basedOn w:val="Normal"/>
    <w:link w:val="FooterChar"/>
    <w:uiPriority w:val="99"/>
    <w:unhideWhenUsed/>
    <w:rsid w:val="005675AF"/>
    <w:pPr>
      <w:tabs>
        <w:tab w:val="center" w:pos="4513"/>
        <w:tab w:val="right" w:pos="9026"/>
      </w:tabs>
    </w:pPr>
  </w:style>
  <w:style w:type="character" w:customStyle="1" w:styleId="FooterChar">
    <w:name w:val="Footer Char"/>
    <w:basedOn w:val="DefaultParagraphFont"/>
    <w:link w:val="Footer"/>
    <w:uiPriority w:val="99"/>
    <w:rsid w:val="005675AF"/>
  </w:style>
  <w:style w:type="table" w:styleId="TableGrid">
    <w:name w:val="Table Grid"/>
    <w:basedOn w:val="TableNormal"/>
    <w:uiPriority w:val="59"/>
    <w:rsid w:val="002B7B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5675AF"/>
    <w:rPr>
      <w:rFonts w:ascii="Tahoma" w:hAnsi="Tahoma" w:cs="Tahoma"/>
      <w:sz w:val="16"/>
      <w:szCs w:val="16"/>
    </w:rPr>
  </w:style>
  <w:style w:type="character" w:customStyle="1" w:styleId="BalloonTextChar">
    <w:name w:val="Balloon Text Char"/>
    <w:basedOn w:val="DefaultParagraphFont"/>
    <w:link w:val="BalloonText"/>
    <w:uiPriority w:val="99"/>
    <w:semiHidden/>
    <w:rsid w:val="005675AF"/>
    <w:rPr>
      <w:rFonts w:ascii="Tahoma" w:hAnsi="Tahoma" w:cs="Tahoma"/>
      <w:sz w:val="16"/>
      <w:szCs w:val="16"/>
    </w:rPr>
  </w:style>
  <w:style w:type="paragraph" w:styleId="Header">
    <w:name w:val="header"/>
    <w:basedOn w:val="Normal"/>
    <w:link w:val="HeaderChar"/>
    <w:uiPriority w:val="99"/>
    <w:unhideWhenUsed/>
    <w:rsid w:val="005675AF"/>
    <w:pPr>
      <w:tabs>
        <w:tab w:val="center" w:pos="4513"/>
        <w:tab w:val="right" w:pos="9026"/>
      </w:tabs>
    </w:pPr>
  </w:style>
  <w:style w:type="character" w:customStyle="1" w:styleId="HeaderChar">
    <w:name w:val="Header Char"/>
    <w:basedOn w:val="DefaultParagraphFont"/>
    <w:link w:val="Header"/>
    <w:uiPriority w:val="99"/>
    <w:rsid w:val="005675AF"/>
  </w:style>
  <w:style w:type="paragraph" w:styleId="Footer">
    <w:name w:val="footer"/>
    <w:basedOn w:val="Normal"/>
    <w:link w:val="FooterChar"/>
    <w:uiPriority w:val="99"/>
    <w:unhideWhenUsed/>
    <w:rsid w:val="005675AF"/>
    <w:pPr>
      <w:tabs>
        <w:tab w:val="center" w:pos="4513"/>
        <w:tab w:val="right" w:pos="9026"/>
      </w:tabs>
    </w:pPr>
  </w:style>
  <w:style w:type="character" w:customStyle="1" w:styleId="FooterChar">
    <w:name w:val="Footer Char"/>
    <w:basedOn w:val="DefaultParagraphFont"/>
    <w:link w:val="Footer"/>
    <w:uiPriority w:val="99"/>
    <w:rsid w:val="005675AF"/>
  </w:style>
  <w:style w:type="table" w:styleId="TableGrid">
    <w:name w:val="Table Grid"/>
    <w:basedOn w:val="TableNormal"/>
    <w:uiPriority w:val="59"/>
    <w:rsid w:val="002B7B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328</TotalTime>
  <Pages>9</Pages>
  <Words>2280</Words>
  <Characters>12997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Unit 3 SDG Assignment - Q22</vt:lpstr>
    </vt:vector>
  </TitlesOfParts>
  <Company/>
  <LinksUpToDate>false</LinksUpToDate>
  <CharactersWithSpaces>15247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3 SDG Assignment - Q22</dc:title>
  <dc:creator>Peta Harsha Vardhan</dc:creator>
  <cp:lastModifiedBy>DELL</cp:lastModifiedBy>
  <cp:revision>7</cp:revision>
  <cp:lastPrinted>2026-10-29T03:46:00Z</cp:lastPrinted>
  <dcterms:created xsi:type="dcterms:W3CDTF">2026-10-20T08:52:00Z</dcterms:created>
  <dcterms:modified xsi:type="dcterms:W3CDTF">2026-10-29T03:48:00Z</dcterms:modified>
</cp:coreProperties>
</file>