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5C6D9B15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374E2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374E2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374E2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374E2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374E2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374E2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374E2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374E2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374E2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374E2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374E2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374E2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374E2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374E2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374E2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</w:t>
            </w:r>
            <w:r>
              <w:rPr>
                <w:rFonts w:eastAsia="Calibri" w:cstheme="minorHAnsi"/>
                <w:noProof/>
              </w:rPr>
              <w:t>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</w:t>
            </w:r>
            <w:r>
              <w:rPr>
                <w:rFonts w:eastAsia="Calibri" w:cstheme="minorHAnsi"/>
                <w:noProof/>
              </w:rPr>
              <w:t>queue</w:t>
            </w:r>
            <w:r>
              <w:rPr>
                <w:rFonts w:eastAsia="Calibri" w:cstheme="minorHAnsi"/>
                <w:noProof/>
              </w:rPr>
              <w:t xml:space="preserve">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374E2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374E2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</w:t>
            </w:r>
            <w:r>
              <w:rPr>
                <w:rFonts w:eastAsia="Calibri" w:cstheme="minorHAnsi"/>
                <w:noProof/>
              </w:rPr>
              <w:t>queue</w:t>
            </w:r>
            <w:r>
              <w:rPr>
                <w:rFonts w:eastAsia="Calibri" w:cstheme="minorHAnsi"/>
                <w:noProof/>
              </w:rPr>
              <w:t xml:space="preserve">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374E2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374E2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374E2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374E27">
        <w:trPr>
          <w:trHeight w:val="19"/>
        </w:trPr>
        <w:tc>
          <w:tcPr>
            <w:tcW w:w="3469" w:type="dxa"/>
          </w:tcPr>
          <w:p w14:paraId="2BDC3EF0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</w:t>
            </w:r>
          </w:p>
          <w:p w14:paraId="3B67577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2</w:t>
            </w:r>
          </w:p>
          <w:p w14:paraId="0693B871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374E2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374E2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374E2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374E2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374E2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374E2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374E2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374E2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77AF0EC3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Suppose there is a circle. There are</w:t>
      </w:r>
      <w:r w:rsidRPr="00877052">
        <w:rPr>
          <w:rFonts w:ascii="Calibri" w:eastAsia="Calibri" w:hAnsi="Calibri" w:cs="Segoe UI"/>
          <w:noProof/>
        </w:rPr>
        <w:t> </w:t>
      </w:r>
      <w:r w:rsidRPr="00B4534C">
        <w:rPr>
          <w:rFonts w:ascii="Consolas" w:eastAsia="Calibri" w:hAnsi="Consolas" w:cs="Segoe UI"/>
          <w:b/>
          <w:noProof/>
        </w:rPr>
        <w:t>N</w:t>
      </w:r>
      <w:r w:rsidRPr="00877052">
        <w:rPr>
          <w:rFonts w:ascii="Calibri" w:eastAsia="Calibri" w:hAnsi="Calibri" w:cs="Segoe UI"/>
          <w:noProof/>
        </w:rPr>
        <w:t> </w:t>
      </w:r>
      <w:r w:rsidRPr="00877052">
        <w:rPr>
          <w:rFonts w:ascii="Calibri" w:eastAsia="Calibri" w:hAnsi="Calibri" w:cs="Arial"/>
          <w:noProof/>
        </w:rPr>
        <w:t>petrol pumps on that circle. Petrol pumps are numbered</w:t>
      </w:r>
      <w:r w:rsidRPr="00877052">
        <w:rPr>
          <w:rFonts w:ascii="Calibri" w:eastAsia="Calibri" w:hAnsi="Calibri" w:cs="Segoe UI"/>
          <w:noProof/>
        </w:rPr>
        <w:t> </w:t>
      </w:r>
      <w:r w:rsidRPr="002E4412">
        <w:rPr>
          <w:rFonts w:ascii="Consolas" w:eastAsia="Calibri" w:hAnsi="Consolas" w:cs="Segoe UI"/>
          <w:noProof/>
        </w:rPr>
        <w:t>0</w:t>
      </w:r>
      <w:r w:rsidRPr="00877052">
        <w:rPr>
          <w:rFonts w:ascii="Calibri" w:eastAsia="Calibri" w:hAnsi="Calibri" w:cs="Segoe UI"/>
          <w:noProof/>
        </w:rPr>
        <w:t> </w:t>
      </w:r>
      <w:r w:rsidRPr="00877052">
        <w:rPr>
          <w:rFonts w:ascii="Calibri" w:eastAsia="Calibri" w:hAnsi="Calibri" w:cs="Arial"/>
          <w:noProof/>
        </w:rPr>
        <w:t>to</w:t>
      </w:r>
      <w:r w:rsidRPr="00877052">
        <w:rPr>
          <w:rFonts w:ascii="Calibri" w:eastAsia="Calibri" w:hAnsi="Calibri" w:cs="Segoe UI"/>
          <w:noProof/>
        </w:rPr>
        <w:t> (</w:t>
      </w:r>
      <w:r w:rsidRPr="002E4412">
        <w:rPr>
          <w:rFonts w:ascii="Consolas" w:eastAsia="Calibri" w:hAnsi="Consolas" w:cs="Segoe UI"/>
          <w:noProof/>
        </w:rPr>
        <w:t>N−1</w:t>
      </w:r>
      <w:r w:rsidRPr="00877052">
        <w:rPr>
          <w:rFonts w:ascii="Calibri" w:eastAsia="Calibri" w:hAnsi="Calibri" w:cs="Segoe UI"/>
          <w:noProof/>
        </w:rPr>
        <w:t>) </w:t>
      </w:r>
      <w:r w:rsidRPr="00877052">
        <w:rPr>
          <w:rFonts w:ascii="Calibri" w:eastAsia="Calibri" w:hAnsi="Calibri" w:cs="Arial"/>
          <w:noProof/>
        </w:rPr>
        <w:t xml:space="preserve">(both inclusive). You have </w:t>
      </w:r>
      <w:r w:rsidRPr="00877052">
        <w:rPr>
          <w:rFonts w:ascii="Calibri" w:eastAsia="Calibri" w:hAnsi="Calibri" w:cs="Arial"/>
          <w:b/>
          <w:noProof/>
        </w:rPr>
        <w:t>two pieces of information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: (1) the </w:t>
      </w:r>
      <w:r w:rsidRPr="00877052">
        <w:rPr>
          <w:rFonts w:ascii="Calibri" w:eastAsia="Calibri" w:hAnsi="Calibri" w:cs="Arial"/>
          <w:b/>
          <w:noProof/>
        </w:rPr>
        <w:t>amount of petrol</w:t>
      </w:r>
      <w:r w:rsidRPr="00877052">
        <w:rPr>
          <w:rFonts w:ascii="Calibri" w:eastAsia="Calibri" w:hAnsi="Calibri" w:cs="Arial"/>
          <w:noProof/>
        </w:rPr>
        <w:t xml:space="preserve"> that particular petrol pump will give, and (2) the </w:t>
      </w:r>
      <w:r w:rsidRPr="00877052">
        <w:rPr>
          <w:rFonts w:ascii="Calibri" w:eastAsia="Calibri" w:hAnsi="Calibri" w:cs="Arial"/>
          <w:b/>
          <w:noProof/>
        </w:rPr>
        <w:t>distance from that petrol pump</w:t>
      </w:r>
      <w:r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1C5D28C9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Initially, you have a tank of infinite capacity carrying no petrol. You can start the tour at </w:t>
      </w:r>
      <w:r w:rsidRPr="00877052">
        <w:rPr>
          <w:rFonts w:ascii="Calibri" w:eastAsia="Calibri" w:hAnsi="Calibri" w:cs="Arial"/>
          <w:b/>
          <w:noProof/>
        </w:rPr>
        <w:t>any</w:t>
      </w:r>
      <w:r w:rsidRPr="00877052">
        <w:rPr>
          <w:rFonts w:ascii="Calibri" w:eastAsia="Calibri" w:hAnsi="Calibri" w:cs="Arial"/>
          <w:noProof/>
        </w:rPr>
        <w:t xml:space="preserve"> of the petrol pumps. Calculate the </w:t>
      </w:r>
      <w:r w:rsidRPr="00877052">
        <w:rPr>
          <w:rFonts w:ascii="Calibri" w:eastAsia="Calibri" w:hAnsi="Calibri" w:cs="Arial"/>
          <w:b/>
          <w:noProof/>
        </w:rPr>
        <w:t>first point</w:t>
      </w:r>
      <w:r w:rsidRPr="00877052">
        <w:rPr>
          <w:rFonts w:ascii="Calibri" w:eastAsia="Calibri" w:hAnsi="Calibri" w:cs="Arial"/>
          <w:noProof/>
        </w:rPr>
        <w:t xml:space="preserve"> from where the truck will be able to complete the circle. Consider that the truck will stop at </w:t>
      </w:r>
      <w:r w:rsidRPr="00877052">
        <w:rPr>
          <w:rFonts w:ascii="Calibri" w:eastAsia="Calibri" w:hAnsi="Calibri" w:cs="Arial"/>
          <w:b/>
          <w:noProof/>
        </w:rPr>
        <w:t>each of the petrol pumps</w:t>
      </w:r>
      <w:r w:rsidRPr="00877052">
        <w:rPr>
          <w:rFonts w:ascii="Calibri" w:eastAsia="Calibri" w:hAnsi="Calibri" w:cs="Arial"/>
          <w:noProof/>
        </w:rPr>
        <w:t>. The truck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374E2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374E2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374E2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374E2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374E2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374E2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374E2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374E2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374E2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374E27">
        <w:tc>
          <w:tcPr>
            <w:tcW w:w="1913" w:type="dxa"/>
          </w:tcPr>
          <w:p w14:paraId="002BEC2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374E27">
        <w:tc>
          <w:tcPr>
            <w:tcW w:w="1913" w:type="dxa"/>
          </w:tcPr>
          <w:p w14:paraId="1076CDC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374E2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374E2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374E27">
        <w:tc>
          <w:tcPr>
            <w:tcW w:w="2511" w:type="dxa"/>
          </w:tcPr>
          <w:p w14:paraId="36C908E7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374E27">
        <w:tc>
          <w:tcPr>
            <w:tcW w:w="2511" w:type="dxa"/>
          </w:tcPr>
          <w:p w14:paraId="5100C5B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374E27">
        <w:tc>
          <w:tcPr>
            <w:tcW w:w="2511" w:type="dxa"/>
          </w:tcPr>
          <w:p w14:paraId="38CD3E4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374E2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374E2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374E2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374E2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374E2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374E2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374E2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374E2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374E2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374E2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374E2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374E2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374E2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374E2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374E2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C8C5" w14:textId="77777777" w:rsidR="00EC0DE6" w:rsidRDefault="00EC0DE6" w:rsidP="008068A2">
      <w:pPr>
        <w:spacing w:after="0" w:line="240" w:lineRule="auto"/>
      </w:pPr>
      <w:r>
        <w:separator/>
      </w:r>
    </w:p>
  </w:endnote>
  <w:endnote w:type="continuationSeparator" w:id="0">
    <w:p w14:paraId="05EC1170" w14:textId="77777777" w:rsidR="00EC0DE6" w:rsidRDefault="00EC0D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6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286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6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286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5F9AB" w14:textId="77777777" w:rsidR="00EC0DE6" w:rsidRDefault="00EC0DE6" w:rsidP="008068A2">
      <w:pPr>
        <w:spacing w:after="0" w:line="240" w:lineRule="auto"/>
      </w:pPr>
      <w:r>
        <w:separator/>
      </w:r>
    </w:p>
  </w:footnote>
  <w:footnote w:type="continuationSeparator" w:id="0">
    <w:p w14:paraId="726004F7" w14:textId="77777777" w:rsidR="00EC0DE6" w:rsidRDefault="00EC0D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6CC9"/>
    <w:rsid w:val="00600083"/>
    <w:rsid w:val="00600369"/>
    <w:rsid w:val="00604363"/>
    <w:rsid w:val="00610A90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D5181"/>
    <w:rsid w:val="00CD7485"/>
    <w:rsid w:val="00CE2360"/>
    <w:rsid w:val="00CE236C"/>
    <w:rsid w:val="00CF0047"/>
    <w:rsid w:val="00CF1369"/>
    <w:rsid w:val="00D11752"/>
    <w:rsid w:val="00D22895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977A4-CBE6-4258-B464-F08DB720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3268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156</cp:revision>
  <cp:lastPrinted>2015-10-26T22:35:00Z</cp:lastPrinted>
  <dcterms:created xsi:type="dcterms:W3CDTF">2019-11-12T12:29:00Z</dcterms:created>
  <dcterms:modified xsi:type="dcterms:W3CDTF">2022-05-19T09:35:00Z</dcterms:modified>
  <cp:category>programming;education;software engineering;software development</cp:category>
</cp:coreProperties>
</file>