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vw8uith3pwe" w:id="0"/>
      <w:bookmarkEnd w:id="0"/>
      <w:r w:rsidDel="00000000" w:rsidR="00000000" w:rsidRPr="00000000">
        <w:rPr>
          <w:rtl w:val="0"/>
        </w:rPr>
        <w:t xml:space="preserve">Principles of Soul-Force, Solidarity, and Social Foundations: A Comprehensive Briefing</w:t>
      </w:r>
    </w:p>
    <w:p w:rsidR="00000000" w:rsidDel="00000000" w:rsidP="00000000" w:rsidRDefault="00000000" w:rsidRPr="00000000" w14:paraId="00000002">
      <w:pPr>
        <w:pStyle w:val="Heading4"/>
        <w:rPr/>
      </w:pPr>
      <w:bookmarkStart w:colFirst="0" w:colLast="0" w:name="_rolf2k58kbxa"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This briefing document synthesizes core themes from the provided source context, focusing on the philosophy of non-violent resistance ( </w:t>
      </w:r>
      <w:r w:rsidDel="00000000" w:rsidR="00000000" w:rsidRPr="00000000">
        <w:rPr>
          <w:i w:val="1"/>
          <w:iCs w:val="1"/>
          <w:rtl w:val="0"/>
        </w:rPr>
        <w:t xml:space="preserve">Satyagraha</w:t>
      </w:r>
      <w:r w:rsidDel="00000000" w:rsidR="00000000" w:rsidRPr="00000000">
        <w:rPr>
          <w:rtl w:val="0"/>
        </w:rPr>
        <w:t xml:space="preserve"> ), the application of solidarity in democratic struggles, and the foundational role of the family in sustaining civilization.The primary takeaways are:</w:t>
      </w:r>
    </w:p>
    <w:p w:rsidR="00000000" w:rsidDel="00000000" w:rsidP="00000000" w:rsidRDefault="00000000" w:rsidRPr="00000000" w14:paraId="00000004">
      <w:pPr>
        <w:numPr>
          <w:ilvl w:val="0"/>
          <w:numId w:val="8"/>
        </w:numPr>
        <w:ind w:left="720" w:hanging="360"/>
        <w:rPr>
          <w:u w:val="none"/>
        </w:rPr>
      </w:pPr>
      <w:r w:rsidDel="00000000" w:rsidR="00000000" w:rsidRPr="00000000">
        <w:rPr>
          <w:b w:val="1"/>
          <w:bCs w:val="1"/>
          <w:rtl w:val="0"/>
        </w:rPr>
        <w:t xml:space="preserve">Satyagraha as Active Power:</w:t>
      </w:r>
      <w:r w:rsidDel="00000000" w:rsidR="00000000" w:rsidRPr="00000000">
        <w:rPr>
          <w:rtl w:val="0"/>
        </w:rPr>
        <w:t xml:space="preserve">  Contrary to the term "passive resistance,"  </w:t>
      </w:r>
      <w:r w:rsidDel="00000000" w:rsidR="00000000" w:rsidRPr="00000000">
        <w:rPr>
          <w:i w:val="1"/>
          <w:iCs w:val="1"/>
          <w:rtl w:val="0"/>
        </w:rPr>
        <w:t xml:space="preserve">Satyagraha</w:t>
      </w:r>
      <w:r w:rsidDel="00000000" w:rsidR="00000000" w:rsidRPr="00000000">
        <w:rPr>
          <w:rtl w:val="0"/>
        </w:rPr>
        <w:t xml:space="preserve">  is a "soul-force" rooted in Truth and Love. It requires intense activity, mental firmness, and the willingness to undergo  </w:t>
      </w:r>
      <w:r w:rsidDel="00000000" w:rsidR="00000000" w:rsidRPr="00000000">
        <w:rPr>
          <w:i w:val="1"/>
          <w:iCs w:val="1"/>
          <w:rtl w:val="0"/>
        </w:rPr>
        <w:t xml:space="preserve">tapasya</w:t>
      </w:r>
      <w:r w:rsidDel="00000000" w:rsidR="00000000" w:rsidRPr="00000000">
        <w:rPr>
          <w:rtl w:val="0"/>
        </w:rPr>
        <w:t xml:space="preserve">  (suffering) to achieve justice without inflicting pain on others.</w:t>
      </w:r>
    </w:p>
    <w:p w:rsidR="00000000" w:rsidDel="00000000" w:rsidP="00000000" w:rsidRDefault="00000000" w:rsidRPr="00000000" w14:paraId="00000005">
      <w:pPr>
        <w:numPr>
          <w:ilvl w:val="0"/>
          <w:numId w:val="8"/>
        </w:numPr>
        <w:ind w:left="720" w:hanging="360"/>
        <w:rPr>
          <w:u w:val="none"/>
        </w:rPr>
      </w:pPr>
      <w:r w:rsidDel="00000000" w:rsidR="00000000" w:rsidRPr="00000000">
        <w:rPr>
          <w:b w:val="1"/>
          <w:bCs w:val="1"/>
          <w:rtl w:val="0"/>
        </w:rPr>
        <w:t xml:space="preserve">Solidarity in Political Liberation:</w:t>
      </w:r>
      <w:r w:rsidDel="00000000" w:rsidR="00000000" w:rsidRPr="00000000">
        <w:rPr>
          <w:rtl w:val="0"/>
        </w:rPr>
        <w:t xml:space="preserve">  Resistance to autocratic regimes, such as the junta in Burma, is driven by a commitment to the common good over personal comfort. International examples of solidarity, such as the Polish movement against communism, serve as critical models for building free societies.</w:t>
      </w:r>
    </w:p>
    <w:p w:rsidR="00000000" w:rsidDel="00000000" w:rsidP="00000000" w:rsidRDefault="00000000" w:rsidRPr="00000000" w14:paraId="00000006">
      <w:pPr>
        <w:numPr>
          <w:ilvl w:val="0"/>
          <w:numId w:val="8"/>
        </w:numPr>
        <w:ind w:left="720" w:hanging="360"/>
        <w:rPr>
          <w:u w:val="none"/>
        </w:rPr>
      </w:pPr>
      <w:r w:rsidDel="00000000" w:rsidR="00000000" w:rsidRPr="00000000">
        <w:rPr>
          <w:b w:val="1"/>
          <w:bCs w:val="1"/>
          <w:rtl w:val="0"/>
        </w:rPr>
        <w:t xml:space="preserve">The Family as the Unit of Society:</w:t>
      </w:r>
      <w:r w:rsidDel="00000000" w:rsidR="00000000" w:rsidRPr="00000000">
        <w:rPr>
          <w:rtl w:val="0"/>
        </w:rPr>
        <w:t xml:space="preserve">  The family is the primary "school of deeper humanity" where individuals learn human dignity, responsibility, and the "gift of self." It is the essential foundation for democratic stability and the care of the vulnerable.</w:t>
      </w:r>
    </w:p>
    <w:p w:rsidR="00000000" w:rsidDel="00000000" w:rsidP="00000000" w:rsidRDefault="00000000" w:rsidRPr="00000000" w14:paraId="00000007">
      <w:pPr>
        <w:pStyle w:val="Heading4"/>
        <w:rPr/>
      </w:pPr>
      <w:bookmarkStart w:colFirst="0" w:colLast="0" w:name="_jf70dh2p22or" w:id="2"/>
      <w:bookmarkEnd w:id="2"/>
      <w:r w:rsidDel="00000000" w:rsidR="00000000" w:rsidRPr="00000000">
        <w:rPr>
          <w:rtl w:val="0"/>
        </w:rPr>
        <w:t xml:space="preserve">I. The Philosophy and Practice of Satyagraha</w:t>
      </w:r>
    </w:p>
    <w:p w:rsidR="00000000" w:rsidDel="00000000" w:rsidP="00000000" w:rsidRDefault="00000000" w:rsidRPr="00000000" w14:paraId="00000008">
      <w:pPr>
        <w:pStyle w:val="Heading5"/>
        <w:rPr/>
      </w:pPr>
      <w:bookmarkStart w:colFirst="0" w:colLast="0" w:name="_8qm8d0mmbewx" w:id="3"/>
      <w:bookmarkEnd w:id="3"/>
      <w:r w:rsidDel="00000000" w:rsidR="00000000" w:rsidRPr="00000000">
        <w:rPr>
          <w:rtl w:val="0"/>
        </w:rPr>
        <w:t xml:space="preserve">Definition and Origins</w:t>
      </w:r>
    </w:p>
    <w:p w:rsidR="00000000" w:rsidDel="00000000" w:rsidP="00000000" w:rsidRDefault="00000000" w:rsidRPr="00000000" w14:paraId="00000009">
      <w:pPr>
        <w:rPr/>
      </w:pPr>
      <w:r w:rsidDel="00000000" w:rsidR="00000000" w:rsidRPr="00000000">
        <w:rPr>
          <w:i w:val="1"/>
          <w:iCs w:val="1"/>
          <w:rtl w:val="0"/>
        </w:rPr>
        <w:t xml:space="preserve">Satyagraha</w:t>
      </w:r>
      <w:r w:rsidDel="00000000" w:rsidR="00000000" w:rsidRPr="00000000">
        <w:rPr>
          <w:rtl w:val="0"/>
        </w:rPr>
        <w:t xml:space="preserve">  (translated as "clinging to Truth") was established in South Africa in 1908 to describe a unique power for redressing grievances. It is distinct from "passive resistance," which Mahatma Gandhi identified as an inaccurate term often associated with the weak or with acts of violence (such as those in the English Suffragette Movement).</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Soul-Force vs. Physical Force:</w:t>
      </w:r>
      <w:r w:rsidDel="00000000" w:rsidR="00000000" w:rsidRPr="00000000">
        <w:rPr>
          <w:rtl w:val="0"/>
        </w:rPr>
        <w:t xml:space="preserve">   </w:t>
      </w:r>
      <w:r w:rsidDel="00000000" w:rsidR="00000000" w:rsidRPr="00000000">
        <w:rPr>
          <w:i w:val="1"/>
          <w:iCs w:val="1"/>
          <w:rtl w:val="0"/>
        </w:rPr>
        <w:t xml:space="preserve">Satyagraha</w:t>
      </w:r>
      <w:r w:rsidDel="00000000" w:rsidR="00000000" w:rsidRPr="00000000">
        <w:rPr>
          <w:rtl w:val="0"/>
        </w:rPr>
        <w:t xml:space="preserve">  is pure "soul-force." While physical might (symbolized by the character Ravana) is based on arms and destruction, soul-force (symbolized by Rama) is based on knowledge, love, and self-conquest.</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The Active State of Non-Violence:</w:t>
      </w:r>
      <w:r w:rsidDel="00000000" w:rsidR="00000000" w:rsidRPr="00000000">
        <w:rPr>
          <w:rtl w:val="0"/>
        </w:rPr>
        <w:t xml:space="preserve">  Non-violence in its "waking state" is love. This force sustains the world; without it, ill-will would have led to global destruction.</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A Weapon of the Strong:</w:t>
      </w:r>
      <w:r w:rsidDel="00000000" w:rsidR="00000000" w:rsidRPr="00000000">
        <w:rPr>
          <w:rtl w:val="0"/>
        </w:rPr>
        <w:t xml:space="preserve">  Unlike passive resistance,  </w:t>
      </w:r>
      <w:r w:rsidDel="00000000" w:rsidR="00000000" w:rsidRPr="00000000">
        <w:rPr>
          <w:i w:val="1"/>
          <w:iCs w:val="1"/>
          <w:rtl w:val="0"/>
        </w:rPr>
        <w:t xml:space="preserve">Satyagraha</w:t>
      </w:r>
      <w:r w:rsidDel="00000000" w:rsidR="00000000" w:rsidRPr="00000000">
        <w:rPr>
          <w:rtl w:val="0"/>
        </w:rPr>
        <w:t xml:space="preserve">  can only be practiced by those with intense firmness of mind and fearlessness in the face of death.</w:t>
      </w:r>
    </w:p>
    <w:p w:rsidR="00000000" w:rsidDel="00000000" w:rsidP="00000000" w:rsidRDefault="00000000" w:rsidRPr="00000000" w14:paraId="0000000D">
      <w:pPr>
        <w:pStyle w:val="Heading5"/>
        <w:rPr/>
      </w:pPr>
      <w:bookmarkStart w:colFirst="0" w:colLast="0" w:name="_ebgfplmh8lxt" w:id="4"/>
      <w:bookmarkEnd w:id="4"/>
      <w:r w:rsidDel="00000000" w:rsidR="00000000" w:rsidRPr="00000000">
        <w:rPr>
          <w:rtl w:val="0"/>
        </w:rPr>
        <w:t xml:space="preserve">Core Principles of the Satyagrahi</w:t>
      </w:r>
    </w:p>
    <w:p w:rsidR="00000000" w:rsidDel="00000000" w:rsidP="00000000" w:rsidRDefault="00000000" w:rsidRPr="00000000" w14:paraId="0000000E">
      <w:pPr>
        <w:rPr/>
      </w:pPr>
      <w:r w:rsidDel="00000000" w:rsidR="00000000" w:rsidRPr="00000000">
        <w:rPr>
          <w:rtl w:val="0"/>
        </w:rPr>
        <w:t xml:space="preserve">A practitioner of  </w:t>
      </w:r>
      <w:r w:rsidDel="00000000" w:rsidR="00000000" w:rsidRPr="00000000">
        <w:rPr>
          <w:i w:val="1"/>
          <w:iCs w:val="1"/>
          <w:rtl w:val="0"/>
        </w:rPr>
        <w:t xml:space="preserve">Satyagraha</w:t>
      </w:r>
      <w:r w:rsidDel="00000000" w:rsidR="00000000" w:rsidRPr="00000000">
        <w:rPr>
          <w:rtl w:val="0"/>
        </w:rPr>
        <w:t xml:space="preserve">  adheres to a strict ethical framework:</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Persistence in Truth:</w:t>
      </w:r>
      <w:r w:rsidDel="00000000" w:rsidR="00000000" w:rsidRPr="00000000">
        <w:rPr>
          <w:rtl w:val="0"/>
        </w:rPr>
        <w:t xml:space="preserve">  The belief that Truth ever triumphs and should not be renounced even unto death.</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Absence of Ill-Will:</w:t>
      </w:r>
      <w:r w:rsidDel="00000000" w:rsidR="00000000" w:rsidRPr="00000000">
        <w:rPr>
          <w:rtl w:val="0"/>
        </w:rPr>
        <w:t xml:space="preserve">  The practitioner seeks the destruction of the injustice, not the antagonist. They use no firearms and inflict no pain.</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Self-Reliance:</w:t>
      </w:r>
      <w:r w:rsidDel="00000000" w:rsidR="00000000" w:rsidRPr="00000000">
        <w:rPr>
          <w:rtl w:val="0"/>
        </w:rPr>
        <w:t xml:space="preserve">  A  </w:t>
      </w:r>
      <w:r w:rsidDel="00000000" w:rsidR="00000000" w:rsidRPr="00000000">
        <w:rPr>
          <w:i w:val="1"/>
          <w:iCs w:val="1"/>
          <w:rtl w:val="0"/>
        </w:rPr>
        <w:t xml:space="preserve">Satyagrahi</w:t>
      </w:r>
      <w:r w:rsidDel="00000000" w:rsidR="00000000" w:rsidRPr="00000000">
        <w:rPr>
          <w:rtl w:val="0"/>
        </w:rPr>
        <w:t xml:space="preserve">  does not wait for others but "throws himself into the fray," trusting that his practice will serve as a precept for others.</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Acceptance of Suffering (</w:t>
      </w:r>
      <w:r w:rsidDel="00000000" w:rsidR="00000000" w:rsidRPr="00000000">
        <w:rPr>
          <w:rtl w:val="0"/>
        </w:rPr>
        <w:t xml:space="preserve">  </w:t>
      </w:r>
      <w:r w:rsidDel="00000000" w:rsidR="00000000" w:rsidRPr="00000000">
        <w:rPr>
          <w:b w:val="1"/>
          <w:bCs w:val="1"/>
          <w:i w:val="1"/>
          <w:iCs w:val="1"/>
          <w:rtl w:val="0"/>
        </w:rPr>
        <w:t xml:space="preserve">Tapasya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Reforms require suffering. If the "fruit" of a movement is delayed, it is attributed to insufficient  </w:t>
      </w:r>
      <w:r w:rsidDel="00000000" w:rsidR="00000000" w:rsidRPr="00000000">
        <w:rPr>
          <w:i w:val="1"/>
          <w:iCs w:val="1"/>
          <w:rtl w:val="0"/>
        </w:rPr>
        <w:t xml:space="preserve">tapasya</w:t>
      </w:r>
      <w:r w:rsidDel="00000000" w:rsidR="00000000" w:rsidRPr="00000000">
        <w:rPr>
          <w:rtl w:val="0"/>
        </w:rPr>
        <w:t xml:space="preserve"> .</w:t>
      </w:r>
    </w:p>
    <w:p w:rsidR="00000000" w:rsidDel="00000000" w:rsidP="00000000" w:rsidRDefault="00000000" w:rsidRPr="00000000" w14:paraId="00000013">
      <w:pPr>
        <w:pStyle w:val="Heading5"/>
        <w:rPr/>
      </w:pPr>
      <w:bookmarkStart w:colFirst="0" w:colLast="0" w:name="_sa3p0jip9nua" w:id="5"/>
      <w:bookmarkEnd w:id="5"/>
      <w:r w:rsidDel="00000000" w:rsidR="00000000" w:rsidRPr="00000000">
        <w:rPr>
          <w:rtl w:val="0"/>
        </w:rPr>
        <w:t xml:space="preserve">Universal and Historical Application</w:t>
      </w:r>
    </w:p>
    <w:p w:rsidR="00000000" w:rsidDel="00000000" w:rsidP="00000000" w:rsidRDefault="00000000" w:rsidRPr="00000000" w14:paraId="00000014">
      <w:pPr>
        <w:rPr/>
      </w:pPr>
      <w:r w:rsidDel="00000000" w:rsidR="00000000" w:rsidRPr="00000000">
        <w:rPr>
          <w:rtl w:val="0"/>
        </w:rPr>
        <w:t xml:space="preserve">The document asserts that  </w:t>
      </w:r>
      <w:r w:rsidDel="00000000" w:rsidR="00000000" w:rsidRPr="00000000">
        <w:rPr>
          <w:i w:val="1"/>
          <w:iCs w:val="1"/>
          <w:rtl w:val="0"/>
        </w:rPr>
        <w:t xml:space="preserve">Satyagraha</w:t>
      </w:r>
      <w:r w:rsidDel="00000000" w:rsidR="00000000" w:rsidRPr="00000000">
        <w:rPr>
          <w:rtl w:val="0"/>
        </w:rPr>
        <w:t xml:space="preserve">  is "all-pervading" and "infectious," applicable to all people regardless of gender or status.</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Domestic and Civil Utility:</w:t>
      </w:r>
      <w:r w:rsidDel="00000000" w:rsidR="00000000" w:rsidRPr="00000000">
        <w:rPr>
          <w:rtl w:val="0"/>
        </w:rPr>
        <w:t xml:space="preserve">  It is used perpetually between fathers and sons or husbands and wives to conquer anger through submission and refusal to obey unjust rules.</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Historical Figures:</w:t>
      </w:r>
      <w:r w:rsidDel="00000000" w:rsidR="00000000" w:rsidRPr="00000000">
        <w:rPr>
          <w:rtl w:val="0"/>
        </w:rPr>
        <w:t xml:space="preserve">  Examples include Harishchandra, Prahlad, Mirabai, Socrates, and Jesus Christ. Gandhi notes that while Christ’s  </w:t>
      </w:r>
      <w:r w:rsidDel="00000000" w:rsidR="00000000" w:rsidRPr="00000000">
        <w:rPr>
          <w:i w:val="1"/>
          <w:iCs w:val="1"/>
          <w:rtl w:val="0"/>
        </w:rPr>
        <w:t xml:space="preserve">tapasya</w:t>
      </w:r>
      <w:r w:rsidDel="00000000" w:rsidR="00000000" w:rsidRPr="00000000">
        <w:rPr>
          <w:rtl w:val="0"/>
        </w:rPr>
        <w:t xml:space="preserve">  was boundless, Europe has largely "disapproved" of his pure way of life, requiring further sacrifices for realization to dawn.</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Political Application in India:</w:t>
      </w:r>
      <w:r w:rsidDel="00000000" w:rsidR="00000000" w:rsidRPr="00000000">
        <w:rPr>
          <w:rtl w:val="0"/>
        </w:rPr>
        <w:t xml:space="preserve">  The document argues that India is uniquely suited for  </w:t>
      </w:r>
      <w:r w:rsidDel="00000000" w:rsidR="00000000" w:rsidRPr="00000000">
        <w:rPr>
          <w:i w:val="1"/>
          <w:iCs w:val="1"/>
          <w:rtl w:val="0"/>
        </w:rPr>
        <w:t xml:space="preserve">Satyagraha</w:t>
      </w:r>
      <w:r w:rsidDel="00000000" w:rsidR="00000000" w:rsidRPr="00000000">
        <w:rPr>
          <w:rtl w:val="0"/>
        </w:rPr>
        <w:t xml:space="preserve">  due to its knowledge of  </w:t>
      </w:r>
      <w:r w:rsidDel="00000000" w:rsidR="00000000" w:rsidRPr="00000000">
        <w:rPr>
          <w:i w:val="1"/>
          <w:iCs w:val="1"/>
          <w:rtl w:val="0"/>
        </w:rPr>
        <w:t xml:space="preserve">dharma</w:t>
      </w:r>
      <w:r w:rsidDel="00000000" w:rsidR="00000000" w:rsidRPr="00000000">
        <w:rPr>
          <w:rtl w:val="0"/>
        </w:rPr>
        <w:t xml:space="preserve"> . It proposes using this force to secure the release of political detainees like Annie Besant and to achieve  </w:t>
      </w:r>
      <w:r w:rsidDel="00000000" w:rsidR="00000000" w:rsidRPr="00000000">
        <w:rPr>
          <w:i w:val="1"/>
          <w:iCs w:val="1"/>
          <w:rtl w:val="0"/>
        </w:rPr>
        <w:t xml:space="preserve">Swaraj</w:t>
      </w:r>
      <w:r w:rsidDel="00000000" w:rsidR="00000000" w:rsidRPr="00000000">
        <w:rPr>
          <w:rtl w:val="0"/>
        </w:rPr>
        <w:t xml:space="preserve">  (self-rule).</w:t>
      </w:r>
    </w:p>
    <w:p w:rsidR="00000000" w:rsidDel="00000000" w:rsidP="00000000" w:rsidRDefault="00000000" w:rsidRPr="00000000" w14:paraId="00000018">
      <w:pPr>
        <w:pStyle w:val="Heading4"/>
        <w:rPr/>
      </w:pPr>
      <w:bookmarkStart w:colFirst="0" w:colLast="0" w:name="_rurhontcxcv2" w:id="6"/>
      <w:bookmarkEnd w:id="6"/>
      <w:r w:rsidDel="00000000" w:rsidR="00000000" w:rsidRPr="00000000">
        <w:rPr>
          <w:rtl w:val="0"/>
        </w:rPr>
        <w:t xml:space="preserve">II. Solidarity and Resistance: The Burmese Context</w:t>
      </w:r>
    </w:p>
    <w:p w:rsidR="00000000" w:rsidDel="00000000" w:rsidP="00000000" w:rsidRDefault="00000000" w:rsidRPr="00000000" w14:paraId="00000019">
      <w:pPr>
        <w:rPr/>
      </w:pPr>
      <w:r w:rsidDel="00000000" w:rsidR="00000000" w:rsidRPr="00000000">
        <w:rPr>
          <w:rtl w:val="0"/>
        </w:rPr>
        <w:t xml:space="preserve">The struggle for democracy in Burma (Myanmar) highlights the practical application of solidarity and the influence of international movements on local resistance.</w:t>
      </w:r>
    </w:p>
    <w:p w:rsidR="00000000" w:rsidDel="00000000" w:rsidP="00000000" w:rsidRDefault="00000000" w:rsidRPr="00000000" w14:paraId="0000001A">
      <w:pPr>
        <w:pStyle w:val="Heading5"/>
        <w:rPr/>
      </w:pPr>
      <w:bookmarkStart w:colFirst="0" w:colLast="0" w:name="_92krqbap1ndp" w:id="7"/>
      <w:bookmarkEnd w:id="7"/>
      <w:r w:rsidDel="00000000" w:rsidR="00000000" w:rsidRPr="00000000">
        <w:rPr>
          <w:rtl w:val="0"/>
        </w:rPr>
        <w:t xml:space="preserve">The 88 Generation and the Saffron Revolution</w:t>
      </w:r>
    </w:p>
    <w:p w:rsidR="00000000" w:rsidDel="00000000" w:rsidP="00000000" w:rsidRDefault="00000000" w:rsidRPr="00000000" w14:paraId="0000001B">
      <w:pPr>
        <w:rPr/>
      </w:pPr>
      <w:r w:rsidDel="00000000" w:rsidR="00000000" w:rsidRPr="00000000">
        <w:rPr>
          <w:rtl w:val="0"/>
        </w:rPr>
        <w:t xml:space="preserve">The "88 Generation" emerged as a potent dissident group, gaining renewed strength following the 2007 Saffron Revolution.</w:t>
      </w:r>
    </w:p>
    <w:p w:rsidR="00000000" w:rsidDel="00000000" w:rsidP="00000000" w:rsidRDefault="00000000" w:rsidRPr="00000000" w14:paraId="0000001C">
      <w:pPr>
        <w:numPr>
          <w:ilvl w:val="0"/>
          <w:numId w:val="6"/>
        </w:numPr>
        <w:ind w:left="720" w:hanging="360"/>
        <w:rPr>
          <w:u w:val="none"/>
        </w:rPr>
      </w:pPr>
      <w:r w:rsidDel="00000000" w:rsidR="00000000" w:rsidRPr="00000000">
        <w:rPr>
          <w:b w:val="1"/>
          <w:bCs w:val="1"/>
          <w:rtl w:val="0"/>
        </w:rPr>
        <w:t xml:space="preserve">Catalyst for Unity:</w:t>
      </w:r>
      <w:r w:rsidDel="00000000" w:rsidR="00000000" w:rsidRPr="00000000">
        <w:rPr>
          <w:rtl w:val="0"/>
        </w:rPr>
        <w:t xml:space="preserve">  The junta’s torture of monks—a violation of the sacred—enraged society and consolidated the opposition.</w:t>
      </w:r>
    </w:p>
    <w:p w:rsidR="00000000" w:rsidDel="00000000" w:rsidP="00000000" w:rsidRDefault="00000000" w:rsidRPr="00000000" w14:paraId="0000001D">
      <w:pPr>
        <w:numPr>
          <w:ilvl w:val="0"/>
          <w:numId w:val="6"/>
        </w:numPr>
        <w:ind w:left="720" w:hanging="360"/>
        <w:rPr>
          <w:u w:val="none"/>
        </w:rPr>
      </w:pPr>
      <w:r w:rsidDel="00000000" w:rsidR="00000000" w:rsidRPr="00000000">
        <w:rPr>
          <w:b w:val="1"/>
          <w:bCs w:val="1"/>
          <w:rtl w:val="0"/>
        </w:rPr>
        <w:t xml:space="preserve">Rejection of Privilege:</w:t>
      </w:r>
      <w:r w:rsidDel="00000000" w:rsidR="00000000" w:rsidRPr="00000000">
        <w:rPr>
          <w:rtl w:val="0"/>
        </w:rPr>
        <w:t xml:space="preserve">  Activists within the movement, sometimes from privileged backgrounds, have chosen to reject personal benefits (such as academic diplomas) in solidarity with those suffering under the regime.</w:t>
      </w:r>
    </w:p>
    <w:p w:rsidR="00000000" w:rsidDel="00000000" w:rsidP="00000000" w:rsidRDefault="00000000" w:rsidRPr="00000000" w14:paraId="0000001E">
      <w:pPr>
        <w:pStyle w:val="Heading5"/>
        <w:rPr/>
      </w:pPr>
      <w:bookmarkStart w:colFirst="0" w:colLast="0" w:name="_tiuio9lcsbxx" w:id="8"/>
      <w:bookmarkEnd w:id="8"/>
      <w:r w:rsidDel="00000000" w:rsidR="00000000" w:rsidRPr="00000000">
        <w:rPr>
          <w:rtl w:val="0"/>
        </w:rPr>
        <w:t xml:space="preserve">The Influence of Solidarity</w:t>
      </w:r>
    </w:p>
    <w:p w:rsidR="00000000" w:rsidDel="00000000" w:rsidP="00000000" w:rsidRDefault="00000000" w:rsidRPr="00000000" w14:paraId="0000001F">
      <w:pPr>
        <w:rPr/>
      </w:pPr>
      <w:r w:rsidDel="00000000" w:rsidR="00000000" w:rsidRPr="00000000">
        <w:rPr>
          <w:rtl w:val="0"/>
        </w:rPr>
        <w:t xml:space="preserve">The Burmese struggle identifies closely with the Polish movement against communism. Key ideological imports include:</w:t>
      </w:r>
    </w:p>
    <w:p w:rsidR="00000000" w:rsidDel="00000000" w:rsidP="00000000" w:rsidRDefault="00000000" w:rsidRPr="00000000" w14:paraId="00000020">
      <w:pPr>
        <w:numPr>
          <w:ilvl w:val="0"/>
          <w:numId w:val="7"/>
        </w:numPr>
        <w:ind w:left="720" w:hanging="360"/>
        <w:rPr>
          <w:u w:val="none"/>
        </w:rPr>
      </w:pPr>
      <w:r w:rsidDel="00000000" w:rsidR="00000000" w:rsidRPr="00000000">
        <w:rPr>
          <w:b w:val="1"/>
          <w:bCs w:val="1"/>
          <w:rtl w:val="0"/>
        </w:rPr>
        <w:t xml:space="preserve">Common Good:</w:t>
      </w:r>
      <w:r w:rsidDel="00000000" w:rsidR="00000000" w:rsidRPr="00000000">
        <w:rPr>
          <w:rtl w:val="0"/>
        </w:rPr>
        <w:t xml:space="preserve">  Prioritizing the nation's welfare over personal comfort.</w:t>
      </w:r>
    </w:p>
    <w:p w:rsidR="00000000" w:rsidDel="00000000" w:rsidP="00000000" w:rsidRDefault="00000000" w:rsidRPr="00000000" w14:paraId="00000021">
      <w:pPr>
        <w:numPr>
          <w:ilvl w:val="0"/>
          <w:numId w:val="7"/>
        </w:numPr>
        <w:ind w:left="720" w:hanging="360"/>
        <w:rPr>
          <w:u w:val="none"/>
        </w:rPr>
      </w:pPr>
      <w:r w:rsidDel="00000000" w:rsidR="00000000" w:rsidRPr="00000000">
        <w:rPr>
          <w:b w:val="1"/>
          <w:bCs w:val="1"/>
          <w:rtl w:val="0"/>
        </w:rPr>
        <w:t xml:space="preserve">Unity Against Division:</w:t>
      </w:r>
      <w:r w:rsidDel="00000000" w:rsidR="00000000" w:rsidRPr="00000000">
        <w:rPr>
          <w:rtl w:val="0"/>
        </w:rPr>
        <w:t xml:space="preserve">  Resisting a power that seeks to "divide and control."</w:t>
      </w:r>
    </w:p>
    <w:p w:rsidR="00000000" w:rsidDel="00000000" w:rsidP="00000000" w:rsidRDefault="00000000" w:rsidRPr="00000000" w14:paraId="00000022">
      <w:pPr>
        <w:numPr>
          <w:ilvl w:val="0"/>
          <w:numId w:val="7"/>
        </w:numPr>
        <w:ind w:left="720" w:hanging="360"/>
        <w:rPr>
          <w:u w:val="none"/>
        </w:rPr>
      </w:pPr>
      <w:r w:rsidDel="00000000" w:rsidR="00000000" w:rsidRPr="00000000">
        <w:rPr>
          <w:b w:val="1"/>
          <w:bCs w:val="1"/>
          <w:rtl w:val="0"/>
        </w:rPr>
        <w:t xml:space="preserve">Building Society:</w:t>
      </w:r>
      <w:r w:rsidDel="00000000" w:rsidR="00000000" w:rsidRPr="00000000">
        <w:rPr>
          <w:rtl w:val="0"/>
        </w:rPr>
        <w:t xml:space="preserve">  The goal is not merely to "survive the regime" but to actively build a free society, even in the face of incarceration and death.</w:t>
      </w:r>
    </w:p>
    <w:p w:rsidR="00000000" w:rsidDel="00000000" w:rsidP="00000000" w:rsidRDefault="00000000" w:rsidRPr="00000000" w14:paraId="00000023">
      <w:pPr>
        <w:pStyle w:val="Heading4"/>
        <w:rPr/>
      </w:pPr>
      <w:bookmarkStart w:colFirst="0" w:colLast="0" w:name="_j9e4znf6rexp" w:id="9"/>
      <w:bookmarkEnd w:id="9"/>
      <w:r w:rsidDel="00000000" w:rsidR="00000000" w:rsidRPr="00000000">
        <w:rPr>
          <w:rtl w:val="0"/>
        </w:rPr>
        <w:t xml:space="preserve">III. The Family: The Fundamental Unit of Society</w:t>
      </w:r>
    </w:p>
    <w:p w:rsidR="00000000" w:rsidDel="00000000" w:rsidP="00000000" w:rsidRDefault="00000000" w:rsidRPr="00000000" w14:paraId="00000024">
      <w:pPr>
        <w:rPr/>
      </w:pPr>
      <w:r w:rsidDel="00000000" w:rsidR="00000000" w:rsidRPr="00000000">
        <w:rPr>
          <w:rtl w:val="0"/>
        </w:rPr>
        <w:t xml:space="preserve">The  </w:t>
      </w:r>
      <w:r w:rsidDel="00000000" w:rsidR="00000000" w:rsidRPr="00000000">
        <w:rPr>
          <w:i w:val="1"/>
          <w:iCs w:val="1"/>
          <w:rtl w:val="0"/>
        </w:rPr>
        <w:t xml:space="preserve">WYA Declaration on the Family</w:t>
      </w:r>
      <w:r w:rsidDel="00000000" w:rsidR="00000000" w:rsidRPr="00000000">
        <w:rPr>
          <w:rtl w:val="0"/>
        </w:rPr>
        <w:t xml:space="preserve">  (Brussels, 2004) defines the family as the essential pillar of civilization and democracy.</w:t>
      </w:r>
    </w:p>
    <w:p w:rsidR="00000000" w:rsidDel="00000000" w:rsidP="00000000" w:rsidRDefault="00000000" w:rsidRPr="00000000" w14:paraId="00000025">
      <w:pPr>
        <w:pStyle w:val="Heading5"/>
        <w:rPr/>
      </w:pPr>
      <w:bookmarkStart w:colFirst="0" w:colLast="0" w:name="_i4yvew37nioc" w:id="10"/>
      <w:bookmarkEnd w:id="10"/>
      <w:r w:rsidDel="00000000" w:rsidR="00000000" w:rsidRPr="00000000">
        <w:rPr>
          <w:rtl w:val="0"/>
        </w:rPr>
        <w:t xml:space="preserve">The "School of Deeper Humanity"</w:t>
      </w:r>
    </w:p>
    <w:p w:rsidR="00000000" w:rsidDel="00000000" w:rsidP="00000000" w:rsidRDefault="00000000" w:rsidRPr="00000000" w14:paraId="00000026">
      <w:pPr>
        <w:rPr/>
      </w:pPr>
      <w:r w:rsidDel="00000000" w:rsidR="00000000" w:rsidRPr="00000000">
        <w:rPr>
          <w:rtl w:val="0"/>
        </w:rPr>
        <w:t xml:space="preserve">The family is the primary environment where individuals learn what it means to be a human person:</w:t>
      </w:r>
    </w:p>
    <w:p w:rsidR="00000000" w:rsidDel="00000000" w:rsidP="00000000" w:rsidRDefault="00000000" w:rsidRPr="00000000" w14:paraId="00000027">
      <w:pPr>
        <w:numPr>
          <w:ilvl w:val="0"/>
          <w:numId w:val="9"/>
        </w:numPr>
        <w:ind w:left="720" w:hanging="360"/>
        <w:rPr>
          <w:u w:val="none"/>
        </w:rPr>
      </w:pPr>
      <w:r w:rsidDel="00000000" w:rsidR="00000000" w:rsidRPr="00000000">
        <w:rPr>
          <w:b w:val="1"/>
          <w:bCs w:val="1"/>
          <w:rtl w:val="0"/>
        </w:rPr>
        <w:t xml:space="preserve">Human Dignity:</w:t>
      </w:r>
      <w:r w:rsidDel="00000000" w:rsidR="00000000" w:rsidRPr="00000000">
        <w:rPr>
          <w:rtl w:val="0"/>
        </w:rPr>
        <w:t xml:space="preserve">  Children first understand their intrinsic and inviolable dignity within the family.</w:t>
      </w:r>
    </w:p>
    <w:p w:rsidR="00000000" w:rsidDel="00000000" w:rsidP="00000000" w:rsidRDefault="00000000" w:rsidRPr="00000000" w14:paraId="00000028">
      <w:pPr>
        <w:numPr>
          <w:ilvl w:val="0"/>
          <w:numId w:val="9"/>
        </w:numPr>
        <w:ind w:left="720" w:hanging="360"/>
        <w:rPr>
          <w:u w:val="none"/>
        </w:rPr>
      </w:pPr>
      <w:r w:rsidDel="00000000" w:rsidR="00000000" w:rsidRPr="00000000">
        <w:rPr>
          <w:b w:val="1"/>
          <w:bCs w:val="1"/>
          <w:rtl w:val="0"/>
        </w:rPr>
        <w:t xml:space="preserve">The Gift of Self:</w:t>
      </w:r>
      <w:r w:rsidDel="00000000" w:rsidR="00000000" w:rsidRPr="00000000">
        <w:rPr>
          <w:rtl w:val="0"/>
        </w:rPr>
        <w:t xml:space="preserve">  Through the complementary roles of mother and father (equal in dignity), children learn that freedom is most fully lived through the "gift of self."</w:t>
      </w:r>
    </w:p>
    <w:p w:rsidR="00000000" w:rsidDel="00000000" w:rsidP="00000000" w:rsidRDefault="00000000" w:rsidRPr="00000000" w14:paraId="00000029">
      <w:pPr>
        <w:numPr>
          <w:ilvl w:val="0"/>
          <w:numId w:val="9"/>
        </w:numPr>
        <w:ind w:left="720" w:hanging="360"/>
        <w:rPr>
          <w:u w:val="none"/>
        </w:rPr>
      </w:pPr>
      <w:r w:rsidDel="00000000" w:rsidR="00000000" w:rsidRPr="00000000">
        <w:rPr>
          <w:b w:val="1"/>
          <w:bCs w:val="1"/>
          <w:rtl w:val="0"/>
        </w:rPr>
        <w:t xml:space="preserve">Unconditional Love:</w:t>
      </w:r>
      <w:r w:rsidDel="00000000" w:rsidR="00000000" w:rsidRPr="00000000">
        <w:rPr>
          <w:rtl w:val="0"/>
        </w:rPr>
        <w:t xml:space="preserve">  The family provides an experience of enduring love, which serves as an image of transcendent love necessary for human fulfillment.</w:t>
      </w:r>
    </w:p>
    <w:p w:rsidR="00000000" w:rsidDel="00000000" w:rsidP="00000000" w:rsidRDefault="00000000" w:rsidRPr="00000000" w14:paraId="0000002A">
      <w:pPr>
        <w:pStyle w:val="Heading5"/>
        <w:rPr/>
      </w:pPr>
      <w:bookmarkStart w:colFirst="0" w:colLast="0" w:name="_rst8yo4ul21h" w:id="11"/>
      <w:bookmarkEnd w:id="11"/>
      <w:r w:rsidDel="00000000" w:rsidR="00000000" w:rsidRPr="00000000">
        <w:rPr>
          <w:rtl w:val="0"/>
        </w:rPr>
        <w:t xml:space="preserve">Social and Political Functions</w:t>
      </w:r>
    </w:p>
    <w:p w:rsidR="00000000" w:rsidDel="00000000" w:rsidP="00000000" w:rsidRDefault="00000000" w:rsidRPr="00000000" w14:paraId="0000002B">
      <w:pPr>
        <w:rPr/>
      </w:pPr>
      <w:r w:rsidDel="00000000" w:rsidR="00000000" w:rsidRPr="00000000">
        <w:rPr>
          <w:rtl w:val="0"/>
        </w:rPr>
        <w:t xml:space="preserve">The family sustains the broader social fabric through several key roles:</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Forming Citizens:</w:t>
      </w:r>
      <w:r w:rsidDel="00000000" w:rsidR="00000000" w:rsidRPr="00000000">
        <w:rPr>
          <w:rtl w:val="0"/>
        </w:rPr>
        <w:t xml:space="preserve">  It is the place where "free and responsible citizens are best formed," thereby securing democracy.</w:t>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Care for the Vulnerable:</w:t>
      </w:r>
      <w:r w:rsidDel="00000000" w:rsidR="00000000" w:rsidRPr="00000000">
        <w:rPr>
          <w:rtl w:val="0"/>
        </w:rPr>
        <w:t xml:space="preserve">  The family takes on the essential task of caring for the weakest members of society.</w:t>
      </w:r>
    </w:p>
    <w:p w:rsidR="00000000" w:rsidDel="00000000" w:rsidP="00000000" w:rsidRDefault="00000000" w:rsidRPr="00000000" w14:paraId="0000002E">
      <w:pPr>
        <w:numPr>
          <w:ilvl w:val="0"/>
          <w:numId w:val="5"/>
        </w:numPr>
        <w:ind w:left="720" w:hanging="360"/>
        <w:rPr>
          <w:u w:val="none"/>
        </w:rPr>
      </w:pPr>
      <w:r w:rsidDel="00000000" w:rsidR="00000000" w:rsidRPr="00000000">
        <w:rPr>
          <w:b w:val="1"/>
          <w:bCs w:val="1"/>
          <w:rtl w:val="0"/>
        </w:rPr>
        <w:t xml:space="preserve">Sustainability:</w:t>
      </w:r>
      <w:r w:rsidDel="00000000" w:rsidR="00000000" w:rsidRPr="00000000">
        <w:rPr>
          <w:rtl w:val="0"/>
        </w:rPr>
        <w:t xml:space="preserve">  It ensures the continuation of life, culture, and civilization.</w:t>
      </w:r>
    </w:p>
    <w:p w:rsidR="00000000" w:rsidDel="00000000" w:rsidP="00000000" w:rsidRDefault="00000000" w:rsidRPr="00000000" w14:paraId="0000002F">
      <w:pPr>
        <w:pStyle w:val="Heading5"/>
        <w:rPr/>
      </w:pPr>
      <w:bookmarkStart w:colFirst="0" w:colLast="0" w:name="_qutwjr19rilz" w:id="12"/>
      <w:bookmarkEnd w:id="12"/>
      <w:r w:rsidDel="00000000" w:rsidR="00000000" w:rsidRPr="00000000">
        <w:rPr>
          <w:rtl w:val="0"/>
        </w:rPr>
        <w:t xml:space="preserve">Call for Support</w:t>
      </w:r>
    </w:p>
    <w:p w:rsidR="00000000" w:rsidDel="00000000" w:rsidP="00000000" w:rsidRDefault="00000000" w:rsidRPr="00000000" w14:paraId="00000030">
      <w:pPr>
        <w:rPr/>
      </w:pPr>
      <w:r w:rsidDel="00000000" w:rsidR="00000000" w:rsidRPr="00000000">
        <w:rPr>
          <w:rtl w:val="0"/>
        </w:rPr>
        <w:t xml:space="preserve">The Declaration invites various sectors to strengthen the family unit: | Sector | Requested Action | | :--- | :--- | |  </w:t>
      </w:r>
      <w:r w:rsidDel="00000000" w:rsidR="00000000" w:rsidRPr="00000000">
        <w:rPr>
          <w:b w:val="1"/>
          <w:bCs w:val="1"/>
          <w:rtl w:val="0"/>
        </w:rPr>
        <w:t xml:space="preserve">Individuals</w:t>
      </w:r>
      <w:r w:rsidDel="00000000" w:rsidR="00000000" w:rsidRPr="00000000">
        <w:rPr>
          <w:rtl w:val="0"/>
        </w:rPr>
        <w:t xml:space="preserve">  | Strengthen their own families through solidarity. | |  </w:t>
      </w:r>
      <w:r w:rsidDel="00000000" w:rsidR="00000000" w:rsidRPr="00000000">
        <w:rPr>
          <w:b w:val="1"/>
          <w:bCs w:val="1"/>
          <w:rtl w:val="0"/>
        </w:rPr>
        <w:t xml:space="preserve">Business/Media</w:t>
      </w:r>
      <w:r w:rsidDel="00000000" w:rsidR="00000000" w:rsidRPr="00000000">
        <w:rPr>
          <w:rtl w:val="0"/>
        </w:rPr>
        <w:t xml:space="preserve">  | Create a "family-friendly climate." | |  </w:t>
      </w:r>
      <w:r w:rsidDel="00000000" w:rsidR="00000000" w:rsidRPr="00000000">
        <w:rPr>
          <w:b w:val="1"/>
          <w:bCs w:val="1"/>
          <w:rtl w:val="0"/>
        </w:rPr>
        <w:t xml:space="preserve">Politicians</w:t>
      </w:r>
      <w:r w:rsidDel="00000000" w:rsidR="00000000" w:rsidRPr="00000000">
        <w:rPr>
          <w:rtl w:val="0"/>
        </w:rPr>
        <w:t xml:space="preserve">  | Establish a legal and regional framework for a family-friendly society. |</w:t>
      </w:r>
    </w:p>
    <w:p w:rsidR="00000000" w:rsidDel="00000000" w:rsidP="00000000" w:rsidRDefault="00000000" w:rsidRPr="00000000" w14:paraId="00000031">
      <w:pPr>
        <w:pStyle w:val="Heading4"/>
        <w:rPr/>
      </w:pPr>
      <w:bookmarkStart w:colFirst="0" w:colLast="0" w:name="_p0cjand7efip" w:id="13"/>
      <w:bookmarkEnd w:id="13"/>
      <w:r w:rsidDel="00000000" w:rsidR="00000000" w:rsidRPr="00000000">
        <w:rPr>
          <w:rtl w:val="0"/>
        </w:rPr>
        <w:t xml:space="preserve">IV. Conclusion: Synthesized Themes</w:t>
      </w:r>
    </w:p>
    <w:p w:rsidR="00000000" w:rsidDel="00000000" w:rsidP="00000000" w:rsidRDefault="00000000" w:rsidRPr="00000000" w14:paraId="00000032">
      <w:pPr>
        <w:rPr/>
      </w:pPr>
      <w:r w:rsidDel="00000000" w:rsidR="00000000" w:rsidRPr="00000000">
        <w:rPr>
          <w:rtl w:val="0"/>
        </w:rPr>
        <w:t xml:space="preserve">The source materials collectively emphasize that the transformation of society relies on internal "soul-force" and the strength of foundational institutions rather than external physical might.</w:t>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Truth as the Ultimate Goal:</w:t>
      </w:r>
      <w:r w:rsidDel="00000000" w:rsidR="00000000" w:rsidRPr="00000000">
        <w:rPr>
          <w:rtl w:val="0"/>
        </w:rPr>
        <w:t xml:space="preserve">  Whether in the form of  </w:t>
      </w:r>
      <w:r w:rsidDel="00000000" w:rsidR="00000000" w:rsidRPr="00000000">
        <w:rPr>
          <w:i w:val="1"/>
          <w:iCs w:val="1"/>
          <w:rtl w:val="0"/>
        </w:rPr>
        <w:t xml:space="preserve">Satyagraha</w:t>
      </w:r>
      <w:r w:rsidDel="00000000" w:rsidR="00000000" w:rsidRPr="00000000">
        <w:rPr>
          <w:rtl w:val="0"/>
        </w:rPr>
        <w:t xml:space="preserve">  or political solidarity, the persistent pursuit of Truth is the only "unfailing weapon" for justice.</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The Necessity of Sacrifice:</w:t>
      </w:r>
      <w:r w:rsidDel="00000000" w:rsidR="00000000" w:rsidRPr="00000000">
        <w:rPr>
          <w:rtl w:val="0"/>
        </w:rPr>
        <w:t xml:space="preserve">  Both the Burmese activists and the practitioners of  </w:t>
      </w:r>
      <w:r w:rsidDel="00000000" w:rsidR="00000000" w:rsidRPr="00000000">
        <w:rPr>
          <w:i w:val="1"/>
          <w:iCs w:val="1"/>
          <w:rtl w:val="0"/>
        </w:rPr>
        <w:t xml:space="preserve">Satyagraha</w:t>
      </w:r>
      <w:r w:rsidDel="00000000" w:rsidR="00000000" w:rsidRPr="00000000">
        <w:rPr>
          <w:rtl w:val="0"/>
        </w:rPr>
        <w:t xml:space="preserve">  emphasize that personal comfort must be sacrificed for the common good and the realization of freedom.</w:t>
      </w:r>
    </w:p>
    <w:p w:rsidR="00000000" w:rsidDel="00000000" w:rsidP="00000000" w:rsidRDefault="00000000" w:rsidRPr="00000000" w14:paraId="00000035">
      <w:pPr>
        <w:numPr>
          <w:ilvl w:val="0"/>
          <w:numId w:val="3"/>
        </w:numPr>
        <w:ind w:left="720" w:hanging="360"/>
        <w:rPr>
          <w:u w:val="none"/>
        </w:rPr>
      </w:pPr>
      <w:r w:rsidDel="00000000" w:rsidR="00000000" w:rsidRPr="00000000">
        <w:rPr>
          <w:b w:val="1"/>
          <w:bCs w:val="1"/>
          <w:rtl w:val="0"/>
        </w:rPr>
        <w:t xml:space="preserve">The Power of Love:</w:t>
      </w:r>
      <w:r w:rsidDel="00000000" w:rsidR="00000000" w:rsidRPr="00000000">
        <w:rPr>
          <w:rtl w:val="0"/>
        </w:rPr>
        <w:t xml:space="preserve">  From the "active state" of non-violence to the "unconditional love" of the family, love is presented as the motive-force that prevents the destruction of the world and enables the fulfillment of the human person.</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