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F516D" w14:textId="77777777" w:rsidR="00AB2BC9" w:rsidRPr="003F57D7" w:rsidRDefault="00AB2BC9" w:rsidP="00AB2BC9">
      <w:pPr>
        <w:pStyle w:val="Heading1"/>
        <w:pBdr>
          <w:top w:val="nil"/>
          <w:left w:val="nil"/>
          <w:bottom w:val="nil"/>
          <w:right w:val="nil"/>
          <w:between w:val="nil"/>
        </w:pBdr>
      </w:pPr>
      <w:bookmarkStart w:id="0" w:name="_Hlk218682486"/>
      <w:r w:rsidRPr="003F57D7">
        <w:t>Literature Cited</w:t>
      </w:r>
    </w:p>
    <w:p w14:paraId="1578D787" w14:textId="21389A54" w:rsidR="00AB2BC9" w:rsidRPr="003F57D7" w:rsidRDefault="00AB2BC9" w:rsidP="00AB2BC9">
      <w:pPr>
        <w:ind w:left="720" w:hanging="720"/>
      </w:pPr>
      <w:proofErr w:type="spellStart"/>
      <w:r w:rsidRPr="003F57D7">
        <w:t>Barbeaux</w:t>
      </w:r>
      <w:proofErr w:type="spellEnd"/>
      <w:r w:rsidRPr="003F57D7">
        <w:t xml:space="preserve">. S. J., B. Ferriss, W. </w:t>
      </w:r>
      <w:proofErr w:type="spellStart"/>
      <w:r w:rsidRPr="003F57D7">
        <w:t>Palsson</w:t>
      </w:r>
      <w:proofErr w:type="spellEnd"/>
      <w:r w:rsidRPr="003F57D7">
        <w:t>,</w:t>
      </w:r>
      <w:r w:rsidR="00CF52D5" w:rsidRPr="003F57D7">
        <w:t xml:space="preserve"> K. Shotwell,</w:t>
      </w:r>
      <w:r w:rsidRPr="003F57D7">
        <w:t xml:space="preserve"> I. Spies, M. Wang</w:t>
      </w:r>
      <w:r w:rsidR="00CF52D5" w:rsidRPr="003F57D7">
        <w:t xml:space="preserve">, and S. </w:t>
      </w:r>
      <w:proofErr w:type="spellStart"/>
      <w:r w:rsidR="00CF52D5" w:rsidRPr="003F57D7">
        <w:t>Zador</w:t>
      </w:r>
      <w:proofErr w:type="spellEnd"/>
      <w:r w:rsidRPr="003F57D7">
        <w:t>. 202</w:t>
      </w:r>
      <w:r w:rsidR="00CF52D5" w:rsidRPr="003F57D7">
        <w:t>0</w:t>
      </w:r>
      <w:r w:rsidRPr="003F57D7">
        <w:t xml:space="preserve">. Assessment of the Pacific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70687B3C" w14:textId="5EF1D231" w:rsidR="007938F9" w:rsidRPr="003F57D7" w:rsidRDefault="007938F9" w:rsidP="007938F9">
      <w:pPr>
        <w:ind w:left="720" w:hanging="720"/>
      </w:pPr>
      <w:r w:rsidRPr="003F57D7">
        <w:t>Ferriss, B.E. 2026. Abbreviated Ecosystem Status Report 2026: Gulf of Alaska, Stock Assessment and Fishery Evaluation Report for the Groundfish Resources of the Gulf of Alaska, North Pacific Fishery Management Council, 1007 West Third, Suite 400, Anchorage, Alaska 99501</w:t>
      </w:r>
    </w:p>
    <w:p w14:paraId="06E6BD02" w14:textId="6AD8D235" w:rsidR="00AB2BC9" w:rsidRPr="003F57D7" w:rsidRDefault="00AB2BC9" w:rsidP="00AB2BC9">
      <w:pPr>
        <w:ind w:left="720" w:hanging="720"/>
      </w:pPr>
      <w:proofErr w:type="spellStart"/>
      <w:r w:rsidRPr="003F57D7">
        <w:t>Hulson</w:t>
      </w:r>
      <w:proofErr w:type="spellEnd"/>
      <w:r w:rsidRPr="003F57D7">
        <w:t xml:space="preserve">, P.-J. F., S. J. </w:t>
      </w:r>
      <w:proofErr w:type="spellStart"/>
      <w:r w:rsidRPr="003F57D7">
        <w:t>Barbeaux</w:t>
      </w:r>
      <w:proofErr w:type="spellEnd"/>
      <w:r w:rsidRPr="003F57D7">
        <w:t xml:space="preserve">, B. Ferriss, S. McDermott, and I. Spies. 2022. Assessment of the Pacific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1B0522CF" w14:textId="0AD68B65" w:rsidR="008A2932" w:rsidRPr="003F57D7" w:rsidRDefault="008A2932" w:rsidP="008A2932">
      <w:pPr>
        <w:ind w:left="720" w:hanging="720"/>
      </w:pPr>
      <w:proofErr w:type="spellStart"/>
      <w:r w:rsidRPr="003F57D7">
        <w:t>Hulson</w:t>
      </w:r>
      <w:proofErr w:type="spellEnd"/>
      <w:r w:rsidRPr="003F57D7">
        <w:t xml:space="preserve">, P.-J. F., S. J. </w:t>
      </w:r>
      <w:proofErr w:type="spellStart"/>
      <w:r w:rsidRPr="003F57D7">
        <w:t>Barbeaux</w:t>
      </w:r>
      <w:proofErr w:type="spellEnd"/>
      <w:r w:rsidRPr="003F57D7">
        <w:t xml:space="preserve">, B. Ferriss, K. </w:t>
      </w:r>
      <w:proofErr w:type="spellStart"/>
      <w:r w:rsidRPr="003F57D7">
        <w:t>Echave</w:t>
      </w:r>
      <w:proofErr w:type="spellEnd"/>
      <w:r w:rsidRPr="003F57D7">
        <w:t xml:space="preserve">, J. Nielsen, S. McDermott, B. Laurel, A. </w:t>
      </w:r>
      <w:proofErr w:type="spellStart"/>
      <w:r w:rsidRPr="003F57D7">
        <w:t>Abookire</w:t>
      </w:r>
      <w:proofErr w:type="spellEnd"/>
      <w:r w:rsidRPr="003F57D7">
        <w:t>, I. Spies, and S. K. Shotwell. 2024. Assessment of the Pacific cod stock in the Gulf of Alaska. North Pacific Fishery Management Council, Anchorage, AK.</w:t>
      </w:r>
    </w:p>
    <w:p w14:paraId="37A9E32E" w14:textId="77777777" w:rsidR="00AB2BC9" w:rsidRPr="003F57D7" w:rsidRDefault="00AB2BC9" w:rsidP="00AB2BC9">
      <w:pPr>
        <w:ind w:left="720" w:hanging="720"/>
      </w:pPr>
      <w:proofErr w:type="spellStart"/>
      <w:r w:rsidRPr="003F57D7">
        <w:t>Methot</w:t>
      </w:r>
      <w:proofErr w:type="spellEnd"/>
      <w:r w:rsidRPr="003F57D7">
        <w:t xml:space="preserve">, R. D., and C. R. </w:t>
      </w:r>
      <w:proofErr w:type="spellStart"/>
      <w:r w:rsidRPr="003F57D7">
        <w:t>Wetzell</w:t>
      </w:r>
      <w:proofErr w:type="spellEnd"/>
      <w:r w:rsidRPr="003F57D7">
        <w:t xml:space="preserve">. 2013. Stock synthesis: A biological and statistical framework for fish stock assessment and fishery management. Fish. </w:t>
      </w:r>
      <w:proofErr w:type="spellStart"/>
      <w:r w:rsidRPr="003F57D7">
        <w:t>Rsch</w:t>
      </w:r>
      <w:proofErr w:type="spellEnd"/>
      <w:r w:rsidRPr="003F57D7">
        <w:t>. 142:86-99.</w:t>
      </w:r>
    </w:p>
    <w:p w14:paraId="41FAB52B" w14:textId="77777777" w:rsidR="00AB2BC9" w:rsidRPr="003F57D7" w:rsidRDefault="00AB2BC9" w:rsidP="00AB2BC9">
      <w:pPr>
        <w:keepLines/>
        <w:spacing w:after="240"/>
        <w:ind w:left="720" w:hanging="720"/>
      </w:pPr>
      <w:proofErr w:type="spellStart"/>
      <w:r w:rsidRPr="003F57D7">
        <w:t>Rutecki</w:t>
      </w:r>
      <w:proofErr w:type="spellEnd"/>
      <w:r w:rsidRPr="003F57D7">
        <w:t xml:space="preserve">, T. L., C. J. </w:t>
      </w:r>
      <w:proofErr w:type="spellStart"/>
      <w:r w:rsidRPr="003F57D7">
        <w:t>Rodgveller</w:t>
      </w:r>
      <w:proofErr w:type="spellEnd"/>
      <w:r w:rsidRPr="003F57D7">
        <w:t xml:space="preserve">, and C. R. Lunsford. 2016. National Marine Fisheries Service longline survey data report and survey history, 1990–2014. U.S. Dep. </w:t>
      </w:r>
      <w:proofErr w:type="spellStart"/>
      <w:r w:rsidRPr="003F57D7">
        <w:t>Commer</w:t>
      </w:r>
      <w:proofErr w:type="spellEnd"/>
      <w:r w:rsidRPr="003F57D7">
        <w:t>., NOAA Tech. Memo. NMFS-AFSC-324, 329 p.</w:t>
      </w:r>
    </w:p>
    <w:p w14:paraId="7F5A5420" w14:textId="7FE01475" w:rsidR="00AB2BC9" w:rsidRPr="003F57D7" w:rsidRDefault="00AB2BC9" w:rsidP="00AB2BC9">
      <w:pPr>
        <w:keepLines/>
        <w:spacing w:after="240"/>
        <w:ind w:left="720" w:hanging="720"/>
      </w:pPr>
      <w:proofErr w:type="spellStart"/>
      <w:r w:rsidRPr="003F57D7">
        <w:t>Siwicke</w:t>
      </w:r>
      <w:proofErr w:type="spellEnd"/>
      <w:r w:rsidRPr="003F57D7">
        <w:t xml:space="preserve">, K., and P. </w:t>
      </w:r>
      <w:proofErr w:type="spellStart"/>
      <w:r w:rsidRPr="003F57D7">
        <w:t>Malecha</w:t>
      </w:r>
      <w:proofErr w:type="spellEnd"/>
      <w:r w:rsidRPr="003F57D7">
        <w:t>. 2024. The 2023 longline survey of the Gulf of Alaska and eastern Bering Sea on the FV Alaskan Leader: Cruise Report AL-23-01. U.S. Department of Commerce, NOAA Technical Memorandum NMFS-AFSC-480, 39 p.</w:t>
      </w:r>
    </w:p>
    <w:p w14:paraId="527DBFD1" w14:textId="277AA2AA" w:rsidR="00195BDE" w:rsidRPr="003F57D7" w:rsidRDefault="00195BDE" w:rsidP="00AB2BC9">
      <w:pPr>
        <w:keepLines/>
        <w:spacing w:after="240"/>
        <w:ind w:left="720" w:hanging="720"/>
      </w:pPr>
      <w:proofErr w:type="spellStart"/>
      <w:r w:rsidRPr="003F57D7">
        <w:t>Siwicke</w:t>
      </w:r>
      <w:proofErr w:type="spellEnd"/>
      <w:r w:rsidRPr="003F57D7">
        <w:t xml:space="preserve">, K. A., K. B. </w:t>
      </w:r>
      <w:proofErr w:type="spellStart"/>
      <w:r w:rsidRPr="003F57D7">
        <w:t>Echave</w:t>
      </w:r>
      <w:proofErr w:type="spellEnd"/>
      <w:r w:rsidRPr="003F57D7">
        <w:t xml:space="preserve">, and B. Ferriss, 2024. Assessment of the </w:t>
      </w:r>
      <w:proofErr w:type="spellStart"/>
      <w:r w:rsidRPr="003F57D7">
        <w:t>Thornyhead</w:t>
      </w:r>
      <w:proofErr w:type="spellEnd"/>
      <w:r w:rsidRPr="003F57D7">
        <w:t xml:space="preserve"> stock complex in the Gulf of Alaska. North Pacific Fishery Management Council, Anchorage, AK.</w:t>
      </w:r>
    </w:p>
    <w:p w14:paraId="2E94277D" w14:textId="77777777" w:rsidR="00AB2BC9" w:rsidRPr="005362B1" w:rsidRDefault="00AB2BC9" w:rsidP="00AB2BC9">
      <w:pPr>
        <w:ind w:left="720" w:hanging="720"/>
      </w:pPr>
      <w:r w:rsidRPr="003F57D7">
        <w:t xml:space="preserve">Thompson, G. G., Z. T. </w:t>
      </w:r>
      <w:proofErr w:type="spellStart"/>
      <w:r w:rsidRPr="003F57D7">
        <w:t>A’mar</w:t>
      </w:r>
      <w:proofErr w:type="spellEnd"/>
      <w:r w:rsidRPr="003F57D7">
        <w:t xml:space="preserve">, and W. A. </w:t>
      </w:r>
      <w:proofErr w:type="spellStart"/>
      <w:r w:rsidRPr="003F57D7">
        <w:t>Palsson</w:t>
      </w:r>
      <w:proofErr w:type="spellEnd"/>
      <w:r w:rsidRPr="003F57D7">
        <w:t xml:space="preserve">. 2011. Assessment of the Pacific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bookmarkEnd w:id="0"/>
    <w:p w14:paraId="63B8CD76" w14:textId="77777777" w:rsidR="00923B2C" w:rsidRPr="00AB2BC9" w:rsidRDefault="00923B2C" w:rsidP="00AB2BC9"/>
    <w:sectPr w:rsidR="00923B2C" w:rsidRPr="00AB2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25"/>
    <w:rsid w:val="00195BDE"/>
    <w:rsid w:val="003F57D7"/>
    <w:rsid w:val="00732EDE"/>
    <w:rsid w:val="007938F9"/>
    <w:rsid w:val="008A2932"/>
    <w:rsid w:val="00923B2C"/>
    <w:rsid w:val="00AB2BC9"/>
    <w:rsid w:val="00B07125"/>
    <w:rsid w:val="00CF52D5"/>
    <w:rsid w:val="00E0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CACE"/>
  <w15:chartTrackingRefBased/>
  <w15:docId w15:val="{7A422FD5-76FC-40FF-AFA7-6030F61B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7125"/>
    <w:pPr>
      <w:spacing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B07125"/>
    <w:pPr>
      <w:keepNext/>
      <w:keepLines/>
      <w:spacing w:before="360"/>
      <w:jc w:val="center"/>
      <w:outlineLvl w:val="0"/>
    </w:pPr>
    <w:rPr>
      <w:rFonts w:ascii="Arial" w:eastAsia="Arial" w:hAnsi="Arial" w:cs="Arial"/>
      <w:b/>
      <w:sz w:val="28"/>
      <w:szCs w:val="28"/>
    </w:rPr>
  </w:style>
  <w:style w:type="paragraph" w:styleId="Heading2">
    <w:name w:val="heading 2"/>
    <w:basedOn w:val="Normal"/>
    <w:next w:val="Normal"/>
    <w:link w:val="Heading2Char"/>
    <w:uiPriority w:val="9"/>
    <w:semiHidden/>
    <w:unhideWhenUsed/>
    <w:qFormat/>
    <w:rsid w:val="007938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125"/>
    <w:rPr>
      <w:rFonts w:ascii="Arial" w:eastAsia="Arial" w:hAnsi="Arial" w:cs="Arial"/>
      <w:b/>
      <w:sz w:val="28"/>
      <w:szCs w:val="28"/>
    </w:rPr>
  </w:style>
  <w:style w:type="character" w:styleId="Hyperlink">
    <w:name w:val="Hyperlink"/>
    <w:uiPriority w:val="99"/>
    <w:rsid w:val="00B07125"/>
    <w:rPr>
      <w:color w:val="0000FF"/>
      <w:u w:val="single"/>
    </w:rPr>
  </w:style>
  <w:style w:type="character" w:customStyle="1" w:styleId="Heading2Char">
    <w:name w:val="Heading 2 Char"/>
    <w:basedOn w:val="DefaultParagraphFont"/>
    <w:link w:val="Heading2"/>
    <w:uiPriority w:val="9"/>
    <w:semiHidden/>
    <w:rsid w:val="007938F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2</cp:revision>
  <dcterms:created xsi:type="dcterms:W3CDTF">2025-12-16T18:54:00Z</dcterms:created>
  <dcterms:modified xsi:type="dcterms:W3CDTF">2026-01-07T21:47:00Z</dcterms:modified>
</cp:coreProperties>
</file>