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58" w:rsidRPr="00FA47DD" w:rsidRDefault="004F3F4C">
      <w:pPr>
        <w:rPr>
          <w:rFonts w:ascii="Times New Roman" w:hAnsi="Times New Roman" w:cs="Times New Roman"/>
          <w:sz w:val="24"/>
          <w:szCs w:val="24"/>
        </w:rPr>
      </w:pPr>
      <w:r w:rsidRPr="00FA47DD">
        <w:rPr>
          <w:rFonts w:ascii="Times New Roman" w:hAnsi="Times New Roman" w:cs="Times New Roman"/>
          <w:b/>
          <w:sz w:val="24"/>
          <w:szCs w:val="24"/>
        </w:rPr>
        <w:t>A generalized fishery-dependent age and length composition expansion method for AFSC</w:t>
      </w:r>
    </w:p>
    <w:p w:rsidR="004F3F4C" w:rsidRPr="00FA47DD" w:rsidRDefault="004F3F4C">
      <w:pPr>
        <w:rPr>
          <w:rFonts w:ascii="Times New Roman" w:hAnsi="Times New Roman" w:cs="Times New Roman"/>
          <w:sz w:val="24"/>
          <w:szCs w:val="24"/>
        </w:rPr>
      </w:pPr>
    </w:p>
    <w:p w:rsidR="00FA47DD" w:rsidRPr="00FA47DD" w:rsidRDefault="004F3F4C">
      <w:pPr>
        <w:rPr>
          <w:rFonts w:ascii="Times New Roman" w:hAnsi="Times New Roman" w:cs="Times New Roman"/>
          <w:sz w:val="24"/>
          <w:szCs w:val="24"/>
        </w:rPr>
      </w:pPr>
      <w:r w:rsidRPr="00FA47DD">
        <w:rPr>
          <w:rFonts w:ascii="Times New Roman" w:hAnsi="Times New Roman" w:cs="Times New Roman"/>
          <w:sz w:val="24"/>
          <w:szCs w:val="24"/>
        </w:rPr>
        <w:t>Here we attempt to develop a method that can be generalized across stocks that are assessed at AFSC that integrates the fishery-dependent observer sampling-design with stock-specific considerations made by assessment scientists. This expansion, at its fundamental level, is motivated by the expansion developed in Kimura 1989. As we develop notation and derive the proposed expansion we note the differences and developments made upon the Kimura 1989 method.</w:t>
      </w:r>
      <w:r w:rsidR="00FA47DD" w:rsidRPr="00FA47DD">
        <w:rPr>
          <w:rFonts w:ascii="Times New Roman" w:hAnsi="Times New Roman" w:cs="Times New Roman"/>
          <w:sz w:val="24"/>
          <w:szCs w:val="24"/>
        </w:rPr>
        <w:t xml:space="preserve"> The following sections follow from Kimura 1989</w:t>
      </w:r>
    </w:p>
    <w:p w:rsidR="00FA47DD" w:rsidRPr="00FA47DD" w:rsidRDefault="00FA47DD">
      <w:pPr>
        <w:rPr>
          <w:rFonts w:ascii="Times New Roman" w:hAnsi="Times New Roman" w:cs="Times New Roman"/>
          <w:sz w:val="24"/>
          <w:szCs w:val="24"/>
        </w:rPr>
      </w:pPr>
    </w:p>
    <w:p w:rsidR="00FA47DD" w:rsidRPr="00FA47DD" w:rsidRDefault="00FA47DD">
      <w:pPr>
        <w:rPr>
          <w:rFonts w:ascii="Times New Roman" w:hAnsi="Times New Roman" w:cs="Times New Roman"/>
          <w:sz w:val="24"/>
          <w:szCs w:val="24"/>
        </w:rPr>
      </w:pPr>
      <w:r w:rsidRPr="00FA47DD">
        <w:rPr>
          <w:rFonts w:ascii="Times New Roman" w:hAnsi="Times New Roman" w:cs="Times New Roman"/>
          <w:b/>
          <w:sz w:val="24"/>
          <w:szCs w:val="24"/>
        </w:rPr>
        <w:t>Indices and Subscripts</w:t>
      </w:r>
    </w:p>
    <w:p w:rsidR="00FA47DD" w:rsidRPr="00FA47DD" w:rsidRDefault="00FA47DD">
      <w:pPr>
        <w:rPr>
          <w:rFonts w:ascii="Times New Roman" w:hAnsi="Times New Roman" w:cs="Times New Roman"/>
          <w:sz w:val="24"/>
          <w:szCs w:val="24"/>
        </w:rPr>
      </w:pPr>
      <w:r w:rsidRPr="00FA47DD">
        <w:rPr>
          <w:rFonts w:ascii="Times New Roman" w:hAnsi="Times New Roman" w:cs="Times New Roman"/>
          <w:sz w:val="24"/>
          <w:szCs w:val="24"/>
        </w:rPr>
        <w:t>From Kimura 1989:</w:t>
      </w:r>
    </w:p>
    <w:p w:rsidR="00FA47DD" w:rsidRPr="00FA47DD" w:rsidRDefault="00803A54">
      <w:pPr>
        <w:rPr>
          <w:rFonts w:ascii="Times New Roman" w:hAnsi="Times New Roman" w:cs="Times New Roman"/>
          <w:sz w:val="24"/>
          <w:szCs w:val="24"/>
        </w:rPr>
      </w:pPr>
      <w:r>
        <w:rPr>
          <w:noProof/>
        </w:rPr>
        <w:drawing>
          <wp:inline distT="0" distB="0" distL="0" distR="0" wp14:anchorId="251F61EC" wp14:editId="24DFFD19">
            <wp:extent cx="36480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8075" cy="2000250"/>
                    </a:xfrm>
                    <a:prstGeom prst="rect">
                      <a:avLst/>
                    </a:prstGeom>
                  </pic:spPr>
                </pic:pic>
              </a:graphicData>
            </a:graphic>
          </wp:inline>
        </w:drawing>
      </w:r>
    </w:p>
    <w:p w:rsidR="00FA47DD" w:rsidRPr="00FA47DD" w:rsidRDefault="00FA47DD">
      <w:pPr>
        <w:rPr>
          <w:rFonts w:ascii="Times New Roman" w:hAnsi="Times New Roman" w:cs="Times New Roman"/>
          <w:sz w:val="24"/>
          <w:szCs w:val="24"/>
        </w:rPr>
      </w:pPr>
      <w:r w:rsidRPr="00FA47DD">
        <w:rPr>
          <w:rFonts w:ascii="Times New Roman" w:hAnsi="Times New Roman" w:cs="Times New Roman"/>
          <w:sz w:val="24"/>
          <w:szCs w:val="24"/>
        </w:rPr>
        <w:t>Here, we use the following indices and subscripts:</w:t>
      </w:r>
    </w:p>
    <w:p w:rsidR="00FA47DD" w:rsidRDefault="00FA47DD">
      <w:pPr>
        <w:rPr>
          <w:rFonts w:ascii="Times New Roman" w:hAnsi="Times New Roman" w:cs="Times New Roman"/>
          <w:sz w:val="24"/>
          <w:szCs w:val="24"/>
        </w:rPr>
      </w:pPr>
      <w:r>
        <w:rPr>
          <w:rFonts w:ascii="Times New Roman" w:hAnsi="Times New Roman" w:cs="Times New Roman"/>
          <w:i/>
          <w:sz w:val="24"/>
          <w:szCs w:val="24"/>
        </w:rPr>
        <w:t>l</w:t>
      </w:r>
      <w:r w:rsidRPr="00FA47DD">
        <w:rPr>
          <w:rFonts w:ascii="Times New Roman" w:hAnsi="Times New Roman" w:cs="Times New Roman"/>
          <w:sz w:val="24"/>
          <w:szCs w:val="24"/>
        </w:rPr>
        <w:t xml:space="preserve"> = </w:t>
      </w:r>
      <w:r>
        <w:rPr>
          <w:rFonts w:ascii="Times New Roman" w:hAnsi="Times New Roman" w:cs="Times New Roman"/>
          <w:sz w:val="24"/>
          <w:szCs w:val="24"/>
        </w:rPr>
        <w:t>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i/>
          <w:sz w:val="24"/>
          <w:szCs w:val="24"/>
        </w:rPr>
        <w:t>L</w:t>
      </w:r>
      <w:r>
        <w:rPr>
          <w:rFonts w:ascii="Times New Roman" w:hAnsi="Times New Roman" w:cs="Times New Roman"/>
          <w:sz w:val="24"/>
          <w:szCs w:val="24"/>
        </w:rPr>
        <w:t xml:space="preserve"> is the length group (i.e., cm or some bin of lengths)</w:t>
      </w:r>
      <w:r w:rsidR="00561DD2">
        <w:rPr>
          <w:rFonts w:ascii="Times New Roman" w:hAnsi="Times New Roman" w:cs="Times New Roman"/>
          <w:sz w:val="24"/>
          <w:szCs w:val="24"/>
        </w:rPr>
        <w:t xml:space="preserve"> subscript</w:t>
      </w:r>
    </w:p>
    <w:p w:rsidR="00FA47DD" w:rsidRDefault="00FA47DD">
      <w:pPr>
        <w:rPr>
          <w:rFonts w:ascii="Times New Roman" w:hAnsi="Times New Roman" w:cs="Times New Roman"/>
          <w:sz w:val="24"/>
          <w:szCs w:val="24"/>
        </w:rPr>
      </w:pPr>
      <w:r>
        <w:rPr>
          <w:rFonts w:ascii="Times New Roman" w:hAnsi="Times New Roman" w:cs="Times New Roman"/>
          <w:i/>
          <w:sz w:val="24"/>
          <w:szCs w:val="24"/>
        </w:rPr>
        <w:t>a</w:t>
      </w:r>
      <w:r>
        <w:rPr>
          <w:rFonts w:ascii="Times New Roman" w:hAnsi="Times New Roman" w:cs="Times New Roman"/>
          <w:sz w:val="24"/>
          <w:szCs w:val="24"/>
        </w:rPr>
        <w:t xml:space="preserve"> = 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i/>
          <w:sz w:val="24"/>
          <w:szCs w:val="24"/>
        </w:rPr>
        <w:t>A</w:t>
      </w:r>
      <w:r w:rsidR="00561DD2">
        <w:rPr>
          <w:rFonts w:ascii="Times New Roman" w:hAnsi="Times New Roman" w:cs="Times New Roman"/>
          <w:sz w:val="24"/>
          <w:szCs w:val="24"/>
        </w:rPr>
        <w:t xml:space="preserve"> is the age group subscript</w:t>
      </w:r>
    </w:p>
    <w:p w:rsidR="00FA47DD" w:rsidRDefault="00FA47DD">
      <w:pPr>
        <w:rPr>
          <w:rFonts w:ascii="Times New Roman" w:hAnsi="Times New Roman" w:cs="Times New Roman"/>
          <w:sz w:val="24"/>
          <w:szCs w:val="24"/>
        </w:rPr>
      </w:pPr>
      <w:r>
        <w:rPr>
          <w:rFonts w:ascii="Times New Roman" w:hAnsi="Times New Roman" w:cs="Times New Roman"/>
          <w:i/>
          <w:sz w:val="24"/>
          <w:szCs w:val="24"/>
        </w:rPr>
        <w:t>g</w:t>
      </w:r>
      <w:r>
        <w:rPr>
          <w:rFonts w:ascii="Times New Roman" w:hAnsi="Times New Roman" w:cs="Times New Roman"/>
          <w:sz w:val="24"/>
          <w:szCs w:val="24"/>
        </w:rPr>
        <w:t xml:space="preserve"> = 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i/>
          <w:sz w:val="24"/>
          <w:szCs w:val="24"/>
        </w:rPr>
        <w:t>G</w:t>
      </w:r>
      <w:r w:rsidR="00561DD2">
        <w:rPr>
          <w:rFonts w:ascii="Times New Roman" w:hAnsi="Times New Roman" w:cs="Times New Roman"/>
          <w:sz w:val="24"/>
          <w:szCs w:val="24"/>
        </w:rPr>
        <w:t xml:space="preserve"> is the </w:t>
      </w:r>
      <w:r w:rsidR="00707C99">
        <w:rPr>
          <w:rFonts w:ascii="Times New Roman" w:hAnsi="Times New Roman" w:cs="Times New Roman"/>
          <w:sz w:val="24"/>
          <w:szCs w:val="24"/>
        </w:rPr>
        <w:t xml:space="preserve">analyst </w:t>
      </w:r>
      <w:r w:rsidR="00561DD2">
        <w:rPr>
          <w:rFonts w:ascii="Times New Roman" w:hAnsi="Times New Roman" w:cs="Times New Roman"/>
          <w:sz w:val="24"/>
          <w:szCs w:val="24"/>
        </w:rPr>
        <w:t>grouping subscript</w:t>
      </w:r>
      <w:r>
        <w:rPr>
          <w:rFonts w:ascii="Times New Roman" w:hAnsi="Times New Roman" w:cs="Times New Roman"/>
          <w:sz w:val="24"/>
          <w:szCs w:val="24"/>
        </w:rPr>
        <w:t>. We note that this is referred to as</w:t>
      </w:r>
      <w:r w:rsidR="00707C99">
        <w:rPr>
          <w:rFonts w:ascii="Times New Roman" w:hAnsi="Times New Roman" w:cs="Times New Roman"/>
          <w:sz w:val="24"/>
          <w:szCs w:val="24"/>
        </w:rPr>
        <w:t xml:space="preserve"> ‘substrata’</w:t>
      </w:r>
      <w:r>
        <w:rPr>
          <w:rFonts w:ascii="Times New Roman" w:hAnsi="Times New Roman" w:cs="Times New Roman"/>
          <w:sz w:val="24"/>
          <w:szCs w:val="24"/>
        </w:rPr>
        <w:t xml:space="preserve"> </w:t>
      </w:r>
      <w:r>
        <w:rPr>
          <w:rFonts w:ascii="Times New Roman" w:hAnsi="Times New Roman" w:cs="Times New Roman"/>
          <w:i/>
          <w:sz w:val="24"/>
          <w:szCs w:val="24"/>
        </w:rPr>
        <w:t>k</w:t>
      </w:r>
      <w:r w:rsidR="00707C99">
        <w:rPr>
          <w:rFonts w:ascii="Times New Roman" w:hAnsi="Times New Roman" w:cs="Times New Roman"/>
          <w:sz w:val="24"/>
          <w:szCs w:val="24"/>
        </w:rPr>
        <w:t xml:space="preserve"> in Kimura 1989. H</w:t>
      </w:r>
      <w:r>
        <w:rPr>
          <w:rFonts w:ascii="Times New Roman" w:hAnsi="Times New Roman" w:cs="Times New Roman"/>
          <w:sz w:val="24"/>
          <w:szCs w:val="24"/>
        </w:rPr>
        <w:t xml:space="preserve">ere we use </w:t>
      </w:r>
      <w:r>
        <w:rPr>
          <w:rFonts w:ascii="Times New Roman" w:hAnsi="Times New Roman" w:cs="Times New Roman"/>
          <w:i/>
          <w:sz w:val="24"/>
          <w:szCs w:val="24"/>
        </w:rPr>
        <w:t>g</w:t>
      </w:r>
      <w:r>
        <w:rPr>
          <w:rFonts w:ascii="Times New Roman" w:hAnsi="Times New Roman" w:cs="Times New Roman"/>
          <w:sz w:val="24"/>
          <w:szCs w:val="24"/>
        </w:rPr>
        <w:t xml:space="preserve"> to </w:t>
      </w:r>
      <w:r w:rsidR="00707C99">
        <w:rPr>
          <w:rFonts w:ascii="Times New Roman" w:hAnsi="Times New Roman" w:cs="Times New Roman"/>
          <w:sz w:val="24"/>
          <w:szCs w:val="24"/>
        </w:rPr>
        <w:t>reflect the</w:t>
      </w:r>
      <w:r>
        <w:rPr>
          <w:rFonts w:ascii="Times New Roman" w:hAnsi="Times New Roman" w:cs="Times New Roman"/>
          <w:sz w:val="24"/>
          <w:szCs w:val="24"/>
        </w:rPr>
        <w:t xml:space="preserve"> grouping chosen by an assessment analyst that, in their expert onion, best represents the</w:t>
      </w:r>
      <w:r w:rsidR="00F83C31">
        <w:rPr>
          <w:rFonts w:ascii="Times New Roman" w:hAnsi="Times New Roman" w:cs="Times New Roman"/>
          <w:sz w:val="24"/>
          <w:szCs w:val="24"/>
        </w:rPr>
        <w:t xml:space="preserve"> temporal and spatial</w:t>
      </w:r>
      <w:r>
        <w:rPr>
          <w:rFonts w:ascii="Times New Roman" w:hAnsi="Times New Roman" w:cs="Times New Roman"/>
          <w:sz w:val="24"/>
          <w:szCs w:val="24"/>
        </w:rPr>
        <w:t xml:space="preserve"> considerations that need to be made when expanding the fishery-dependent observations to the population scale. We use the term ‘group’ rather than ‘substrata’ to differentiate this variable from ‘</w:t>
      </w:r>
      <w:r w:rsidR="00707C99">
        <w:rPr>
          <w:rFonts w:ascii="Times New Roman" w:hAnsi="Times New Roman" w:cs="Times New Roman"/>
          <w:sz w:val="24"/>
          <w:szCs w:val="24"/>
        </w:rPr>
        <w:t xml:space="preserve">sampling </w:t>
      </w:r>
      <w:r>
        <w:rPr>
          <w:rFonts w:ascii="Times New Roman" w:hAnsi="Times New Roman" w:cs="Times New Roman"/>
          <w:sz w:val="24"/>
          <w:szCs w:val="24"/>
        </w:rPr>
        <w:t xml:space="preserve">strata’, which </w:t>
      </w:r>
      <w:proofErr w:type="gramStart"/>
      <w:r w:rsidR="00707C99">
        <w:rPr>
          <w:rFonts w:ascii="Times New Roman" w:hAnsi="Times New Roman" w:cs="Times New Roman"/>
          <w:sz w:val="24"/>
          <w:szCs w:val="24"/>
        </w:rPr>
        <w:t>is a term</w:t>
      </w:r>
      <w:proofErr w:type="gramEnd"/>
      <w:r w:rsidR="00707C99">
        <w:rPr>
          <w:rFonts w:ascii="Times New Roman" w:hAnsi="Times New Roman" w:cs="Times New Roman"/>
          <w:sz w:val="24"/>
          <w:szCs w:val="24"/>
        </w:rPr>
        <w:t xml:space="preserve"> </w:t>
      </w:r>
      <w:r>
        <w:rPr>
          <w:rFonts w:ascii="Times New Roman" w:hAnsi="Times New Roman" w:cs="Times New Roman"/>
          <w:sz w:val="24"/>
          <w:szCs w:val="24"/>
        </w:rPr>
        <w:t xml:space="preserve">used </w:t>
      </w:r>
      <w:r w:rsidR="00707C99">
        <w:rPr>
          <w:rFonts w:ascii="Times New Roman" w:hAnsi="Times New Roman" w:cs="Times New Roman"/>
          <w:sz w:val="24"/>
          <w:szCs w:val="24"/>
        </w:rPr>
        <w:t xml:space="preserve">by the observer sampling </w:t>
      </w:r>
      <w:r w:rsidR="006605D0">
        <w:rPr>
          <w:rFonts w:ascii="Times New Roman" w:hAnsi="Times New Roman" w:cs="Times New Roman"/>
          <w:sz w:val="24"/>
          <w:szCs w:val="24"/>
        </w:rPr>
        <w:t>design in trip selection</w:t>
      </w:r>
      <w:r w:rsidR="00707C99">
        <w:rPr>
          <w:rFonts w:ascii="Times New Roman" w:hAnsi="Times New Roman" w:cs="Times New Roman"/>
          <w:sz w:val="24"/>
          <w:szCs w:val="24"/>
        </w:rPr>
        <w:t xml:space="preserve"> (more detail provided below)</w:t>
      </w:r>
      <w:r w:rsidR="006605D0">
        <w:rPr>
          <w:rFonts w:ascii="Times New Roman" w:hAnsi="Times New Roman" w:cs="Times New Roman"/>
          <w:sz w:val="24"/>
          <w:szCs w:val="24"/>
        </w:rPr>
        <w:t>.</w:t>
      </w:r>
    </w:p>
    <w:p w:rsidR="006605D0" w:rsidRDefault="006605D0">
      <w:pPr>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sex</w:t>
      </w:r>
      <w:r w:rsidR="00561DD2">
        <w:rPr>
          <w:rFonts w:ascii="Times New Roman" w:hAnsi="Times New Roman" w:cs="Times New Roman"/>
          <w:sz w:val="24"/>
          <w:szCs w:val="24"/>
        </w:rPr>
        <w:t xml:space="preserve"> subscript</w:t>
      </w:r>
      <w:r>
        <w:rPr>
          <w:rFonts w:ascii="Times New Roman" w:hAnsi="Times New Roman" w:cs="Times New Roman"/>
          <w:sz w:val="24"/>
          <w:szCs w:val="24"/>
        </w:rPr>
        <w:t xml:space="preserve"> (either females, males, or unsexed)</w:t>
      </w:r>
    </w:p>
    <w:p w:rsidR="00931DE3" w:rsidRDefault="00931DE3">
      <w:pPr>
        <w:rPr>
          <w:rFonts w:ascii="Times New Roman" w:hAnsi="Times New Roman" w:cs="Times New Roman"/>
          <w:sz w:val="24"/>
          <w:szCs w:val="24"/>
        </w:rPr>
      </w:pPr>
      <w:proofErr w:type="spellStart"/>
      <w:proofErr w:type="gram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 …, </w:t>
      </w:r>
      <w:r>
        <w:rPr>
          <w:rFonts w:ascii="Times New Roman" w:hAnsi="Times New Roman" w:cs="Times New Roman"/>
          <w:i/>
          <w:sz w:val="24"/>
          <w:szCs w:val="24"/>
        </w:rPr>
        <w:t>I</w:t>
      </w:r>
      <w:r>
        <w:rPr>
          <w:rFonts w:ascii="Times New Roman" w:hAnsi="Times New Roman" w:cs="Times New Roman"/>
          <w:sz w:val="24"/>
          <w:szCs w:val="24"/>
        </w:rPr>
        <w:t xml:space="preserve"> is the sampling strata</w:t>
      </w:r>
      <w:r w:rsidR="008F0691">
        <w:rPr>
          <w:rFonts w:ascii="Times New Roman" w:hAnsi="Times New Roman" w:cs="Times New Roman"/>
          <w:sz w:val="24"/>
          <w:szCs w:val="24"/>
        </w:rPr>
        <w:t>-gear</w:t>
      </w:r>
      <w:r w:rsidR="00561DD2">
        <w:rPr>
          <w:rFonts w:ascii="Times New Roman" w:hAnsi="Times New Roman" w:cs="Times New Roman"/>
          <w:sz w:val="24"/>
          <w:szCs w:val="24"/>
        </w:rPr>
        <w:t xml:space="preserve"> subscript</w:t>
      </w:r>
      <w:r w:rsidR="008F0691">
        <w:rPr>
          <w:rFonts w:ascii="Times New Roman" w:hAnsi="Times New Roman" w:cs="Times New Roman"/>
          <w:sz w:val="24"/>
          <w:szCs w:val="24"/>
        </w:rPr>
        <w:t>. The sampling strata is</w:t>
      </w:r>
      <w:r>
        <w:rPr>
          <w:rFonts w:ascii="Times New Roman" w:hAnsi="Times New Roman" w:cs="Times New Roman"/>
          <w:sz w:val="24"/>
          <w:szCs w:val="24"/>
        </w:rPr>
        <w:t xml:space="preserve"> </w:t>
      </w:r>
      <w:r w:rsidR="008F0691">
        <w:rPr>
          <w:rFonts w:ascii="Times New Roman" w:hAnsi="Times New Roman" w:cs="Times New Roman"/>
          <w:sz w:val="24"/>
          <w:szCs w:val="24"/>
        </w:rPr>
        <w:t xml:space="preserve">defined by the observer sampling </w:t>
      </w:r>
      <w:r>
        <w:rPr>
          <w:rFonts w:ascii="Times New Roman" w:hAnsi="Times New Roman" w:cs="Times New Roman"/>
          <w:sz w:val="24"/>
          <w:szCs w:val="24"/>
        </w:rPr>
        <w:t>design from which random trips are selected to be observed (Table ##)</w:t>
      </w:r>
      <w:r w:rsidR="008F0691">
        <w:rPr>
          <w:rFonts w:ascii="Times New Roman" w:hAnsi="Times New Roman" w:cs="Times New Roman"/>
          <w:sz w:val="24"/>
          <w:szCs w:val="24"/>
        </w:rPr>
        <w:t>, we composite within this subscript a gear-specific consideration as well</w:t>
      </w:r>
      <w:r>
        <w:rPr>
          <w:rFonts w:ascii="Times New Roman" w:hAnsi="Times New Roman" w:cs="Times New Roman"/>
          <w:sz w:val="24"/>
          <w:szCs w:val="24"/>
        </w:rPr>
        <w:t>.</w:t>
      </w:r>
      <w:r w:rsidR="008F0691">
        <w:rPr>
          <w:rFonts w:ascii="Times New Roman" w:hAnsi="Times New Roman" w:cs="Times New Roman"/>
          <w:sz w:val="24"/>
          <w:szCs w:val="24"/>
        </w:rPr>
        <w:t xml:space="preserve"> For example, if multiple gear types (e.g., trawl and longline) are combined within an observer sampling strata (e.g., the full coverage) this subscript denotes the gear-specific sampling strata. </w:t>
      </w:r>
      <w:r>
        <w:rPr>
          <w:rFonts w:ascii="Times New Roman" w:hAnsi="Times New Roman" w:cs="Times New Roman"/>
          <w:sz w:val="24"/>
          <w:szCs w:val="24"/>
        </w:rPr>
        <w:t>We note that the</w:t>
      </w:r>
      <w:r w:rsidR="00561DD2">
        <w:rPr>
          <w:rFonts w:ascii="Times New Roman" w:hAnsi="Times New Roman" w:cs="Times New Roman"/>
          <w:sz w:val="24"/>
          <w:szCs w:val="24"/>
        </w:rPr>
        <w:t xml:space="preserve"> sampling</w:t>
      </w:r>
      <w:r>
        <w:rPr>
          <w:rFonts w:ascii="Times New Roman" w:hAnsi="Times New Roman" w:cs="Times New Roman"/>
          <w:sz w:val="24"/>
          <w:szCs w:val="24"/>
        </w:rPr>
        <w:t xml:space="preserve"> </w:t>
      </w:r>
      <w:r>
        <w:rPr>
          <w:rFonts w:ascii="Times New Roman" w:hAnsi="Times New Roman" w:cs="Times New Roman"/>
          <w:sz w:val="24"/>
          <w:szCs w:val="24"/>
        </w:rPr>
        <w:lastRenderedPageBreak/>
        <w:t>strata</w:t>
      </w:r>
      <w:r w:rsidR="008F0691">
        <w:rPr>
          <w:rFonts w:ascii="Times New Roman" w:hAnsi="Times New Roman" w:cs="Times New Roman"/>
          <w:sz w:val="24"/>
          <w:szCs w:val="24"/>
        </w:rPr>
        <w:t xml:space="preserve"> definitions</w:t>
      </w:r>
      <w:r>
        <w:rPr>
          <w:rFonts w:ascii="Times New Roman" w:hAnsi="Times New Roman" w:cs="Times New Roman"/>
          <w:sz w:val="24"/>
          <w:szCs w:val="24"/>
        </w:rPr>
        <w:t xml:space="preserve"> and the proportion of trips</w:t>
      </w:r>
      <w:r w:rsidR="00561DD2">
        <w:rPr>
          <w:rFonts w:ascii="Times New Roman" w:hAnsi="Times New Roman" w:cs="Times New Roman"/>
          <w:sz w:val="24"/>
          <w:szCs w:val="24"/>
        </w:rPr>
        <w:t xml:space="preserve"> selected to be observed</w:t>
      </w:r>
      <w:r>
        <w:rPr>
          <w:rFonts w:ascii="Times New Roman" w:hAnsi="Times New Roman" w:cs="Times New Roman"/>
          <w:sz w:val="24"/>
          <w:szCs w:val="24"/>
        </w:rPr>
        <w:t xml:space="preserve"> within strata are variable across time and management regions and subareas</w:t>
      </w:r>
      <w:r w:rsidR="008F0691">
        <w:rPr>
          <w:rFonts w:ascii="Times New Roman" w:hAnsi="Times New Roman" w:cs="Times New Roman"/>
          <w:sz w:val="24"/>
          <w:szCs w:val="24"/>
        </w:rPr>
        <w:t>.</w:t>
      </w:r>
    </w:p>
    <w:p w:rsidR="00931DE3" w:rsidRPr="00931DE3" w:rsidRDefault="00931DE3">
      <w:pPr>
        <w:rPr>
          <w:rFonts w:ascii="Times New Roman" w:hAnsi="Times New Roman" w:cs="Times New Roman"/>
          <w:sz w:val="24"/>
          <w:szCs w:val="24"/>
        </w:rPr>
      </w:pPr>
      <w:r>
        <w:rPr>
          <w:rFonts w:ascii="Times New Roman" w:hAnsi="Times New Roman" w:cs="Times New Roman"/>
          <w:i/>
          <w:sz w:val="24"/>
          <w:szCs w:val="24"/>
        </w:rPr>
        <w:t>h</w:t>
      </w:r>
      <w:r>
        <w:rPr>
          <w:rFonts w:ascii="Times New Roman" w:hAnsi="Times New Roman" w:cs="Times New Roman"/>
          <w:sz w:val="24"/>
          <w:szCs w:val="24"/>
        </w:rPr>
        <w:t xml:space="preserve"> = 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is the </w:t>
      </w:r>
      <w:r w:rsidR="00561DD2">
        <w:rPr>
          <w:rFonts w:ascii="Times New Roman" w:hAnsi="Times New Roman" w:cs="Times New Roman"/>
          <w:sz w:val="24"/>
          <w:szCs w:val="24"/>
        </w:rPr>
        <w:t>subscript</w:t>
      </w:r>
      <w:r>
        <w:rPr>
          <w:rFonts w:ascii="Times New Roman" w:hAnsi="Times New Roman" w:cs="Times New Roman"/>
          <w:sz w:val="24"/>
          <w:szCs w:val="24"/>
        </w:rPr>
        <w:t xml:space="preserve"> for hauls that were sampled for length and/or age composition</w:t>
      </w:r>
    </w:p>
    <w:p w:rsidR="00931DE3" w:rsidRDefault="00931DE3">
      <w:pPr>
        <w:rPr>
          <w:rFonts w:ascii="Times New Roman" w:hAnsi="Times New Roman" w:cs="Times New Roman"/>
          <w:sz w:val="24"/>
          <w:szCs w:val="24"/>
        </w:rPr>
      </w:pPr>
      <w:proofErr w:type="spellStart"/>
      <w:proofErr w:type="gramStart"/>
      <w:r>
        <w:rPr>
          <w:rFonts w:ascii="Times New Roman" w:hAnsi="Times New Roman" w:cs="Times New Roman"/>
          <w:i/>
          <w:sz w:val="24"/>
          <w:szCs w:val="24"/>
        </w:rPr>
        <w:t>p</w:t>
      </w:r>
      <w:r w:rsidR="00557B17">
        <w:rPr>
          <w:rFonts w:ascii="Times New Roman" w:hAnsi="Times New Roman" w:cs="Times New Roman"/>
          <w:i/>
          <w:sz w:val="24"/>
          <w:szCs w:val="24"/>
          <w:vertAlign w:val="subscript"/>
        </w:rPr>
        <w:t>l</w:t>
      </w:r>
      <w:proofErr w:type="spellEnd"/>
      <w:proofErr w:type="gramEnd"/>
      <w:r>
        <w:rPr>
          <w:rFonts w:ascii="Times New Roman" w:hAnsi="Times New Roman" w:cs="Times New Roman"/>
          <w:sz w:val="24"/>
          <w:szCs w:val="24"/>
        </w:rPr>
        <w:t xml:space="preserve"> = </w:t>
      </w:r>
      <w:r w:rsidR="00561DD2">
        <w:rPr>
          <w:rFonts w:ascii="Times New Roman" w:hAnsi="Times New Roman" w:cs="Times New Roman"/>
          <w:sz w:val="24"/>
          <w:szCs w:val="24"/>
        </w:rPr>
        <w:t xml:space="preserve">is the index for </w:t>
      </w:r>
      <w:r>
        <w:rPr>
          <w:rFonts w:ascii="Times New Roman" w:hAnsi="Times New Roman" w:cs="Times New Roman"/>
          <w:sz w:val="24"/>
          <w:szCs w:val="24"/>
        </w:rPr>
        <w:t>propo</w:t>
      </w:r>
      <w:r w:rsidR="00707C99">
        <w:rPr>
          <w:rFonts w:ascii="Times New Roman" w:hAnsi="Times New Roman" w:cs="Times New Roman"/>
          <w:sz w:val="24"/>
          <w:szCs w:val="24"/>
        </w:rPr>
        <w:t>rtions-at-</w:t>
      </w:r>
      <w:r>
        <w:rPr>
          <w:rFonts w:ascii="Times New Roman" w:hAnsi="Times New Roman" w:cs="Times New Roman"/>
          <w:sz w:val="24"/>
          <w:szCs w:val="24"/>
        </w:rPr>
        <w:t xml:space="preserve">length, </w:t>
      </w:r>
      <w:r w:rsidR="00707C99">
        <w:rPr>
          <w:rFonts w:ascii="Times New Roman" w:hAnsi="Times New Roman" w:cs="Times New Roman"/>
          <w:sz w:val="24"/>
          <w:szCs w:val="24"/>
        </w:rPr>
        <w:t xml:space="preserve">and </w:t>
      </w:r>
      <w:r w:rsidR="00561DD2">
        <w:rPr>
          <w:rFonts w:ascii="Times New Roman" w:hAnsi="Times New Roman" w:cs="Times New Roman"/>
          <w:sz w:val="24"/>
          <w:szCs w:val="24"/>
        </w:rPr>
        <w:t>can include any of the proceeding subscripts</w:t>
      </w:r>
    </w:p>
    <w:p w:rsidR="00561DD2" w:rsidRDefault="00561DD2">
      <w:pPr>
        <w:rPr>
          <w:rFonts w:ascii="Times New Roman" w:hAnsi="Times New Roman" w:cs="Times New Roman"/>
          <w:sz w:val="24"/>
          <w:szCs w:val="24"/>
        </w:rPr>
      </w:pPr>
      <w:proofErr w:type="spellStart"/>
      <w:proofErr w:type="gramStart"/>
      <w:r>
        <w:rPr>
          <w:rFonts w:ascii="Times New Roman" w:hAnsi="Times New Roman" w:cs="Times New Roman"/>
          <w:i/>
          <w:sz w:val="24"/>
          <w:szCs w:val="24"/>
        </w:rPr>
        <w:t>q</w:t>
      </w:r>
      <w:r w:rsidR="00557B17">
        <w:rPr>
          <w:rFonts w:ascii="Times New Roman" w:hAnsi="Times New Roman" w:cs="Times New Roman"/>
          <w:i/>
          <w:sz w:val="24"/>
          <w:szCs w:val="24"/>
          <w:vertAlign w:val="subscript"/>
        </w:rPr>
        <w:t>la</w:t>
      </w:r>
      <w:proofErr w:type="spellEnd"/>
      <w:proofErr w:type="gramEnd"/>
      <w:r>
        <w:rPr>
          <w:rFonts w:ascii="Times New Roman" w:hAnsi="Times New Roman" w:cs="Times New Roman"/>
          <w:sz w:val="24"/>
          <w:szCs w:val="24"/>
        </w:rPr>
        <w:t xml:space="preserve"> = is the index for the proportion of age-at-length, often referred to as the age-length key (and follows Kimura 1989 notation)</w:t>
      </w:r>
    </w:p>
    <w:p w:rsidR="00561DD2" w:rsidRDefault="00561DD2">
      <w:pPr>
        <w:rPr>
          <w:rFonts w:ascii="Times New Roman" w:hAnsi="Times New Roman" w:cs="Times New Roman"/>
          <w:sz w:val="24"/>
          <w:szCs w:val="24"/>
        </w:rPr>
      </w:pPr>
    </w:p>
    <w:p w:rsidR="00561DD2" w:rsidRDefault="00561DD2">
      <w:pPr>
        <w:rPr>
          <w:rFonts w:ascii="Times New Roman" w:hAnsi="Times New Roman" w:cs="Times New Roman"/>
          <w:b/>
          <w:sz w:val="24"/>
          <w:szCs w:val="24"/>
        </w:rPr>
      </w:pPr>
      <w:r>
        <w:rPr>
          <w:rFonts w:ascii="Times New Roman" w:hAnsi="Times New Roman" w:cs="Times New Roman"/>
          <w:b/>
          <w:sz w:val="24"/>
          <w:szCs w:val="24"/>
        </w:rPr>
        <w:t xml:space="preserve">Variables </w:t>
      </w:r>
      <w:r w:rsidR="00803A54">
        <w:rPr>
          <w:rFonts w:ascii="Times New Roman" w:hAnsi="Times New Roman" w:cs="Times New Roman"/>
          <w:b/>
          <w:sz w:val="24"/>
          <w:szCs w:val="24"/>
        </w:rPr>
        <w:t>obtained from the</w:t>
      </w:r>
      <w:r>
        <w:rPr>
          <w:rFonts w:ascii="Times New Roman" w:hAnsi="Times New Roman" w:cs="Times New Roman"/>
          <w:b/>
          <w:sz w:val="24"/>
          <w:szCs w:val="24"/>
        </w:rPr>
        <w:t xml:space="preserve"> fishery</w:t>
      </w:r>
    </w:p>
    <w:p w:rsidR="00561DD2" w:rsidRPr="00FA47DD" w:rsidRDefault="00561DD2" w:rsidP="00561DD2">
      <w:pPr>
        <w:rPr>
          <w:rFonts w:ascii="Times New Roman" w:hAnsi="Times New Roman" w:cs="Times New Roman"/>
          <w:sz w:val="24"/>
          <w:szCs w:val="24"/>
        </w:rPr>
      </w:pPr>
      <w:r w:rsidRPr="00FA47DD">
        <w:rPr>
          <w:rFonts w:ascii="Times New Roman" w:hAnsi="Times New Roman" w:cs="Times New Roman"/>
          <w:sz w:val="24"/>
          <w:szCs w:val="24"/>
        </w:rPr>
        <w:t>From Kimura 1989:</w:t>
      </w:r>
    </w:p>
    <w:p w:rsidR="00561DD2" w:rsidRDefault="00803A54">
      <w:pPr>
        <w:rPr>
          <w:rFonts w:ascii="Times New Roman" w:hAnsi="Times New Roman" w:cs="Times New Roman"/>
          <w:b/>
          <w:sz w:val="24"/>
          <w:szCs w:val="24"/>
        </w:rPr>
      </w:pPr>
      <w:r>
        <w:rPr>
          <w:noProof/>
        </w:rPr>
        <w:drawing>
          <wp:inline distT="0" distB="0" distL="0" distR="0" wp14:anchorId="476FB64D" wp14:editId="7523A8A9">
            <wp:extent cx="3705225" cy="483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4838700"/>
                    </a:xfrm>
                    <a:prstGeom prst="rect">
                      <a:avLst/>
                    </a:prstGeom>
                  </pic:spPr>
                </pic:pic>
              </a:graphicData>
            </a:graphic>
          </wp:inline>
        </w:drawing>
      </w:r>
    </w:p>
    <w:p w:rsidR="00561DD2" w:rsidRDefault="00561DD2">
      <w:pPr>
        <w:rPr>
          <w:rFonts w:ascii="Times New Roman" w:hAnsi="Times New Roman" w:cs="Times New Roman"/>
          <w:sz w:val="24"/>
          <w:szCs w:val="24"/>
        </w:rPr>
      </w:pPr>
      <w:r>
        <w:rPr>
          <w:rFonts w:ascii="Times New Roman" w:hAnsi="Times New Roman" w:cs="Times New Roman"/>
          <w:sz w:val="24"/>
          <w:szCs w:val="24"/>
        </w:rPr>
        <w:t xml:space="preserve">Here we define the following variables that are either </w:t>
      </w:r>
      <w:r w:rsidR="00B057B6">
        <w:rPr>
          <w:rFonts w:ascii="Times New Roman" w:hAnsi="Times New Roman" w:cs="Times New Roman"/>
          <w:sz w:val="24"/>
          <w:szCs w:val="24"/>
        </w:rPr>
        <w:t xml:space="preserve">recorded from the fishery (e.g., landed weight), </w:t>
      </w:r>
      <w:r>
        <w:rPr>
          <w:rFonts w:ascii="Times New Roman" w:hAnsi="Times New Roman" w:cs="Times New Roman"/>
          <w:sz w:val="24"/>
          <w:szCs w:val="24"/>
        </w:rPr>
        <w:t xml:space="preserve">sampled directly by an </w:t>
      </w:r>
      <w:r w:rsidR="00B057B6">
        <w:rPr>
          <w:rFonts w:ascii="Times New Roman" w:hAnsi="Times New Roman" w:cs="Times New Roman"/>
          <w:sz w:val="24"/>
          <w:szCs w:val="24"/>
        </w:rPr>
        <w:t>observer,</w:t>
      </w:r>
      <w:r>
        <w:rPr>
          <w:rFonts w:ascii="Times New Roman" w:hAnsi="Times New Roman" w:cs="Times New Roman"/>
          <w:sz w:val="24"/>
          <w:szCs w:val="24"/>
        </w:rPr>
        <w:t xml:space="preserve"> or are estimated by the observer</w:t>
      </w:r>
      <w:r w:rsidR="00B057B6">
        <w:rPr>
          <w:rFonts w:ascii="Times New Roman" w:hAnsi="Times New Roman" w:cs="Times New Roman"/>
          <w:sz w:val="24"/>
          <w:szCs w:val="24"/>
        </w:rPr>
        <w:t>:</w:t>
      </w:r>
    </w:p>
    <w:p w:rsidR="00B057B6" w:rsidRDefault="00B057B6">
      <w:pPr>
        <w:rPr>
          <w:rFonts w:ascii="Times New Roman" w:hAnsi="Times New Roman" w:cs="Times New Roman"/>
          <w:sz w:val="24"/>
          <w:szCs w:val="24"/>
        </w:rPr>
      </w:pPr>
      <w:proofErr w:type="gramStart"/>
      <w:r>
        <w:rPr>
          <w:rFonts w:ascii="Times New Roman" w:hAnsi="Times New Roman" w:cs="Times New Roman"/>
          <w:i/>
          <w:sz w:val="24"/>
          <w:szCs w:val="24"/>
        </w:rPr>
        <w:t>c</w:t>
      </w:r>
      <w:r>
        <w:rPr>
          <w:rFonts w:ascii="Times New Roman" w:hAnsi="Times New Roman" w:cs="Times New Roman"/>
          <w:i/>
          <w:sz w:val="24"/>
          <w:szCs w:val="24"/>
          <w:vertAlign w:val="subscript"/>
        </w:rPr>
        <w:t>i</w:t>
      </w:r>
      <w:r w:rsidR="00707C99">
        <w:rPr>
          <w:rFonts w:ascii="Times New Roman" w:hAnsi="Times New Roman" w:cs="Times New Roman"/>
          <w:i/>
          <w:sz w:val="24"/>
          <w:szCs w:val="24"/>
          <w:vertAlign w:val="subscript"/>
        </w:rPr>
        <w:t>g</w:t>
      </w:r>
      <w:proofErr w:type="gramEnd"/>
      <w:r>
        <w:rPr>
          <w:rFonts w:ascii="Times New Roman" w:hAnsi="Times New Roman" w:cs="Times New Roman"/>
          <w:sz w:val="24"/>
          <w:szCs w:val="24"/>
        </w:rPr>
        <w:t xml:space="preserve"> = the total catch in weight taken </w:t>
      </w:r>
      <w:r w:rsidR="00707C99">
        <w:rPr>
          <w:rFonts w:ascii="Times New Roman" w:hAnsi="Times New Roman" w:cs="Times New Roman"/>
          <w:sz w:val="24"/>
          <w:szCs w:val="24"/>
        </w:rPr>
        <w:t>within</w:t>
      </w:r>
      <w:r>
        <w:rPr>
          <w:rFonts w:ascii="Times New Roman" w:hAnsi="Times New Roman" w:cs="Times New Roman"/>
          <w:sz w:val="24"/>
          <w:szCs w:val="24"/>
        </w:rPr>
        <w:t xml:space="preserve"> sampling strata</w:t>
      </w:r>
      <w:r w:rsidR="00707C99">
        <w:rPr>
          <w:rFonts w:ascii="Times New Roman" w:hAnsi="Times New Roman" w:cs="Times New Roman"/>
          <w:sz w:val="24"/>
          <w:szCs w:val="24"/>
        </w:rPr>
        <w:t>-gear</w:t>
      </w:r>
      <w:r>
        <w:rPr>
          <w:rFonts w:ascii="Times New Roman" w:hAnsi="Times New Roman" w:cs="Times New Roman"/>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and</w:t>
      </w:r>
      <w:r w:rsidR="00707C99">
        <w:rPr>
          <w:rFonts w:ascii="Times New Roman" w:hAnsi="Times New Roman" w:cs="Times New Roman"/>
          <w:sz w:val="24"/>
          <w:szCs w:val="24"/>
        </w:rPr>
        <w:t xml:space="preserve"> analyst grouping </w:t>
      </w:r>
      <w:r w:rsidR="00707C99">
        <w:rPr>
          <w:rFonts w:ascii="Times New Roman" w:hAnsi="Times New Roman" w:cs="Times New Roman"/>
          <w:i/>
          <w:sz w:val="24"/>
          <w:szCs w:val="24"/>
        </w:rPr>
        <w:t>g</w:t>
      </w:r>
      <w:r w:rsidR="00707C99">
        <w:rPr>
          <w:rFonts w:ascii="Times New Roman" w:hAnsi="Times New Roman" w:cs="Times New Roman"/>
          <w:sz w:val="24"/>
          <w:szCs w:val="24"/>
        </w:rPr>
        <w:t>.</w:t>
      </w:r>
    </w:p>
    <w:p w:rsidR="00313766" w:rsidRDefault="00313766">
      <w:pPr>
        <w:rPr>
          <w:rFonts w:ascii="Times New Roman" w:hAnsi="Times New Roman" w:cs="Times New Roman"/>
          <w:sz w:val="24"/>
          <w:szCs w:val="24"/>
        </w:rPr>
      </w:pPr>
      <w:proofErr w:type="spellStart"/>
      <w:proofErr w:type="gramStart"/>
      <w:r>
        <w:rPr>
          <w:rFonts w:ascii="Times New Roman" w:hAnsi="Times New Roman" w:cs="Times New Roman"/>
          <w:i/>
          <w:sz w:val="24"/>
          <w:szCs w:val="24"/>
        </w:rPr>
        <w:lastRenderedPageBreak/>
        <w:t>ω</w:t>
      </w:r>
      <w:r>
        <w:rPr>
          <w:rFonts w:ascii="Times New Roman" w:hAnsi="Times New Roman" w:cs="Times New Roman"/>
          <w:i/>
          <w:sz w:val="24"/>
          <w:szCs w:val="24"/>
          <w:vertAlign w:val="subscript"/>
        </w:rPr>
        <w:t>lsig</w:t>
      </w:r>
      <w:proofErr w:type="spellEnd"/>
      <w:proofErr w:type="gramEnd"/>
      <w:r>
        <w:rPr>
          <w:rFonts w:ascii="Times New Roman" w:hAnsi="Times New Roman" w:cs="Times New Roman"/>
          <w:sz w:val="24"/>
          <w:szCs w:val="24"/>
        </w:rPr>
        <w:t xml:space="preserve"> = the mean weight-at-length </w:t>
      </w:r>
      <w:r>
        <w:rPr>
          <w:rFonts w:ascii="Times New Roman" w:hAnsi="Times New Roman" w:cs="Times New Roman"/>
          <w:i/>
          <w:sz w:val="24"/>
          <w:szCs w:val="24"/>
        </w:rPr>
        <w:t>l</w:t>
      </w:r>
      <w:r>
        <w:rPr>
          <w:rFonts w:ascii="Times New Roman" w:hAnsi="Times New Roman" w:cs="Times New Roman"/>
          <w:sz w:val="24"/>
          <w:szCs w:val="24"/>
        </w:rPr>
        <w:t xml:space="preserve"> for sex </w:t>
      </w:r>
      <w:r>
        <w:rPr>
          <w:rFonts w:ascii="Times New Roman" w:hAnsi="Times New Roman" w:cs="Times New Roman"/>
          <w:i/>
          <w:sz w:val="24"/>
          <w:szCs w:val="24"/>
        </w:rPr>
        <w:t>s</w:t>
      </w:r>
      <w:r>
        <w:rPr>
          <w:rFonts w:ascii="Times New Roman" w:hAnsi="Times New Roman" w:cs="Times New Roman"/>
          <w:sz w:val="24"/>
          <w:szCs w:val="24"/>
        </w:rPr>
        <w:t xml:space="preserve"> within sampling strata-gear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and analyst grouping </w:t>
      </w:r>
      <w:r>
        <w:rPr>
          <w:rFonts w:ascii="Times New Roman" w:hAnsi="Times New Roman" w:cs="Times New Roman"/>
          <w:i/>
          <w:sz w:val="24"/>
          <w:szCs w:val="24"/>
        </w:rPr>
        <w:t>g</w:t>
      </w:r>
    </w:p>
    <w:p w:rsidR="00B057B6" w:rsidRPr="00707C99" w:rsidRDefault="00B057B6">
      <w:pPr>
        <w:rPr>
          <w:rFonts w:ascii="Times New Roman" w:hAnsi="Times New Roman" w:cs="Times New Roman"/>
          <w:sz w:val="24"/>
          <w:szCs w:val="24"/>
        </w:rPr>
      </w:pPr>
      <w:proofErr w:type="spellStart"/>
      <w:proofErr w:type="gramStart"/>
      <w:r>
        <w:rPr>
          <w:rFonts w:ascii="Times New Roman" w:hAnsi="Times New Roman" w:cs="Times New Roman"/>
          <w:i/>
          <w:sz w:val="24"/>
          <w:szCs w:val="24"/>
        </w:rPr>
        <w:t>n</w:t>
      </w:r>
      <w:r w:rsidR="002A3C37">
        <w:rPr>
          <w:rFonts w:ascii="Times New Roman" w:hAnsi="Times New Roman" w:cs="Times New Roman"/>
          <w:i/>
          <w:sz w:val="24"/>
          <w:szCs w:val="24"/>
          <w:vertAlign w:val="subscript"/>
        </w:rPr>
        <w:t>ls</w:t>
      </w:r>
      <w:r>
        <w:rPr>
          <w:rFonts w:ascii="Times New Roman" w:hAnsi="Times New Roman" w:cs="Times New Roman"/>
          <w:i/>
          <w:sz w:val="24"/>
          <w:szCs w:val="24"/>
          <w:vertAlign w:val="subscript"/>
        </w:rPr>
        <w:t>h</w:t>
      </w:r>
      <w:proofErr w:type="spellEnd"/>
      <w:proofErr w:type="gramEnd"/>
      <w:r>
        <w:rPr>
          <w:rFonts w:ascii="Times New Roman" w:hAnsi="Times New Roman" w:cs="Times New Roman"/>
          <w:sz w:val="24"/>
          <w:szCs w:val="24"/>
        </w:rPr>
        <w:t xml:space="preserve"> = </w:t>
      </w:r>
      <w:r w:rsidR="002A3C37">
        <w:rPr>
          <w:rFonts w:ascii="Times New Roman" w:hAnsi="Times New Roman" w:cs="Times New Roman"/>
          <w:sz w:val="24"/>
          <w:szCs w:val="24"/>
        </w:rPr>
        <w:t xml:space="preserve">the number sampled at length </w:t>
      </w:r>
      <w:r w:rsidR="002A3C37">
        <w:rPr>
          <w:rFonts w:ascii="Times New Roman" w:hAnsi="Times New Roman" w:cs="Times New Roman"/>
          <w:i/>
          <w:sz w:val="24"/>
          <w:szCs w:val="24"/>
        </w:rPr>
        <w:t>l</w:t>
      </w:r>
      <w:r>
        <w:rPr>
          <w:rFonts w:ascii="Times New Roman" w:hAnsi="Times New Roman" w:cs="Times New Roman"/>
          <w:sz w:val="24"/>
          <w:szCs w:val="24"/>
        </w:rPr>
        <w:t xml:space="preserve"> for</w:t>
      </w:r>
      <w:r w:rsidR="00707C99">
        <w:rPr>
          <w:rFonts w:ascii="Times New Roman" w:hAnsi="Times New Roman" w:cs="Times New Roman"/>
          <w:sz w:val="24"/>
          <w:szCs w:val="24"/>
        </w:rPr>
        <w:t xml:space="preserve"> sex</w:t>
      </w:r>
      <w:r w:rsidR="00707C99">
        <w:rPr>
          <w:rFonts w:ascii="Times New Roman" w:hAnsi="Times New Roman" w:cs="Times New Roman"/>
          <w:sz w:val="24"/>
          <w:szCs w:val="24"/>
        </w:rPr>
        <w:softHyphen/>
        <w:t xml:space="preserve"> </w:t>
      </w:r>
      <w:r>
        <w:rPr>
          <w:rFonts w:ascii="Times New Roman" w:hAnsi="Times New Roman" w:cs="Times New Roman"/>
          <w:i/>
          <w:sz w:val="24"/>
          <w:szCs w:val="24"/>
        </w:rPr>
        <w:t>s</w:t>
      </w:r>
      <w:r w:rsidR="00707C99">
        <w:rPr>
          <w:rFonts w:ascii="Times New Roman" w:hAnsi="Times New Roman" w:cs="Times New Roman"/>
          <w:sz w:val="24"/>
          <w:szCs w:val="24"/>
        </w:rPr>
        <w:t xml:space="preserve"> within haul </w:t>
      </w:r>
      <w:r>
        <w:rPr>
          <w:rFonts w:ascii="Times New Roman" w:hAnsi="Times New Roman" w:cs="Times New Roman"/>
          <w:i/>
          <w:sz w:val="24"/>
          <w:szCs w:val="24"/>
        </w:rPr>
        <w:t>h</w:t>
      </w:r>
      <w:r w:rsidR="00707C99">
        <w:rPr>
          <w:rFonts w:ascii="Times New Roman" w:hAnsi="Times New Roman" w:cs="Times New Roman"/>
          <w:sz w:val="24"/>
          <w:szCs w:val="24"/>
        </w:rPr>
        <w:t xml:space="preserve"> (note that the haul </w:t>
      </w:r>
      <w:r w:rsidR="00707C99">
        <w:rPr>
          <w:rFonts w:ascii="Times New Roman" w:hAnsi="Times New Roman" w:cs="Times New Roman"/>
          <w:i/>
          <w:sz w:val="24"/>
          <w:szCs w:val="24"/>
        </w:rPr>
        <w:t>h</w:t>
      </w:r>
      <w:r w:rsidR="00707C99">
        <w:rPr>
          <w:rFonts w:ascii="Times New Roman" w:hAnsi="Times New Roman" w:cs="Times New Roman"/>
          <w:sz w:val="24"/>
          <w:szCs w:val="24"/>
        </w:rPr>
        <w:t xml:space="preserve"> will inherently be assigned to some sampling strata-gear and analyst grouping, and thus, for simplicity, those subscripts are not included in this term</w:t>
      </w:r>
      <w:r w:rsidR="00313766">
        <w:rPr>
          <w:rFonts w:ascii="Times New Roman" w:hAnsi="Times New Roman" w:cs="Times New Roman"/>
          <w:sz w:val="24"/>
          <w:szCs w:val="24"/>
        </w:rPr>
        <w:t>, this holds for each of the following variables as well</w:t>
      </w:r>
      <w:r w:rsidR="00707C99">
        <w:rPr>
          <w:rFonts w:ascii="Times New Roman" w:hAnsi="Times New Roman" w:cs="Times New Roman"/>
          <w:sz w:val="24"/>
          <w:szCs w:val="24"/>
        </w:rPr>
        <w:t>)</w:t>
      </w:r>
    </w:p>
    <w:p w:rsidR="007F65BA" w:rsidRPr="00707C99" w:rsidRDefault="007F65B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ω</m:t>
                </m:r>
              </m:e>
            </m:acc>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 the</w:t>
      </w:r>
      <w:r>
        <w:rPr>
          <w:rFonts w:ascii="Times New Roman" w:eastAsiaTheme="minorEastAsia" w:hAnsi="Times New Roman" w:cs="Times New Roman"/>
          <w:sz w:val="24"/>
          <w:szCs w:val="24"/>
        </w:rPr>
        <w:t xml:space="preserve"> estimated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mean weight</w:t>
      </w:r>
      <w:r w:rsidR="00313766">
        <w:rPr>
          <w:rFonts w:ascii="Times New Roman" w:eastAsiaTheme="minorEastAsia" w:hAnsi="Times New Roman" w:cs="Times New Roman"/>
          <w:sz w:val="24"/>
          <w:szCs w:val="24"/>
        </w:rPr>
        <w:t xml:space="preserve"> of fish within a sampled haul</w:t>
      </w:r>
      <w:r w:rsidR="00313766">
        <w:rPr>
          <w:rFonts w:ascii="Times New Roman" w:eastAsiaTheme="minorEastAsia" w:hAnsi="Times New Roman" w:cs="Times New Roman"/>
          <w:sz w:val="24"/>
          <w:szCs w:val="24"/>
        </w:rPr>
        <w:softHyphen/>
        <w:t xml:space="preserve"> </w:t>
      </w:r>
      <w:r>
        <w:rPr>
          <w:rFonts w:ascii="Times New Roman" w:eastAsiaTheme="minorEastAsia" w:hAnsi="Times New Roman" w:cs="Times New Roman"/>
          <w:i/>
          <w:sz w:val="24"/>
          <w:szCs w:val="24"/>
        </w:rPr>
        <w:t>h</w:t>
      </w:r>
      <w:r w:rsidR="00313766">
        <w:rPr>
          <w:rFonts w:ascii="Times New Roman" w:eastAsiaTheme="minorEastAsia" w:hAnsi="Times New Roman" w:cs="Times New Roman"/>
          <w:i/>
          <w:sz w:val="24"/>
          <w:szCs w:val="24"/>
        </w:rPr>
        <w:t xml:space="preserve"> </w:t>
      </w:r>
    </w:p>
    <w:p w:rsidR="007F65BA" w:rsidRDefault="007F65B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 the observer extrapolated numbers of fish within a sampled haul</w:t>
      </w:r>
      <w:r>
        <w:rPr>
          <w:rFonts w:ascii="Times New Roman" w:eastAsiaTheme="minorEastAsia" w:hAnsi="Times New Roman" w:cs="Times New Roman"/>
          <w:sz w:val="24"/>
          <w:szCs w:val="24"/>
        </w:rPr>
        <w:softHyphen/>
        <w:t>-</w:t>
      </w:r>
      <w:r>
        <w:rPr>
          <w:rFonts w:ascii="Times New Roman" w:eastAsiaTheme="minorEastAsia" w:hAnsi="Times New Roman" w:cs="Times New Roman"/>
          <w:i/>
          <w:sz w:val="24"/>
          <w:szCs w:val="24"/>
        </w:rPr>
        <w:t>h</w:t>
      </w:r>
    </w:p>
    <w:p w:rsidR="007F65BA" w:rsidRDefault="007F65BA" w:rsidP="007F65BA">
      <w:pPr>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 the </w:t>
      </w:r>
      <w:r>
        <w:rPr>
          <w:rFonts w:ascii="Times New Roman" w:eastAsiaTheme="minorEastAsia" w:hAnsi="Times New Roman" w:cs="Times New Roman"/>
          <w:sz w:val="24"/>
          <w:szCs w:val="24"/>
        </w:rPr>
        <w:t xml:space="preserve">observer </w:t>
      </w:r>
      <w:r>
        <w:rPr>
          <w:rFonts w:ascii="Times New Roman" w:eastAsiaTheme="minorEastAsia" w:hAnsi="Times New Roman" w:cs="Times New Roman"/>
          <w:sz w:val="24"/>
          <w:szCs w:val="24"/>
        </w:rPr>
        <w:t xml:space="preserve">extrapolated </w:t>
      </w:r>
      <w:r>
        <w:rPr>
          <w:rFonts w:ascii="Times New Roman" w:eastAsiaTheme="minorEastAsia" w:hAnsi="Times New Roman" w:cs="Times New Roman"/>
          <w:sz w:val="24"/>
          <w:szCs w:val="24"/>
        </w:rPr>
        <w:t>weight</w:t>
      </w:r>
      <w:r>
        <w:rPr>
          <w:rFonts w:ascii="Times New Roman" w:eastAsiaTheme="minorEastAsia" w:hAnsi="Times New Roman" w:cs="Times New Roman"/>
          <w:sz w:val="24"/>
          <w:szCs w:val="24"/>
        </w:rPr>
        <w:t xml:space="preserve"> of fish within a sampled haul</w:t>
      </w:r>
      <w:r>
        <w:rPr>
          <w:rFonts w:ascii="Times New Roman" w:eastAsiaTheme="minorEastAsia" w:hAnsi="Times New Roman" w:cs="Times New Roman"/>
          <w:sz w:val="24"/>
          <w:szCs w:val="24"/>
        </w:rPr>
        <w:softHyphen/>
        <w:t>-</w:t>
      </w:r>
      <w:r>
        <w:rPr>
          <w:rFonts w:ascii="Times New Roman" w:eastAsiaTheme="minorEastAsia" w:hAnsi="Times New Roman" w:cs="Times New Roman"/>
          <w:i/>
          <w:sz w:val="24"/>
          <w:szCs w:val="24"/>
        </w:rPr>
        <w:t>h</w:t>
      </w:r>
    </w:p>
    <w:p w:rsidR="00803A54" w:rsidRDefault="00803A54" w:rsidP="007F65BA">
      <w:pPr>
        <w:rPr>
          <w:rFonts w:ascii="Times New Roman" w:eastAsiaTheme="minorEastAsia" w:hAnsi="Times New Roman" w:cs="Times New Roman"/>
          <w:sz w:val="24"/>
          <w:szCs w:val="24"/>
        </w:rPr>
      </w:pPr>
    </w:p>
    <w:p w:rsidR="00803A54" w:rsidRDefault="00803A54" w:rsidP="007F65B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Formulas for expanding haul-level length samples to numbers-at-length</w:t>
      </w:r>
    </w:p>
    <w:p w:rsidR="00803A54" w:rsidRDefault="00803A54" w:rsidP="007F65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Kimura 1989:</w:t>
      </w:r>
    </w:p>
    <w:p w:rsidR="00803A54" w:rsidRDefault="00803A54" w:rsidP="007F65BA">
      <w:pPr>
        <w:rPr>
          <w:rFonts w:ascii="Times New Roman" w:eastAsiaTheme="minorEastAsia" w:hAnsi="Times New Roman" w:cs="Times New Roman"/>
          <w:sz w:val="24"/>
          <w:szCs w:val="24"/>
        </w:rPr>
      </w:pPr>
      <w:r>
        <w:rPr>
          <w:noProof/>
        </w:rPr>
        <w:lastRenderedPageBreak/>
        <w:drawing>
          <wp:inline distT="0" distB="0" distL="0" distR="0" wp14:anchorId="02FE0E51" wp14:editId="7E32B250">
            <wp:extent cx="3752850" cy="619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6191250"/>
                    </a:xfrm>
                    <a:prstGeom prst="rect">
                      <a:avLst/>
                    </a:prstGeom>
                  </pic:spPr>
                </pic:pic>
              </a:graphicData>
            </a:graphic>
          </wp:inline>
        </w:drawing>
      </w:r>
    </w:p>
    <w:p w:rsidR="008F0691" w:rsidRPr="008F0691" w:rsidRDefault="008F0691" w:rsidP="007F65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our purposes, the initial level to which length samples are expanded to numbers at length is at the sampling strata-gear</w:t>
      </w:r>
      <w:r w:rsidR="00313766">
        <w:rPr>
          <w:rFonts w:ascii="Times New Roman" w:eastAsiaTheme="minorEastAsia" w:hAnsi="Times New Roman" w:cs="Times New Roman"/>
          <w:sz w:val="24"/>
          <w:szCs w:val="24"/>
        </w:rPr>
        <w:t xml:space="preserve"> </w:t>
      </w:r>
      <w:proofErr w:type="spellStart"/>
      <w:r w:rsidR="00707C99">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w:t>
      </w:r>
      <w:r w:rsidR="00313766">
        <w:rPr>
          <w:rFonts w:ascii="Times New Roman" w:eastAsiaTheme="minorEastAsia" w:hAnsi="Times New Roman" w:cs="Times New Roman"/>
          <w:sz w:val="24"/>
          <w:szCs w:val="24"/>
        </w:rPr>
        <w:t xml:space="preserve">and analyst group </w:t>
      </w:r>
      <w:r w:rsidR="00313766">
        <w:rPr>
          <w:rFonts w:ascii="Times New Roman" w:eastAsiaTheme="minorEastAsia" w:hAnsi="Times New Roman" w:cs="Times New Roman"/>
          <w:i/>
          <w:sz w:val="24"/>
          <w:szCs w:val="24"/>
        </w:rPr>
        <w:t>g</w:t>
      </w:r>
      <w:r w:rsidR="00313766">
        <w:rPr>
          <w:rFonts w:ascii="Times New Roman" w:eastAsiaTheme="minorEastAsia" w:hAnsi="Times New Roman" w:cs="Times New Roman"/>
          <w:sz w:val="24"/>
          <w:szCs w:val="24"/>
        </w:rPr>
        <w:t xml:space="preserve"> level.</w:t>
      </w:r>
    </w:p>
    <w:p w:rsidR="008F6A3A" w:rsidRDefault="00803A54" w:rsidP="007F65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we note that within the observer sampling plan length samples within hauls are capped at some magnitude, which may vary dependin</w:t>
      </w:r>
      <w:r w:rsidR="00557B17">
        <w:rPr>
          <w:rFonts w:ascii="Times New Roman" w:eastAsiaTheme="minorEastAsia" w:hAnsi="Times New Roman" w:cs="Times New Roman"/>
          <w:sz w:val="24"/>
          <w:szCs w:val="24"/>
        </w:rPr>
        <w:t>g upon species</w:t>
      </w:r>
      <w:r w:rsidR="002A3C37">
        <w:rPr>
          <w:rFonts w:ascii="Times New Roman" w:eastAsiaTheme="minorEastAsia" w:hAnsi="Times New Roman" w:cs="Times New Roman"/>
          <w:sz w:val="24"/>
          <w:szCs w:val="24"/>
        </w:rPr>
        <w:t xml:space="preserve"> (and the magnitude can change across time)</w:t>
      </w:r>
      <w:r w:rsidR="00557B17">
        <w:rPr>
          <w:rFonts w:ascii="Times New Roman" w:eastAsiaTheme="minorEastAsia" w:hAnsi="Times New Roman" w:cs="Times New Roman"/>
          <w:sz w:val="24"/>
          <w:szCs w:val="24"/>
        </w:rPr>
        <w:t xml:space="preserve">. Thus, the haul-level </w:t>
      </w:r>
      <w:r w:rsidR="00632D4E">
        <w:rPr>
          <w:rFonts w:ascii="Times New Roman" w:eastAsiaTheme="minorEastAsia" w:hAnsi="Times New Roman" w:cs="Times New Roman"/>
          <w:sz w:val="24"/>
          <w:szCs w:val="24"/>
        </w:rPr>
        <w:t>length sample size</w:t>
      </w:r>
      <w:r w:rsidR="00557B17">
        <w:rPr>
          <w:rFonts w:ascii="Times New Roman" w:eastAsiaTheme="minorEastAsia" w:hAnsi="Times New Roman" w:cs="Times New Roman"/>
          <w:sz w:val="24"/>
          <w:szCs w:val="24"/>
        </w:rPr>
        <w:t xml:space="preserve"> needs to be weighted by </w:t>
      </w:r>
      <w:r w:rsidR="00632D4E">
        <w:rPr>
          <w:rFonts w:ascii="Times New Roman" w:eastAsiaTheme="minorEastAsia" w:hAnsi="Times New Roman" w:cs="Times New Roman"/>
          <w:sz w:val="24"/>
          <w:szCs w:val="24"/>
        </w:rPr>
        <w:t xml:space="preserve">the haul-level </w:t>
      </w:r>
      <w:r w:rsidR="00557B17">
        <w:rPr>
          <w:rFonts w:ascii="Times New Roman" w:eastAsiaTheme="minorEastAsia" w:hAnsi="Times New Roman" w:cs="Times New Roman"/>
          <w:sz w:val="24"/>
          <w:szCs w:val="24"/>
        </w:rPr>
        <w:t>catch</w:t>
      </w:r>
      <w:r w:rsidR="008F0691">
        <w:rPr>
          <w:rFonts w:ascii="Times New Roman" w:eastAsiaTheme="minorEastAsia" w:hAnsi="Times New Roman" w:cs="Times New Roman"/>
          <w:sz w:val="24"/>
          <w:szCs w:val="24"/>
        </w:rPr>
        <w:t xml:space="preserve"> across the sampling strata-gear</w:t>
      </w:r>
      <w:r w:rsidR="002A3C37">
        <w:rPr>
          <w:rFonts w:ascii="Times New Roman" w:eastAsiaTheme="minorEastAsia" w:hAnsi="Times New Roman" w:cs="Times New Roman"/>
          <w:sz w:val="24"/>
          <w:szCs w:val="24"/>
        </w:rPr>
        <w:t xml:space="preserve"> and analyst group level</w:t>
      </w:r>
      <w:r w:rsidR="00557B17">
        <w:rPr>
          <w:rFonts w:ascii="Times New Roman" w:eastAsiaTheme="minorEastAsia" w:hAnsi="Times New Roman" w:cs="Times New Roman"/>
          <w:sz w:val="24"/>
          <w:szCs w:val="24"/>
        </w:rPr>
        <w:t xml:space="preserve"> to </w:t>
      </w:r>
      <w:r w:rsidR="00632D4E">
        <w:rPr>
          <w:rFonts w:ascii="Times New Roman" w:eastAsiaTheme="minorEastAsia" w:hAnsi="Times New Roman" w:cs="Times New Roman"/>
          <w:sz w:val="24"/>
          <w:szCs w:val="24"/>
        </w:rPr>
        <w:t xml:space="preserve">reflect that </w:t>
      </w:r>
      <w:r w:rsidR="008F6A3A">
        <w:rPr>
          <w:rFonts w:ascii="Times New Roman" w:eastAsiaTheme="minorEastAsia" w:hAnsi="Times New Roman" w:cs="Times New Roman"/>
          <w:sz w:val="24"/>
          <w:szCs w:val="24"/>
        </w:rPr>
        <w:t>the fixed-level subsample were obtained from groups of fish that differ in abundance. The weighted haul-level sample size is computed as:</w:t>
      </w:r>
    </w:p>
    <w:p w:rsidR="008F6A3A" w:rsidRPr="002A3C37" w:rsidRDefault="008F6A3A" w:rsidP="008F6A3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lsh</m:t>
              </m:r>
            </m:sub>
          </m:sSub>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lsh</m:t>
                  </m:r>
                </m:sub>
              </m:sSub>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hϵ</m:t>
                  </m:r>
                  <m:r>
                    <w:rPr>
                      <w:rFonts w:ascii="Cambria Math" w:eastAsiaTheme="minorEastAsia" w:hAnsi="Cambria Math" w:cs="Times New Roman"/>
                      <w:sz w:val="24"/>
                      <w:szCs w:val="24"/>
                    </w:rPr>
                    <m:t>i, g</m:t>
                  </m:r>
                </m:sub>
                <m:sup/>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h</m:t>
                      </m:r>
                    </m:sub>
                  </m:sSub>
                </m:e>
              </m:nary>
            </m:den>
          </m:f>
        </m:oMath>
      </m:oMathPara>
    </w:p>
    <w:p w:rsidR="008F6A3A" w:rsidRDefault="008F6A3A" w:rsidP="007F65BA">
      <w:pPr>
        <w:rPr>
          <w:rFonts w:ascii="Times New Roman" w:eastAsiaTheme="minorEastAsia" w:hAnsi="Times New Roman" w:cs="Times New Roman"/>
          <w:sz w:val="24"/>
          <w:szCs w:val="24"/>
        </w:rPr>
      </w:pPr>
    </w:p>
    <w:p w:rsidR="002A3C37" w:rsidRDefault="008F6A3A" w:rsidP="002A3C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the proportions-at-length at the </w:t>
      </w:r>
      <w:r>
        <w:rPr>
          <w:rFonts w:ascii="Times New Roman" w:eastAsiaTheme="minorEastAsia" w:hAnsi="Times New Roman" w:cs="Times New Roman"/>
          <w:sz w:val="24"/>
          <w:szCs w:val="24"/>
        </w:rPr>
        <w:t>sampling strata-gear and analyst group level</w:t>
      </w:r>
      <w:r w:rsidR="002A3C37">
        <w:rPr>
          <w:rFonts w:ascii="Times New Roman" w:eastAsiaTheme="minorEastAsia" w:hAnsi="Times New Roman" w:cs="Times New Roman"/>
          <w:sz w:val="24"/>
          <w:szCs w:val="24"/>
        </w:rPr>
        <w:t xml:space="preserve"> are computed as:</w:t>
      </w:r>
    </w:p>
    <w:p w:rsidR="002A3C37" w:rsidRPr="00F83C31" w:rsidRDefault="002A3C37" w:rsidP="002A3C3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ls</m:t>
              </m:r>
              <m:r>
                <w:rPr>
                  <w:rFonts w:ascii="Cambria Math" w:eastAsiaTheme="minorEastAsia" w:hAnsi="Cambria Math" w:cs="Times New Roman"/>
                  <w:sz w:val="24"/>
                  <w:szCs w:val="24"/>
                </w:rPr>
                <m:t>ig</m:t>
              </m:r>
            </m:sub>
          </m:sSub>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h</m:t>
                  </m:r>
                </m:sub>
                <m:sup/>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lsh</m:t>
                      </m:r>
                    </m:sub>
                  </m:sSub>
                </m:e>
              </m:nary>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h</m:t>
                      </m:r>
                    </m:sub>
                    <m:sup/>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lsh</m:t>
                          </m:r>
                        </m:sub>
                      </m:sSub>
                    </m:e>
                  </m:nary>
                </m:e>
              </m:nary>
            </m:den>
          </m:f>
        </m:oMath>
      </m:oMathPara>
    </w:p>
    <w:p w:rsidR="00313766" w:rsidRDefault="00F83C31" w:rsidP="007F65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an important consideration of the observer sampling design that is not taken into account in Kimura 1989</w:t>
      </w:r>
      <w:r w:rsidR="008F0691">
        <w:rPr>
          <w:rFonts w:ascii="Times New Roman" w:eastAsiaTheme="minorEastAsia" w:hAnsi="Times New Roman" w:cs="Times New Roman"/>
          <w:sz w:val="24"/>
          <w:szCs w:val="24"/>
        </w:rPr>
        <w:t>, rather, the haul-level length samples are combined across the pre-determined substrata without regard to the magnitude of</w:t>
      </w:r>
      <w:r w:rsidR="00313766">
        <w:rPr>
          <w:rFonts w:ascii="Times New Roman" w:eastAsiaTheme="minorEastAsia" w:hAnsi="Times New Roman" w:cs="Times New Roman"/>
          <w:sz w:val="24"/>
          <w:szCs w:val="24"/>
        </w:rPr>
        <w:t xml:space="preserve"> haul-level</w:t>
      </w:r>
      <w:r w:rsidR="008F0691">
        <w:rPr>
          <w:rFonts w:ascii="Times New Roman" w:eastAsiaTheme="minorEastAsia" w:hAnsi="Times New Roman" w:cs="Times New Roman"/>
          <w:sz w:val="24"/>
          <w:szCs w:val="24"/>
        </w:rPr>
        <w:t xml:space="preserve"> catch. This assumption is valid if the sub-sample for lengths is proportional to catch, however, if the subsample level is capped this assumption would not be valid</w:t>
      </w:r>
      <w:r>
        <w:rPr>
          <w:rFonts w:ascii="Times New Roman" w:eastAsiaTheme="minorEastAsia" w:hAnsi="Times New Roman" w:cs="Times New Roman"/>
          <w:sz w:val="24"/>
          <w:szCs w:val="24"/>
        </w:rPr>
        <w:t xml:space="preserve">. </w:t>
      </w:r>
    </w:p>
    <w:p w:rsidR="00F83C31" w:rsidRDefault="00632D4E" w:rsidP="007F65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following</w:t>
      </w:r>
      <w:r w:rsidR="007202DC">
        <w:rPr>
          <w:rFonts w:ascii="Times New Roman" w:eastAsiaTheme="minorEastAsia" w:hAnsi="Times New Roman" w:cs="Times New Roman"/>
          <w:sz w:val="24"/>
          <w:szCs w:val="24"/>
        </w:rPr>
        <w:t xml:space="preserve"> the derivation provided in</w:t>
      </w:r>
      <w:r>
        <w:rPr>
          <w:rFonts w:ascii="Times New Roman" w:eastAsiaTheme="minorEastAsia" w:hAnsi="Times New Roman" w:cs="Times New Roman"/>
          <w:sz w:val="24"/>
          <w:szCs w:val="24"/>
        </w:rPr>
        <w:t xml:space="preserve"> Kimura 1989</w:t>
      </w:r>
      <w:r w:rsidR="008F0691">
        <w:rPr>
          <w:rFonts w:ascii="Times New Roman" w:eastAsiaTheme="minorEastAsia" w:hAnsi="Times New Roman" w:cs="Times New Roman"/>
          <w:sz w:val="24"/>
          <w:szCs w:val="24"/>
        </w:rPr>
        <w:t>, we compute the average sex-specific weight</w:t>
      </w:r>
      <w:r w:rsidRPr="00632D4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at the sampling strata-gear</w:t>
      </w:r>
      <w:r w:rsidR="008F6A3A">
        <w:rPr>
          <w:rFonts w:ascii="Times New Roman" w:eastAsiaTheme="minorEastAsia" w:hAnsi="Times New Roman" w:cs="Times New Roman"/>
          <w:sz w:val="24"/>
          <w:szCs w:val="24"/>
        </w:rPr>
        <w:t xml:space="preserve"> and analyst group </w:t>
      </w:r>
      <w:r>
        <w:rPr>
          <w:rFonts w:ascii="Times New Roman" w:eastAsiaTheme="minorEastAsia" w:hAnsi="Times New Roman" w:cs="Times New Roman"/>
          <w:sz w:val="24"/>
          <w:szCs w:val="24"/>
        </w:rPr>
        <w:t>level</w:t>
      </w:r>
      <w:r>
        <w:rPr>
          <w:rFonts w:ascii="Times New Roman" w:eastAsiaTheme="minorEastAsia" w:hAnsi="Times New Roman" w:cs="Times New Roman"/>
          <w:sz w:val="24"/>
          <w:szCs w:val="24"/>
        </w:rPr>
        <w:t xml:space="preserve"> with</w:t>
      </w:r>
      <w:r w:rsidR="008F0691">
        <w:rPr>
          <w:rFonts w:ascii="Times New Roman" w:eastAsiaTheme="minorEastAsia" w:hAnsi="Times New Roman" w:cs="Times New Roman"/>
          <w:sz w:val="24"/>
          <w:szCs w:val="24"/>
        </w:rPr>
        <w:t>:</w:t>
      </w:r>
    </w:p>
    <w:p w:rsidR="002A3C37" w:rsidRPr="00632D4E" w:rsidRDefault="002A3C37" w:rsidP="002A3C3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sig</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lsig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lsig</m:t>
                  </m:r>
                </m:sub>
              </m:sSub>
            </m:e>
          </m:nary>
        </m:oMath>
      </m:oMathPara>
    </w:p>
    <w:p w:rsidR="00632D4E" w:rsidRDefault="00632D4E" w:rsidP="002A3C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then the sex-specific numbers of fish caught </w:t>
      </w:r>
      <w:r>
        <w:rPr>
          <w:rFonts w:ascii="Times New Roman" w:eastAsiaTheme="minorEastAsia" w:hAnsi="Times New Roman" w:cs="Times New Roman"/>
          <w:sz w:val="24"/>
          <w:szCs w:val="24"/>
        </w:rPr>
        <w:t xml:space="preserve">at the sampling strata-gear </w:t>
      </w:r>
      <w:proofErr w:type="spellStart"/>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analyst group </w:t>
      </w:r>
      <w:r>
        <w:rPr>
          <w:rFonts w:ascii="Times New Roman" w:eastAsiaTheme="minorEastAsia" w:hAnsi="Times New Roman" w:cs="Times New Roman"/>
          <w:i/>
          <w:sz w:val="24"/>
          <w:szCs w:val="24"/>
        </w:rPr>
        <w:t>g</w:t>
      </w:r>
      <w:r>
        <w:rPr>
          <w:rFonts w:ascii="Times New Roman" w:eastAsiaTheme="minorEastAsia" w:hAnsi="Times New Roman" w:cs="Times New Roman"/>
          <w:sz w:val="24"/>
          <w:szCs w:val="24"/>
        </w:rPr>
        <w:t xml:space="preserve"> level with:</w:t>
      </w:r>
    </w:p>
    <w:p w:rsidR="00632D4E" w:rsidRPr="00632D4E" w:rsidRDefault="00632D4E" w:rsidP="00632D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sig</m:t>
              </m:r>
            </m:sub>
          </m:sSub>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ig</m:t>
                  </m:r>
                </m:sub>
              </m:sSub>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sig</m:t>
                      </m:r>
                    </m:sub>
                  </m:sSub>
                  <w:bookmarkStart w:id="0" w:name="_GoBack"/>
                  <w:bookmarkEnd w:id="0"/>
                </m:e>
              </m:nary>
            </m:den>
          </m:f>
        </m:oMath>
      </m:oMathPara>
    </w:p>
    <w:p w:rsidR="00632D4E" w:rsidRPr="002A3C37" w:rsidRDefault="00632D4E" w:rsidP="002A3C37">
      <w:pPr>
        <w:rPr>
          <w:rFonts w:ascii="Times New Roman" w:eastAsiaTheme="minorEastAsia" w:hAnsi="Times New Roman" w:cs="Times New Roman"/>
          <w:sz w:val="24"/>
          <w:szCs w:val="24"/>
        </w:rPr>
      </w:pPr>
    </w:p>
    <w:p w:rsidR="002A3C37" w:rsidRPr="00803A54" w:rsidRDefault="002A3C37" w:rsidP="007F65BA">
      <w:pPr>
        <w:rPr>
          <w:rFonts w:ascii="Times New Roman" w:eastAsiaTheme="minorEastAsia" w:hAnsi="Times New Roman" w:cs="Times New Roman"/>
          <w:sz w:val="24"/>
          <w:szCs w:val="24"/>
        </w:rPr>
      </w:pPr>
    </w:p>
    <w:p w:rsidR="007F65BA" w:rsidRPr="007F65BA" w:rsidRDefault="007F65BA">
      <w:pPr>
        <w:rPr>
          <w:rFonts w:ascii="Times New Roman" w:hAnsi="Times New Roman" w:cs="Times New Roman"/>
          <w:sz w:val="24"/>
          <w:szCs w:val="24"/>
        </w:rPr>
      </w:pPr>
    </w:p>
    <w:p w:rsidR="00B057B6" w:rsidRPr="00B057B6" w:rsidRDefault="00B057B6">
      <w:pPr>
        <w:rPr>
          <w:rFonts w:ascii="Times New Roman" w:hAnsi="Times New Roman" w:cs="Times New Roman"/>
          <w:sz w:val="24"/>
          <w:szCs w:val="24"/>
        </w:rPr>
      </w:pPr>
    </w:p>
    <w:p w:rsidR="00561DD2" w:rsidRPr="00561DD2" w:rsidRDefault="00561DD2">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p>
    <w:p w:rsidR="004F3F4C" w:rsidRPr="00FA47DD" w:rsidRDefault="004F3F4C">
      <w:pPr>
        <w:rPr>
          <w:rFonts w:ascii="Times New Roman" w:hAnsi="Times New Roman" w:cs="Times New Roman"/>
          <w:sz w:val="24"/>
          <w:szCs w:val="24"/>
        </w:rPr>
      </w:pPr>
      <w:r w:rsidRPr="00FA47DD">
        <w:rPr>
          <w:rFonts w:ascii="Times New Roman" w:hAnsi="Times New Roman" w:cs="Times New Roman"/>
          <w:sz w:val="24"/>
          <w:szCs w:val="24"/>
        </w:rPr>
        <w:t>Sim analysis to show potential bias when sub-sampling rate fixed rather than proportional to catch</w:t>
      </w:r>
    </w:p>
    <w:sectPr w:rsidR="004F3F4C" w:rsidRPr="00FA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4C"/>
    <w:rsid w:val="002A3C37"/>
    <w:rsid w:val="00313766"/>
    <w:rsid w:val="004F3F4C"/>
    <w:rsid w:val="005446FC"/>
    <w:rsid w:val="00557B17"/>
    <w:rsid w:val="00561387"/>
    <w:rsid w:val="00561DD2"/>
    <w:rsid w:val="00627396"/>
    <w:rsid w:val="00632D4E"/>
    <w:rsid w:val="006605D0"/>
    <w:rsid w:val="00707C99"/>
    <w:rsid w:val="007202DC"/>
    <w:rsid w:val="007F65BA"/>
    <w:rsid w:val="00803A54"/>
    <w:rsid w:val="008A0F30"/>
    <w:rsid w:val="008F0691"/>
    <w:rsid w:val="008F6A3A"/>
    <w:rsid w:val="00931DE3"/>
    <w:rsid w:val="00B057B6"/>
    <w:rsid w:val="00F83C31"/>
    <w:rsid w:val="00FA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B663"/>
  <w15:chartTrackingRefBased/>
  <w15:docId w15:val="{679EAFCD-539E-4F73-90D9-D2E5270B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5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2</cp:revision>
  <dcterms:created xsi:type="dcterms:W3CDTF">2025-03-19T00:18:00Z</dcterms:created>
  <dcterms:modified xsi:type="dcterms:W3CDTF">2025-03-19T00:18:00Z</dcterms:modified>
</cp:coreProperties>
</file>