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FAFB5" w14:textId="6FF8BFB2" w:rsidR="00C43245" w:rsidRDefault="00C43245" w:rsidP="57748ADB">
      <w:pPr>
        <w:autoSpaceDE w:val="0"/>
        <w:autoSpaceDN w:val="0"/>
        <w:adjustRightInd w:val="0"/>
        <w:spacing w:after="0" w:line="240" w:lineRule="auto"/>
        <w:rPr>
          <w:rFonts w:asciiTheme="majorHAnsi" w:hAnsiTheme="majorHAnsi" w:cs="Arial"/>
          <w:b/>
          <w:bCs/>
          <w:color w:val="8DB3E2" w:themeColor="text2" w:themeTint="66"/>
          <w:sz w:val="40"/>
          <w:szCs w:val="40"/>
        </w:rPr>
      </w:pPr>
    </w:p>
    <w:p w14:paraId="26D9E8F9" w14:textId="0B480A94" w:rsidR="00C43245" w:rsidRPr="00DB2935" w:rsidRDefault="57748ADB" w:rsidP="00DB2935">
      <w:pPr>
        <w:autoSpaceDE w:val="0"/>
        <w:autoSpaceDN w:val="0"/>
        <w:adjustRightInd w:val="0"/>
        <w:spacing w:after="0" w:line="240" w:lineRule="auto"/>
        <w:jc w:val="center"/>
        <w:rPr>
          <w:rFonts w:asciiTheme="majorHAnsi" w:hAnsiTheme="majorHAnsi" w:cs="Arial"/>
          <w:b/>
          <w:bCs/>
          <w:sz w:val="40"/>
          <w:szCs w:val="40"/>
        </w:rPr>
      </w:pPr>
      <w:r w:rsidRPr="00DB2935">
        <w:rPr>
          <w:rFonts w:asciiTheme="majorHAnsi" w:hAnsiTheme="majorHAnsi" w:cs="Arial"/>
          <w:b/>
          <w:bCs/>
          <w:sz w:val="40"/>
          <w:szCs w:val="40"/>
        </w:rPr>
        <w:t>WINFORD COMMUNITY SHOP Ltd</w:t>
      </w:r>
    </w:p>
    <w:p w14:paraId="10CB5BAC" w14:textId="2F94276F" w:rsidR="00C43245" w:rsidRPr="00DB2935" w:rsidRDefault="00490379" w:rsidP="00DB2935">
      <w:pPr>
        <w:autoSpaceDE w:val="0"/>
        <w:autoSpaceDN w:val="0"/>
        <w:adjustRightInd w:val="0"/>
        <w:spacing w:after="0" w:line="240" w:lineRule="auto"/>
        <w:jc w:val="center"/>
        <w:rPr>
          <w:rFonts w:asciiTheme="majorHAnsi" w:hAnsiTheme="majorHAnsi" w:cs="Arial"/>
          <w:b/>
          <w:bCs/>
          <w:sz w:val="40"/>
          <w:szCs w:val="40"/>
        </w:rPr>
      </w:pPr>
      <w:r w:rsidRPr="00DB2935">
        <w:rPr>
          <w:rFonts w:asciiTheme="majorHAnsi" w:hAnsiTheme="majorHAnsi" w:cs="Arial"/>
          <w:b/>
          <w:bCs/>
          <w:sz w:val="40"/>
          <w:szCs w:val="40"/>
        </w:rPr>
        <w:t>Community Share Offer</w:t>
      </w:r>
    </w:p>
    <w:p w14:paraId="64888656" w14:textId="77777777" w:rsidR="00D14E95" w:rsidRPr="00DB2935" w:rsidRDefault="0024093A" w:rsidP="00DB2935">
      <w:pPr>
        <w:autoSpaceDE w:val="0"/>
        <w:autoSpaceDN w:val="0"/>
        <w:adjustRightInd w:val="0"/>
        <w:spacing w:after="0" w:line="240" w:lineRule="auto"/>
        <w:jc w:val="center"/>
        <w:rPr>
          <w:rFonts w:asciiTheme="majorHAnsi" w:hAnsiTheme="majorHAnsi" w:cs="Arial"/>
          <w:b/>
          <w:bCs/>
          <w:sz w:val="40"/>
          <w:szCs w:val="40"/>
        </w:rPr>
      </w:pPr>
      <w:r w:rsidRPr="00DB2935">
        <w:rPr>
          <w:rFonts w:asciiTheme="majorHAnsi" w:hAnsiTheme="majorHAnsi" w:cs="Arial"/>
          <w:b/>
          <w:bCs/>
          <w:sz w:val="40"/>
          <w:szCs w:val="40"/>
        </w:rPr>
        <w:t>An investment in the future of your village</w:t>
      </w:r>
    </w:p>
    <w:p w14:paraId="64967B90" w14:textId="77777777" w:rsidR="0024093A" w:rsidRPr="0024093A" w:rsidRDefault="0024093A" w:rsidP="0024093A">
      <w:pPr>
        <w:autoSpaceDE w:val="0"/>
        <w:autoSpaceDN w:val="0"/>
        <w:adjustRightInd w:val="0"/>
        <w:spacing w:after="0" w:line="240" w:lineRule="auto"/>
        <w:rPr>
          <w:rFonts w:asciiTheme="majorHAnsi" w:hAnsiTheme="majorHAnsi" w:cs="Arial"/>
          <w:b/>
          <w:bCs/>
          <w:color w:val="8DB3E2" w:themeColor="text2" w:themeTint="66"/>
        </w:rPr>
      </w:pPr>
    </w:p>
    <w:p w14:paraId="67CB9303" w14:textId="223A3F1E" w:rsidR="009B66A0" w:rsidRPr="00DB2935" w:rsidRDefault="00DB2935" w:rsidP="0024093A">
      <w:pPr>
        <w:autoSpaceDE w:val="0"/>
        <w:autoSpaceDN w:val="0"/>
        <w:adjustRightInd w:val="0"/>
        <w:spacing w:after="0" w:line="240" w:lineRule="auto"/>
        <w:rPr>
          <w:rFonts w:asciiTheme="majorHAnsi" w:hAnsiTheme="majorHAnsi" w:cs="Arial"/>
          <w:b/>
          <w:bCs/>
          <w:color w:val="000000"/>
          <w:sz w:val="32"/>
          <w:szCs w:val="32"/>
        </w:rPr>
      </w:pPr>
      <w:r w:rsidRPr="00DB2935">
        <w:rPr>
          <w:rFonts w:asciiTheme="majorHAnsi" w:hAnsiTheme="majorHAnsi" w:cs="Arial"/>
          <w:color w:val="000000"/>
          <w:sz w:val="32"/>
          <w:szCs w:val="32"/>
        </w:rPr>
        <w:t>You are invited</w:t>
      </w:r>
      <w:r w:rsidR="0024093A" w:rsidRPr="00DB2935">
        <w:rPr>
          <w:rFonts w:asciiTheme="majorHAnsi" w:hAnsiTheme="majorHAnsi" w:cs="Arial"/>
          <w:color w:val="000000"/>
          <w:sz w:val="32"/>
          <w:szCs w:val="32"/>
        </w:rPr>
        <w:t xml:space="preserve"> to invest in a new community enterprise to take over the village shop and give it a new lease of life. Winford Community Shop will be a not-for-profit business, run with the aim of providing the village with the products and services that you, the village, want and need.</w:t>
      </w:r>
      <w:r w:rsidR="0024093A" w:rsidRPr="00DB2935">
        <w:rPr>
          <w:rFonts w:asciiTheme="majorHAnsi" w:hAnsiTheme="majorHAnsi" w:cs="Arial"/>
          <w:b/>
          <w:bCs/>
          <w:color w:val="000000"/>
          <w:sz w:val="32"/>
          <w:szCs w:val="32"/>
        </w:rPr>
        <w:t xml:space="preserve"> </w:t>
      </w:r>
    </w:p>
    <w:p w14:paraId="613A1128" w14:textId="77777777" w:rsidR="009B66A0" w:rsidRDefault="009B66A0" w:rsidP="0024093A">
      <w:pPr>
        <w:autoSpaceDE w:val="0"/>
        <w:autoSpaceDN w:val="0"/>
        <w:adjustRightInd w:val="0"/>
        <w:spacing w:after="0" w:line="240" w:lineRule="auto"/>
        <w:rPr>
          <w:rFonts w:asciiTheme="majorHAnsi" w:hAnsiTheme="majorHAnsi" w:cs="Arial"/>
          <w:b/>
          <w:bCs/>
          <w:color w:val="000000"/>
          <w:sz w:val="24"/>
          <w:szCs w:val="24"/>
        </w:rPr>
      </w:pPr>
    </w:p>
    <w:p w14:paraId="64A9A7B1" w14:textId="689B4FF5" w:rsidR="0024093A" w:rsidRDefault="0024093A" w:rsidP="0024093A">
      <w:pPr>
        <w:autoSpaceDE w:val="0"/>
        <w:autoSpaceDN w:val="0"/>
        <w:adjustRightInd w:val="0"/>
        <w:spacing w:after="0" w:line="240" w:lineRule="auto"/>
        <w:rPr>
          <w:rFonts w:asciiTheme="majorHAnsi" w:hAnsiTheme="majorHAnsi" w:cs="Arial"/>
          <w:b/>
          <w:bCs/>
          <w:color w:val="000000"/>
          <w:sz w:val="24"/>
          <w:szCs w:val="24"/>
        </w:rPr>
      </w:pPr>
      <w:r w:rsidRPr="0024093A">
        <w:rPr>
          <w:rFonts w:asciiTheme="majorHAnsi" w:hAnsiTheme="majorHAnsi" w:cs="Arial"/>
          <w:b/>
          <w:bCs/>
          <w:color w:val="000000"/>
          <w:sz w:val="24"/>
          <w:szCs w:val="24"/>
        </w:rPr>
        <w:t xml:space="preserve">Please read this document </w:t>
      </w:r>
      <w:r w:rsidR="009B66A0">
        <w:rPr>
          <w:rFonts w:asciiTheme="majorHAnsi" w:hAnsiTheme="majorHAnsi" w:cs="Arial"/>
          <w:b/>
          <w:bCs/>
          <w:color w:val="000000"/>
          <w:sz w:val="24"/>
          <w:szCs w:val="24"/>
        </w:rPr>
        <w:t xml:space="preserve">and the legal rules </w:t>
      </w:r>
      <w:r w:rsidRPr="0024093A">
        <w:rPr>
          <w:rFonts w:asciiTheme="majorHAnsi" w:hAnsiTheme="majorHAnsi" w:cs="Arial"/>
          <w:b/>
          <w:bCs/>
          <w:color w:val="000000"/>
          <w:sz w:val="24"/>
          <w:szCs w:val="24"/>
        </w:rPr>
        <w:t>before deciding whe</w:t>
      </w:r>
      <w:r w:rsidR="009B66A0">
        <w:rPr>
          <w:rFonts w:asciiTheme="majorHAnsi" w:hAnsiTheme="majorHAnsi" w:cs="Arial"/>
          <w:b/>
          <w:bCs/>
          <w:color w:val="000000"/>
          <w:sz w:val="24"/>
          <w:szCs w:val="24"/>
        </w:rPr>
        <w:t>ther you wish to invest</w:t>
      </w:r>
      <w:r w:rsidRPr="0024093A">
        <w:rPr>
          <w:rFonts w:asciiTheme="majorHAnsi" w:hAnsiTheme="majorHAnsi" w:cs="Arial"/>
          <w:b/>
          <w:bCs/>
          <w:color w:val="000000"/>
          <w:sz w:val="24"/>
          <w:szCs w:val="24"/>
        </w:rPr>
        <w:t>.</w:t>
      </w:r>
    </w:p>
    <w:p w14:paraId="5A30B102" w14:textId="77777777" w:rsidR="00476EC8" w:rsidRDefault="00476EC8" w:rsidP="0024093A">
      <w:pPr>
        <w:autoSpaceDE w:val="0"/>
        <w:autoSpaceDN w:val="0"/>
        <w:adjustRightInd w:val="0"/>
        <w:spacing w:after="0" w:line="240" w:lineRule="auto"/>
        <w:rPr>
          <w:rFonts w:asciiTheme="majorHAnsi" w:hAnsiTheme="majorHAnsi" w:cs="Arial"/>
          <w:b/>
          <w:bCs/>
          <w:color w:val="000000"/>
          <w:sz w:val="24"/>
          <w:szCs w:val="24"/>
        </w:rPr>
      </w:pPr>
    </w:p>
    <w:p w14:paraId="36B14CA0" w14:textId="29FD48A0" w:rsidR="0024093A" w:rsidRPr="0024093A" w:rsidRDefault="00476EC8" w:rsidP="57748ADB">
      <w:pPr>
        <w:autoSpaceDE w:val="0"/>
        <w:autoSpaceDN w:val="0"/>
        <w:adjustRightInd w:val="0"/>
        <w:spacing w:after="0" w:line="240" w:lineRule="auto"/>
        <w:rPr>
          <w:rFonts w:asciiTheme="majorHAnsi" w:hAnsiTheme="majorHAnsi" w:cs="Arial"/>
          <w:color w:val="000000" w:themeColor="text1"/>
          <w:sz w:val="24"/>
          <w:szCs w:val="24"/>
        </w:rPr>
      </w:pPr>
      <w:r w:rsidRPr="00476EC8">
        <w:rPr>
          <w:rFonts w:asciiTheme="majorHAnsi" w:hAnsiTheme="majorHAnsi" w:cs="Arial"/>
          <w:color w:val="000000"/>
          <w:sz w:val="24"/>
          <w:szCs w:val="24"/>
        </w:rPr>
        <w:t>Winford Community Shop Ltd  is registered under the Co-operative and Community Benefit Societies Act 2014 (2014 Act) and  is registered with the Financial Conduct Authority as a Community Benefit Society, Registration No RS007862.</w:t>
      </w:r>
      <w:r>
        <w:rPr>
          <w:rFonts w:asciiTheme="majorHAnsi" w:hAnsiTheme="majorHAnsi" w:cs="Arial"/>
          <w:color w:val="000000"/>
          <w:sz w:val="24"/>
          <w:szCs w:val="24"/>
        </w:rPr>
        <w:t xml:space="preserve"> </w:t>
      </w:r>
      <w:r w:rsidR="57748ADB" w:rsidRPr="00F32E15">
        <w:rPr>
          <w:rFonts w:asciiTheme="majorHAnsi" w:hAnsiTheme="majorHAnsi" w:cs="Arial"/>
          <w:sz w:val="24"/>
          <w:szCs w:val="24"/>
        </w:rPr>
        <w:t xml:space="preserve">Purchasing shares automatically confers membership, and members </w:t>
      </w:r>
      <w:r w:rsidR="57748ADB" w:rsidRPr="57748ADB">
        <w:rPr>
          <w:rFonts w:asciiTheme="majorHAnsi" w:hAnsiTheme="majorHAnsi" w:cs="Arial"/>
          <w:sz w:val="24"/>
          <w:szCs w:val="24"/>
        </w:rPr>
        <w:t xml:space="preserve">can purchase up to £10,000 worth of shares per individual. </w:t>
      </w:r>
    </w:p>
    <w:p w14:paraId="4AD5695F" w14:textId="77777777" w:rsidR="0024093A" w:rsidRPr="0024093A" w:rsidRDefault="0024093A" w:rsidP="0024093A">
      <w:pPr>
        <w:autoSpaceDE w:val="0"/>
        <w:autoSpaceDN w:val="0"/>
        <w:adjustRightInd w:val="0"/>
        <w:spacing w:after="0" w:line="240" w:lineRule="auto"/>
        <w:rPr>
          <w:rFonts w:asciiTheme="majorHAnsi" w:hAnsiTheme="majorHAnsi" w:cs="Arial"/>
          <w:b/>
          <w:bCs/>
          <w:color w:val="000000"/>
          <w:sz w:val="24"/>
          <w:szCs w:val="24"/>
        </w:rPr>
      </w:pPr>
    </w:p>
    <w:p w14:paraId="783833C8" w14:textId="77777777" w:rsidR="0024093A" w:rsidRDefault="0024093A" w:rsidP="0024093A">
      <w:pPr>
        <w:autoSpaceDE w:val="0"/>
        <w:autoSpaceDN w:val="0"/>
        <w:adjustRightInd w:val="0"/>
        <w:spacing w:after="0" w:line="240" w:lineRule="auto"/>
        <w:jc w:val="both"/>
        <w:rPr>
          <w:rFonts w:asciiTheme="majorHAnsi" w:hAnsiTheme="majorHAnsi" w:cs="Arial"/>
          <w:color w:val="000000"/>
          <w:sz w:val="24"/>
          <w:szCs w:val="24"/>
        </w:rPr>
      </w:pPr>
      <w:r w:rsidRPr="0024093A">
        <w:rPr>
          <w:rFonts w:asciiTheme="majorHAnsi" w:hAnsiTheme="majorHAnsi" w:cs="Arial"/>
          <w:color w:val="000000"/>
          <w:sz w:val="24"/>
          <w:szCs w:val="24"/>
        </w:rPr>
        <w:t>The importance of the offer is twofold; it generates money directly but it also shows local support.  We hope it will be much more than a shop, and will become the hub of the village - a place to advertise services or items, a place to bump into fellow villagers and exchange news, a place to volunteer and really get to know what goes on in the village.  Becoming a member through this share offer will give you a say in how the shop is run.</w:t>
      </w:r>
    </w:p>
    <w:p w14:paraId="1F276A6E" w14:textId="77777777" w:rsidR="0024093A" w:rsidRPr="0024093A" w:rsidRDefault="0024093A" w:rsidP="0024093A">
      <w:pPr>
        <w:autoSpaceDE w:val="0"/>
        <w:autoSpaceDN w:val="0"/>
        <w:adjustRightInd w:val="0"/>
        <w:spacing w:after="0" w:line="240" w:lineRule="auto"/>
        <w:jc w:val="both"/>
        <w:rPr>
          <w:rFonts w:asciiTheme="majorHAnsi" w:hAnsiTheme="majorHAnsi" w:cs="Arial"/>
          <w:color w:val="000000"/>
          <w:sz w:val="24"/>
          <w:szCs w:val="24"/>
        </w:rPr>
      </w:pPr>
    </w:p>
    <w:p w14:paraId="462AD1A8" w14:textId="131532F3" w:rsidR="0024093A" w:rsidRPr="0024093A" w:rsidRDefault="0024093A" w:rsidP="0024093A">
      <w:pPr>
        <w:autoSpaceDE w:val="0"/>
        <w:autoSpaceDN w:val="0"/>
        <w:adjustRightInd w:val="0"/>
        <w:spacing w:after="0" w:line="240" w:lineRule="auto"/>
        <w:jc w:val="both"/>
        <w:rPr>
          <w:rFonts w:asciiTheme="majorHAnsi" w:hAnsiTheme="majorHAnsi" w:cs="Arial"/>
          <w:b/>
          <w:bCs/>
          <w:color w:val="000000"/>
          <w:sz w:val="24"/>
          <w:szCs w:val="24"/>
        </w:rPr>
      </w:pPr>
      <w:r w:rsidRPr="0024093A">
        <w:rPr>
          <w:rFonts w:asciiTheme="majorHAnsi" w:hAnsiTheme="majorHAnsi" w:cs="Arial"/>
          <w:b/>
          <w:bCs/>
          <w:color w:val="000000"/>
          <w:sz w:val="24"/>
          <w:szCs w:val="24"/>
        </w:rPr>
        <w:t xml:space="preserve">Our goal is to raise at least £30,000 by </w:t>
      </w:r>
      <w:r w:rsidR="00DB2935">
        <w:rPr>
          <w:rFonts w:asciiTheme="majorHAnsi" w:hAnsiTheme="majorHAnsi" w:cs="Arial"/>
          <w:b/>
          <w:bCs/>
          <w:color w:val="000000"/>
          <w:sz w:val="24"/>
          <w:szCs w:val="24"/>
        </w:rPr>
        <w:t>Monday 11</w:t>
      </w:r>
      <w:r w:rsidR="00DB2935" w:rsidRPr="00DB2935">
        <w:rPr>
          <w:rFonts w:asciiTheme="majorHAnsi" w:hAnsiTheme="majorHAnsi" w:cs="Arial"/>
          <w:b/>
          <w:bCs/>
          <w:color w:val="000000"/>
          <w:sz w:val="24"/>
          <w:szCs w:val="24"/>
          <w:vertAlign w:val="superscript"/>
        </w:rPr>
        <w:t>th</w:t>
      </w:r>
      <w:r w:rsidR="00DB2935">
        <w:rPr>
          <w:rFonts w:asciiTheme="majorHAnsi" w:hAnsiTheme="majorHAnsi" w:cs="Arial"/>
          <w:b/>
          <w:bCs/>
          <w:color w:val="000000"/>
          <w:sz w:val="24"/>
          <w:szCs w:val="24"/>
        </w:rPr>
        <w:t xml:space="preserve"> February 2019</w:t>
      </w:r>
      <w:r w:rsidRPr="0024093A">
        <w:rPr>
          <w:rFonts w:asciiTheme="majorHAnsi" w:hAnsiTheme="majorHAnsi" w:cs="Arial"/>
          <w:b/>
          <w:bCs/>
          <w:color w:val="000000"/>
          <w:sz w:val="24"/>
          <w:szCs w:val="24"/>
        </w:rPr>
        <w:t xml:space="preserve"> </w:t>
      </w:r>
    </w:p>
    <w:p w14:paraId="73B9EFBF" w14:textId="77777777" w:rsidR="0024093A" w:rsidRPr="0024093A" w:rsidRDefault="0024093A" w:rsidP="0024093A">
      <w:pPr>
        <w:autoSpaceDE w:val="0"/>
        <w:autoSpaceDN w:val="0"/>
        <w:adjustRightInd w:val="0"/>
        <w:spacing w:after="0" w:line="240" w:lineRule="auto"/>
        <w:jc w:val="both"/>
        <w:rPr>
          <w:rFonts w:asciiTheme="majorHAnsi" w:hAnsiTheme="majorHAnsi" w:cs="Arial"/>
          <w:b/>
          <w:bCs/>
          <w:color w:val="548DD4" w:themeColor="text2" w:themeTint="99"/>
          <w:sz w:val="24"/>
          <w:szCs w:val="24"/>
        </w:rPr>
      </w:pPr>
    </w:p>
    <w:p w14:paraId="3F2F6ACC" w14:textId="77777777" w:rsidR="0024093A" w:rsidRDefault="0024093A" w:rsidP="0024093A">
      <w:pPr>
        <w:autoSpaceDE w:val="0"/>
        <w:autoSpaceDN w:val="0"/>
        <w:adjustRightInd w:val="0"/>
        <w:spacing w:after="0" w:line="240" w:lineRule="auto"/>
        <w:rPr>
          <w:rFonts w:asciiTheme="majorHAnsi" w:hAnsiTheme="majorHAnsi" w:cs="Arial"/>
          <w:b/>
          <w:bCs/>
          <w:color w:val="548DD4" w:themeColor="text2" w:themeTint="99"/>
          <w:sz w:val="24"/>
          <w:szCs w:val="24"/>
        </w:rPr>
      </w:pPr>
      <w:r w:rsidRPr="0024093A">
        <w:rPr>
          <w:rFonts w:asciiTheme="majorHAnsi" w:hAnsiTheme="majorHAnsi" w:cs="Arial"/>
          <w:b/>
          <w:bCs/>
          <w:color w:val="548DD4" w:themeColor="text2" w:themeTint="99"/>
          <w:sz w:val="24"/>
          <w:szCs w:val="24"/>
        </w:rPr>
        <w:t xml:space="preserve">THE SHARE OFFER </w:t>
      </w:r>
    </w:p>
    <w:p w14:paraId="1920EA0E" w14:textId="77777777" w:rsidR="0024093A" w:rsidRPr="0024093A" w:rsidRDefault="0024093A" w:rsidP="0024093A">
      <w:pPr>
        <w:autoSpaceDE w:val="0"/>
        <w:autoSpaceDN w:val="0"/>
        <w:adjustRightInd w:val="0"/>
        <w:spacing w:after="0" w:line="240" w:lineRule="auto"/>
        <w:rPr>
          <w:rFonts w:asciiTheme="majorHAnsi" w:hAnsiTheme="majorHAnsi" w:cs="Arial"/>
          <w:b/>
          <w:bCs/>
          <w:color w:val="548DD4" w:themeColor="text2" w:themeTint="99"/>
          <w:sz w:val="24"/>
          <w:szCs w:val="24"/>
        </w:rPr>
      </w:pPr>
    </w:p>
    <w:p w14:paraId="1EBFDBAD" w14:textId="77777777" w:rsidR="0024093A" w:rsidRPr="0024093A" w:rsidRDefault="0024093A" w:rsidP="0024093A">
      <w:pPr>
        <w:pStyle w:val="ListParagraph"/>
        <w:numPr>
          <w:ilvl w:val="0"/>
          <w:numId w:val="1"/>
        </w:numPr>
        <w:autoSpaceDE w:val="0"/>
        <w:autoSpaceDN w:val="0"/>
        <w:adjustRightInd w:val="0"/>
        <w:spacing w:after="0" w:line="240" w:lineRule="auto"/>
        <w:rPr>
          <w:rFonts w:asciiTheme="majorHAnsi" w:hAnsiTheme="majorHAnsi" w:cs="Arial"/>
          <w:color w:val="000000"/>
          <w:sz w:val="24"/>
          <w:szCs w:val="24"/>
        </w:rPr>
      </w:pPr>
      <w:r w:rsidRPr="0024093A">
        <w:rPr>
          <w:rFonts w:asciiTheme="majorHAnsi" w:eastAsia="SymbolMT" w:hAnsiTheme="majorHAnsi" w:cs="Arial"/>
          <w:color w:val="000000"/>
          <w:sz w:val="24"/>
          <w:szCs w:val="24"/>
        </w:rPr>
        <w:t>S</w:t>
      </w:r>
      <w:r w:rsidRPr="0024093A">
        <w:rPr>
          <w:rFonts w:asciiTheme="majorHAnsi" w:hAnsiTheme="majorHAnsi" w:cs="Arial"/>
          <w:color w:val="000000"/>
          <w:sz w:val="24"/>
          <w:szCs w:val="24"/>
        </w:rPr>
        <w:t>hares are allocated in units of £25 and anyone over the age of 18 may purchase up to a total of 400 shares.  This is a long-term investment for the benefit of the community and should be viewed as an investment with social rather than financial return.</w:t>
      </w:r>
    </w:p>
    <w:p w14:paraId="415B455A" w14:textId="77777777" w:rsidR="00586C42" w:rsidRDefault="0024093A" w:rsidP="0024093A">
      <w:pPr>
        <w:pStyle w:val="ListParagraph"/>
        <w:numPr>
          <w:ilvl w:val="0"/>
          <w:numId w:val="1"/>
        </w:numPr>
        <w:autoSpaceDE w:val="0"/>
        <w:autoSpaceDN w:val="0"/>
        <w:adjustRightInd w:val="0"/>
        <w:spacing w:after="0" w:line="240" w:lineRule="auto"/>
        <w:rPr>
          <w:rFonts w:asciiTheme="majorHAnsi" w:hAnsiTheme="majorHAnsi" w:cs="Arial"/>
          <w:color w:val="000000"/>
          <w:sz w:val="24"/>
          <w:szCs w:val="24"/>
        </w:rPr>
      </w:pPr>
      <w:r w:rsidRPr="0024093A">
        <w:rPr>
          <w:rFonts w:asciiTheme="majorHAnsi" w:hAnsiTheme="majorHAnsi" w:cs="Arial"/>
          <w:color w:val="000000"/>
          <w:sz w:val="24"/>
          <w:szCs w:val="24"/>
        </w:rPr>
        <w:t>By buying a share you automatically become a member of the society and will be eligible to vote at its annual general meeting. The constitution is based on the principle of one member, one vote, i.e. you have only one vote no matter how many shares you have bought.</w:t>
      </w:r>
    </w:p>
    <w:p w14:paraId="621F6812" w14:textId="584B4EB5" w:rsidR="009B66A0" w:rsidRPr="0024093A" w:rsidRDefault="009B66A0" w:rsidP="0024093A">
      <w:pPr>
        <w:pStyle w:val="ListParagraph"/>
        <w:numPr>
          <w:ilvl w:val="0"/>
          <w:numId w:val="1"/>
        </w:numPr>
        <w:autoSpaceDE w:val="0"/>
        <w:autoSpaceDN w:val="0"/>
        <w:adjustRightInd w:val="0"/>
        <w:spacing w:after="0" w:line="240" w:lineRule="auto"/>
        <w:rPr>
          <w:rFonts w:asciiTheme="majorHAnsi" w:hAnsiTheme="majorHAnsi" w:cs="Arial"/>
          <w:color w:val="000000"/>
          <w:sz w:val="24"/>
          <w:szCs w:val="24"/>
        </w:rPr>
      </w:pPr>
      <w:r>
        <w:rPr>
          <w:rFonts w:asciiTheme="majorHAnsi" w:hAnsiTheme="majorHAnsi" w:cs="Arial"/>
          <w:color w:val="000000"/>
          <w:sz w:val="24"/>
          <w:szCs w:val="24"/>
        </w:rPr>
        <w:t xml:space="preserve">Shares are owned by individuals (not in joint names). </w:t>
      </w:r>
    </w:p>
    <w:p w14:paraId="65806ECD" w14:textId="77777777" w:rsidR="0024093A" w:rsidRPr="0024093A" w:rsidRDefault="0024093A" w:rsidP="0024093A">
      <w:pPr>
        <w:pStyle w:val="ListParagraph"/>
        <w:numPr>
          <w:ilvl w:val="0"/>
          <w:numId w:val="1"/>
        </w:numPr>
        <w:autoSpaceDE w:val="0"/>
        <w:autoSpaceDN w:val="0"/>
        <w:adjustRightInd w:val="0"/>
        <w:spacing w:after="0" w:line="240" w:lineRule="auto"/>
        <w:rPr>
          <w:rFonts w:asciiTheme="majorHAnsi" w:hAnsiTheme="majorHAnsi" w:cs="Arial"/>
          <w:color w:val="000000"/>
          <w:sz w:val="24"/>
          <w:szCs w:val="24"/>
        </w:rPr>
      </w:pPr>
      <w:r w:rsidRPr="0024093A">
        <w:rPr>
          <w:rFonts w:asciiTheme="majorHAnsi" w:hAnsiTheme="majorHAnsi" w:cs="Arial"/>
          <w:color w:val="000000"/>
          <w:sz w:val="24"/>
          <w:szCs w:val="24"/>
        </w:rPr>
        <w:t xml:space="preserve">The shares will not increase in price beyond their original value, and could reduce in value if the business fails; however it is generally recognised that having a </w:t>
      </w:r>
      <w:r w:rsidRPr="0024093A">
        <w:rPr>
          <w:rFonts w:asciiTheme="majorHAnsi" w:hAnsiTheme="majorHAnsi" w:cs="Arial"/>
          <w:color w:val="000000"/>
          <w:sz w:val="24"/>
          <w:szCs w:val="24"/>
        </w:rPr>
        <w:lastRenderedPageBreak/>
        <w:t>village shop adds value to your home, and 96% of all community shops are still in existence.</w:t>
      </w:r>
    </w:p>
    <w:p w14:paraId="0B2797E6" w14:textId="77777777" w:rsidR="0024093A" w:rsidRPr="0024093A" w:rsidRDefault="0024093A" w:rsidP="0024093A">
      <w:pPr>
        <w:pStyle w:val="ListParagraph"/>
        <w:numPr>
          <w:ilvl w:val="0"/>
          <w:numId w:val="1"/>
        </w:numPr>
        <w:autoSpaceDE w:val="0"/>
        <w:autoSpaceDN w:val="0"/>
        <w:adjustRightInd w:val="0"/>
        <w:spacing w:after="0" w:line="240" w:lineRule="auto"/>
        <w:rPr>
          <w:rFonts w:asciiTheme="majorHAnsi" w:hAnsiTheme="majorHAnsi" w:cs="Arial"/>
          <w:color w:val="000000"/>
          <w:sz w:val="24"/>
          <w:szCs w:val="24"/>
        </w:rPr>
      </w:pPr>
      <w:r w:rsidRPr="0024093A">
        <w:rPr>
          <w:rFonts w:asciiTheme="majorHAnsi" w:hAnsiTheme="majorHAnsi" w:cs="Arial"/>
          <w:color w:val="000000"/>
          <w:sz w:val="24"/>
          <w:szCs w:val="24"/>
        </w:rPr>
        <w:t>The shares will not pay interest at least in the short term, any surplus will initially be reinvested in the shop.   In future years the surplus may be used to fund other community projects, subject to members’ agreement at the AGM.</w:t>
      </w:r>
    </w:p>
    <w:p w14:paraId="08FB1BD7" w14:textId="77777777" w:rsidR="0024093A" w:rsidRPr="0024093A" w:rsidRDefault="0024093A" w:rsidP="0024093A">
      <w:pPr>
        <w:pStyle w:val="ListParagraph"/>
        <w:numPr>
          <w:ilvl w:val="0"/>
          <w:numId w:val="2"/>
        </w:numPr>
        <w:autoSpaceDE w:val="0"/>
        <w:autoSpaceDN w:val="0"/>
        <w:adjustRightInd w:val="0"/>
        <w:spacing w:after="0" w:line="240" w:lineRule="auto"/>
        <w:ind w:left="360"/>
        <w:rPr>
          <w:rFonts w:asciiTheme="majorHAnsi" w:hAnsiTheme="majorHAnsi" w:cs="Arial"/>
          <w:color w:val="000000"/>
          <w:sz w:val="24"/>
          <w:szCs w:val="24"/>
        </w:rPr>
      </w:pPr>
      <w:r w:rsidRPr="0024093A">
        <w:rPr>
          <w:rFonts w:asciiTheme="majorHAnsi" w:hAnsiTheme="majorHAnsi" w:cs="Arial"/>
          <w:color w:val="000000"/>
          <w:sz w:val="24"/>
          <w:szCs w:val="24"/>
        </w:rPr>
        <w:t xml:space="preserve">Shares cannot be sold and are not transferable. </w:t>
      </w:r>
    </w:p>
    <w:p w14:paraId="2467ACF2" w14:textId="77777777" w:rsidR="0024093A" w:rsidRPr="0024093A" w:rsidRDefault="0024093A" w:rsidP="0024093A">
      <w:pPr>
        <w:pStyle w:val="ListParagraph"/>
        <w:numPr>
          <w:ilvl w:val="0"/>
          <w:numId w:val="3"/>
        </w:numPr>
        <w:autoSpaceDE w:val="0"/>
        <w:autoSpaceDN w:val="0"/>
        <w:adjustRightInd w:val="0"/>
        <w:spacing w:after="0" w:line="240" w:lineRule="auto"/>
        <w:ind w:left="360"/>
        <w:rPr>
          <w:rFonts w:asciiTheme="majorHAnsi" w:hAnsiTheme="majorHAnsi" w:cs="Arial"/>
          <w:i/>
          <w:iCs/>
          <w:color w:val="000000"/>
          <w:sz w:val="24"/>
          <w:szCs w:val="24"/>
        </w:rPr>
      </w:pPr>
      <w:r w:rsidRPr="0024093A">
        <w:rPr>
          <w:rFonts w:asciiTheme="majorHAnsi" w:hAnsiTheme="majorHAnsi" w:cs="Arial"/>
          <w:color w:val="000000"/>
          <w:sz w:val="24"/>
          <w:szCs w:val="24"/>
        </w:rPr>
        <w:t>You may withdraw your shares after three years at the discretion of the Management Committee, but this will depend on funding.</w:t>
      </w:r>
    </w:p>
    <w:p w14:paraId="38628F57" w14:textId="77777777" w:rsidR="0024093A" w:rsidRPr="0024093A" w:rsidRDefault="0024093A" w:rsidP="0024093A">
      <w:pPr>
        <w:pStyle w:val="ListParagraph"/>
        <w:numPr>
          <w:ilvl w:val="0"/>
          <w:numId w:val="3"/>
        </w:numPr>
        <w:autoSpaceDE w:val="0"/>
        <w:autoSpaceDN w:val="0"/>
        <w:adjustRightInd w:val="0"/>
        <w:spacing w:after="0" w:line="240" w:lineRule="auto"/>
        <w:ind w:left="360"/>
        <w:rPr>
          <w:rFonts w:asciiTheme="majorHAnsi" w:hAnsiTheme="majorHAnsi" w:cs="Arial"/>
          <w:color w:val="000000"/>
          <w:sz w:val="24"/>
          <w:szCs w:val="24"/>
        </w:rPr>
      </w:pPr>
      <w:r w:rsidRPr="0024093A">
        <w:rPr>
          <w:rFonts w:asciiTheme="majorHAnsi" w:hAnsiTheme="majorHAnsi" w:cs="Arial"/>
          <w:color w:val="000000"/>
          <w:sz w:val="24"/>
          <w:szCs w:val="24"/>
        </w:rPr>
        <w:t>The legal structure confers limited liability i.e. if the business fails the most you stand to lose is the value of your shares.</w:t>
      </w:r>
    </w:p>
    <w:p w14:paraId="3821C4C3" w14:textId="77777777" w:rsidR="0024093A" w:rsidRPr="0024093A" w:rsidRDefault="0024093A" w:rsidP="0024093A">
      <w:pPr>
        <w:autoSpaceDE w:val="0"/>
        <w:autoSpaceDN w:val="0"/>
        <w:adjustRightInd w:val="0"/>
        <w:spacing w:after="0" w:line="240" w:lineRule="auto"/>
        <w:jc w:val="both"/>
        <w:rPr>
          <w:rFonts w:asciiTheme="majorHAnsi" w:hAnsiTheme="majorHAnsi" w:cs="Arial"/>
          <w:b/>
          <w:bCs/>
          <w:color w:val="000000"/>
          <w:sz w:val="24"/>
          <w:szCs w:val="24"/>
        </w:rPr>
      </w:pPr>
    </w:p>
    <w:p w14:paraId="0286439C" w14:textId="77777777" w:rsidR="0024093A" w:rsidRPr="0024093A" w:rsidRDefault="0024093A" w:rsidP="0024093A">
      <w:pPr>
        <w:autoSpaceDE w:val="0"/>
        <w:autoSpaceDN w:val="0"/>
        <w:adjustRightInd w:val="0"/>
        <w:spacing w:after="0" w:line="240" w:lineRule="auto"/>
        <w:rPr>
          <w:rFonts w:asciiTheme="majorHAnsi" w:hAnsiTheme="majorHAnsi" w:cs="Arial"/>
          <w:b/>
          <w:color w:val="4F81BD" w:themeColor="accent1"/>
          <w:sz w:val="24"/>
          <w:szCs w:val="24"/>
          <w:lang w:eastAsia="en-GB"/>
        </w:rPr>
      </w:pPr>
      <w:r w:rsidRPr="0024093A">
        <w:rPr>
          <w:rFonts w:asciiTheme="majorHAnsi" w:hAnsiTheme="majorHAnsi" w:cs="Arial"/>
          <w:b/>
          <w:color w:val="4F81BD" w:themeColor="accent1"/>
          <w:sz w:val="24"/>
          <w:szCs w:val="24"/>
          <w:lang w:eastAsia="en-GB"/>
        </w:rPr>
        <w:t>TAX RELIEF</w:t>
      </w:r>
    </w:p>
    <w:p w14:paraId="73DC782F" w14:textId="77777777" w:rsidR="0024093A" w:rsidRPr="0024093A" w:rsidRDefault="0024093A" w:rsidP="0024093A">
      <w:pPr>
        <w:autoSpaceDE w:val="0"/>
        <w:autoSpaceDN w:val="0"/>
        <w:adjustRightInd w:val="0"/>
        <w:spacing w:after="0" w:line="240" w:lineRule="auto"/>
        <w:rPr>
          <w:rFonts w:asciiTheme="majorHAnsi" w:hAnsiTheme="majorHAnsi" w:cs="Arial"/>
          <w:b/>
          <w:color w:val="548DD4" w:themeColor="text2" w:themeTint="99"/>
          <w:sz w:val="24"/>
          <w:szCs w:val="24"/>
          <w:lang w:eastAsia="en-GB"/>
        </w:rPr>
      </w:pPr>
    </w:p>
    <w:p w14:paraId="3D4AC7EA" w14:textId="085874FA" w:rsidR="57748ADB" w:rsidRDefault="57748ADB" w:rsidP="00D51DDC">
      <w:pPr>
        <w:autoSpaceDE w:val="0"/>
        <w:autoSpaceDN w:val="0"/>
        <w:adjustRightInd w:val="0"/>
        <w:spacing w:after="0" w:line="240" w:lineRule="auto"/>
        <w:rPr>
          <w:rFonts w:asciiTheme="majorHAnsi" w:hAnsiTheme="majorHAnsi" w:cs="Arial"/>
          <w:sz w:val="24"/>
          <w:szCs w:val="24"/>
          <w:lang w:eastAsia="en-GB"/>
        </w:rPr>
      </w:pPr>
      <w:r w:rsidRPr="57748ADB">
        <w:rPr>
          <w:rFonts w:asciiTheme="majorHAnsi" w:hAnsiTheme="majorHAnsi" w:cs="Arial"/>
          <w:sz w:val="24"/>
          <w:szCs w:val="24"/>
          <w:lang w:eastAsia="en-GB"/>
        </w:rPr>
        <w:t>As a Community Shop Project we understand that this share offer may qualify for the government’s Social Investment Tax Relief programme (SITR)</w:t>
      </w:r>
      <w:r w:rsidR="00D51DDC">
        <w:rPr>
          <w:rFonts w:asciiTheme="majorHAnsi" w:hAnsiTheme="majorHAnsi" w:cs="Arial"/>
          <w:sz w:val="24"/>
          <w:szCs w:val="24"/>
          <w:lang w:eastAsia="en-GB"/>
        </w:rPr>
        <w:t>, and we are applying to HMRC for approval. If the project qualifies</w:t>
      </w:r>
      <w:r w:rsidRPr="57748ADB">
        <w:rPr>
          <w:rFonts w:asciiTheme="majorHAnsi" w:hAnsiTheme="majorHAnsi" w:cs="Arial"/>
          <w:sz w:val="24"/>
          <w:szCs w:val="24"/>
          <w:lang w:eastAsia="en-GB"/>
        </w:rPr>
        <w:t xml:space="preserve"> HMRC will give investors £30 back for every £100 spent.  SITR can also relieve Capital Gains Tax liability. To qualify, you must be a UK income tax payer and hold the shares for 3 years</w:t>
      </w:r>
    </w:p>
    <w:p w14:paraId="2C35CBC4" w14:textId="77777777" w:rsidR="0024093A" w:rsidRPr="0024093A" w:rsidRDefault="0024093A" w:rsidP="0024093A">
      <w:pPr>
        <w:autoSpaceDE w:val="0"/>
        <w:autoSpaceDN w:val="0"/>
        <w:adjustRightInd w:val="0"/>
        <w:spacing w:after="0" w:line="240" w:lineRule="auto"/>
        <w:rPr>
          <w:rFonts w:asciiTheme="majorHAnsi" w:hAnsiTheme="majorHAnsi" w:cs="Arial"/>
          <w:sz w:val="24"/>
          <w:szCs w:val="24"/>
          <w:lang w:eastAsia="en-GB"/>
        </w:rPr>
      </w:pPr>
    </w:p>
    <w:p w14:paraId="26D6DEDE" w14:textId="77777777" w:rsidR="0024093A" w:rsidRPr="0024093A" w:rsidRDefault="0024093A" w:rsidP="0024093A">
      <w:pPr>
        <w:autoSpaceDE w:val="0"/>
        <w:autoSpaceDN w:val="0"/>
        <w:adjustRightInd w:val="0"/>
        <w:spacing w:after="0" w:line="240" w:lineRule="auto"/>
        <w:rPr>
          <w:rFonts w:asciiTheme="majorHAnsi" w:hAnsiTheme="majorHAnsi" w:cs="Arial"/>
          <w:b/>
          <w:bCs/>
          <w:color w:val="000000"/>
          <w:sz w:val="24"/>
          <w:szCs w:val="24"/>
        </w:rPr>
      </w:pPr>
      <w:r w:rsidRPr="0024093A">
        <w:rPr>
          <w:rFonts w:asciiTheme="majorHAnsi" w:hAnsiTheme="majorHAnsi" w:cs="Arial"/>
          <w:sz w:val="24"/>
          <w:szCs w:val="24"/>
          <w:lang w:eastAsia="en-GB"/>
        </w:rPr>
        <w:t xml:space="preserve">Obviously there is a bit more to this so we advise all potential investors to get more information by looking at </w:t>
      </w:r>
      <w:hyperlink r:id="rId7" w:history="1">
        <w:r w:rsidRPr="0024093A">
          <w:rPr>
            <w:rStyle w:val="Hyperlink"/>
            <w:rFonts w:asciiTheme="majorHAnsi" w:hAnsiTheme="majorHAnsi"/>
            <w:sz w:val="24"/>
            <w:szCs w:val="24"/>
          </w:rPr>
          <w:t>https://www.gov.uk/guidance/venture-capital-schemes-apply-to-use-social-investment-tax-relief</w:t>
        </w:r>
      </w:hyperlink>
      <w:r w:rsidRPr="0024093A">
        <w:rPr>
          <w:rFonts w:asciiTheme="majorHAnsi" w:hAnsiTheme="majorHAnsi" w:cs="Arial"/>
          <w:b/>
          <w:bCs/>
          <w:color w:val="000000"/>
          <w:sz w:val="24"/>
          <w:szCs w:val="24"/>
        </w:rPr>
        <w:t xml:space="preserve"> </w:t>
      </w:r>
    </w:p>
    <w:p w14:paraId="1C30BB20" w14:textId="77777777" w:rsidR="0024093A" w:rsidRPr="0024093A" w:rsidRDefault="0024093A" w:rsidP="0024093A">
      <w:pPr>
        <w:autoSpaceDE w:val="0"/>
        <w:autoSpaceDN w:val="0"/>
        <w:adjustRightInd w:val="0"/>
        <w:spacing w:after="0" w:line="240" w:lineRule="auto"/>
        <w:rPr>
          <w:rFonts w:asciiTheme="majorHAnsi" w:hAnsiTheme="majorHAnsi" w:cs="Arial"/>
          <w:b/>
          <w:bCs/>
          <w:color w:val="000000"/>
          <w:sz w:val="24"/>
          <w:szCs w:val="24"/>
        </w:rPr>
      </w:pPr>
    </w:p>
    <w:p w14:paraId="14877140" w14:textId="77777777" w:rsidR="0024093A" w:rsidRDefault="0024093A" w:rsidP="0024093A">
      <w:pPr>
        <w:autoSpaceDE w:val="0"/>
        <w:autoSpaceDN w:val="0"/>
        <w:adjustRightInd w:val="0"/>
        <w:spacing w:after="0" w:line="240" w:lineRule="auto"/>
        <w:rPr>
          <w:rFonts w:asciiTheme="majorHAnsi" w:hAnsiTheme="majorHAnsi" w:cs="Arial"/>
          <w:bCs/>
          <w:color w:val="000000"/>
          <w:sz w:val="24"/>
          <w:szCs w:val="24"/>
        </w:rPr>
      </w:pPr>
      <w:r w:rsidRPr="0024093A">
        <w:rPr>
          <w:rFonts w:asciiTheme="majorHAnsi" w:hAnsiTheme="majorHAnsi" w:cs="Arial"/>
          <w:bCs/>
          <w:color w:val="000000"/>
          <w:sz w:val="24"/>
          <w:szCs w:val="24"/>
        </w:rPr>
        <w:t>It is the responsibility of each individual investor to make their own enquiries and to satisfy themselves as to their eligibility for such tax relief.</w:t>
      </w:r>
    </w:p>
    <w:p w14:paraId="2B1067B0" w14:textId="77777777" w:rsidR="0024093A" w:rsidRDefault="0024093A" w:rsidP="0024093A">
      <w:pPr>
        <w:autoSpaceDE w:val="0"/>
        <w:autoSpaceDN w:val="0"/>
        <w:adjustRightInd w:val="0"/>
        <w:spacing w:after="0" w:line="240" w:lineRule="auto"/>
        <w:rPr>
          <w:rFonts w:asciiTheme="majorHAnsi" w:hAnsiTheme="majorHAnsi" w:cs="Arial"/>
          <w:bCs/>
          <w:color w:val="000000"/>
          <w:sz w:val="24"/>
          <w:szCs w:val="24"/>
        </w:rPr>
      </w:pPr>
    </w:p>
    <w:p w14:paraId="2F6690B2" w14:textId="77777777" w:rsidR="0024093A" w:rsidRPr="00D51DDC" w:rsidRDefault="0024093A" w:rsidP="0024093A">
      <w:pPr>
        <w:autoSpaceDE w:val="0"/>
        <w:autoSpaceDN w:val="0"/>
        <w:adjustRightInd w:val="0"/>
        <w:spacing w:after="0" w:line="240" w:lineRule="auto"/>
        <w:rPr>
          <w:rFonts w:asciiTheme="majorHAnsi" w:hAnsiTheme="majorHAnsi" w:cs="Arial"/>
          <w:b/>
          <w:bCs/>
          <w:sz w:val="24"/>
          <w:szCs w:val="24"/>
        </w:rPr>
      </w:pPr>
      <w:r w:rsidRPr="00D51DDC">
        <w:rPr>
          <w:rFonts w:asciiTheme="majorHAnsi" w:hAnsiTheme="majorHAnsi" w:cs="Arial"/>
          <w:b/>
          <w:bCs/>
          <w:sz w:val="24"/>
          <w:szCs w:val="24"/>
        </w:rPr>
        <w:t>HOW TO APPLY</w:t>
      </w:r>
    </w:p>
    <w:p w14:paraId="0CC9DAA1" w14:textId="77777777" w:rsidR="0024093A" w:rsidRDefault="0024093A" w:rsidP="0024093A">
      <w:pPr>
        <w:autoSpaceDE w:val="0"/>
        <w:autoSpaceDN w:val="0"/>
        <w:adjustRightInd w:val="0"/>
        <w:spacing w:after="0" w:line="240" w:lineRule="auto"/>
        <w:rPr>
          <w:rFonts w:asciiTheme="majorHAnsi" w:hAnsiTheme="majorHAnsi" w:cs="Arial"/>
          <w:b/>
          <w:bCs/>
          <w:color w:val="4F81BD" w:themeColor="accent1"/>
          <w:sz w:val="24"/>
          <w:szCs w:val="24"/>
        </w:rPr>
      </w:pPr>
    </w:p>
    <w:p w14:paraId="36D4FD6C" w14:textId="77777777" w:rsidR="0024093A" w:rsidRDefault="00D14E95" w:rsidP="0024093A">
      <w:pPr>
        <w:autoSpaceDE w:val="0"/>
        <w:autoSpaceDN w:val="0"/>
        <w:adjustRightInd w:val="0"/>
        <w:spacing w:after="0" w:line="240" w:lineRule="auto"/>
        <w:rPr>
          <w:rFonts w:asciiTheme="majorHAnsi" w:hAnsiTheme="majorHAnsi" w:cs="Arial"/>
          <w:bCs/>
          <w:sz w:val="24"/>
          <w:szCs w:val="24"/>
        </w:rPr>
      </w:pPr>
      <w:r>
        <w:rPr>
          <w:rFonts w:asciiTheme="majorHAnsi" w:hAnsiTheme="majorHAnsi" w:cs="Arial"/>
          <w:bCs/>
          <w:sz w:val="24"/>
          <w:szCs w:val="24"/>
        </w:rPr>
        <w:t xml:space="preserve">Complete </w:t>
      </w:r>
      <w:r w:rsidRPr="00D14E95">
        <w:rPr>
          <w:rFonts w:asciiTheme="majorHAnsi" w:hAnsiTheme="majorHAnsi" w:cs="Arial"/>
          <w:bCs/>
          <w:sz w:val="24"/>
          <w:szCs w:val="24"/>
        </w:rPr>
        <w:t xml:space="preserve">and return the application form along with your payment by </w:t>
      </w:r>
      <w:r w:rsidRPr="00D14E95">
        <w:rPr>
          <w:rFonts w:asciiTheme="majorHAnsi" w:hAnsiTheme="majorHAnsi" w:cs="Arial"/>
          <w:b/>
          <w:bCs/>
          <w:sz w:val="24"/>
          <w:szCs w:val="24"/>
        </w:rPr>
        <w:t>31 January 2019.</w:t>
      </w:r>
    </w:p>
    <w:p w14:paraId="240AF526" w14:textId="77777777" w:rsidR="00D14E95" w:rsidRPr="00D14E95" w:rsidRDefault="00D14E95" w:rsidP="0024093A">
      <w:pPr>
        <w:autoSpaceDE w:val="0"/>
        <w:autoSpaceDN w:val="0"/>
        <w:adjustRightInd w:val="0"/>
        <w:spacing w:after="0" w:line="240" w:lineRule="auto"/>
        <w:rPr>
          <w:rFonts w:asciiTheme="majorHAnsi" w:hAnsiTheme="majorHAnsi" w:cs="Arial"/>
          <w:bCs/>
          <w:sz w:val="24"/>
          <w:szCs w:val="24"/>
        </w:rPr>
      </w:pPr>
    </w:p>
    <w:p w14:paraId="536B6F45" w14:textId="77777777" w:rsidR="00D14E95" w:rsidRDefault="00D14E95" w:rsidP="00D14E95">
      <w:pPr>
        <w:rPr>
          <w:rFonts w:ascii="Calibri" w:hAnsi="Calibri" w:cs="Calibri"/>
          <w:i/>
          <w:iCs/>
          <w:color w:val="000000"/>
          <w:sz w:val="24"/>
          <w:szCs w:val="24"/>
        </w:rPr>
      </w:pPr>
      <w:r>
        <w:rPr>
          <w:rFonts w:ascii="Calibri" w:hAnsi="Calibri" w:cs="Calibri"/>
          <w:i/>
          <w:iCs/>
          <w:color w:val="000000"/>
          <w:sz w:val="24"/>
          <w:szCs w:val="24"/>
        </w:rPr>
        <w:t>A more detailed statement of the Society’s legal rules regarding this Share O</w:t>
      </w:r>
      <w:r w:rsidR="00490379">
        <w:rPr>
          <w:rFonts w:ascii="Calibri" w:hAnsi="Calibri" w:cs="Calibri"/>
          <w:i/>
          <w:iCs/>
          <w:color w:val="000000"/>
          <w:sz w:val="24"/>
          <w:szCs w:val="24"/>
        </w:rPr>
        <w:t>ffer is set out on the back of the application form</w:t>
      </w:r>
    </w:p>
    <w:p w14:paraId="5B989A4F" w14:textId="77777777" w:rsidR="00490379" w:rsidRDefault="00D14E95" w:rsidP="00D14E95">
      <w:pPr>
        <w:rPr>
          <w:rFonts w:ascii="Calibri" w:hAnsi="Calibri" w:cs="Calibri"/>
          <w:iCs/>
          <w:color w:val="000000"/>
          <w:sz w:val="24"/>
          <w:szCs w:val="24"/>
        </w:rPr>
      </w:pPr>
      <w:r>
        <w:rPr>
          <w:rFonts w:ascii="Calibri" w:hAnsi="Calibri" w:cs="Calibri"/>
          <w:i/>
          <w:iCs/>
          <w:color w:val="000000"/>
          <w:sz w:val="24"/>
          <w:szCs w:val="24"/>
        </w:rPr>
        <w:t xml:space="preserve">You can read our business plan at  </w:t>
      </w:r>
      <w:hyperlink r:id="rId8" w:history="1">
        <w:r>
          <w:rPr>
            <w:rStyle w:val="Hyperlink"/>
            <w:rFonts w:ascii="Calibri" w:hAnsi="Calibri" w:cs="Calibri"/>
            <w:iCs/>
            <w:sz w:val="24"/>
            <w:szCs w:val="24"/>
          </w:rPr>
          <w:t>www.</w:t>
        </w:r>
        <w:r w:rsidRPr="00DF3252">
          <w:rPr>
            <w:rStyle w:val="Hyperlink"/>
            <w:rFonts w:ascii="Calibri" w:hAnsi="Calibri" w:cs="Calibri"/>
            <w:iCs/>
            <w:sz w:val="24"/>
            <w:szCs w:val="24"/>
          </w:rPr>
          <w:t>winfordcommunityshop.org.uk</w:t>
        </w:r>
      </w:hyperlink>
      <w:r>
        <w:rPr>
          <w:rFonts w:ascii="Calibri" w:hAnsi="Calibri" w:cs="Calibri"/>
          <w:i/>
          <w:iCs/>
          <w:color w:val="000000"/>
          <w:sz w:val="24"/>
          <w:szCs w:val="24"/>
        </w:rPr>
        <w:t xml:space="preserve"> or can request a copy from </w:t>
      </w:r>
      <w:hyperlink r:id="rId9" w:history="1">
        <w:r w:rsidRPr="00DF3252">
          <w:rPr>
            <w:rStyle w:val="Hyperlink"/>
            <w:rFonts w:ascii="Calibri" w:hAnsi="Calibri" w:cs="Calibri"/>
            <w:iCs/>
            <w:sz w:val="24"/>
            <w:szCs w:val="24"/>
          </w:rPr>
          <w:t>admin@winfordcommunityshop.org.uk</w:t>
        </w:r>
      </w:hyperlink>
      <w:r>
        <w:rPr>
          <w:rStyle w:val="Hyperlink"/>
          <w:rFonts w:ascii="Calibri" w:hAnsi="Calibri" w:cs="Calibri"/>
          <w:iCs/>
          <w:sz w:val="24"/>
          <w:szCs w:val="24"/>
        </w:rPr>
        <w:t xml:space="preserve">  </w:t>
      </w:r>
      <w:r w:rsidRPr="00D14E95">
        <w:rPr>
          <w:rStyle w:val="Hyperlink"/>
          <w:rFonts w:ascii="Calibri" w:hAnsi="Calibri" w:cs="Calibri"/>
          <w:i/>
          <w:iCs/>
          <w:color w:val="auto"/>
          <w:sz w:val="24"/>
          <w:szCs w:val="24"/>
          <w:u w:val="none"/>
        </w:rPr>
        <w:t>or from Phil Febrey</w:t>
      </w:r>
      <w:r>
        <w:rPr>
          <w:i/>
          <w:color w:val="000000"/>
        </w:rPr>
        <w:t xml:space="preserve"> </w:t>
      </w:r>
      <w:r w:rsidR="00B73BB9">
        <w:rPr>
          <w:rFonts w:ascii="Calibri" w:hAnsi="Calibri" w:cs="Calibri"/>
          <w:iCs/>
          <w:color w:val="000000"/>
          <w:sz w:val="24"/>
          <w:szCs w:val="24"/>
        </w:rPr>
        <w:t>on 07769 348705</w:t>
      </w:r>
      <w:r w:rsidR="00490379">
        <w:rPr>
          <w:rFonts w:ascii="Calibri" w:hAnsi="Calibri" w:cs="Calibri"/>
          <w:iCs/>
          <w:color w:val="000000"/>
          <w:sz w:val="24"/>
          <w:szCs w:val="24"/>
        </w:rPr>
        <w:t>. Please contact Phil if you have any questions about the share offer.</w:t>
      </w:r>
    </w:p>
    <w:p w14:paraId="3812D56E" w14:textId="2CAF9A9F" w:rsidR="0024093A" w:rsidRPr="00B73BB9" w:rsidRDefault="0024093A" w:rsidP="009B66A0">
      <w:pPr>
        <w:spacing w:after="0" w:line="240" w:lineRule="auto"/>
        <w:rPr>
          <w:rFonts w:ascii="Calibri" w:hAnsi="Calibri" w:cs="Calibri"/>
          <w:iCs/>
          <w:color w:val="000000"/>
          <w:sz w:val="24"/>
          <w:szCs w:val="24"/>
        </w:rPr>
      </w:pPr>
    </w:p>
    <w:sectPr w:rsidR="0024093A" w:rsidRPr="00B73BB9" w:rsidSect="00C43245">
      <w:footerReference w:type="default" r:id="rId10"/>
      <w:type w:val="continuous"/>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D8A02" w14:textId="77777777" w:rsidR="00AB46FF" w:rsidRDefault="00AB46FF" w:rsidP="00907CF8">
      <w:pPr>
        <w:spacing w:after="0" w:line="240" w:lineRule="auto"/>
      </w:pPr>
      <w:r>
        <w:separator/>
      </w:r>
    </w:p>
  </w:endnote>
  <w:endnote w:type="continuationSeparator" w:id="0">
    <w:p w14:paraId="2E8BC1DB" w14:textId="77777777" w:rsidR="00AB46FF" w:rsidRDefault="00AB46FF" w:rsidP="00907C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MT">
    <w:altName w:val="Arial Unicode MS"/>
    <w:panose1 w:val="00000000000000000000"/>
    <w:charset w:val="88"/>
    <w:family w:val="auto"/>
    <w:notTrueType/>
    <w:pitch w:val="default"/>
    <w:sig w:usb0="00000001" w:usb1="08080000" w:usb2="00000010" w:usb3="00000000" w:csb0="001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7861128"/>
      <w:docPartObj>
        <w:docPartGallery w:val="Page Numbers (Bottom of Page)"/>
        <w:docPartUnique/>
      </w:docPartObj>
    </w:sdtPr>
    <w:sdtEndPr>
      <w:rPr>
        <w:noProof/>
      </w:rPr>
    </w:sdtEndPr>
    <w:sdtContent>
      <w:p w14:paraId="67C7959A" w14:textId="1B08B97F" w:rsidR="00D51DDC" w:rsidRDefault="00D51DD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BF69630" w14:textId="77777777" w:rsidR="00C43245" w:rsidRDefault="00C432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F375D" w14:textId="77777777" w:rsidR="00AB46FF" w:rsidRDefault="00AB46FF" w:rsidP="00907CF8">
      <w:pPr>
        <w:spacing w:after="0" w:line="240" w:lineRule="auto"/>
      </w:pPr>
      <w:r>
        <w:separator/>
      </w:r>
    </w:p>
  </w:footnote>
  <w:footnote w:type="continuationSeparator" w:id="0">
    <w:p w14:paraId="742DC6D6" w14:textId="77777777" w:rsidR="00AB46FF" w:rsidRDefault="00AB46FF" w:rsidP="00907C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BA2279"/>
    <w:multiLevelType w:val="hybridMultilevel"/>
    <w:tmpl w:val="F3A6E8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96F425C"/>
    <w:multiLevelType w:val="hybridMultilevel"/>
    <w:tmpl w:val="307C61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6A494FA3"/>
    <w:multiLevelType w:val="hybridMultilevel"/>
    <w:tmpl w:val="4E6291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33914475">
    <w:abstractNumId w:val="1"/>
  </w:num>
  <w:num w:numId="2" w16cid:durableId="1497303057">
    <w:abstractNumId w:val="2"/>
  </w:num>
  <w:num w:numId="3" w16cid:durableId="1326859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93A"/>
    <w:rsid w:val="00176152"/>
    <w:rsid w:val="0024093A"/>
    <w:rsid w:val="00476EC8"/>
    <w:rsid w:val="00490379"/>
    <w:rsid w:val="00586C42"/>
    <w:rsid w:val="00907CF8"/>
    <w:rsid w:val="009B66A0"/>
    <w:rsid w:val="00A76B41"/>
    <w:rsid w:val="00AB46FF"/>
    <w:rsid w:val="00AE6933"/>
    <w:rsid w:val="00B73BB9"/>
    <w:rsid w:val="00C3634A"/>
    <w:rsid w:val="00C43245"/>
    <w:rsid w:val="00D14E95"/>
    <w:rsid w:val="00D51DDC"/>
    <w:rsid w:val="00DB2935"/>
    <w:rsid w:val="00EA232B"/>
    <w:rsid w:val="00F32E15"/>
    <w:rsid w:val="57748A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EC6A55"/>
  <w14:defaultImageDpi w14:val="300"/>
  <w15:docId w15:val="{4580697C-3181-44A7-8B45-14651F0F4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93A"/>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93A"/>
    <w:pPr>
      <w:ind w:left="720"/>
      <w:contextualSpacing/>
    </w:pPr>
  </w:style>
  <w:style w:type="character" w:styleId="Hyperlink">
    <w:name w:val="Hyperlink"/>
    <w:basedOn w:val="DefaultParagraphFont"/>
    <w:uiPriority w:val="99"/>
    <w:unhideWhenUsed/>
    <w:rsid w:val="0024093A"/>
    <w:rPr>
      <w:color w:val="0000FF" w:themeColor="hyperlink"/>
      <w:u w:val="single"/>
    </w:rPr>
  </w:style>
  <w:style w:type="paragraph" w:styleId="FootnoteText">
    <w:name w:val="footnote text"/>
    <w:basedOn w:val="Normal"/>
    <w:link w:val="FootnoteTextChar"/>
    <w:uiPriority w:val="99"/>
    <w:unhideWhenUsed/>
    <w:rsid w:val="00907CF8"/>
    <w:pPr>
      <w:spacing w:after="0" w:line="240" w:lineRule="auto"/>
    </w:pPr>
    <w:rPr>
      <w:sz w:val="24"/>
      <w:szCs w:val="24"/>
    </w:rPr>
  </w:style>
  <w:style w:type="character" w:customStyle="1" w:styleId="FootnoteTextChar">
    <w:name w:val="Footnote Text Char"/>
    <w:basedOn w:val="DefaultParagraphFont"/>
    <w:link w:val="FootnoteText"/>
    <w:uiPriority w:val="99"/>
    <w:rsid w:val="00907CF8"/>
    <w:rPr>
      <w:rFonts w:eastAsiaTheme="minorHAnsi"/>
      <w:lang w:val="en-GB"/>
    </w:rPr>
  </w:style>
  <w:style w:type="character" w:styleId="FootnoteReference">
    <w:name w:val="footnote reference"/>
    <w:basedOn w:val="DefaultParagraphFont"/>
    <w:uiPriority w:val="99"/>
    <w:unhideWhenUsed/>
    <w:rsid w:val="00907CF8"/>
    <w:rPr>
      <w:vertAlign w:val="superscript"/>
    </w:rPr>
  </w:style>
  <w:style w:type="paragraph" w:styleId="Header">
    <w:name w:val="header"/>
    <w:basedOn w:val="Normal"/>
    <w:link w:val="HeaderChar"/>
    <w:uiPriority w:val="99"/>
    <w:unhideWhenUsed/>
    <w:rsid w:val="00C43245"/>
    <w:pPr>
      <w:tabs>
        <w:tab w:val="center" w:pos="4320"/>
        <w:tab w:val="right" w:pos="8640"/>
      </w:tabs>
      <w:spacing w:after="0" w:line="240" w:lineRule="auto"/>
    </w:pPr>
  </w:style>
  <w:style w:type="character" w:customStyle="1" w:styleId="HeaderChar">
    <w:name w:val="Header Char"/>
    <w:basedOn w:val="DefaultParagraphFont"/>
    <w:link w:val="Header"/>
    <w:uiPriority w:val="99"/>
    <w:rsid w:val="00C43245"/>
    <w:rPr>
      <w:rFonts w:eastAsiaTheme="minorHAnsi"/>
      <w:sz w:val="22"/>
      <w:szCs w:val="22"/>
      <w:lang w:val="en-GB"/>
    </w:rPr>
  </w:style>
  <w:style w:type="paragraph" w:styleId="Footer">
    <w:name w:val="footer"/>
    <w:basedOn w:val="Normal"/>
    <w:link w:val="FooterChar"/>
    <w:uiPriority w:val="99"/>
    <w:unhideWhenUsed/>
    <w:rsid w:val="00C43245"/>
    <w:pPr>
      <w:tabs>
        <w:tab w:val="center" w:pos="4320"/>
        <w:tab w:val="right" w:pos="8640"/>
      </w:tabs>
      <w:spacing w:after="0" w:line="240" w:lineRule="auto"/>
    </w:pPr>
  </w:style>
  <w:style w:type="character" w:customStyle="1" w:styleId="FooterChar">
    <w:name w:val="Footer Char"/>
    <w:basedOn w:val="DefaultParagraphFont"/>
    <w:link w:val="Footer"/>
    <w:uiPriority w:val="99"/>
    <w:rsid w:val="00C43245"/>
    <w:rPr>
      <w:rFonts w:eastAsiaTheme="minorHAnsi"/>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min@winfordcommunityshop.org.uk" TargetMode="External"/><Relationship Id="rId3" Type="http://schemas.openxmlformats.org/officeDocument/2006/relationships/settings" Target="settings.xml"/><Relationship Id="rId7" Type="http://schemas.openxmlformats.org/officeDocument/2006/relationships/hyperlink" Target="https://www.gov.uk/guidance/venture-capital-schemes-apply-to-use-social-investment-tax-relie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admin@winfordcommunityshop.org.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thompson</dc:creator>
  <cp:keywords/>
  <dc:description/>
  <cp:lastModifiedBy>Carol House</cp:lastModifiedBy>
  <cp:revision>4</cp:revision>
  <dcterms:created xsi:type="dcterms:W3CDTF">2023-04-11T14:29:00Z</dcterms:created>
  <dcterms:modified xsi:type="dcterms:W3CDTF">2023-04-11T19:16:00Z</dcterms:modified>
</cp:coreProperties>
</file>