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68EB" w14:textId="77777777" w:rsidR="003C3B86" w:rsidRPr="00820F08" w:rsidRDefault="003C3B86" w:rsidP="003C3B86">
      <w:pPr>
        <w:spacing w:before="120" w:after="120" w:line="360" w:lineRule="auto"/>
        <w:jc w:val="both"/>
        <w:rPr>
          <w:rFonts w:eastAsia="Times New Roman"/>
          <w:i/>
          <w:color w:val="222222"/>
        </w:rPr>
      </w:pPr>
      <w:r>
        <w:rPr>
          <w:rFonts w:eastAsia="Times New Roman"/>
          <w:i/>
          <w:color w:val="222222"/>
        </w:rPr>
        <w:t xml:space="preserve">Nhận </w:t>
      </w:r>
      <w:r w:rsidRPr="00820F08">
        <w:rPr>
          <w:rFonts w:eastAsia="Times New Roman"/>
          <w:i/>
          <w:color w:val="222222"/>
        </w:rPr>
        <w:t>xét:</w:t>
      </w:r>
    </w:p>
    <w:p w14:paraId="4731F801" w14:textId="77777777" w:rsidR="003C3B86" w:rsidRDefault="003C3B86" w:rsidP="003C3B8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Nếu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0</m:t>
            </m:r>
          </m:sub>
        </m:sSub>
      </m:oMath>
      <w:r>
        <w:rPr>
          <w:rFonts w:eastAsia="Times New Roman" w:cs="Times New Roman"/>
          <w:color w:val="222222"/>
        </w:rPr>
        <w:t xml:space="preserve"> có giá trị lớn nhất dãy thì các phần tử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n-1</m:t>
            </m:r>
          </m:sub>
        </m:sSub>
      </m:oMath>
      <w:r>
        <w:rPr>
          <w:rFonts w:eastAsia="Times New Roman" w:cs="Times New Roman"/>
          <w:color w:val="222222"/>
        </w:rPr>
        <w:t xml:space="preserve"> chỉ thực hiện xoay vòng đấu với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0</m:t>
            </m:r>
          </m:sub>
        </m:sSub>
      </m:oMath>
      <w:r>
        <w:rPr>
          <w:rFonts w:eastAsia="Times New Roman" w:cs="Times New Roman"/>
          <w:color w:val="222222"/>
        </w:rPr>
        <w:t xml:space="preserve">. Do đó cặp đấu thứ </w:t>
      </w:r>
      <m:oMath>
        <m:r>
          <w:rPr>
            <w:rFonts w:ascii="Cambria Math" w:eastAsia="Times New Roman" w:hAnsi="Cambria Math" w:cs="Times New Roman"/>
            <w:color w:val="222222"/>
          </w:rPr>
          <m:t>k</m:t>
        </m:r>
      </m:oMath>
      <w:r>
        <w:rPr>
          <w:rFonts w:eastAsia="Times New Roman" w:cs="Times New Roman"/>
          <w:color w:val="222222"/>
        </w:rPr>
        <w:t xml:space="preserve"> là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222222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</w:rPr>
                  <m:t>j</m:t>
                </m:r>
              </m:sub>
            </m:sSub>
          </m:e>
        </m:d>
      </m:oMath>
      <w:r>
        <w:rPr>
          <w:rFonts w:eastAsia="Times New Roman" w:cs="Times New Roman"/>
          <w:color w:val="222222"/>
        </w:rPr>
        <w:t xml:space="preserve">, trong đó </w:t>
      </w:r>
      <m:oMath>
        <m:r>
          <w:rPr>
            <w:rFonts w:ascii="Cambria Math" w:eastAsia="Times New Roman" w:hAnsi="Cambria Math" w:cs="Times New Roman"/>
            <w:color w:val="222222"/>
          </w:rPr>
          <m:t>j=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k-1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222222"/>
          </w:rPr>
          <m:t>mod</m:t>
        </m:r>
        <m:r>
          <w:rPr>
            <w:rFonts w:ascii="Cambria Math" w:eastAsia="Times New Roman" w:hAnsi="Cambria Math" w:cs="Times New Roman"/>
            <w:color w:val="222222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n-1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>+1</m:t>
        </m:r>
      </m:oMath>
      <w:r>
        <w:rPr>
          <w:rFonts w:eastAsia="Times New Roman" w:cs="Times New Roman"/>
          <w:color w:val="222222"/>
        </w:rPr>
        <w:t>.</w:t>
      </w:r>
    </w:p>
    <w:p w14:paraId="63042949" w14:textId="77777777" w:rsidR="003C3B86" w:rsidRDefault="003C3B86" w:rsidP="003C3B8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Xét trường hợp </w:t>
      </w:r>
      <m:oMath>
        <m:r>
          <w:rPr>
            <w:rFonts w:ascii="Cambria Math" w:eastAsia="Times New Roman" w:hAnsi="Cambria Math" w:cs="Times New Roman"/>
            <w:color w:val="222222"/>
          </w:rPr>
          <m:t>i&lt;p</m:t>
        </m:r>
      </m:oMath>
      <w:r>
        <w:rPr>
          <w:rFonts w:eastAsia="Times New Roman" w:cs="Times New Roman"/>
          <w:color w:val="222222"/>
        </w:rPr>
        <w:t xml:space="preserve">, với </w:t>
      </w:r>
      <m:oMath>
        <m:r>
          <w:rPr>
            <w:rFonts w:ascii="Cambria Math" w:eastAsia="Times New Roman" w:hAnsi="Cambria Math" w:cs="Times New Roman"/>
            <w:color w:val="222222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0≤p&lt;n</m:t>
            </m:r>
          </m:e>
        </m:d>
      </m:oMath>
      <w:r w:rsidRPr="002A3E04">
        <w:rPr>
          <w:rFonts w:eastAsia="Times New Roman" w:cs="Times New Roman"/>
          <w:color w:val="222222"/>
        </w:rPr>
        <w:t xml:space="preserve"> là vị trí phần tử lớn nhất dãy.</w:t>
      </w:r>
    </w:p>
    <w:p w14:paraId="31B0B714" w14:textId="77777777" w:rsidR="003C3B86" w:rsidRDefault="003C3B86" w:rsidP="003C3B86">
      <w:pPr>
        <w:pStyle w:val="ListParagraph"/>
        <w:numPr>
          <w:ilvl w:val="1"/>
          <w:numId w:val="1"/>
        </w:numPr>
        <w:spacing w:before="120" w:after="120" w:line="360" w:lineRule="auto"/>
        <w:ind w:left="720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Nếu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22222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i+1</m:t>
            </m:r>
          </m:sub>
        </m:sSub>
      </m:oMath>
      <w:r>
        <w:rPr>
          <w:rFonts w:eastAsia="Times New Roman" w:cs="Times New Roman"/>
          <w:color w:val="222222"/>
        </w:rPr>
        <w:t xml:space="preserve"> thì đưa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i+1</m:t>
            </m:r>
          </m:sub>
        </m:sSub>
      </m:oMath>
      <w:r>
        <w:rPr>
          <w:rFonts w:eastAsia="Times New Roman" w:cs="Times New Roman"/>
          <w:color w:val="222222"/>
        </w:rPr>
        <w:t xml:space="preserve"> về cuối dãy.</w:t>
      </w:r>
    </w:p>
    <w:p w14:paraId="636C40C5" w14:textId="77777777" w:rsidR="003C3B86" w:rsidRDefault="003C3B86" w:rsidP="003C3B86">
      <w:pPr>
        <w:pStyle w:val="ListParagraph"/>
        <w:numPr>
          <w:ilvl w:val="1"/>
          <w:numId w:val="1"/>
        </w:numPr>
        <w:spacing w:before="120" w:after="120" w:line="360" w:lineRule="auto"/>
        <w:ind w:left="720"/>
        <w:jc w:val="both"/>
        <w:rPr>
          <w:rFonts w:eastAsia="Times New Roman" w:cs="Times New Roman"/>
          <w:color w:val="222222"/>
        </w:rPr>
      </w:pPr>
      <w:r w:rsidRPr="000C614B">
        <w:rPr>
          <w:rFonts w:eastAsia="Times New Roman" w:cs="Times New Roman"/>
          <w:color w:val="222222"/>
        </w:rPr>
        <w:t xml:space="preserve">Nếu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22222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i+1</m:t>
            </m:r>
          </m:sub>
        </m:sSub>
      </m:oMath>
      <w:r w:rsidRPr="000C614B">
        <w:rPr>
          <w:rFonts w:eastAsia="Times New Roman" w:cs="Times New Roman"/>
          <w:color w:val="222222"/>
        </w:rPr>
        <w:t xml:space="preserve"> thì đưa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i</m:t>
            </m:r>
          </m:sub>
        </m:sSub>
      </m:oMath>
      <w:r w:rsidRPr="000C614B">
        <w:rPr>
          <w:rFonts w:eastAsia="Times New Roman" w:cs="Times New Roman"/>
          <w:color w:val="222222"/>
        </w:rPr>
        <w:t xml:space="preserve"> về cuối dãy.</w:t>
      </w:r>
    </w:p>
    <w:p w14:paraId="4AFDC2D9" w14:textId="77777777" w:rsidR="003C3B86" w:rsidRDefault="003C3B86" w:rsidP="003C3B8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Thực hiện thao tác trên cho đến khi nào dời được phần tử lớn nhất về đầu dãy, có </w:t>
      </w:r>
      <m:oMath>
        <m:r>
          <w:rPr>
            <w:rFonts w:ascii="Cambria Math" w:eastAsia="Times New Roman" w:hAnsi="Cambria Math" w:cs="Times New Roman"/>
            <w:color w:val="222222"/>
          </w:rPr>
          <m:t>p</m:t>
        </m:r>
      </m:oMath>
      <w:r>
        <w:rPr>
          <w:rFonts w:eastAsia="Times New Roman" w:cs="Times New Roman"/>
          <w:color w:val="222222"/>
        </w:rPr>
        <w:t xml:space="preserve"> trận đấu. Như vậy trận đấu thứ </w:t>
      </w:r>
      <m:oMath>
        <m:r>
          <w:rPr>
            <w:rFonts w:ascii="Cambria Math" w:eastAsia="Times New Roman" w:hAnsi="Cambria Math" w:cs="Times New Roman"/>
            <w:color w:val="222222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k&gt;p</m:t>
            </m:r>
          </m:e>
        </m:d>
      </m:oMath>
      <w:r>
        <w:rPr>
          <w:rFonts w:eastAsia="Times New Roman" w:cs="Times New Roman"/>
          <w:color w:val="222222"/>
        </w:rPr>
        <w:t xml:space="preserve"> tính từ lúc bắt đầu tương ứng với trận đấu thứ </w:t>
      </w:r>
      <m:oMath>
        <m:r>
          <w:rPr>
            <w:rFonts w:ascii="Cambria Math" w:eastAsia="Times New Roman" w:hAnsi="Cambria Math" w:cs="Times New Roman"/>
            <w:color w:val="222222"/>
          </w:rPr>
          <m:t>k-p</m:t>
        </m:r>
      </m:oMath>
      <w:r>
        <w:rPr>
          <w:rFonts w:eastAsia="Times New Roman" w:cs="Times New Roman"/>
          <w:color w:val="222222"/>
        </w:rPr>
        <w:t xml:space="preserve"> tính từ lúc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p</m:t>
            </m:r>
          </m:sub>
        </m:sSub>
      </m:oMath>
      <w:r>
        <w:rPr>
          <w:rFonts w:eastAsia="Times New Roman" w:cs="Times New Roman"/>
          <w:color w:val="222222"/>
        </w:rPr>
        <w:t xml:space="preserve"> đứng đầu dãy là cặp đấu giữa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p</m:t>
            </m:r>
          </m:sub>
        </m:sSub>
      </m:oMath>
      <w:r>
        <w:rPr>
          <w:rFonts w:eastAsia="Times New Roman" w:cs="Times New Roman"/>
          <w:color w:val="222222"/>
        </w:rPr>
        <w:t xml:space="preserve"> và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</w:rPr>
              <m:t>j</m:t>
            </m:r>
          </m:sub>
        </m:sSub>
      </m:oMath>
      <w:r>
        <w:rPr>
          <w:rFonts w:eastAsia="Times New Roman" w:cs="Times New Roman"/>
          <w:color w:val="222222"/>
        </w:rPr>
        <w:t xml:space="preserve">, trong đó </w:t>
      </w:r>
      <m:oMath>
        <m:r>
          <w:rPr>
            <w:rFonts w:ascii="Cambria Math" w:eastAsia="Times New Roman" w:hAnsi="Cambria Math" w:cs="Times New Roman"/>
            <w:color w:val="222222"/>
          </w:rPr>
          <m:t>j=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k-p-1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222222"/>
          </w:rPr>
          <m:t>mod</m:t>
        </m:r>
        <m:r>
          <w:rPr>
            <w:rFonts w:ascii="Cambria Math" w:eastAsia="Times New Roman" w:hAnsi="Cambria Math" w:cs="Times New Roman"/>
            <w:color w:val="222222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n-1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>+1</m:t>
        </m:r>
      </m:oMath>
      <w:r>
        <w:rPr>
          <w:rFonts w:eastAsia="Times New Roman" w:cs="Times New Roman"/>
          <w:color w:val="222222"/>
        </w:rPr>
        <w:t xml:space="preserve">. Tuy nhiên do </w:t>
      </w:r>
      <m:oMath>
        <m:r>
          <w:rPr>
            <w:rFonts w:ascii="Cambria Math" w:eastAsia="Times New Roman" w:hAnsi="Cambria Math" w:cs="Times New Roman"/>
            <w:color w:val="222222"/>
          </w:rPr>
          <m:t>j</m:t>
        </m:r>
      </m:oMath>
      <w:r>
        <w:rPr>
          <w:rFonts w:eastAsia="Times New Roman" w:cs="Times New Roman"/>
          <w:color w:val="222222"/>
        </w:rPr>
        <w:t xml:space="preserve"> phải được dịch sang phải </w:t>
      </w:r>
      <m:oMath>
        <m:r>
          <w:rPr>
            <w:rFonts w:ascii="Cambria Math" w:eastAsia="Times New Roman" w:hAnsi="Cambria Math" w:cs="Times New Roman"/>
            <w:color w:val="222222"/>
          </w:rPr>
          <m:t>p</m:t>
        </m:r>
      </m:oMath>
      <w:r>
        <w:rPr>
          <w:rFonts w:eastAsia="Times New Roman" w:cs="Times New Roman"/>
          <w:color w:val="222222"/>
        </w:rPr>
        <w:t xml:space="preserve"> vị trí (</w:t>
      </w:r>
      <m:oMath>
        <m:r>
          <w:rPr>
            <w:rFonts w:ascii="Cambria Math" w:eastAsia="Times New Roman" w:hAnsi="Cambria Math" w:cs="Times New Roman"/>
            <w:color w:val="222222"/>
          </w:rPr>
          <m:t>j</m:t>
        </m:r>
      </m:oMath>
      <w:r>
        <w:rPr>
          <w:rFonts w:eastAsia="Times New Roman" w:cs="Times New Roman"/>
          <w:color w:val="222222"/>
        </w:rPr>
        <w:t xml:space="preserve"> đứng sau </w:t>
      </w:r>
      <m:oMath>
        <m:r>
          <w:rPr>
            <w:rFonts w:ascii="Cambria Math" w:eastAsia="Times New Roman" w:hAnsi="Cambria Math" w:cs="Times New Roman"/>
            <w:color w:val="222222"/>
          </w:rPr>
          <m:t>p</m:t>
        </m:r>
      </m:oMath>
      <w:r>
        <w:rPr>
          <w:rFonts w:eastAsia="Times New Roman" w:cs="Times New Roman"/>
          <w:color w:val="222222"/>
        </w:rPr>
        <w:t xml:space="preserve">) nên </w:t>
      </w:r>
      <m:oMath>
        <m:r>
          <w:rPr>
            <w:rFonts w:ascii="Cambria Math" w:eastAsia="Times New Roman" w:hAnsi="Cambria Math" w:cs="Times New Roman"/>
            <w:color w:val="222222"/>
          </w:rPr>
          <m:t>j=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</w:rPr>
              <m:t>k-p-1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222222"/>
          </w:rPr>
          <m:t xml:space="preserve">mod </m:t>
        </m:r>
        <m:d>
          <m:dPr>
            <m:ctrlPr>
              <w:rPr>
                <w:rFonts w:ascii="Cambria Math" w:eastAsia="Times New Roman" w:hAnsi="Cambria Math" w:cs="Times New Roman"/>
                <w:color w:val="222222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</w:rPr>
              <m:t>n-1</m:t>
            </m:r>
          </m:e>
        </m:d>
        <m:r>
          <w:rPr>
            <w:rFonts w:ascii="Cambria Math" w:eastAsia="Times New Roman" w:hAnsi="Cambria Math" w:cs="Times New Roman"/>
            <w:color w:val="222222"/>
          </w:rPr>
          <m:t>+p+1</m:t>
        </m:r>
      </m:oMath>
      <w:r>
        <w:rPr>
          <w:rFonts w:eastAsia="Times New Roman" w:cs="Times New Roman"/>
          <w:color w:val="222222"/>
        </w:rPr>
        <w:t>.</w:t>
      </w:r>
    </w:p>
    <w:p w14:paraId="42305160" w14:textId="77777777" w:rsidR="00B61846" w:rsidRDefault="00B61846"/>
    <w:sectPr w:rsidR="00B6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7F23"/>
    <w:multiLevelType w:val="hybridMultilevel"/>
    <w:tmpl w:val="F670D87C"/>
    <w:lvl w:ilvl="0" w:tplc="5F60442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58D2029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86"/>
    <w:rsid w:val="003C3B86"/>
    <w:rsid w:val="00B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3F9B"/>
  <w15:chartTrackingRefBased/>
  <w15:docId w15:val="{897A09E4-55CA-4EF6-B5B8-48FB7D47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86"/>
    <w:rPr>
      <w:rFonts w:cs="Times New Roman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3B86"/>
    <w:pPr>
      <w:spacing w:after="0" w:line="240" w:lineRule="auto"/>
      <w:ind w:left="720"/>
      <w:contextualSpacing/>
    </w:pPr>
    <w:rPr>
      <w:rFonts w:cstheme="minorBidi"/>
      <w:iCs w:val="0"/>
    </w:rPr>
  </w:style>
  <w:style w:type="character" w:customStyle="1" w:styleId="ListParagraphChar">
    <w:name w:val="List Paragraph Char"/>
    <w:link w:val="ListParagraph"/>
    <w:uiPriority w:val="34"/>
    <w:rsid w:val="003C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Hải Trương</dc:creator>
  <cp:keywords/>
  <dc:description/>
  <cp:lastModifiedBy>Phước Hải Trương</cp:lastModifiedBy>
  <cp:revision>1</cp:revision>
  <dcterms:created xsi:type="dcterms:W3CDTF">2021-10-19T11:39:00Z</dcterms:created>
  <dcterms:modified xsi:type="dcterms:W3CDTF">2021-10-19T11:40:00Z</dcterms:modified>
</cp:coreProperties>
</file>