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DF" w:rsidRDefault="008B0BDF"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9B3C6A" w:rsidRDefault="009B3C6A"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8B0BDF" w:rsidRDefault="008B0BDF" w:rsidP="00397DBB">
      <w:pPr>
        <w:pStyle w:val="NormalAfter12pt"/>
        <w:spacing w:after="0"/>
        <w:jc w:val="center"/>
        <w:rPr>
          <w:rFonts w:ascii="Arial" w:hAnsi="Arial" w:cs="Arial"/>
        </w:rPr>
      </w:pPr>
    </w:p>
    <w:p w:rsidR="000C08F9" w:rsidRDefault="00F05E00" w:rsidP="00013A14">
      <w:pPr>
        <w:pStyle w:val="Subtitle"/>
        <w:jc w:val="center"/>
        <w:rPr>
          <w:rFonts w:ascii="Arial" w:hAnsi="Arial"/>
          <w:b/>
          <w:bCs/>
          <w:i w:val="0"/>
          <w:iCs w:val="0"/>
          <w:color w:val="auto"/>
          <w:spacing w:val="0"/>
          <w:kern w:val="28"/>
          <w:sz w:val="48"/>
          <w:szCs w:val="32"/>
        </w:rPr>
      </w:pPr>
      <w:r w:rsidRPr="00F05E00">
        <w:rPr>
          <w:rFonts w:ascii="Arial" w:hAnsi="Arial"/>
          <w:b/>
          <w:bCs/>
          <w:i w:val="0"/>
          <w:iCs w:val="0"/>
          <w:color w:val="auto"/>
          <w:spacing w:val="0"/>
          <w:kern w:val="28"/>
          <w:sz w:val="48"/>
          <w:szCs w:val="32"/>
        </w:rPr>
        <w:t xml:space="preserve">Optimization and Uncertainty </w:t>
      </w:r>
      <w:r w:rsidR="000C08F9">
        <w:rPr>
          <w:rFonts w:ascii="Arial" w:hAnsi="Arial"/>
          <w:b/>
          <w:bCs/>
          <w:i w:val="0"/>
          <w:iCs w:val="0"/>
          <w:color w:val="auto"/>
          <w:spacing w:val="0"/>
          <w:kern w:val="28"/>
          <w:sz w:val="48"/>
          <w:szCs w:val="32"/>
        </w:rPr>
        <w:t xml:space="preserve">Quantification with CACTUS: </w:t>
      </w:r>
    </w:p>
    <w:p w:rsidR="00013A14" w:rsidRPr="00013A14" w:rsidRDefault="00F05E00" w:rsidP="00013A14">
      <w:pPr>
        <w:pStyle w:val="Subtitle"/>
        <w:jc w:val="center"/>
        <w:rPr>
          <w:rFonts w:ascii="Arial" w:hAnsi="Arial" w:cs="Arial"/>
          <w:b/>
          <w:i w:val="0"/>
          <w:color w:val="auto"/>
          <w:sz w:val="40"/>
          <w:szCs w:val="40"/>
        </w:rPr>
      </w:pPr>
      <w:r w:rsidRPr="00F05E00">
        <w:rPr>
          <w:rFonts w:ascii="Arial" w:hAnsi="Arial"/>
          <w:b/>
          <w:bCs/>
          <w:i w:val="0"/>
          <w:iCs w:val="0"/>
          <w:color w:val="auto"/>
          <w:spacing w:val="0"/>
          <w:kern w:val="28"/>
          <w:sz w:val="48"/>
          <w:szCs w:val="32"/>
        </w:rPr>
        <w:t>DAKOTA</w:t>
      </w:r>
      <w:r w:rsidR="000C08F9">
        <w:rPr>
          <w:rFonts w:ascii="Arial" w:hAnsi="Arial"/>
          <w:b/>
          <w:bCs/>
          <w:i w:val="0"/>
          <w:iCs w:val="0"/>
          <w:color w:val="auto"/>
          <w:spacing w:val="0"/>
          <w:kern w:val="28"/>
          <w:sz w:val="48"/>
          <w:szCs w:val="32"/>
        </w:rPr>
        <w:t xml:space="preserve"> Interface</w:t>
      </w: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397DBB" w:rsidRDefault="00397DBB" w:rsidP="00397DBB">
      <w:pPr>
        <w:pStyle w:val="NormalAfter12pt"/>
        <w:spacing w:after="0"/>
        <w:jc w:val="center"/>
      </w:pPr>
    </w:p>
    <w:p w:rsidR="00DC768E" w:rsidRDefault="009B3C6A" w:rsidP="00397DBB">
      <w:pPr>
        <w:pStyle w:val="NormalAfter12pt"/>
        <w:spacing w:after="0"/>
        <w:jc w:val="center"/>
        <w:rPr>
          <w:rFonts w:ascii="Arial" w:hAnsi="Arial" w:cs="Arial"/>
        </w:rPr>
      </w:pPr>
      <w:r>
        <w:rPr>
          <w:rFonts w:ascii="Arial" w:hAnsi="Arial" w:cs="Arial"/>
        </w:rPr>
        <w:t>Jonathan</w:t>
      </w:r>
      <w:r w:rsidR="005B62E4">
        <w:rPr>
          <w:rFonts w:ascii="Arial" w:hAnsi="Arial" w:cs="Arial"/>
        </w:rPr>
        <w:t xml:space="preserve"> C.</w:t>
      </w:r>
      <w:r>
        <w:rPr>
          <w:rFonts w:ascii="Arial" w:hAnsi="Arial" w:cs="Arial"/>
        </w:rPr>
        <w:t xml:space="preserve"> Murray</w:t>
      </w:r>
    </w:p>
    <w:p w:rsidR="00397DBB" w:rsidRPr="00274B6E" w:rsidRDefault="00397DBB" w:rsidP="00397DBB">
      <w:pPr>
        <w:pStyle w:val="NormalAfter12pt"/>
        <w:spacing w:after="0"/>
        <w:jc w:val="center"/>
        <w:rPr>
          <w:rFonts w:ascii="Arial" w:hAnsi="Arial" w:cs="Arial"/>
        </w:rPr>
      </w:pPr>
      <w:proofErr w:type="spellStart"/>
      <w:r w:rsidRPr="00274B6E">
        <w:rPr>
          <w:rFonts w:ascii="Arial" w:hAnsi="Arial" w:cs="Arial"/>
        </w:rPr>
        <w:t>Aerosciences</w:t>
      </w:r>
      <w:proofErr w:type="spellEnd"/>
      <w:r w:rsidRPr="00274B6E">
        <w:rPr>
          <w:rFonts w:ascii="Arial" w:hAnsi="Arial" w:cs="Arial"/>
        </w:rPr>
        <w:t xml:space="preserve"> Department</w:t>
      </w:r>
    </w:p>
    <w:p w:rsidR="00397DBB" w:rsidRPr="00274B6E" w:rsidRDefault="00397DBB" w:rsidP="00397DBB">
      <w:pPr>
        <w:pStyle w:val="NormalAfter12pt"/>
        <w:spacing w:after="0"/>
        <w:jc w:val="center"/>
        <w:rPr>
          <w:rFonts w:ascii="Arial" w:hAnsi="Arial" w:cs="Arial"/>
        </w:rPr>
      </w:pPr>
      <w:r w:rsidRPr="00274B6E">
        <w:rPr>
          <w:rFonts w:ascii="Arial" w:hAnsi="Arial" w:cs="Arial"/>
        </w:rPr>
        <w:t>Sandia National Laboratories</w:t>
      </w:r>
    </w:p>
    <w:p w:rsidR="00397DBB" w:rsidRDefault="00397DBB" w:rsidP="00397DBB">
      <w:pPr>
        <w:pStyle w:val="NormalAfter12pt"/>
        <w:spacing w:after="0"/>
        <w:jc w:val="center"/>
      </w:pPr>
      <w:smartTag w:uri="urn:schemas-microsoft-com:office:smarttags" w:element="place">
        <w:smartTag w:uri="urn:schemas-microsoft-com:office:smarttags" w:element="City">
          <w:r w:rsidRPr="00274B6E">
            <w:rPr>
              <w:rFonts w:ascii="Arial" w:hAnsi="Arial" w:cs="Arial"/>
            </w:rPr>
            <w:t>Albuquerque</w:t>
          </w:r>
        </w:smartTag>
        <w:r w:rsidRPr="00274B6E">
          <w:rPr>
            <w:rFonts w:ascii="Arial" w:hAnsi="Arial" w:cs="Arial"/>
          </w:rPr>
          <w:t xml:space="preserve">, </w:t>
        </w:r>
        <w:smartTag w:uri="urn:schemas-microsoft-com:office:smarttags" w:element="State">
          <w:r w:rsidRPr="00274B6E">
            <w:rPr>
              <w:rFonts w:ascii="Arial" w:hAnsi="Arial" w:cs="Arial"/>
            </w:rPr>
            <w:t>NM</w:t>
          </w:r>
        </w:smartTag>
        <w:r w:rsidRPr="00274B6E">
          <w:rPr>
            <w:rFonts w:ascii="Arial" w:hAnsi="Arial" w:cs="Arial"/>
          </w:rPr>
          <w:t xml:space="preserve"> </w:t>
        </w:r>
        <w:smartTag w:uri="urn:schemas-microsoft-com:office:smarttags" w:element="PostalCode">
          <w:r w:rsidRPr="00274B6E">
            <w:rPr>
              <w:rFonts w:ascii="Arial" w:hAnsi="Arial" w:cs="Arial"/>
            </w:rPr>
            <w:t>87185-0825</w:t>
          </w:r>
        </w:smartTag>
      </w:smartTag>
    </w:p>
    <w:p w:rsidR="00F536C5" w:rsidRDefault="00F536C5" w:rsidP="00F536C5">
      <w:pPr>
        <w:pStyle w:val="NormalAfter12pt"/>
        <w:spacing w:after="0"/>
      </w:pPr>
    </w:p>
    <w:p w:rsidR="00F536C5" w:rsidRDefault="00F536C5" w:rsidP="00F536C5">
      <w:pPr>
        <w:pStyle w:val="NormalAfter12pt"/>
        <w:spacing w:after="0"/>
      </w:pPr>
    </w:p>
    <w:p w:rsidR="00397DBB" w:rsidRDefault="00397DBB" w:rsidP="00F536C5">
      <w:pPr>
        <w:pStyle w:val="NormalAfter12pt"/>
        <w:spacing w:after="0"/>
      </w:pPr>
    </w:p>
    <w:p w:rsidR="00D87D51" w:rsidRDefault="00D87D51"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C08F9" w:rsidRDefault="000C08F9" w:rsidP="000C08F9">
      <w:pPr>
        <w:pStyle w:val="NormalAfter12pt"/>
      </w:pPr>
    </w:p>
    <w:p w:rsidR="00013A14" w:rsidRDefault="00013A14" w:rsidP="00013A14">
      <w:pPr>
        <w:pStyle w:val="Heading1"/>
      </w:pPr>
      <w:bookmarkStart w:id="0" w:name="_Toc360347710"/>
      <w:r>
        <w:lastRenderedPageBreak/>
        <w:t>Introduction</w:t>
      </w:r>
      <w:bookmarkEnd w:id="0"/>
    </w:p>
    <w:p w:rsidR="00F05E00" w:rsidRDefault="00F05E00" w:rsidP="00F05E00">
      <w:r>
        <w:t>An interface has been developed to couple CACTUS [</w:t>
      </w:r>
      <w:r w:rsidR="00055853">
        <w:fldChar w:fldCharType="begin"/>
      </w:r>
      <w:r w:rsidR="00055853">
        <w:instrText xml:space="preserve"> REF _Ref337454327 \r \h </w:instrText>
      </w:r>
      <w:r w:rsidR="00055853">
        <w:fldChar w:fldCharType="separate"/>
      </w:r>
      <w:r w:rsidR="00055853">
        <w:t>1</w:t>
      </w:r>
      <w:r w:rsidR="00055853">
        <w:fldChar w:fldCharType="end"/>
      </w:r>
      <w:r>
        <w:t>] to the Sandia-developed software package DAKOTA [</w:t>
      </w:r>
      <w:r w:rsidR="00055853">
        <w:fldChar w:fldCharType="begin"/>
      </w:r>
      <w:r w:rsidR="00055853">
        <w:instrText xml:space="preserve"> REF _Ref360386085 \r \h </w:instrText>
      </w:r>
      <w:r w:rsidR="00055853">
        <w:fldChar w:fldCharType="separate"/>
      </w:r>
      <w:r w:rsidR="00055853">
        <w:t>2</w:t>
      </w:r>
      <w:r w:rsidR="00055853">
        <w:fldChar w:fldCharType="end"/>
      </w:r>
      <w:r>
        <w:t xml:space="preserve">] for use in performing general purpose optimization and uncertainty quantification (UQ) analysis on arbitrary turbine designs. CACTUS provides a flexible, reasonably inexpensive, mid-fidelity model for integrated turbine performance and blade load distributions, and as such is an ideal candidate for use in optimization and UQ studies. CACTUS may be used as the single source of turbine performance information, or as the low-fidelity component of a multi-fidelity surrogate-based analysis utilizing </w:t>
      </w:r>
      <w:proofErr w:type="spellStart"/>
      <w:r>
        <w:t>Navier</w:t>
      </w:r>
      <w:proofErr w:type="spellEnd"/>
      <w:r>
        <w:t xml:space="preserve">-Stokes CFD as the high-fidelity component. An example </w:t>
      </w:r>
      <w:r w:rsidR="0087203A">
        <w:t xml:space="preserve">optimization </w:t>
      </w:r>
      <w:r>
        <w:t>analysis using CACTUS as the single source of turbine performance information is provided in this document.</w:t>
      </w:r>
    </w:p>
    <w:p w:rsidR="00F05E00" w:rsidRDefault="00F05E00" w:rsidP="00F05E00"/>
    <w:p w:rsidR="0087203A" w:rsidRDefault="0087203A" w:rsidP="00F05E00">
      <w:r>
        <w:t xml:space="preserve">The CACTUS source code, DAKOTA interface scripts, and DAKOTA input file for the example optimization analysis are available in revision 64 of the CACTUS repository.  </w:t>
      </w:r>
    </w:p>
    <w:p w:rsidR="00013A14" w:rsidRDefault="00F05E00" w:rsidP="00F05E00">
      <w:pPr>
        <w:pStyle w:val="Heading1"/>
      </w:pPr>
      <w:bookmarkStart w:id="1" w:name="_Toc360347711"/>
      <w:r w:rsidRPr="00F05E00">
        <w:t>CACTUS Analysis Driver</w:t>
      </w:r>
      <w:bookmarkEnd w:id="1"/>
    </w:p>
    <w:p w:rsidR="00F05E00" w:rsidRDefault="00F05E00" w:rsidP="00F05E00">
      <w:r>
        <w:t xml:space="preserve">DAKOTA is built to interface with an arbitrary stand-alone engineering code through the use of non-interactive scripts called analysis drivers. The analysis driver provides the value of the cost function (for optimization) or quantity of interest (for UQ) as a function of all the relevant design parameters exposed to DAKOTA. The driver script can be written in any scripting language. This script reads the input parameter structure in a DAKOTA generated input file, conducts the appropriate analysis, and writes a file containing the analysis outputs in the DAKOTA output structure format. </w:t>
      </w:r>
    </w:p>
    <w:p w:rsidR="00F05E00" w:rsidRDefault="00F05E00" w:rsidP="00F05E00"/>
    <w:p w:rsidR="00F05E00" w:rsidRDefault="00F05E00" w:rsidP="00F05E00">
      <w:r>
        <w:t>A general purpose analysis driver has been written for CACTUS using Python. The Python scripting language [</w:t>
      </w:r>
      <w:r w:rsidR="00055853">
        <w:fldChar w:fldCharType="begin"/>
      </w:r>
      <w:r w:rsidR="00055853">
        <w:instrText xml:space="preserve"> REF _Ref360386106 \r \h </w:instrText>
      </w:r>
      <w:r w:rsidR="00055853">
        <w:fldChar w:fldCharType="separate"/>
      </w:r>
      <w:r w:rsidR="00055853">
        <w:t>3</w:t>
      </w:r>
      <w:r w:rsidR="00055853">
        <w:fldChar w:fldCharType="end"/>
      </w:r>
      <w:r>
        <w:t xml:space="preserve">] can be installed from a package on virtually all Linux distributions. This driver is available in the CACTUS repository as </w:t>
      </w:r>
      <w:r w:rsidRPr="00E16CFE">
        <w:rPr>
          <w:i/>
        </w:rPr>
        <w:t>DAKOTA</w:t>
      </w:r>
      <w:r w:rsidR="00F3275C">
        <w:rPr>
          <w:i/>
        </w:rPr>
        <w:t>/Driver</w:t>
      </w:r>
      <w:r w:rsidRPr="00E16CFE">
        <w:rPr>
          <w:i/>
        </w:rPr>
        <w:t>/CACTUS_Driver.py</w:t>
      </w:r>
      <w:r>
        <w:t>. The driver is designed to modify values in a nominal CACTUS input file, and optionally a nominal CACTUS geometry creation script, regenerate the geometry if necessary, and execute the CACTUS calculation on the modified geometry using the modified CACTUS inputs. The driver is written to be sufficiently general that little or no modification should be necessary for each individual analysis, attempting to confine the details of a particular analysis to the DAKOTA input file, the nominal CACTUS input file, and the nominal CACTUS geometry creation script. The user may need to modify the portion of the driver that generates the values of the analysis quantities of interest from the data in the CACTUS output files. This portion of the driver has been structured to allow the user to easily create or modify the analysis outputs available for return to DAKOTA.</w:t>
      </w:r>
    </w:p>
    <w:p w:rsidR="00F05E00" w:rsidRDefault="00F05E00" w:rsidP="00F05E00"/>
    <w:p w:rsidR="00F05E00" w:rsidRPr="00081313" w:rsidRDefault="00F05E00" w:rsidP="00F05E00">
      <w:r>
        <w:t xml:space="preserve">The </w:t>
      </w:r>
      <w:proofErr w:type="spellStart"/>
      <w:r w:rsidRPr="0016232C">
        <w:rPr>
          <w:i/>
        </w:rPr>
        <w:t>CreateGeom</w:t>
      </w:r>
      <w:proofErr w:type="spellEnd"/>
      <w:r>
        <w:t xml:space="preserve"> folder of the CACTUS repository contains a set of MATLAB functions that can be used to generate the CACTUS turbine geometry input file for an analysis. The user can use these functions to create script that generates geometry for an arbitrary turbine and writes a geometry file for CACTUS. These scripts are designed to be compatible with GNU Octave [</w:t>
      </w:r>
      <w:r w:rsidR="00055853">
        <w:fldChar w:fldCharType="begin"/>
      </w:r>
      <w:r w:rsidR="00055853">
        <w:instrText xml:space="preserve"> REF _Ref360386121 \r \h </w:instrText>
      </w:r>
      <w:r w:rsidR="00055853">
        <w:fldChar w:fldCharType="separate"/>
      </w:r>
      <w:r w:rsidR="00055853">
        <w:t>4</w:t>
      </w:r>
      <w:r w:rsidR="00055853">
        <w:fldChar w:fldCharType="end"/>
      </w:r>
      <w:r>
        <w:t xml:space="preserve">] in non-interactive mode (plotting functions not used or turned off in the script). GNU Octave is lightweight, open-source software that clones the basic MATLAB syntax, and can be installed from a package on most Linux distributions. Most optimization and UQ methods available in DAKOTA are capable of performing many function evaluations in parallel. As such, the </w:t>
      </w:r>
      <w:r>
        <w:lastRenderedPageBreak/>
        <w:t xml:space="preserve">CACTUS analysis driver makes use of Octave instead of MATLAB to re-run the nominal geometry generation script (if required) to avoid licensing issues with associated with spawning multiple instances of MATLAB in parallel. Note that the nominal geometry creation script must define the output geometry filename in a variable called </w:t>
      </w:r>
      <w:r w:rsidRPr="00081313">
        <w:rPr>
          <w:i/>
        </w:rPr>
        <w:t xml:space="preserve">FN </w:t>
      </w:r>
      <w:r>
        <w:t>(the driver needs to modify this on each evaluation).</w:t>
      </w:r>
    </w:p>
    <w:p w:rsidR="00013A14" w:rsidRDefault="00F05E00" w:rsidP="00F05E00">
      <w:pPr>
        <w:pStyle w:val="Heading2"/>
      </w:pPr>
      <w:bookmarkStart w:id="2" w:name="_Toc360347712"/>
      <w:r w:rsidRPr="00F05E00">
        <w:t>Driver Interface in DAKOTA Input File</w:t>
      </w:r>
      <w:bookmarkEnd w:id="2"/>
    </w:p>
    <w:p w:rsidR="00FE30C5" w:rsidRDefault="00F05E00" w:rsidP="00F05E00">
      <w:r>
        <w:t xml:space="preserve">The interface to the CACTUS driver is specified in the </w:t>
      </w:r>
      <w:r w:rsidRPr="003B5FBB">
        <w:rPr>
          <w:i/>
        </w:rPr>
        <w:t>interface</w:t>
      </w:r>
      <w:r>
        <w:t xml:space="preserve"> section of the DAKOTA input file (refer to Appendix</w:t>
      </w:r>
      <w:r w:rsidR="00F3275C">
        <w:t xml:space="preserve"> A</w:t>
      </w:r>
      <w:r>
        <w:t xml:space="preserve"> for an example). The </w:t>
      </w:r>
      <w:proofErr w:type="spellStart"/>
      <w:r w:rsidRPr="00CB7422">
        <w:rPr>
          <w:i/>
        </w:rPr>
        <w:t>analysis_driver</w:t>
      </w:r>
      <w:proofErr w:type="spellEnd"/>
      <w:r>
        <w:t xml:space="preserve"> input specifies the path to the CACTUS driver script. The </w:t>
      </w:r>
      <w:proofErr w:type="spellStart"/>
      <w:r w:rsidRPr="00CB7422">
        <w:rPr>
          <w:i/>
        </w:rPr>
        <w:t>analysis_components</w:t>
      </w:r>
      <w:proofErr w:type="spellEnd"/>
      <w:r>
        <w:t xml:space="preserve"> input supplies additional inputs to the driver script. </w:t>
      </w:r>
      <w:r w:rsidR="00FE30C5">
        <w:t>The analysis components expected by the driver are given below.</w:t>
      </w:r>
    </w:p>
    <w:p w:rsidR="00FE30C5" w:rsidRDefault="00FE30C5" w:rsidP="00F05E00"/>
    <w:p w:rsidR="00FE30C5" w:rsidRDefault="00FE30C5" w:rsidP="00FE30C5">
      <w:pPr>
        <w:pStyle w:val="ListParagraph"/>
        <w:numPr>
          <w:ilvl w:val="0"/>
          <w:numId w:val="9"/>
        </w:numPr>
      </w:pPr>
      <w:r>
        <w:t>Path to CACTUS executable</w:t>
      </w:r>
    </w:p>
    <w:p w:rsidR="00FE30C5" w:rsidRDefault="00FE30C5" w:rsidP="00FE30C5">
      <w:pPr>
        <w:pStyle w:val="ListParagraph"/>
        <w:numPr>
          <w:ilvl w:val="0"/>
          <w:numId w:val="9"/>
        </w:numPr>
      </w:pPr>
      <w:r>
        <w:t>Nominal CACTUS input file to modify on each call</w:t>
      </w:r>
    </w:p>
    <w:p w:rsidR="00FE30C5" w:rsidRDefault="00FE30C5" w:rsidP="00FE30C5">
      <w:pPr>
        <w:pStyle w:val="ListParagraph"/>
        <w:numPr>
          <w:ilvl w:val="0"/>
          <w:numId w:val="9"/>
        </w:numPr>
      </w:pPr>
      <w:r>
        <w:t>If a nominal geometry file is to be modified, should be set to 'Y', otherwise 'N'</w:t>
      </w:r>
    </w:p>
    <w:p w:rsidR="00FE30C5" w:rsidRDefault="00FE30C5" w:rsidP="00FE30C5">
      <w:pPr>
        <w:pStyle w:val="ListParagraph"/>
        <w:numPr>
          <w:ilvl w:val="0"/>
          <w:numId w:val="9"/>
        </w:numPr>
      </w:pPr>
      <w:r>
        <w:t>Path to template g</w:t>
      </w:r>
      <w:r w:rsidR="00F3275C">
        <w:t>eometry generation script (if component</w:t>
      </w:r>
      <w:r>
        <w:t xml:space="preserve"> 3 set to 'Y'). </w:t>
      </w:r>
    </w:p>
    <w:p w:rsidR="00FE30C5" w:rsidRDefault="00FE30C5" w:rsidP="00F05E00"/>
    <w:p w:rsidR="00F05E00" w:rsidRDefault="00F05E00" w:rsidP="00F05E00">
      <w:r>
        <w:t>There are other generic analysis components that can be specified as well (see driver script for details).</w:t>
      </w:r>
    </w:p>
    <w:p w:rsidR="00F05E00" w:rsidRPr="008E6EA6" w:rsidRDefault="00F05E00" w:rsidP="00F05E00"/>
    <w:p w:rsidR="00F05E00" w:rsidRDefault="00F05E00" w:rsidP="00F05E00">
      <w:r>
        <w:t xml:space="preserve">The variable names defined in the </w:t>
      </w:r>
      <w:r w:rsidRPr="00B33251">
        <w:rPr>
          <w:i/>
        </w:rPr>
        <w:t>variables</w:t>
      </w:r>
      <w:r>
        <w:t xml:space="preserve"> section of DAKOTA’s input file propagate to the input file passed to the CACTUS driver. The variable names (“descriptors” in DAKOTA) are first checked agains</w:t>
      </w:r>
      <w:r w:rsidR="00F3275C">
        <w:t>t any input specifications</w:t>
      </w:r>
      <w:r>
        <w:t xml:space="preserve"> defined in the inputs section of the driver (see driver script for details). If a match exists, the input value is handled accordingly. If no match exists, the driver assumes that the variable name has the form </w:t>
      </w:r>
      <w:r w:rsidRPr="00A37B2F">
        <w:rPr>
          <w:i/>
        </w:rPr>
        <w:t>‘</w:t>
      </w:r>
      <w:r>
        <w:rPr>
          <w:i/>
        </w:rPr>
        <w:t>TAG</w:t>
      </w:r>
      <w:r w:rsidR="00F3275C">
        <w:rPr>
          <w:i/>
        </w:rPr>
        <w:t>:DES</w:t>
      </w:r>
      <w:r w:rsidRPr="00A37B2F">
        <w:rPr>
          <w:i/>
        </w:rPr>
        <w:t>’</w:t>
      </w:r>
      <w:r>
        <w:t xml:space="preserve">, where </w:t>
      </w:r>
      <w:r w:rsidR="00F3275C">
        <w:rPr>
          <w:i/>
        </w:rPr>
        <w:t>TAG</w:t>
      </w:r>
      <w:r>
        <w:t xml:space="preserve"> matches the name of a variable in either the nominal CACTUS input file or the nominal CACTUS geometry creation script, and </w:t>
      </w:r>
      <w:r w:rsidR="00F3275C">
        <w:rPr>
          <w:i/>
        </w:rPr>
        <w:t>DES</w:t>
      </w:r>
      <w:r>
        <w:t xml:space="preserve"> specifies an operation to be performed on the matched variable. </w:t>
      </w:r>
      <w:r w:rsidR="00F3275C">
        <w:rPr>
          <w:i/>
        </w:rPr>
        <w:t>DES</w:t>
      </w:r>
      <w:r>
        <w:t xml:space="preserve"> can be either </w:t>
      </w:r>
      <w:r w:rsidRPr="008E6EA6">
        <w:rPr>
          <w:i/>
        </w:rPr>
        <w:t>‘F’</w:t>
      </w:r>
      <w:r>
        <w:t xml:space="preserve">, </w:t>
      </w:r>
      <w:r w:rsidRPr="008E6EA6">
        <w:rPr>
          <w:i/>
        </w:rPr>
        <w:t>‘D’</w:t>
      </w:r>
      <w:r>
        <w:t xml:space="preserve">, or </w:t>
      </w:r>
      <w:r w:rsidRPr="008E6EA6">
        <w:rPr>
          <w:i/>
        </w:rPr>
        <w:t>‘V’</w:t>
      </w:r>
      <w:r>
        <w:t xml:space="preserve">, indicating that the input value should multiply (factor) the nominal value, be added to the nominal value (delta), or be used directly in place of the nominal value (value). The </w:t>
      </w:r>
      <w:r w:rsidRPr="00C91E59">
        <w:rPr>
          <w:i/>
        </w:rPr>
        <w:t>‘V’</w:t>
      </w:r>
      <w:r w:rsidR="00F3275C">
        <w:t xml:space="preserve"> designator</w:t>
      </w:r>
      <w:r>
        <w:t xml:space="preserve"> is the default if nothing is input (no </w:t>
      </w:r>
      <w:r w:rsidRPr="006B1A1B">
        <w:rPr>
          <w:i/>
        </w:rPr>
        <w:t>‘:’</w:t>
      </w:r>
      <w:r>
        <w:t xml:space="preserve"> in </w:t>
      </w:r>
      <w:r w:rsidR="00F3275C">
        <w:rPr>
          <w:i/>
        </w:rPr>
        <w:t>DES</w:t>
      </w:r>
      <w:r>
        <w:t>).</w:t>
      </w:r>
      <w:r w:rsidR="00B42574">
        <w:t xml:space="preserve"> For example, if the nominal tip speed ratio is to be modified with an additive delta, the DAKOTA descriptor should be </w:t>
      </w:r>
      <w:r w:rsidR="00B42574" w:rsidRPr="00B42574">
        <w:rPr>
          <w:i/>
        </w:rPr>
        <w:t>‘</w:t>
      </w:r>
      <w:proofErr w:type="spellStart"/>
      <w:r w:rsidR="00B42574">
        <w:rPr>
          <w:i/>
        </w:rPr>
        <w:t>u</w:t>
      </w:r>
      <w:r w:rsidR="00B42574" w:rsidRPr="00B42574">
        <w:rPr>
          <w:i/>
        </w:rPr>
        <w:t>t</w:t>
      </w:r>
      <w:proofErr w:type="gramStart"/>
      <w:r w:rsidR="00B42574" w:rsidRPr="00B42574">
        <w:rPr>
          <w:i/>
        </w:rPr>
        <w:t>:D</w:t>
      </w:r>
      <w:proofErr w:type="spellEnd"/>
      <w:r w:rsidR="00B42574" w:rsidRPr="00B42574">
        <w:rPr>
          <w:i/>
        </w:rPr>
        <w:t>’</w:t>
      </w:r>
      <w:proofErr w:type="gramEnd"/>
      <w:r w:rsidR="00DD79F4">
        <w:rPr>
          <w:i/>
        </w:rPr>
        <w:t>.</w:t>
      </w:r>
    </w:p>
    <w:p w:rsidR="00F05E00" w:rsidRDefault="00F05E00" w:rsidP="00F05E00"/>
    <w:p w:rsidR="00F05E00" w:rsidRDefault="00F05E00" w:rsidP="00F05E00">
      <w:r>
        <w:t xml:space="preserve">The response names defined in the </w:t>
      </w:r>
      <w:r>
        <w:rPr>
          <w:i/>
        </w:rPr>
        <w:t>response</w:t>
      </w:r>
      <w:r w:rsidRPr="00B33251">
        <w:rPr>
          <w:i/>
        </w:rPr>
        <w:t>s</w:t>
      </w:r>
      <w:r>
        <w:t xml:space="preserve"> section of DAKOTA’s input file propagate to the input file passed to the CACTUS driver. The response names (“descriptors” in DAKOTA) are checked against the output designations defined in the outputs section of the driver (see driver script for details), and the corresponding output is returned.</w:t>
      </w:r>
    </w:p>
    <w:p w:rsidR="00013A14" w:rsidRDefault="00F05E00" w:rsidP="00F05E00">
      <w:pPr>
        <w:pStyle w:val="Heading1"/>
      </w:pPr>
      <w:bookmarkStart w:id="3" w:name="_Toc360347713"/>
      <w:r w:rsidRPr="00F05E00">
        <w:t>DAKOTA Optimization Methods</w:t>
      </w:r>
      <w:bookmarkEnd w:id="3"/>
    </w:p>
    <w:p w:rsidR="00F05E00" w:rsidRDefault="00F05E00" w:rsidP="00F05E00">
      <w:r>
        <w:t xml:space="preserve">DAKOTA provides a variety of gradient-based and direct search optimization methods. Gradient-based methods make use of some amount of cost function gradient information, and are best for precisely identifying local optimum points given a good initial condition. Direct search methods can be useful when many local optimum points exist, or when </w:t>
      </w:r>
      <w:proofErr w:type="gramStart"/>
      <w:r>
        <w:t>cost function gradient information</w:t>
      </w:r>
      <w:proofErr w:type="gramEnd"/>
      <w:r>
        <w:t xml:space="preserve"> is unreliable. DAKOTA is capable of applying these methods individually, or in </w:t>
      </w:r>
      <w:r>
        <w:lastRenderedPageBreak/>
        <w:t xml:space="preserve">sequential or collaborative hybrid approaches to blend the global search capability of direct methods with the speed and precision of gradient-based local search methods. </w:t>
      </w:r>
    </w:p>
    <w:p w:rsidR="00420D21" w:rsidRDefault="00420D21" w:rsidP="00F05E00"/>
    <w:p w:rsidR="00420D21" w:rsidRDefault="00420D21" w:rsidP="00F05E00">
      <w:r>
        <w:t>DAKOTA provides gradient-based optimization methods from the OPT++ and DOT library. Most of these methods can be run using a quasi-newton update on each iteration, eliminating the need to calculate a full Hessian (second derivativ</w:t>
      </w:r>
      <w:r w:rsidR="005D5E46">
        <w:t>e) matrix for the cost function. All of the methods provided are stabilized with either a line search or a trust region method. The DOT BFGS quasi-newton method has proven to be a robust and somewhat efficient method for many analyses using CACTUS output.</w:t>
      </w:r>
    </w:p>
    <w:p w:rsidR="00F05E00" w:rsidRDefault="00F05E00" w:rsidP="00F05E00"/>
    <w:p w:rsidR="00F05E00" w:rsidRDefault="00F05E00" w:rsidP="00F05E00">
      <w:r>
        <w:t xml:space="preserve">The optimization cost function can be directly evaluated, or represented with a variety of surrogate model formulations for the purpose of speeding up searching within a local “trust region” for the surrogate model. In addition to local search performance gains, surrogate models can also be useful in cases where gradient-based local optimization methods are generally applicable, but where gradients derived from local finite differencing of the cost function can be inaccurate. This is often the case if the cost function involves the output of an iterative calculation with some residual non-convergence error, or slight discontinuities in the output. </w:t>
      </w:r>
    </w:p>
    <w:p w:rsidR="00A02AC9" w:rsidRDefault="00A02AC9" w:rsidP="00A02AC9">
      <w:pPr>
        <w:pStyle w:val="Heading1"/>
      </w:pPr>
      <w:bookmarkStart w:id="4" w:name="_Toc360347714"/>
      <w:r w:rsidRPr="00A02AC9">
        <w:t>DAKOTA Uncertainty Quantification Methods</w:t>
      </w:r>
      <w:bookmarkEnd w:id="4"/>
    </w:p>
    <w:p w:rsidR="00A02AC9" w:rsidRDefault="00A02AC9" w:rsidP="00A02AC9">
      <w:r>
        <w:t>DAKOTA provides a variety of UQ methods for ranging from direct sampling (Monte Carlo) to approximate surrogate-based stochastic expansion methods. The particular method used depends on the type of analysis being performed (</w:t>
      </w:r>
      <w:proofErr w:type="spellStart"/>
      <w:r>
        <w:t>aleatory</w:t>
      </w:r>
      <w:proofErr w:type="spellEnd"/>
      <w:r>
        <w:t>, epistemic) and the type of output (continuous, discrete), and the approximate order of variation between the driving inputs and the output quantity of interest. When the quantities of interest vary somewhat linearly with the driving inputs, stochastic expansion methods can be much more efficient than the direct sampling approaches, but may be inaccurate for highly non-linear or discontinuous functional variations. See the DAKOTA User’s Manual [</w:t>
      </w:r>
      <w:r w:rsidR="003B1BB0">
        <w:fldChar w:fldCharType="begin"/>
      </w:r>
      <w:r w:rsidR="003B1BB0">
        <w:instrText xml:space="preserve"> REF _Ref360386085 \r \h </w:instrText>
      </w:r>
      <w:r w:rsidR="003B1BB0">
        <w:fldChar w:fldCharType="separate"/>
      </w:r>
      <w:r w:rsidR="003B1BB0">
        <w:t>2</w:t>
      </w:r>
      <w:r w:rsidR="003B1BB0">
        <w:fldChar w:fldCharType="end"/>
      </w:r>
      <w:r>
        <w:t>] for a complete description of the UQ methods provided by DAKOTA.</w:t>
      </w:r>
    </w:p>
    <w:p w:rsidR="00A02AC9" w:rsidRDefault="00A02AC9" w:rsidP="00A02AC9">
      <w:pPr>
        <w:pStyle w:val="Heading1"/>
      </w:pPr>
      <w:bookmarkStart w:id="5" w:name="_Toc360347715"/>
      <w:r>
        <w:t>Example Optimization Analysis</w:t>
      </w:r>
      <w:bookmarkEnd w:id="5"/>
    </w:p>
    <w:p w:rsidR="00D6262C" w:rsidRPr="00D6262C" w:rsidRDefault="00D6262C" w:rsidP="00350BBD">
      <w:r>
        <w:t xml:space="preserve">The example analysis described in this section illustrates the use of DAKOTA in performing optimization on CACTUS output. The analysis calculates the maximum value of the power coefficient for a reference turbine configuration as a function of the operating tip speed ratio. The files for this example analysis are located in the </w:t>
      </w:r>
      <w:r>
        <w:rPr>
          <w:i/>
        </w:rPr>
        <w:t>DAKOTA/Example1</w:t>
      </w:r>
      <w:r>
        <w:t xml:space="preserve"> directory of the CACTUS repository. The DAKOTA input file (</w:t>
      </w:r>
      <w:proofErr w:type="spellStart"/>
      <w:r w:rsidRPr="00E00DDC">
        <w:rPr>
          <w:i/>
        </w:rPr>
        <w:t>OptTSR.dak</w:t>
      </w:r>
      <w:proofErr w:type="spellEnd"/>
      <w:r>
        <w:t xml:space="preserve">) is also shown in Appendix A. </w:t>
      </w:r>
    </w:p>
    <w:p w:rsidR="00D6262C" w:rsidRDefault="00D6262C" w:rsidP="00350BBD"/>
    <w:p w:rsidR="00350BBD" w:rsidRDefault="00D6262C" w:rsidP="00350BBD">
      <w:r>
        <w:t>Th</w:t>
      </w:r>
      <w:r w:rsidR="006A623F">
        <w:t xml:space="preserve">e analysis uses </w:t>
      </w:r>
      <w:r>
        <w:t>the DOT BFGS gradient-b</w:t>
      </w:r>
      <w:r w:rsidR="006A623F">
        <w:t>ased optimization method to find</w:t>
      </w:r>
      <w:r>
        <w:t xml:space="preserve"> the point of</w:t>
      </w:r>
      <w:r w:rsidR="006A623F">
        <w:t xml:space="preserve"> maximum power coefficient and the corresponding tip speed ratio. The gradient-based method is executed on a surrogate model rather than the raw CACTUS output. </w:t>
      </w:r>
      <w:r w:rsidR="00E15DC1">
        <w:t>A</w:t>
      </w:r>
      <w:r w:rsidR="004D5630">
        <w:t xml:space="preserve"> globally-</w:t>
      </w:r>
      <w:r w:rsidR="00E15DC1">
        <w:t xml:space="preserve">fitted, local surrogate model is used in which the model is deemed valid only within a local trust region in state space, and is fit to the raw CACTUS output using all CACTUS evaluations (from the current and all previous iterations) that remain within the current trust region. </w:t>
      </w:r>
      <w:r w:rsidR="004D5630">
        <w:t xml:space="preserve">Fitting the model to output generated across the trust region (globally-fitted) eliminates the need to calculate local gradients of CACTUS output through finite differencing, which can be inaccurate due to the </w:t>
      </w:r>
      <w:r w:rsidR="004D5630">
        <w:lastRenderedPageBreak/>
        <w:t xml:space="preserve">residual non-convergence error in each run. The </w:t>
      </w:r>
      <w:proofErr w:type="spellStart"/>
      <w:r w:rsidR="004D5630">
        <w:t>kriging</w:t>
      </w:r>
      <w:proofErr w:type="spellEnd"/>
      <w:r w:rsidR="004D5630">
        <w:t xml:space="preserve"> (Gaussian process) model is used as the form of the surrogate model.</w:t>
      </w:r>
    </w:p>
    <w:p w:rsidR="003F7733" w:rsidRDefault="003F7733" w:rsidP="00350BBD"/>
    <w:p w:rsidR="003F7733" w:rsidRDefault="003F7733" w:rsidP="00350BBD">
      <w:r>
        <w:t xml:space="preserve">The </w:t>
      </w:r>
      <w:r w:rsidR="00E00DDC">
        <w:t>nominal CACTUS input file (</w:t>
      </w:r>
      <w:r w:rsidR="00E00DDC" w:rsidRPr="00E00DDC">
        <w:rPr>
          <w:i/>
        </w:rPr>
        <w:t>TestVAWTNom.in</w:t>
      </w:r>
      <w:r w:rsidR="00E00DDC">
        <w:t>) defines a calculation done on a generic vertical axis wind turbine. The nominal geometry file (</w:t>
      </w:r>
      <w:proofErr w:type="spellStart"/>
      <w:r w:rsidR="00E00DDC" w:rsidRPr="00E00DDC">
        <w:rPr>
          <w:i/>
        </w:rPr>
        <w:t>TestVAWT.geom</w:t>
      </w:r>
      <w:proofErr w:type="spellEnd"/>
      <w:r w:rsidR="00E00DDC">
        <w:t xml:space="preserve">, which is unchanged in this analysis) is given in the </w:t>
      </w:r>
      <w:r w:rsidR="00E00DDC" w:rsidRPr="00E00DDC">
        <w:rPr>
          <w:i/>
        </w:rPr>
        <w:t>Test/</w:t>
      </w:r>
      <w:proofErr w:type="spellStart"/>
      <w:r w:rsidR="00E00DDC" w:rsidRPr="00E00DDC">
        <w:rPr>
          <w:i/>
        </w:rPr>
        <w:t>TestGeom</w:t>
      </w:r>
      <w:proofErr w:type="spellEnd"/>
      <w:r w:rsidR="00E00DDC">
        <w:t xml:space="preserve"> directory of the CACTUS repository.</w:t>
      </w:r>
    </w:p>
    <w:p w:rsidR="00E00DDC" w:rsidRDefault="00E00DDC" w:rsidP="00350BBD">
      <w:bookmarkStart w:id="6" w:name="_GoBack"/>
      <w:bookmarkEnd w:id="6"/>
    </w:p>
    <w:p w:rsidR="00E00DDC" w:rsidRDefault="00E00DDC" w:rsidP="00350BBD">
      <w:r>
        <w:t>The DAKOTA analysis can be run from the terminal (in the</w:t>
      </w:r>
      <w:r w:rsidRPr="00E00DDC">
        <w:rPr>
          <w:i/>
        </w:rPr>
        <w:t xml:space="preserve"> Example1</w:t>
      </w:r>
      <w:r>
        <w:t xml:space="preserve"> folder) as</w:t>
      </w:r>
    </w:p>
    <w:p w:rsidR="00E00DDC" w:rsidRDefault="00E00DDC" w:rsidP="00350BBD"/>
    <w:p w:rsidR="00E00DDC" w:rsidRDefault="00E00DDC" w:rsidP="00350BBD">
      <w:pPr>
        <w:rPr>
          <w:rStyle w:val="sc0"/>
        </w:rPr>
      </w:pPr>
      <w:r>
        <w:tab/>
      </w:r>
      <w:proofErr w:type="spellStart"/>
      <w:proofErr w:type="gramStart"/>
      <w:r>
        <w:rPr>
          <w:rStyle w:val="sc0"/>
        </w:rPr>
        <w:t>dakota</w:t>
      </w:r>
      <w:proofErr w:type="spellEnd"/>
      <w:proofErr w:type="gramEnd"/>
      <w:r>
        <w:rPr>
          <w:rStyle w:val="sc0"/>
        </w:rPr>
        <w:t xml:space="preserve"> </w:t>
      </w:r>
      <w:proofErr w:type="spellStart"/>
      <w:r>
        <w:rPr>
          <w:rStyle w:val="sc0"/>
        </w:rPr>
        <w:t>OptTSR.dak</w:t>
      </w:r>
      <w:proofErr w:type="spellEnd"/>
    </w:p>
    <w:p w:rsidR="00E00DDC" w:rsidRDefault="00E00DDC" w:rsidP="00350BBD">
      <w:pPr>
        <w:rPr>
          <w:rStyle w:val="sc0"/>
        </w:rPr>
      </w:pPr>
    </w:p>
    <w:p w:rsidR="004D5630" w:rsidRPr="00350BBD" w:rsidRDefault="00E00DDC" w:rsidP="00350BBD">
      <w:r>
        <w:t xml:space="preserve">The output of the calculation can be compared against the expected output given in the </w:t>
      </w:r>
      <w:proofErr w:type="spellStart"/>
      <w:r w:rsidRPr="00346F05">
        <w:rPr>
          <w:i/>
        </w:rPr>
        <w:t>OptTSR_CL.out</w:t>
      </w:r>
      <w:proofErr w:type="spellEnd"/>
      <w:r>
        <w:t xml:space="preserve"> (DAKOTA command line output) and the </w:t>
      </w:r>
      <w:r w:rsidRPr="00346F05">
        <w:rPr>
          <w:i/>
        </w:rPr>
        <w:t>Opt_Data_Out.dat</w:t>
      </w:r>
      <w:r>
        <w:t xml:space="preserve"> (DAKOTA tabular output) files located in the </w:t>
      </w:r>
      <w:r w:rsidRPr="00E00DDC">
        <w:rPr>
          <w:i/>
        </w:rPr>
        <w:t>Example1</w:t>
      </w:r>
      <w:r>
        <w:t xml:space="preserve"> directory.</w:t>
      </w:r>
    </w:p>
    <w:p w:rsidR="004563D1" w:rsidRDefault="004563D1" w:rsidP="004563D1">
      <w:pPr>
        <w:pStyle w:val="Heading1"/>
      </w:pPr>
      <w:bookmarkStart w:id="7" w:name="_Toc360347716"/>
      <w:r>
        <w:t>References</w:t>
      </w:r>
      <w:bookmarkEnd w:id="7"/>
    </w:p>
    <w:p w:rsidR="0027444D" w:rsidRDefault="0027444D" w:rsidP="0027444D">
      <w:pPr>
        <w:pStyle w:val="ref"/>
        <w:ind w:left="720"/>
      </w:pPr>
      <w:bookmarkStart w:id="8" w:name="_Ref337454327"/>
      <w:r>
        <w:t>Murray, J.</w:t>
      </w:r>
      <w:r w:rsidRPr="0071361F">
        <w:t xml:space="preserve">, </w:t>
      </w:r>
      <w:r>
        <w:t>Barone</w:t>
      </w:r>
      <w:r w:rsidRPr="0071361F">
        <w:t xml:space="preserve">, </w:t>
      </w:r>
      <w:r>
        <w:t>M.</w:t>
      </w:r>
      <w:r w:rsidRPr="0071361F">
        <w:t>, “</w:t>
      </w:r>
      <w:r w:rsidR="005C483C">
        <w:t>CACTUS User’s Manual</w:t>
      </w:r>
      <w:r w:rsidRPr="0071361F">
        <w:t>,</w:t>
      </w:r>
      <w:r w:rsidR="005C483C">
        <w:t>” Version 1.0, Sandia National Laboratories</w:t>
      </w:r>
      <w:r w:rsidR="00EC3025">
        <w:t>, Albuquerque, NM</w:t>
      </w:r>
      <w:r w:rsidRPr="0071361F">
        <w:t>.</w:t>
      </w:r>
      <w:bookmarkEnd w:id="8"/>
    </w:p>
    <w:p w:rsidR="00C954A0" w:rsidRPr="00C954A0" w:rsidRDefault="00C954A0" w:rsidP="00F357C0">
      <w:pPr>
        <w:pStyle w:val="ref"/>
        <w:ind w:left="720"/>
      </w:pPr>
      <w:bookmarkStart w:id="9" w:name="_Ref360386085"/>
      <w:r>
        <w:rPr>
          <w:i/>
          <w:iCs/>
          <w:color w:val="000000"/>
          <w:szCs w:val="24"/>
          <w:bdr w:val="none" w:sz="0" w:space="0" w:color="auto" w:frame="1"/>
          <w:shd w:val="clear" w:color="auto" w:fill="FFFFFF"/>
        </w:rPr>
        <w:t>The DAKOTA Project</w:t>
      </w:r>
      <w:r w:rsidRPr="009462F1">
        <w:rPr>
          <w:i/>
          <w:iCs/>
          <w:szCs w:val="24"/>
          <w:bdr w:val="none" w:sz="0" w:space="0" w:color="auto" w:frame="1"/>
          <w:shd w:val="clear" w:color="auto" w:fill="FFFFFF"/>
        </w:rPr>
        <w:t>. </w:t>
      </w:r>
      <w:r w:rsidR="009462F1">
        <w:rPr>
          <w:iCs/>
          <w:szCs w:val="24"/>
          <w:bdr w:val="none" w:sz="0" w:space="0" w:color="auto" w:frame="1"/>
          <w:shd w:val="clear" w:color="auto" w:fill="FFFFFF"/>
        </w:rPr>
        <w:t xml:space="preserve">Retrieved June 30, 2013, from </w:t>
      </w:r>
      <w:r w:rsidR="009462F1">
        <w:rPr>
          <w:szCs w:val="24"/>
          <w:shd w:val="clear" w:color="auto" w:fill="FFFFFF"/>
        </w:rPr>
        <w:t>http://</w:t>
      </w:r>
      <w:r w:rsidR="009462F1" w:rsidRPr="009462F1">
        <w:rPr>
          <w:szCs w:val="24"/>
          <w:shd w:val="clear" w:color="auto" w:fill="FFFFFF"/>
        </w:rPr>
        <w:t>dakota.sandia.gov</w:t>
      </w:r>
      <w:bookmarkEnd w:id="9"/>
    </w:p>
    <w:p w:rsidR="008343A1" w:rsidRPr="00C954A0" w:rsidRDefault="008343A1" w:rsidP="008343A1">
      <w:pPr>
        <w:pStyle w:val="ref"/>
        <w:ind w:left="720"/>
      </w:pPr>
      <w:bookmarkStart w:id="10" w:name="_Ref360386106"/>
      <w:r>
        <w:rPr>
          <w:i/>
          <w:iCs/>
          <w:color w:val="000000"/>
          <w:szCs w:val="24"/>
          <w:bdr w:val="none" w:sz="0" w:space="0" w:color="auto" w:frame="1"/>
          <w:shd w:val="clear" w:color="auto" w:fill="FFFFFF"/>
        </w:rPr>
        <w:t>The Python Programming Language</w:t>
      </w:r>
      <w:r w:rsidRPr="009462F1">
        <w:rPr>
          <w:i/>
          <w:iCs/>
          <w:szCs w:val="24"/>
          <w:bdr w:val="none" w:sz="0" w:space="0" w:color="auto" w:frame="1"/>
          <w:shd w:val="clear" w:color="auto" w:fill="FFFFFF"/>
        </w:rPr>
        <w:t>. </w:t>
      </w:r>
      <w:r>
        <w:rPr>
          <w:iCs/>
          <w:szCs w:val="24"/>
          <w:bdr w:val="none" w:sz="0" w:space="0" w:color="auto" w:frame="1"/>
          <w:shd w:val="clear" w:color="auto" w:fill="FFFFFF"/>
        </w:rPr>
        <w:t xml:space="preserve">Retrieved June 30, 2013, from </w:t>
      </w:r>
      <w:r>
        <w:rPr>
          <w:szCs w:val="24"/>
          <w:shd w:val="clear" w:color="auto" w:fill="FFFFFF"/>
        </w:rPr>
        <w:t>http://www.python.org</w:t>
      </w:r>
      <w:bookmarkEnd w:id="10"/>
    </w:p>
    <w:p w:rsidR="008343A1" w:rsidRPr="00C954A0" w:rsidRDefault="008343A1" w:rsidP="008343A1">
      <w:pPr>
        <w:pStyle w:val="ref"/>
        <w:ind w:left="720"/>
      </w:pPr>
      <w:bookmarkStart w:id="11" w:name="_Ref360386121"/>
      <w:r>
        <w:rPr>
          <w:i/>
          <w:iCs/>
          <w:color w:val="000000"/>
          <w:szCs w:val="24"/>
          <w:bdr w:val="none" w:sz="0" w:space="0" w:color="auto" w:frame="1"/>
          <w:shd w:val="clear" w:color="auto" w:fill="FFFFFF"/>
        </w:rPr>
        <w:t>GNU Octave</w:t>
      </w:r>
      <w:r w:rsidRPr="009462F1">
        <w:rPr>
          <w:i/>
          <w:iCs/>
          <w:szCs w:val="24"/>
          <w:bdr w:val="none" w:sz="0" w:space="0" w:color="auto" w:frame="1"/>
          <w:shd w:val="clear" w:color="auto" w:fill="FFFFFF"/>
        </w:rPr>
        <w:t>. </w:t>
      </w:r>
      <w:r>
        <w:rPr>
          <w:iCs/>
          <w:szCs w:val="24"/>
          <w:bdr w:val="none" w:sz="0" w:space="0" w:color="auto" w:frame="1"/>
          <w:shd w:val="clear" w:color="auto" w:fill="FFFFFF"/>
        </w:rPr>
        <w:t xml:space="preserve">Retrieved June 30, 2013, from </w:t>
      </w:r>
      <w:r>
        <w:rPr>
          <w:szCs w:val="24"/>
          <w:shd w:val="clear" w:color="auto" w:fill="FFFFFF"/>
        </w:rPr>
        <w:t>http://www.gnu.org/software/octave</w:t>
      </w:r>
      <w:bookmarkEnd w:id="11"/>
    </w:p>
    <w:p w:rsidR="000C08F9" w:rsidRDefault="000C08F9" w:rsidP="000C08F9"/>
    <w:p w:rsidR="000C08F9" w:rsidRDefault="008E265A" w:rsidP="000C08F9">
      <w:pPr>
        <w:pStyle w:val="Heading1"/>
      </w:pPr>
      <w:bookmarkStart w:id="12" w:name="_Toc360347719"/>
      <w:r>
        <w:t>Appendix A</w:t>
      </w:r>
      <w:r w:rsidR="000C08F9">
        <w:t>: Example DAKOTA Input File</w:t>
      </w:r>
      <w:bookmarkEnd w:id="12"/>
    </w:p>
    <w:p w:rsidR="008E265A" w:rsidRPr="001B5FF1" w:rsidRDefault="001B5FF1" w:rsidP="008E265A">
      <w:r>
        <w:t xml:space="preserve">File: </w:t>
      </w:r>
      <w:proofErr w:type="spellStart"/>
      <w:r w:rsidRPr="001B5FF1">
        <w:rPr>
          <w:i/>
        </w:rPr>
        <w:t>OptTSR.dak</w:t>
      </w:r>
      <w:proofErr w:type="spellEnd"/>
      <w:r>
        <w:rPr>
          <w:i/>
        </w:rPr>
        <w:t xml:space="preserve">. </w:t>
      </w:r>
      <w:r>
        <w:t xml:space="preserve">The </w:t>
      </w:r>
      <w:r w:rsidRPr="0012590A">
        <w:rPr>
          <w:i/>
        </w:rPr>
        <w:t xml:space="preserve">‘…’ </w:t>
      </w:r>
      <w:r>
        <w:t>indicates</w:t>
      </w:r>
      <w:r w:rsidR="00C91F90">
        <w:t xml:space="preserve"> a</w:t>
      </w:r>
      <w:r>
        <w:t xml:space="preserve"> line continuation.</w:t>
      </w:r>
    </w:p>
    <w:p w:rsidR="001B5FF1" w:rsidRPr="001B5FF1" w:rsidRDefault="001B5FF1" w:rsidP="008E265A"/>
    <w:p w:rsidR="001B5FF1" w:rsidRDefault="001B5FF1" w:rsidP="008E265A"/>
    <w:p w:rsidR="00F125B6" w:rsidRDefault="00F125B6" w:rsidP="00F125B6">
      <w:pPr>
        <w:shd w:val="clear" w:color="auto" w:fill="FFFFFF"/>
        <w:rPr>
          <w:rStyle w:val="sc0"/>
        </w:rPr>
      </w:pPr>
      <w:r>
        <w:rPr>
          <w:rStyle w:val="sc0"/>
        </w:rPr>
        <w:t xml:space="preserve"># Runs local surrogate based optimization on CACTUS. The local surrogate is </w:t>
      </w:r>
      <w:r w:rsidR="001B5FF1">
        <w:rPr>
          <w:rStyle w:val="sc0"/>
        </w:rPr>
        <w:t>…</w:t>
      </w:r>
      <w:r>
        <w:rPr>
          <w:rStyle w:val="sc0"/>
        </w:rPr>
        <w:t>fit to the CACTUS cost function using "global" sampling within a trust</w:t>
      </w:r>
    </w:p>
    <w:p w:rsidR="00F125B6" w:rsidRDefault="00F125B6" w:rsidP="00F125B6">
      <w:pPr>
        <w:shd w:val="clear" w:color="auto" w:fill="FFFFFF"/>
        <w:rPr>
          <w:rStyle w:val="sc0"/>
        </w:rPr>
      </w:pPr>
      <w:r>
        <w:rPr>
          <w:rStyle w:val="sc0"/>
        </w:rPr>
        <w:t xml:space="preserve"># </w:t>
      </w:r>
      <w:proofErr w:type="gramStart"/>
      <w:r>
        <w:rPr>
          <w:rStyle w:val="sc0"/>
        </w:rPr>
        <w:t>region</w:t>
      </w:r>
      <w:proofErr w:type="gramEnd"/>
      <w:r>
        <w:rPr>
          <w:rStyle w:val="sc0"/>
        </w:rPr>
        <w:t xml:space="preserve"> defined for the surrogate function. This keeps the method from </w:t>
      </w:r>
      <w:r w:rsidR="00790397">
        <w:rPr>
          <w:rStyle w:val="sc0"/>
        </w:rPr>
        <w:t xml:space="preserve">     # </w:t>
      </w:r>
      <w:r>
        <w:rPr>
          <w:rStyle w:val="sc0"/>
        </w:rPr>
        <w:t xml:space="preserve">having to use the slightly noisy CACTUS results in gradient calculations. </w:t>
      </w:r>
    </w:p>
    <w:p w:rsidR="00F125B6" w:rsidRDefault="00F125B6" w:rsidP="00F125B6">
      <w:pPr>
        <w:shd w:val="clear" w:color="auto" w:fill="FFFFFF"/>
        <w:rPr>
          <w:rStyle w:val="sc0"/>
        </w:rPr>
      </w:pPr>
      <w:r>
        <w:rPr>
          <w:rStyle w:val="sc0"/>
        </w:rPr>
        <w:t xml:space="preserve"># </w:t>
      </w:r>
      <w:proofErr w:type="gramStart"/>
      <w:r>
        <w:rPr>
          <w:rStyle w:val="sc0"/>
        </w:rPr>
        <w:t>This</w:t>
      </w:r>
      <w:proofErr w:type="gramEnd"/>
      <w:r>
        <w:rPr>
          <w:rStyle w:val="sc0"/>
        </w:rPr>
        <w:t xml:space="preserve"> method is faster (especially when using </w:t>
      </w:r>
      <w:proofErr w:type="spellStart"/>
      <w:r>
        <w:rPr>
          <w:rStyle w:val="sc0"/>
        </w:rPr>
        <w:t>async</w:t>
      </w:r>
      <w:proofErr w:type="spellEnd"/>
      <w:r>
        <w:rPr>
          <w:rStyle w:val="sc0"/>
        </w:rPr>
        <w:t xml:space="preserve"> parallel CACTUS </w:t>
      </w:r>
      <w:r w:rsidR="00790397">
        <w:rPr>
          <w:rStyle w:val="sc0"/>
        </w:rPr>
        <w:t xml:space="preserve">        # </w:t>
      </w:r>
      <w:proofErr w:type="spellStart"/>
      <w:r>
        <w:rPr>
          <w:rStyle w:val="sc0"/>
        </w:rPr>
        <w:t>evalutations</w:t>
      </w:r>
      <w:proofErr w:type="spellEnd"/>
      <w:r>
        <w:rPr>
          <w:rStyle w:val="sc0"/>
        </w:rPr>
        <w:t xml:space="preserve"> in the fitting of the surrogate function) and more robust than </w:t>
      </w:r>
    </w:p>
    <w:p w:rsidR="00F125B6" w:rsidRDefault="00F125B6" w:rsidP="00F125B6">
      <w:pPr>
        <w:shd w:val="clear" w:color="auto" w:fill="FFFFFF"/>
        <w:rPr>
          <w:rStyle w:val="sc0"/>
        </w:rPr>
      </w:pPr>
      <w:r>
        <w:rPr>
          <w:rStyle w:val="sc0"/>
        </w:rPr>
        <w:t xml:space="preserve"># </w:t>
      </w:r>
      <w:proofErr w:type="gramStart"/>
      <w:r>
        <w:rPr>
          <w:rStyle w:val="sc0"/>
        </w:rPr>
        <w:t>direct</w:t>
      </w:r>
      <w:proofErr w:type="gramEnd"/>
      <w:r>
        <w:rPr>
          <w:rStyle w:val="sc0"/>
        </w:rPr>
        <w:t xml:space="preserve"> gradient optimization on CACTUS output.</w:t>
      </w:r>
    </w:p>
    <w:p w:rsidR="00F125B6" w:rsidRDefault="00F125B6" w:rsidP="00F125B6">
      <w:pPr>
        <w:shd w:val="clear" w:color="auto" w:fill="FFFFFF"/>
        <w:rPr>
          <w:rStyle w:val="sc0"/>
        </w:rPr>
      </w:pPr>
      <w:r>
        <w:rPr>
          <w:rStyle w:val="sc0"/>
        </w:rPr>
        <w:t># Note: Currently, surrogate optimization methods can only minimize a cost</w:t>
      </w:r>
      <w:r w:rsidR="00790397">
        <w:rPr>
          <w:rStyle w:val="sc0"/>
        </w:rPr>
        <w:t xml:space="preserve">     </w:t>
      </w:r>
      <w:r>
        <w:rPr>
          <w:rStyle w:val="sc0"/>
        </w:rPr>
        <w:t xml:space="preserve"> </w:t>
      </w:r>
      <w:r w:rsidR="00790397">
        <w:rPr>
          <w:rStyle w:val="sc0"/>
        </w:rPr>
        <w:t xml:space="preserve"># </w:t>
      </w:r>
      <w:r>
        <w:rPr>
          <w:rStyle w:val="sc0"/>
        </w:rPr>
        <w:t>function (their trust region method fails for maximization)...</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strategy</w:t>
      </w:r>
      <w:proofErr w:type="gramEnd"/>
    </w:p>
    <w:p w:rsidR="00F125B6" w:rsidRDefault="00F125B6" w:rsidP="00F125B6">
      <w:pPr>
        <w:shd w:val="clear" w:color="auto" w:fill="FFFFFF"/>
        <w:rPr>
          <w:rStyle w:val="sc0"/>
        </w:rPr>
      </w:pPr>
      <w:r>
        <w:rPr>
          <w:rStyle w:val="sc0"/>
        </w:rPr>
        <w:t xml:space="preserve">    </w:t>
      </w:r>
      <w:proofErr w:type="spellStart"/>
      <w:r>
        <w:rPr>
          <w:rStyle w:val="sc0"/>
        </w:rPr>
        <w:t>single_method</w:t>
      </w:r>
      <w:proofErr w:type="spellEnd"/>
    </w:p>
    <w:p w:rsidR="00F125B6" w:rsidRDefault="00F125B6" w:rsidP="00F125B6">
      <w:pPr>
        <w:shd w:val="clear" w:color="auto" w:fill="FFFFFF"/>
        <w:rPr>
          <w:rStyle w:val="sc0"/>
        </w:rPr>
      </w:pPr>
      <w:r>
        <w:rPr>
          <w:rStyle w:val="sc0"/>
        </w:rPr>
        <w:t xml:space="preserve">    #</w:t>
      </w:r>
      <w:proofErr w:type="spellStart"/>
      <w:r>
        <w:rPr>
          <w:rStyle w:val="sc0"/>
        </w:rPr>
        <w:t>tabular_graphics_data</w:t>
      </w:r>
      <w:proofErr w:type="spellEnd"/>
    </w:p>
    <w:p w:rsidR="00F125B6" w:rsidRDefault="00F125B6" w:rsidP="00F125B6">
      <w:pPr>
        <w:shd w:val="clear" w:color="auto" w:fill="FFFFFF"/>
        <w:rPr>
          <w:rStyle w:val="sc0"/>
        </w:rPr>
      </w:pPr>
      <w:r>
        <w:rPr>
          <w:rStyle w:val="sc0"/>
        </w:rPr>
        <w:t xml:space="preserve">      #</w:t>
      </w:r>
      <w:proofErr w:type="spellStart"/>
      <w:r>
        <w:rPr>
          <w:rStyle w:val="sc0"/>
        </w:rPr>
        <w:t>tabular_graphics_file</w:t>
      </w:r>
      <w:proofErr w:type="spellEnd"/>
      <w:r>
        <w:rPr>
          <w:rStyle w:val="sc0"/>
        </w:rPr>
        <w:t xml:space="preserve"> = 'Opt_Data_Out.dat'</w:t>
      </w:r>
    </w:p>
    <w:p w:rsidR="00F125B6" w:rsidRDefault="00F125B6" w:rsidP="00F125B6">
      <w:pPr>
        <w:shd w:val="clear" w:color="auto" w:fill="FFFFFF"/>
        <w:rPr>
          <w:rStyle w:val="sc0"/>
        </w:rPr>
      </w:pPr>
      <w:r>
        <w:rPr>
          <w:rStyle w:val="sc0"/>
        </w:rPr>
        <w:t xml:space="preserve">    </w:t>
      </w:r>
      <w:proofErr w:type="spellStart"/>
      <w:r>
        <w:rPr>
          <w:rStyle w:val="sc0"/>
        </w:rPr>
        <w:t>method_pointer</w:t>
      </w:r>
      <w:proofErr w:type="spellEnd"/>
      <w:r>
        <w:rPr>
          <w:rStyle w:val="sc0"/>
        </w:rPr>
        <w:t xml:space="preserve"> = 'SBLO'</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method</w:t>
      </w:r>
      <w:proofErr w:type="gramEnd"/>
    </w:p>
    <w:p w:rsidR="00F125B6" w:rsidRDefault="00F125B6" w:rsidP="00F125B6">
      <w:pPr>
        <w:shd w:val="clear" w:color="auto" w:fill="FFFFFF"/>
        <w:rPr>
          <w:rStyle w:val="sc0"/>
        </w:rPr>
      </w:pPr>
      <w:r>
        <w:rPr>
          <w:rStyle w:val="sc0"/>
        </w:rPr>
        <w:t xml:space="preserve">    </w:t>
      </w:r>
      <w:proofErr w:type="spellStart"/>
      <w:r>
        <w:rPr>
          <w:rStyle w:val="sc0"/>
        </w:rPr>
        <w:t>id_method</w:t>
      </w:r>
      <w:proofErr w:type="spellEnd"/>
      <w:r>
        <w:rPr>
          <w:rStyle w:val="sc0"/>
        </w:rPr>
        <w:t xml:space="preserve"> = 'SBLO'</w:t>
      </w:r>
    </w:p>
    <w:p w:rsidR="00F125B6" w:rsidRDefault="00F125B6" w:rsidP="00F125B6">
      <w:pPr>
        <w:shd w:val="clear" w:color="auto" w:fill="FFFFFF"/>
        <w:rPr>
          <w:rStyle w:val="sc0"/>
        </w:rPr>
      </w:pPr>
      <w:r>
        <w:rPr>
          <w:rStyle w:val="sc0"/>
        </w:rPr>
        <w:t xml:space="preserve">    </w:t>
      </w:r>
      <w:proofErr w:type="spellStart"/>
      <w:r>
        <w:rPr>
          <w:rStyle w:val="sc0"/>
        </w:rPr>
        <w:t>surrogate_based_local</w:t>
      </w:r>
      <w:proofErr w:type="spellEnd"/>
    </w:p>
    <w:p w:rsidR="00F125B6" w:rsidRDefault="00F125B6" w:rsidP="00F125B6">
      <w:pPr>
        <w:shd w:val="clear" w:color="auto" w:fill="FFFFFF"/>
        <w:rPr>
          <w:rStyle w:val="sc0"/>
        </w:rPr>
      </w:pPr>
      <w:r>
        <w:rPr>
          <w:rStyle w:val="sc0"/>
        </w:rPr>
        <w:lastRenderedPageBreak/>
        <w:t xml:space="preserve">    </w:t>
      </w:r>
      <w:proofErr w:type="spellStart"/>
      <w:r>
        <w:rPr>
          <w:rStyle w:val="sc0"/>
        </w:rPr>
        <w:t>max_iterations</w:t>
      </w:r>
      <w:proofErr w:type="spellEnd"/>
      <w:r>
        <w:rPr>
          <w:rStyle w:val="sc0"/>
        </w:rPr>
        <w:t xml:space="preserve"> = 50</w:t>
      </w:r>
    </w:p>
    <w:p w:rsidR="00F125B6" w:rsidRDefault="00F125B6" w:rsidP="00F125B6">
      <w:pPr>
        <w:shd w:val="clear" w:color="auto" w:fill="FFFFFF"/>
        <w:rPr>
          <w:rStyle w:val="sc0"/>
        </w:rPr>
      </w:pPr>
      <w:r>
        <w:rPr>
          <w:rStyle w:val="sc0"/>
        </w:rPr>
        <w:t xml:space="preserve">    </w:t>
      </w:r>
      <w:proofErr w:type="spellStart"/>
      <w:r>
        <w:rPr>
          <w:rStyle w:val="sc0"/>
        </w:rPr>
        <w:t>convergence_tolerance</w:t>
      </w:r>
      <w:proofErr w:type="spellEnd"/>
      <w:r>
        <w:rPr>
          <w:rStyle w:val="sc0"/>
        </w:rPr>
        <w:t xml:space="preserve"> = 1e-02</w:t>
      </w:r>
    </w:p>
    <w:p w:rsidR="00F125B6" w:rsidRDefault="00F125B6" w:rsidP="00F125B6">
      <w:pPr>
        <w:shd w:val="clear" w:color="auto" w:fill="FFFFFF"/>
        <w:rPr>
          <w:rStyle w:val="sc0"/>
        </w:rPr>
      </w:pPr>
      <w:r>
        <w:rPr>
          <w:rStyle w:val="sc0"/>
        </w:rPr>
        <w:t xml:space="preserve">    </w:t>
      </w:r>
      <w:proofErr w:type="spellStart"/>
      <w:r>
        <w:rPr>
          <w:rStyle w:val="sc0"/>
        </w:rPr>
        <w:t>soft_convergence_limit</w:t>
      </w:r>
      <w:proofErr w:type="spellEnd"/>
      <w:r>
        <w:rPr>
          <w:rStyle w:val="sc0"/>
        </w:rPr>
        <w:t xml:space="preserve"> = 3 # terminate after this number of </w:t>
      </w:r>
      <w:r w:rsidR="00790397">
        <w:rPr>
          <w:rStyle w:val="sc0"/>
        </w:rPr>
        <w:t xml:space="preserve">surrogate </w:t>
      </w:r>
      <w:r w:rsidR="001B5FF1">
        <w:rPr>
          <w:rStyle w:val="sc0"/>
        </w:rPr>
        <w:t>…</w:t>
      </w:r>
      <w:r>
        <w:rPr>
          <w:rStyle w:val="sc0"/>
        </w:rPr>
        <w:t>model iterations with improvement less than tolerance</w:t>
      </w:r>
    </w:p>
    <w:p w:rsidR="00F125B6" w:rsidRDefault="00F125B6" w:rsidP="00F125B6">
      <w:pPr>
        <w:shd w:val="clear" w:color="auto" w:fill="FFFFFF"/>
        <w:rPr>
          <w:rStyle w:val="sc0"/>
        </w:rPr>
      </w:pPr>
      <w:r>
        <w:rPr>
          <w:rStyle w:val="sc0"/>
        </w:rPr>
        <w:t xml:space="preserve">    </w:t>
      </w:r>
      <w:proofErr w:type="spellStart"/>
      <w:r>
        <w:rPr>
          <w:rStyle w:val="sc0"/>
        </w:rPr>
        <w:t>trust_region</w:t>
      </w:r>
      <w:proofErr w:type="spellEnd"/>
    </w:p>
    <w:p w:rsidR="00F125B6" w:rsidRDefault="00F125B6" w:rsidP="00F125B6">
      <w:pPr>
        <w:shd w:val="clear" w:color="auto" w:fill="FFFFFF"/>
        <w:rPr>
          <w:rStyle w:val="sc0"/>
        </w:rPr>
      </w:pPr>
      <w:r>
        <w:rPr>
          <w:rStyle w:val="sc0"/>
        </w:rPr>
        <w:t xml:space="preserve">      </w:t>
      </w:r>
      <w:proofErr w:type="spellStart"/>
      <w:r>
        <w:rPr>
          <w:rStyle w:val="sc0"/>
        </w:rPr>
        <w:t>initial_size</w:t>
      </w:r>
      <w:proofErr w:type="spellEnd"/>
      <w:r>
        <w:rPr>
          <w:rStyle w:val="sc0"/>
        </w:rPr>
        <w:t xml:space="preserve"> = 0.5</w:t>
      </w:r>
    </w:p>
    <w:p w:rsidR="00F125B6" w:rsidRDefault="00F125B6" w:rsidP="00F125B6">
      <w:pPr>
        <w:shd w:val="clear" w:color="auto" w:fill="FFFFFF"/>
        <w:rPr>
          <w:rStyle w:val="sc0"/>
        </w:rPr>
      </w:pPr>
      <w:r>
        <w:rPr>
          <w:rStyle w:val="sc0"/>
        </w:rPr>
        <w:t xml:space="preserve">      </w:t>
      </w:r>
      <w:proofErr w:type="spellStart"/>
      <w:r>
        <w:rPr>
          <w:rStyle w:val="sc0"/>
        </w:rPr>
        <w:t>minimum_size</w:t>
      </w:r>
      <w:proofErr w:type="spellEnd"/>
      <w:r>
        <w:rPr>
          <w:rStyle w:val="sc0"/>
        </w:rPr>
        <w:t xml:space="preserve"> = 1.0e-2</w:t>
      </w:r>
    </w:p>
    <w:p w:rsidR="00F125B6" w:rsidRDefault="00F125B6" w:rsidP="00F125B6">
      <w:pPr>
        <w:shd w:val="clear" w:color="auto" w:fill="FFFFFF"/>
        <w:rPr>
          <w:rStyle w:val="sc0"/>
        </w:rPr>
      </w:pPr>
      <w:r>
        <w:rPr>
          <w:rStyle w:val="sc0"/>
        </w:rPr>
        <w:t xml:space="preserve">    </w:t>
      </w:r>
      <w:proofErr w:type="gramStart"/>
      <w:r>
        <w:rPr>
          <w:rStyle w:val="sc0"/>
        </w:rPr>
        <w:t>output</w:t>
      </w:r>
      <w:proofErr w:type="gramEnd"/>
      <w:r>
        <w:rPr>
          <w:rStyle w:val="sc0"/>
        </w:rPr>
        <w:t xml:space="preserve"> silent</w:t>
      </w:r>
    </w:p>
    <w:p w:rsidR="00F125B6" w:rsidRDefault="00F125B6" w:rsidP="00F125B6">
      <w:pPr>
        <w:shd w:val="clear" w:color="auto" w:fill="FFFFFF"/>
        <w:rPr>
          <w:rStyle w:val="sc0"/>
        </w:rPr>
      </w:pPr>
      <w:r>
        <w:rPr>
          <w:rStyle w:val="sc0"/>
        </w:rPr>
        <w:t xml:space="preserve">    # Surrogate model and minimization method pointers</w:t>
      </w:r>
    </w:p>
    <w:p w:rsidR="00F125B6" w:rsidRDefault="00F125B6" w:rsidP="00F125B6">
      <w:pPr>
        <w:shd w:val="clear" w:color="auto" w:fill="FFFFFF"/>
        <w:rPr>
          <w:rStyle w:val="sc0"/>
        </w:rPr>
      </w:pPr>
      <w:r>
        <w:rPr>
          <w:rStyle w:val="sc0"/>
        </w:rPr>
        <w:t xml:space="preserve">    </w:t>
      </w:r>
      <w:proofErr w:type="spellStart"/>
      <w:r>
        <w:rPr>
          <w:rStyle w:val="sc0"/>
        </w:rPr>
        <w:t>model_pointer</w:t>
      </w:r>
      <w:proofErr w:type="spellEnd"/>
      <w:r>
        <w:rPr>
          <w:rStyle w:val="sc0"/>
        </w:rPr>
        <w:t xml:space="preserve"> = 'SURROGATE'</w:t>
      </w:r>
    </w:p>
    <w:p w:rsidR="00F125B6" w:rsidRDefault="00F125B6" w:rsidP="00F125B6">
      <w:pPr>
        <w:shd w:val="clear" w:color="auto" w:fill="FFFFFF"/>
        <w:rPr>
          <w:rStyle w:val="sc0"/>
        </w:rPr>
      </w:pPr>
      <w:r>
        <w:rPr>
          <w:rStyle w:val="sc0"/>
        </w:rPr>
        <w:t xml:space="preserve">    </w:t>
      </w:r>
      <w:proofErr w:type="spellStart"/>
      <w:r>
        <w:rPr>
          <w:rStyle w:val="sc0"/>
        </w:rPr>
        <w:t>approx_method_pointer</w:t>
      </w:r>
      <w:proofErr w:type="spellEnd"/>
      <w:r>
        <w:rPr>
          <w:rStyle w:val="sc0"/>
        </w:rPr>
        <w:t xml:space="preserve"> = 'NLP'</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method</w:t>
      </w:r>
      <w:proofErr w:type="gramEnd"/>
    </w:p>
    <w:p w:rsidR="00F125B6" w:rsidRDefault="00F125B6" w:rsidP="00F125B6">
      <w:pPr>
        <w:shd w:val="clear" w:color="auto" w:fill="FFFFFF"/>
        <w:rPr>
          <w:rStyle w:val="sc0"/>
        </w:rPr>
      </w:pPr>
      <w:r>
        <w:rPr>
          <w:rStyle w:val="sc0"/>
        </w:rPr>
        <w:t xml:space="preserve">    </w:t>
      </w:r>
      <w:proofErr w:type="spellStart"/>
      <w:r>
        <w:rPr>
          <w:rStyle w:val="sc0"/>
        </w:rPr>
        <w:t>id_method</w:t>
      </w:r>
      <w:proofErr w:type="spellEnd"/>
      <w:r>
        <w:rPr>
          <w:rStyle w:val="sc0"/>
        </w:rPr>
        <w:t xml:space="preserve"> = 'NLP'</w:t>
      </w:r>
    </w:p>
    <w:p w:rsidR="00F125B6" w:rsidRDefault="00F125B6" w:rsidP="00F125B6">
      <w:pPr>
        <w:shd w:val="clear" w:color="auto" w:fill="FFFFFF"/>
        <w:rPr>
          <w:rStyle w:val="sc0"/>
        </w:rPr>
      </w:pPr>
      <w:r>
        <w:rPr>
          <w:rStyle w:val="sc0"/>
        </w:rPr>
        <w:t xml:space="preserve">    </w:t>
      </w:r>
      <w:proofErr w:type="gramStart"/>
      <w:r>
        <w:rPr>
          <w:rStyle w:val="sc0"/>
        </w:rPr>
        <w:t>output</w:t>
      </w:r>
      <w:proofErr w:type="gramEnd"/>
      <w:r>
        <w:rPr>
          <w:rStyle w:val="sc0"/>
        </w:rPr>
        <w:t xml:space="preserve"> silent</w:t>
      </w:r>
    </w:p>
    <w:p w:rsidR="00F125B6" w:rsidRDefault="00F125B6" w:rsidP="00F125B6">
      <w:pPr>
        <w:shd w:val="clear" w:color="auto" w:fill="FFFFFF"/>
        <w:rPr>
          <w:rStyle w:val="sc0"/>
        </w:rPr>
      </w:pPr>
      <w:r>
        <w:rPr>
          <w:rStyle w:val="sc0"/>
        </w:rPr>
        <w:t xml:space="preserve">    </w:t>
      </w:r>
      <w:proofErr w:type="spellStart"/>
      <w:r>
        <w:rPr>
          <w:rStyle w:val="sc0"/>
        </w:rPr>
        <w:t>dot_bfgs</w:t>
      </w:r>
      <w:proofErr w:type="spellEnd"/>
    </w:p>
    <w:p w:rsidR="00F125B6" w:rsidRDefault="00F125B6" w:rsidP="00F125B6">
      <w:pPr>
        <w:shd w:val="clear" w:color="auto" w:fill="FFFFFF"/>
        <w:rPr>
          <w:rStyle w:val="sc0"/>
        </w:rPr>
      </w:pPr>
      <w:r>
        <w:rPr>
          <w:rStyle w:val="sc0"/>
        </w:rPr>
        <w:t xml:space="preserve">      </w:t>
      </w:r>
      <w:proofErr w:type="spellStart"/>
      <w:r>
        <w:rPr>
          <w:rStyle w:val="sc0"/>
        </w:rPr>
        <w:t>max_iterations</w:t>
      </w:r>
      <w:proofErr w:type="spellEnd"/>
      <w:r>
        <w:rPr>
          <w:rStyle w:val="sc0"/>
        </w:rPr>
        <w:t xml:space="preserve"> = 50</w:t>
      </w:r>
    </w:p>
    <w:p w:rsidR="00F125B6" w:rsidRDefault="00F125B6" w:rsidP="00F125B6">
      <w:pPr>
        <w:shd w:val="clear" w:color="auto" w:fill="FFFFFF"/>
        <w:rPr>
          <w:rStyle w:val="sc0"/>
        </w:rPr>
      </w:pPr>
      <w:r>
        <w:rPr>
          <w:rStyle w:val="sc0"/>
        </w:rPr>
        <w:t xml:space="preserve">      </w:t>
      </w:r>
      <w:proofErr w:type="spellStart"/>
      <w:r>
        <w:rPr>
          <w:rStyle w:val="sc0"/>
        </w:rPr>
        <w:t>convergence_tolerance</w:t>
      </w:r>
      <w:proofErr w:type="spellEnd"/>
      <w:r>
        <w:rPr>
          <w:rStyle w:val="sc0"/>
        </w:rPr>
        <w:t xml:space="preserve"> = 1e-8</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model</w:t>
      </w:r>
      <w:proofErr w:type="gramEnd"/>
    </w:p>
    <w:p w:rsidR="00F125B6" w:rsidRDefault="00F125B6" w:rsidP="00F125B6">
      <w:pPr>
        <w:shd w:val="clear" w:color="auto" w:fill="FFFFFF"/>
        <w:rPr>
          <w:rStyle w:val="sc0"/>
        </w:rPr>
      </w:pPr>
      <w:r>
        <w:rPr>
          <w:rStyle w:val="sc0"/>
        </w:rPr>
        <w:t xml:space="preserve">    </w:t>
      </w:r>
      <w:proofErr w:type="spellStart"/>
      <w:r>
        <w:rPr>
          <w:rStyle w:val="sc0"/>
        </w:rPr>
        <w:t>id_model</w:t>
      </w:r>
      <w:proofErr w:type="spellEnd"/>
      <w:r>
        <w:rPr>
          <w:rStyle w:val="sc0"/>
        </w:rPr>
        <w:t xml:space="preserve"> = 'SURROGATE'</w:t>
      </w:r>
    </w:p>
    <w:p w:rsidR="00F125B6" w:rsidRDefault="00F125B6" w:rsidP="00F125B6">
      <w:pPr>
        <w:shd w:val="clear" w:color="auto" w:fill="FFFFFF"/>
        <w:rPr>
          <w:rStyle w:val="sc0"/>
        </w:rPr>
      </w:pPr>
      <w:r>
        <w:rPr>
          <w:rStyle w:val="sc0"/>
        </w:rPr>
        <w:t xml:space="preserve">    </w:t>
      </w:r>
      <w:proofErr w:type="gramStart"/>
      <w:r>
        <w:rPr>
          <w:rStyle w:val="sc0"/>
        </w:rPr>
        <w:t>surrogate</w:t>
      </w:r>
      <w:proofErr w:type="gramEnd"/>
      <w:r>
        <w:rPr>
          <w:rStyle w:val="sc0"/>
        </w:rPr>
        <w:t xml:space="preserve"> </w:t>
      </w:r>
    </w:p>
    <w:p w:rsidR="00F125B6" w:rsidRDefault="00F125B6" w:rsidP="00F125B6">
      <w:pPr>
        <w:shd w:val="clear" w:color="auto" w:fill="FFFFFF"/>
        <w:rPr>
          <w:rStyle w:val="sc0"/>
        </w:rPr>
      </w:pPr>
      <w:r>
        <w:rPr>
          <w:rStyle w:val="sc0"/>
        </w:rPr>
        <w:t xml:space="preserve">      </w:t>
      </w:r>
      <w:proofErr w:type="gramStart"/>
      <w:r>
        <w:rPr>
          <w:rStyle w:val="sc0"/>
        </w:rPr>
        <w:t>global</w:t>
      </w:r>
      <w:proofErr w:type="gramEnd"/>
      <w:r>
        <w:rPr>
          <w:rStyle w:val="sc0"/>
        </w:rPr>
        <w:t xml:space="preserve"> # Surrogate fit with "global" sampling within trust region</w:t>
      </w:r>
    </w:p>
    <w:p w:rsidR="00F125B6" w:rsidRDefault="00F125B6" w:rsidP="00F125B6">
      <w:pPr>
        <w:shd w:val="clear" w:color="auto" w:fill="FFFFFF"/>
        <w:rPr>
          <w:rStyle w:val="sc0"/>
        </w:rPr>
      </w:pPr>
      <w:r>
        <w:rPr>
          <w:rStyle w:val="sc0"/>
        </w:rPr>
        <w:t xml:space="preserve">      # Surrogate function</w:t>
      </w:r>
    </w:p>
    <w:p w:rsidR="00F125B6" w:rsidRDefault="00F125B6" w:rsidP="00F125B6">
      <w:pPr>
        <w:shd w:val="clear" w:color="auto" w:fill="FFFFFF"/>
        <w:rPr>
          <w:rStyle w:val="sc0"/>
        </w:rPr>
      </w:pPr>
      <w:r>
        <w:rPr>
          <w:rStyle w:val="sc0"/>
        </w:rPr>
        <w:t xml:space="preserve">      #polynomial quadratic # simple</w:t>
      </w:r>
    </w:p>
    <w:p w:rsidR="00F125B6" w:rsidRDefault="00F125B6" w:rsidP="00F125B6">
      <w:pPr>
        <w:shd w:val="clear" w:color="auto" w:fill="FFFFFF"/>
        <w:rPr>
          <w:rStyle w:val="sc0"/>
        </w:rPr>
      </w:pPr>
      <w:r>
        <w:rPr>
          <w:rStyle w:val="sc0"/>
        </w:rPr>
        <w:t xml:space="preserve">      </w:t>
      </w:r>
      <w:proofErr w:type="spellStart"/>
      <w:proofErr w:type="gramStart"/>
      <w:r>
        <w:rPr>
          <w:rStyle w:val="sc0"/>
        </w:rPr>
        <w:t>gaussian_process</w:t>
      </w:r>
      <w:proofErr w:type="spellEnd"/>
      <w:proofErr w:type="gramEnd"/>
      <w:r>
        <w:rPr>
          <w:rStyle w:val="sc0"/>
        </w:rPr>
        <w:t xml:space="preserve"> </w:t>
      </w:r>
      <w:proofErr w:type="spellStart"/>
      <w:r>
        <w:rPr>
          <w:rStyle w:val="sc0"/>
        </w:rPr>
        <w:t>surfpack</w:t>
      </w:r>
      <w:proofErr w:type="spellEnd"/>
      <w:r>
        <w:rPr>
          <w:rStyle w:val="sc0"/>
        </w:rPr>
        <w:t xml:space="preserve"> # </w:t>
      </w:r>
      <w:proofErr w:type="spellStart"/>
      <w:r>
        <w:rPr>
          <w:rStyle w:val="sc0"/>
        </w:rPr>
        <w:t>kriging</w:t>
      </w:r>
      <w:proofErr w:type="spellEnd"/>
    </w:p>
    <w:p w:rsidR="00F125B6" w:rsidRDefault="00F125B6" w:rsidP="00F125B6">
      <w:pPr>
        <w:shd w:val="clear" w:color="auto" w:fill="FFFFFF"/>
        <w:rPr>
          <w:rStyle w:val="sc0"/>
        </w:rPr>
      </w:pPr>
      <w:r>
        <w:rPr>
          <w:rStyle w:val="sc0"/>
        </w:rPr>
        <w:t xml:space="preserve">      # Total samples to take in fitting the surrogate</w:t>
      </w:r>
    </w:p>
    <w:p w:rsidR="00F125B6" w:rsidRDefault="00F125B6" w:rsidP="00F125B6">
      <w:pPr>
        <w:shd w:val="clear" w:color="auto" w:fill="FFFFFF"/>
        <w:rPr>
          <w:rStyle w:val="sc0"/>
        </w:rPr>
      </w:pPr>
      <w:r>
        <w:rPr>
          <w:rStyle w:val="sc0"/>
        </w:rPr>
        <w:t xml:space="preserve">      </w:t>
      </w:r>
      <w:proofErr w:type="spellStart"/>
      <w:r>
        <w:rPr>
          <w:rStyle w:val="sc0"/>
        </w:rPr>
        <w:t>total_points</w:t>
      </w:r>
      <w:proofErr w:type="spellEnd"/>
      <w:r>
        <w:rPr>
          <w:rStyle w:val="sc0"/>
        </w:rPr>
        <w:t xml:space="preserve"> = 5 # oversample (more than recommended point count) to </w:t>
      </w:r>
      <w:r w:rsidR="001B5FF1">
        <w:rPr>
          <w:rStyle w:val="sc0"/>
        </w:rPr>
        <w:t>…</w:t>
      </w:r>
      <w:r>
        <w:rPr>
          <w:rStyle w:val="sc0"/>
        </w:rPr>
        <w:t>smooth noisy cost function output</w:t>
      </w:r>
    </w:p>
    <w:p w:rsidR="00F125B6" w:rsidRDefault="00F125B6" w:rsidP="00F125B6">
      <w:pPr>
        <w:shd w:val="clear" w:color="auto" w:fill="FFFFFF"/>
        <w:rPr>
          <w:rStyle w:val="sc0"/>
        </w:rPr>
      </w:pPr>
      <w:r>
        <w:rPr>
          <w:rStyle w:val="sc0"/>
        </w:rPr>
        <w:t xml:space="preserve">      #</w:t>
      </w:r>
      <w:proofErr w:type="spellStart"/>
      <w:r>
        <w:rPr>
          <w:rStyle w:val="sc0"/>
        </w:rPr>
        <w:t>recommended_points</w:t>
      </w:r>
      <w:proofErr w:type="spellEnd"/>
    </w:p>
    <w:p w:rsidR="00F125B6" w:rsidRDefault="00F125B6" w:rsidP="00F125B6">
      <w:pPr>
        <w:shd w:val="clear" w:color="auto" w:fill="FFFFFF"/>
        <w:rPr>
          <w:rStyle w:val="sc0"/>
        </w:rPr>
      </w:pPr>
      <w:r>
        <w:rPr>
          <w:rStyle w:val="sc0"/>
        </w:rPr>
        <w:t xml:space="preserve">      </w:t>
      </w:r>
      <w:proofErr w:type="spellStart"/>
      <w:proofErr w:type="gramStart"/>
      <w:r>
        <w:rPr>
          <w:rStyle w:val="sc0"/>
        </w:rPr>
        <w:t>reuse_samples</w:t>
      </w:r>
      <w:proofErr w:type="spellEnd"/>
      <w:proofErr w:type="gramEnd"/>
      <w:r>
        <w:rPr>
          <w:rStyle w:val="sc0"/>
        </w:rPr>
        <w:t xml:space="preserve"> region # reuse samples that are still in the current </w:t>
      </w:r>
      <w:r w:rsidR="001B5FF1">
        <w:rPr>
          <w:rStyle w:val="sc0"/>
        </w:rPr>
        <w:t>…</w:t>
      </w:r>
      <w:r>
        <w:rPr>
          <w:rStyle w:val="sc0"/>
        </w:rPr>
        <w:t>trust region</w:t>
      </w:r>
    </w:p>
    <w:p w:rsidR="00F125B6" w:rsidRDefault="00F125B6" w:rsidP="00F125B6">
      <w:pPr>
        <w:shd w:val="clear" w:color="auto" w:fill="FFFFFF"/>
        <w:rPr>
          <w:rStyle w:val="sc0"/>
        </w:rPr>
      </w:pPr>
      <w:r>
        <w:rPr>
          <w:rStyle w:val="sc0"/>
        </w:rPr>
        <w:t xml:space="preserve">      # </w:t>
      </w:r>
      <w:proofErr w:type="gramStart"/>
      <w:r>
        <w:rPr>
          <w:rStyle w:val="sc0"/>
        </w:rPr>
        <w:t>Sampling</w:t>
      </w:r>
      <w:proofErr w:type="gramEnd"/>
      <w:r>
        <w:rPr>
          <w:rStyle w:val="sc0"/>
        </w:rPr>
        <w:t xml:space="preserve"> method and responses pointers      </w:t>
      </w:r>
    </w:p>
    <w:p w:rsidR="00F125B6" w:rsidRDefault="00F125B6" w:rsidP="00F125B6">
      <w:pPr>
        <w:shd w:val="clear" w:color="auto" w:fill="FFFFFF"/>
        <w:rPr>
          <w:rStyle w:val="sc0"/>
        </w:rPr>
      </w:pPr>
      <w:r>
        <w:rPr>
          <w:rStyle w:val="sc0"/>
        </w:rPr>
        <w:t xml:space="preserve">      </w:t>
      </w:r>
      <w:proofErr w:type="spellStart"/>
      <w:r>
        <w:rPr>
          <w:rStyle w:val="sc0"/>
        </w:rPr>
        <w:t>responses_pointer</w:t>
      </w:r>
      <w:proofErr w:type="spellEnd"/>
      <w:r>
        <w:rPr>
          <w:rStyle w:val="sc0"/>
        </w:rPr>
        <w:t xml:space="preserve"> = 'SURROGATE_RESP'</w:t>
      </w:r>
    </w:p>
    <w:p w:rsidR="00F125B6" w:rsidRDefault="00F125B6" w:rsidP="00F125B6">
      <w:pPr>
        <w:shd w:val="clear" w:color="auto" w:fill="FFFFFF"/>
        <w:rPr>
          <w:rStyle w:val="sc0"/>
        </w:rPr>
      </w:pPr>
      <w:r>
        <w:rPr>
          <w:rStyle w:val="sc0"/>
        </w:rPr>
        <w:t xml:space="preserve">      </w:t>
      </w:r>
      <w:proofErr w:type="spellStart"/>
      <w:r>
        <w:rPr>
          <w:rStyle w:val="sc0"/>
        </w:rPr>
        <w:t>dace_method_pointer</w:t>
      </w:r>
      <w:proofErr w:type="spellEnd"/>
      <w:r>
        <w:rPr>
          <w:rStyle w:val="sc0"/>
        </w:rPr>
        <w:t xml:space="preserve"> = 'SAMPLING' </w:t>
      </w:r>
    </w:p>
    <w:p w:rsidR="00F125B6" w:rsidRDefault="00F125B6" w:rsidP="00F125B6">
      <w:pPr>
        <w:shd w:val="clear" w:color="auto" w:fill="FFFFFF"/>
        <w:rPr>
          <w:rStyle w:val="sc0"/>
        </w:rPr>
      </w:pPr>
      <w:r>
        <w:rPr>
          <w:rStyle w:val="sc0"/>
        </w:rPr>
        <w:t xml:space="preserve">      # Surrogate model fit diagnostics</w:t>
      </w:r>
    </w:p>
    <w:p w:rsidR="00F125B6" w:rsidRDefault="00F125B6" w:rsidP="00F125B6">
      <w:pPr>
        <w:shd w:val="clear" w:color="auto" w:fill="FFFFFF"/>
        <w:rPr>
          <w:rStyle w:val="sc0"/>
        </w:rPr>
      </w:pPr>
      <w:r>
        <w:rPr>
          <w:rStyle w:val="sc0"/>
        </w:rPr>
        <w:t xml:space="preserve">      #diagnostics                  </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variables</w:t>
      </w:r>
      <w:proofErr w:type="gramEnd"/>
    </w:p>
    <w:p w:rsidR="00F125B6" w:rsidRDefault="00F125B6" w:rsidP="00F125B6">
      <w:pPr>
        <w:shd w:val="clear" w:color="auto" w:fill="FFFFFF"/>
        <w:rPr>
          <w:rStyle w:val="sc0"/>
        </w:rPr>
      </w:pPr>
      <w:r>
        <w:rPr>
          <w:rStyle w:val="sc0"/>
        </w:rPr>
        <w:t xml:space="preserve">    # There appears to be a bug in DAKOTA's (version &lt;= 5.2) </w:t>
      </w:r>
      <w:r w:rsidR="001B5FF1">
        <w:rPr>
          <w:rStyle w:val="sc0"/>
        </w:rPr>
        <w:t>…</w:t>
      </w:r>
      <w:proofErr w:type="spellStart"/>
      <w:r>
        <w:rPr>
          <w:rStyle w:val="sc0"/>
        </w:rPr>
        <w:t>surrogate_based_local</w:t>
      </w:r>
      <w:proofErr w:type="spellEnd"/>
      <w:r>
        <w:rPr>
          <w:rStyle w:val="sc0"/>
        </w:rPr>
        <w:t xml:space="preserve"> method that makes it </w:t>
      </w:r>
    </w:p>
    <w:p w:rsidR="00F125B6" w:rsidRDefault="00F125B6" w:rsidP="00F125B6">
      <w:pPr>
        <w:shd w:val="clear" w:color="auto" w:fill="FFFFFF"/>
        <w:rPr>
          <w:rStyle w:val="sc0"/>
        </w:rPr>
      </w:pPr>
      <w:r>
        <w:rPr>
          <w:rStyle w:val="sc0"/>
        </w:rPr>
        <w:t xml:space="preserve">    # </w:t>
      </w:r>
      <w:proofErr w:type="gramStart"/>
      <w:r>
        <w:rPr>
          <w:rStyle w:val="sc0"/>
        </w:rPr>
        <w:t>impossible</w:t>
      </w:r>
      <w:proofErr w:type="gramEnd"/>
      <w:r>
        <w:rPr>
          <w:rStyle w:val="sc0"/>
        </w:rPr>
        <w:t xml:space="preserve"> to use state variables, at least when doing global sampling </w:t>
      </w:r>
      <w:r w:rsidR="001B5FF1">
        <w:rPr>
          <w:rStyle w:val="sc0"/>
        </w:rPr>
        <w:t>…</w:t>
      </w:r>
      <w:r>
        <w:rPr>
          <w:rStyle w:val="sc0"/>
        </w:rPr>
        <w:t>to fit the surrogate model</w:t>
      </w:r>
    </w:p>
    <w:p w:rsidR="00F125B6" w:rsidRDefault="00F125B6" w:rsidP="00F125B6">
      <w:pPr>
        <w:shd w:val="clear" w:color="auto" w:fill="FFFFFF"/>
        <w:rPr>
          <w:rStyle w:val="sc0"/>
        </w:rPr>
      </w:pPr>
      <w:r>
        <w:rPr>
          <w:rStyle w:val="sc0"/>
        </w:rPr>
        <w:t xml:space="preserve">    # to the cost </w:t>
      </w:r>
      <w:proofErr w:type="gramStart"/>
      <w:r>
        <w:rPr>
          <w:rStyle w:val="sc0"/>
        </w:rPr>
        <w:t>function</w:t>
      </w:r>
      <w:proofErr w:type="gramEnd"/>
      <w:r>
        <w:rPr>
          <w:rStyle w:val="sc0"/>
        </w:rPr>
        <w:t xml:space="preserve">... Set all non-optimized parameters directly in </w:t>
      </w:r>
      <w:r w:rsidR="001B5FF1">
        <w:rPr>
          <w:rStyle w:val="sc0"/>
        </w:rPr>
        <w:t>…</w:t>
      </w:r>
      <w:r>
        <w:rPr>
          <w:rStyle w:val="sc0"/>
        </w:rPr>
        <w:t>the CACTUS input file...</w:t>
      </w:r>
    </w:p>
    <w:p w:rsidR="00F125B6" w:rsidRDefault="00F125B6" w:rsidP="00F125B6">
      <w:pPr>
        <w:shd w:val="clear" w:color="auto" w:fill="FFFFFF"/>
        <w:rPr>
          <w:rStyle w:val="sc0"/>
        </w:rPr>
      </w:pPr>
      <w:r>
        <w:rPr>
          <w:rStyle w:val="sc0"/>
        </w:rPr>
        <w:t xml:space="preserve">    </w:t>
      </w:r>
      <w:proofErr w:type="spellStart"/>
      <w:r>
        <w:rPr>
          <w:rStyle w:val="sc0"/>
        </w:rPr>
        <w:t>continuous_design</w:t>
      </w:r>
      <w:proofErr w:type="spellEnd"/>
      <w:r>
        <w:rPr>
          <w:rStyle w:val="sc0"/>
        </w:rPr>
        <w:t xml:space="preserve"> = 1</w:t>
      </w:r>
    </w:p>
    <w:p w:rsidR="00F125B6" w:rsidRDefault="00F125B6" w:rsidP="00F125B6">
      <w:pPr>
        <w:shd w:val="clear" w:color="auto" w:fill="FFFFFF"/>
        <w:rPr>
          <w:rStyle w:val="sc0"/>
        </w:rPr>
      </w:pPr>
      <w:r>
        <w:rPr>
          <w:rStyle w:val="sc0"/>
        </w:rPr>
        <w:t xml:space="preserve">      </w:t>
      </w:r>
      <w:proofErr w:type="spellStart"/>
      <w:r>
        <w:rPr>
          <w:rStyle w:val="sc0"/>
        </w:rPr>
        <w:t>initial_point</w:t>
      </w:r>
      <w:proofErr w:type="spellEnd"/>
      <w:r>
        <w:rPr>
          <w:rStyle w:val="sc0"/>
        </w:rPr>
        <w:t xml:space="preserve"> = 6</w:t>
      </w:r>
    </w:p>
    <w:p w:rsidR="00F125B6" w:rsidRDefault="00F125B6" w:rsidP="00F125B6">
      <w:pPr>
        <w:shd w:val="clear" w:color="auto" w:fill="FFFFFF"/>
        <w:rPr>
          <w:rStyle w:val="sc0"/>
        </w:rPr>
      </w:pPr>
      <w:r>
        <w:rPr>
          <w:rStyle w:val="sc0"/>
        </w:rPr>
        <w:t xml:space="preserve">      </w:t>
      </w:r>
      <w:proofErr w:type="spellStart"/>
      <w:r>
        <w:rPr>
          <w:rStyle w:val="sc0"/>
        </w:rPr>
        <w:t>lower_bounds</w:t>
      </w:r>
      <w:proofErr w:type="spellEnd"/>
      <w:r>
        <w:rPr>
          <w:rStyle w:val="sc0"/>
        </w:rPr>
        <w:t xml:space="preserve"> = 2 </w:t>
      </w:r>
    </w:p>
    <w:p w:rsidR="00F125B6" w:rsidRDefault="00F125B6" w:rsidP="00F125B6">
      <w:pPr>
        <w:shd w:val="clear" w:color="auto" w:fill="FFFFFF"/>
        <w:rPr>
          <w:rStyle w:val="sc0"/>
        </w:rPr>
      </w:pPr>
      <w:r>
        <w:rPr>
          <w:rStyle w:val="sc0"/>
        </w:rPr>
        <w:t xml:space="preserve">      </w:t>
      </w:r>
      <w:proofErr w:type="spellStart"/>
      <w:r>
        <w:rPr>
          <w:rStyle w:val="sc0"/>
        </w:rPr>
        <w:t>upper_bounds</w:t>
      </w:r>
      <w:proofErr w:type="spellEnd"/>
      <w:r>
        <w:rPr>
          <w:rStyle w:val="sc0"/>
        </w:rPr>
        <w:t xml:space="preserve"> = 10</w:t>
      </w:r>
    </w:p>
    <w:p w:rsidR="00F125B6" w:rsidRDefault="00F125B6" w:rsidP="00F125B6">
      <w:pPr>
        <w:shd w:val="clear" w:color="auto" w:fill="FFFFFF"/>
        <w:rPr>
          <w:rStyle w:val="sc0"/>
        </w:rPr>
      </w:pPr>
      <w:r>
        <w:rPr>
          <w:rStyle w:val="sc0"/>
        </w:rPr>
        <w:t xml:space="preserve">      </w:t>
      </w:r>
      <w:proofErr w:type="gramStart"/>
      <w:r>
        <w:rPr>
          <w:rStyle w:val="sc0"/>
        </w:rPr>
        <w:t>descriptors</w:t>
      </w:r>
      <w:proofErr w:type="gramEnd"/>
      <w:r>
        <w:rPr>
          <w:rStyle w:val="sc0"/>
        </w:rPr>
        <w:t xml:space="preserve"> = '</w:t>
      </w:r>
      <w:proofErr w:type="spellStart"/>
      <w:r>
        <w:rPr>
          <w:rStyle w:val="sc0"/>
        </w:rPr>
        <w:t>Ut</w:t>
      </w:r>
      <w:proofErr w:type="spellEnd"/>
      <w:r>
        <w:rPr>
          <w:rStyle w:val="sc0"/>
        </w:rPr>
        <w:t>'</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responses</w:t>
      </w:r>
      <w:proofErr w:type="gramEnd"/>
    </w:p>
    <w:p w:rsidR="00F125B6" w:rsidRDefault="00F125B6" w:rsidP="00F125B6">
      <w:pPr>
        <w:shd w:val="clear" w:color="auto" w:fill="FFFFFF"/>
        <w:rPr>
          <w:rStyle w:val="sc0"/>
        </w:rPr>
      </w:pPr>
      <w:r>
        <w:rPr>
          <w:rStyle w:val="sc0"/>
        </w:rPr>
        <w:t xml:space="preserve">    </w:t>
      </w:r>
      <w:proofErr w:type="spellStart"/>
      <w:r>
        <w:rPr>
          <w:rStyle w:val="sc0"/>
        </w:rPr>
        <w:t>id_responses</w:t>
      </w:r>
      <w:proofErr w:type="spellEnd"/>
      <w:r>
        <w:rPr>
          <w:rStyle w:val="sc0"/>
        </w:rPr>
        <w:t xml:space="preserve"> = 'SURROGATE_RESP'</w:t>
      </w:r>
    </w:p>
    <w:p w:rsidR="00F125B6" w:rsidRDefault="00F125B6" w:rsidP="00F125B6">
      <w:pPr>
        <w:shd w:val="clear" w:color="auto" w:fill="FFFFFF"/>
        <w:rPr>
          <w:rStyle w:val="sc0"/>
        </w:rPr>
      </w:pPr>
      <w:r>
        <w:rPr>
          <w:rStyle w:val="sc0"/>
        </w:rPr>
        <w:t xml:space="preserve">    </w:t>
      </w:r>
      <w:proofErr w:type="spellStart"/>
      <w:r>
        <w:rPr>
          <w:rStyle w:val="sc0"/>
        </w:rPr>
        <w:t>num_objective_functions</w:t>
      </w:r>
      <w:proofErr w:type="spellEnd"/>
      <w:r>
        <w:rPr>
          <w:rStyle w:val="sc0"/>
        </w:rPr>
        <w:t xml:space="preserve"> = 1</w:t>
      </w:r>
    </w:p>
    <w:p w:rsidR="00F125B6" w:rsidRDefault="00F125B6" w:rsidP="00F125B6">
      <w:pPr>
        <w:shd w:val="clear" w:color="auto" w:fill="FFFFFF"/>
        <w:rPr>
          <w:rStyle w:val="sc0"/>
        </w:rPr>
      </w:pPr>
      <w:r>
        <w:rPr>
          <w:rStyle w:val="sc0"/>
        </w:rPr>
        <w:t xml:space="preserve">    # </w:t>
      </w:r>
      <w:proofErr w:type="gramStart"/>
      <w:r>
        <w:rPr>
          <w:rStyle w:val="sc0"/>
        </w:rPr>
        <w:t>Must</w:t>
      </w:r>
      <w:proofErr w:type="gramEnd"/>
      <w:r>
        <w:rPr>
          <w:rStyle w:val="sc0"/>
        </w:rPr>
        <w:t xml:space="preserve"> apply CACTUS descriptors to the surrogate responses as well as the </w:t>
      </w:r>
      <w:r w:rsidR="001B5FF1">
        <w:rPr>
          <w:rStyle w:val="sc0"/>
        </w:rPr>
        <w:t>…</w:t>
      </w:r>
      <w:r>
        <w:rPr>
          <w:rStyle w:val="sc0"/>
        </w:rPr>
        <w:t>true responses as these descriptors</w:t>
      </w:r>
    </w:p>
    <w:p w:rsidR="00F125B6" w:rsidRDefault="00F125B6" w:rsidP="00F125B6">
      <w:pPr>
        <w:shd w:val="clear" w:color="auto" w:fill="FFFFFF"/>
        <w:rPr>
          <w:rStyle w:val="sc0"/>
        </w:rPr>
      </w:pPr>
      <w:r>
        <w:rPr>
          <w:rStyle w:val="sc0"/>
        </w:rPr>
        <w:lastRenderedPageBreak/>
        <w:t xml:space="preserve">    # somehow </w:t>
      </w:r>
      <w:proofErr w:type="gramStart"/>
      <w:r>
        <w:rPr>
          <w:rStyle w:val="sc0"/>
        </w:rPr>
        <w:t>propagate</w:t>
      </w:r>
      <w:proofErr w:type="gramEnd"/>
      <w:r>
        <w:rPr>
          <w:rStyle w:val="sc0"/>
        </w:rPr>
        <w:t xml:space="preserve"> to, and overwrite, the true response descriptors in </w:t>
      </w:r>
      <w:r w:rsidR="001B5FF1">
        <w:rPr>
          <w:rStyle w:val="sc0"/>
        </w:rPr>
        <w:t>…</w:t>
      </w:r>
      <w:r>
        <w:rPr>
          <w:rStyle w:val="sc0"/>
        </w:rPr>
        <w:t>the input files passed to the analysis driver (probably a bug)...</w:t>
      </w:r>
    </w:p>
    <w:p w:rsidR="00F125B6" w:rsidRDefault="00F125B6" w:rsidP="00F125B6">
      <w:pPr>
        <w:shd w:val="clear" w:color="auto" w:fill="FFFFFF"/>
        <w:rPr>
          <w:rStyle w:val="sc0"/>
        </w:rPr>
      </w:pPr>
      <w:r>
        <w:rPr>
          <w:rStyle w:val="sc0"/>
        </w:rPr>
        <w:t xml:space="preserve">    </w:t>
      </w:r>
      <w:proofErr w:type="gramStart"/>
      <w:r>
        <w:rPr>
          <w:rStyle w:val="sc0"/>
        </w:rPr>
        <w:t>descriptors</w:t>
      </w:r>
      <w:proofErr w:type="gramEnd"/>
      <w:r>
        <w:rPr>
          <w:rStyle w:val="sc0"/>
        </w:rPr>
        <w:t xml:space="preserve"> = '</w:t>
      </w:r>
      <w:proofErr w:type="spellStart"/>
      <w:r>
        <w:rPr>
          <w:rStyle w:val="sc0"/>
        </w:rPr>
        <w:t>CostFunc_MaxCP</w:t>
      </w:r>
      <w:proofErr w:type="spellEnd"/>
      <w:r>
        <w:rPr>
          <w:rStyle w:val="sc0"/>
        </w:rPr>
        <w:t xml:space="preserve">' </w:t>
      </w:r>
    </w:p>
    <w:p w:rsidR="00F125B6" w:rsidRDefault="00F125B6" w:rsidP="00F125B6">
      <w:pPr>
        <w:shd w:val="clear" w:color="auto" w:fill="FFFFFF"/>
        <w:rPr>
          <w:rStyle w:val="sc0"/>
        </w:rPr>
      </w:pPr>
      <w:r>
        <w:rPr>
          <w:rStyle w:val="sc0"/>
        </w:rPr>
        <w:t xml:space="preserve">    </w:t>
      </w:r>
      <w:proofErr w:type="spellStart"/>
      <w:r>
        <w:rPr>
          <w:rStyle w:val="sc0"/>
        </w:rPr>
        <w:t>numerical_gradients</w:t>
      </w:r>
      <w:proofErr w:type="spellEnd"/>
      <w:r>
        <w:rPr>
          <w:rStyle w:val="sc0"/>
        </w:rPr>
        <w:t xml:space="preserve">         </w:t>
      </w:r>
    </w:p>
    <w:p w:rsidR="00F125B6" w:rsidRDefault="00F125B6" w:rsidP="00F125B6">
      <w:pPr>
        <w:shd w:val="clear" w:color="auto" w:fill="FFFFFF"/>
        <w:rPr>
          <w:rStyle w:val="sc0"/>
        </w:rPr>
      </w:pPr>
      <w:r>
        <w:rPr>
          <w:rStyle w:val="sc0"/>
        </w:rPr>
        <w:t xml:space="preserve">      </w:t>
      </w:r>
      <w:proofErr w:type="spellStart"/>
      <w:proofErr w:type="gramStart"/>
      <w:r>
        <w:rPr>
          <w:rStyle w:val="sc0"/>
        </w:rPr>
        <w:t>method_source</w:t>
      </w:r>
      <w:proofErr w:type="spellEnd"/>
      <w:proofErr w:type="gramEnd"/>
      <w:r>
        <w:rPr>
          <w:rStyle w:val="sc0"/>
        </w:rPr>
        <w:t xml:space="preserve"> </w:t>
      </w:r>
      <w:proofErr w:type="spellStart"/>
      <w:r>
        <w:rPr>
          <w:rStyle w:val="sc0"/>
        </w:rPr>
        <w:t>dakota</w:t>
      </w:r>
      <w:proofErr w:type="spellEnd"/>
      <w:r>
        <w:rPr>
          <w:rStyle w:val="sc0"/>
        </w:rPr>
        <w:t xml:space="preserve">          </w:t>
      </w:r>
    </w:p>
    <w:p w:rsidR="00F125B6" w:rsidRDefault="00F125B6" w:rsidP="00F125B6">
      <w:pPr>
        <w:shd w:val="clear" w:color="auto" w:fill="FFFFFF"/>
        <w:rPr>
          <w:rStyle w:val="sc0"/>
        </w:rPr>
      </w:pPr>
      <w:r>
        <w:rPr>
          <w:rStyle w:val="sc0"/>
        </w:rPr>
        <w:t xml:space="preserve">      </w:t>
      </w:r>
      <w:proofErr w:type="spellStart"/>
      <w:proofErr w:type="gramStart"/>
      <w:r>
        <w:rPr>
          <w:rStyle w:val="sc0"/>
        </w:rPr>
        <w:t>interval_type</w:t>
      </w:r>
      <w:proofErr w:type="spellEnd"/>
      <w:proofErr w:type="gramEnd"/>
      <w:r>
        <w:rPr>
          <w:rStyle w:val="sc0"/>
        </w:rPr>
        <w:t xml:space="preserve"> central         </w:t>
      </w:r>
    </w:p>
    <w:p w:rsidR="00F125B6" w:rsidRDefault="00F125B6" w:rsidP="00F125B6">
      <w:pPr>
        <w:shd w:val="clear" w:color="auto" w:fill="FFFFFF"/>
        <w:rPr>
          <w:rStyle w:val="sc0"/>
        </w:rPr>
      </w:pPr>
      <w:r>
        <w:rPr>
          <w:rStyle w:val="sc0"/>
        </w:rPr>
        <w:t xml:space="preserve">      </w:t>
      </w:r>
      <w:proofErr w:type="spellStart"/>
      <w:r>
        <w:rPr>
          <w:rStyle w:val="sc0"/>
        </w:rPr>
        <w:t>fd_gradient_step_size</w:t>
      </w:r>
      <w:proofErr w:type="spellEnd"/>
      <w:r>
        <w:rPr>
          <w:rStyle w:val="sc0"/>
        </w:rPr>
        <w:t xml:space="preserve"> = 1.e-6     </w:t>
      </w:r>
    </w:p>
    <w:p w:rsidR="00F125B6" w:rsidRDefault="00F125B6" w:rsidP="00F125B6">
      <w:pPr>
        <w:shd w:val="clear" w:color="auto" w:fill="FFFFFF"/>
        <w:rPr>
          <w:rStyle w:val="sc0"/>
        </w:rPr>
      </w:pPr>
      <w:r>
        <w:rPr>
          <w:rStyle w:val="sc0"/>
        </w:rPr>
        <w:t xml:space="preserve">    </w:t>
      </w:r>
      <w:proofErr w:type="spellStart"/>
      <w:r>
        <w:rPr>
          <w:rStyle w:val="sc0"/>
        </w:rPr>
        <w:t>no_hessians</w:t>
      </w:r>
      <w:proofErr w:type="spellEnd"/>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method</w:t>
      </w:r>
      <w:proofErr w:type="gramEnd"/>
    </w:p>
    <w:p w:rsidR="00F125B6" w:rsidRDefault="00F125B6" w:rsidP="00F125B6">
      <w:pPr>
        <w:shd w:val="clear" w:color="auto" w:fill="FFFFFF"/>
        <w:rPr>
          <w:rStyle w:val="sc0"/>
        </w:rPr>
      </w:pPr>
      <w:r>
        <w:rPr>
          <w:rStyle w:val="sc0"/>
        </w:rPr>
        <w:t xml:space="preserve">    </w:t>
      </w:r>
      <w:proofErr w:type="spellStart"/>
      <w:r>
        <w:rPr>
          <w:rStyle w:val="sc0"/>
        </w:rPr>
        <w:t>id_method</w:t>
      </w:r>
      <w:proofErr w:type="spellEnd"/>
      <w:r>
        <w:rPr>
          <w:rStyle w:val="sc0"/>
        </w:rPr>
        <w:t xml:space="preserve"> = 'SAMPLING'</w:t>
      </w:r>
    </w:p>
    <w:p w:rsidR="00F125B6" w:rsidRDefault="00F125B6" w:rsidP="00F125B6">
      <w:pPr>
        <w:shd w:val="clear" w:color="auto" w:fill="FFFFFF"/>
        <w:rPr>
          <w:rStyle w:val="sc0"/>
        </w:rPr>
      </w:pPr>
      <w:r>
        <w:rPr>
          <w:rStyle w:val="sc0"/>
        </w:rPr>
        <w:t xml:space="preserve">    </w:t>
      </w:r>
      <w:proofErr w:type="spellStart"/>
      <w:r>
        <w:rPr>
          <w:rStyle w:val="sc0"/>
        </w:rPr>
        <w:t>model_pointer</w:t>
      </w:r>
      <w:proofErr w:type="spellEnd"/>
      <w:r>
        <w:rPr>
          <w:rStyle w:val="sc0"/>
        </w:rPr>
        <w:t xml:space="preserve"> = 'TRUTH'</w:t>
      </w:r>
    </w:p>
    <w:p w:rsidR="00F125B6" w:rsidRDefault="00F125B6" w:rsidP="00F125B6">
      <w:pPr>
        <w:shd w:val="clear" w:color="auto" w:fill="FFFFFF"/>
        <w:rPr>
          <w:rStyle w:val="sc0"/>
        </w:rPr>
      </w:pPr>
      <w:r>
        <w:rPr>
          <w:rStyle w:val="sc0"/>
        </w:rPr>
        <w:t xml:space="preserve">    </w:t>
      </w:r>
      <w:proofErr w:type="gramStart"/>
      <w:r>
        <w:rPr>
          <w:rStyle w:val="sc0"/>
        </w:rPr>
        <w:t>dace</w:t>
      </w:r>
      <w:proofErr w:type="gramEnd"/>
      <w:r>
        <w:rPr>
          <w:rStyle w:val="sc0"/>
        </w:rPr>
        <w:t xml:space="preserve"> lhs</w:t>
      </w:r>
    </w:p>
    <w:p w:rsidR="00F125B6" w:rsidRDefault="00F125B6" w:rsidP="00F125B6">
      <w:pPr>
        <w:shd w:val="clear" w:color="auto" w:fill="FFFFFF"/>
        <w:rPr>
          <w:rStyle w:val="sc0"/>
        </w:rPr>
      </w:pPr>
      <w:r>
        <w:rPr>
          <w:rStyle w:val="sc0"/>
        </w:rPr>
        <w:t xml:space="preserve">      # Set samples to minimum number of new truth model samples to be added </w:t>
      </w:r>
      <w:r w:rsidR="001B5FF1">
        <w:rPr>
          <w:rStyle w:val="sc0"/>
        </w:rPr>
        <w:t>…</w:t>
      </w:r>
      <w:r>
        <w:rPr>
          <w:rStyle w:val="sc0"/>
        </w:rPr>
        <w:t xml:space="preserve">to the </w:t>
      </w:r>
    </w:p>
    <w:p w:rsidR="00F125B6" w:rsidRDefault="00F125B6" w:rsidP="00F125B6">
      <w:pPr>
        <w:shd w:val="clear" w:color="auto" w:fill="FFFFFF"/>
        <w:rPr>
          <w:rStyle w:val="sc0"/>
        </w:rPr>
      </w:pPr>
      <w:r>
        <w:rPr>
          <w:rStyle w:val="sc0"/>
        </w:rPr>
        <w:t xml:space="preserve">      # surrogate model basis on each surrogate model iteration. Do a couple </w:t>
      </w:r>
      <w:r w:rsidR="001B5FF1">
        <w:rPr>
          <w:rStyle w:val="sc0"/>
        </w:rPr>
        <w:t>…</w:t>
      </w:r>
      <w:r>
        <w:rPr>
          <w:rStyle w:val="sc0"/>
        </w:rPr>
        <w:t>per dimension</w:t>
      </w:r>
    </w:p>
    <w:p w:rsidR="00F125B6" w:rsidRDefault="00F125B6" w:rsidP="00F125B6">
      <w:pPr>
        <w:shd w:val="clear" w:color="auto" w:fill="FFFFFF"/>
        <w:rPr>
          <w:rStyle w:val="sc0"/>
        </w:rPr>
      </w:pPr>
      <w:r>
        <w:rPr>
          <w:rStyle w:val="sc0"/>
        </w:rPr>
        <w:t xml:space="preserve">      # </w:t>
      </w:r>
      <w:proofErr w:type="gramStart"/>
      <w:r>
        <w:rPr>
          <w:rStyle w:val="sc0"/>
        </w:rPr>
        <w:t>to</w:t>
      </w:r>
      <w:proofErr w:type="gramEnd"/>
      <w:r>
        <w:rPr>
          <w:rStyle w:val="sc0"/>
        </w:rPr>
        <w:t xml:space="preserve"> hedge against directional bias potentially introduced by reusing </w:t>
      </w:r>
      <w:r w:rsidR="001B5FF1">
        <w:rPr>
          <w:rStyle w:val="sc0"/>
        </w:rPr>
        <w:t>…</w:t>
      </w:r>
      <w:r>
        <w:rPr>
          <w:rStyle w:val="sc0"/>
        </w:rPr>
        <w:t xml:space="preserve">samples...      </w:t>
      </w:r>
    </w:p>
    <w:p w:rsidR="00F125B6" w:rsidRDefault="00F125B6" w:rsidP="00F125B6">
      <w:pPr>
        <w:shd w:val="clear" w:color="auto" w:fill="FFFFFF"/>
        <w:rPr>
          <w:rStyle w:val="sc0"/>
        </w:rPr>
      </w:pPr>
      <w:r>
        <w:rPr>
          <w:rStyle w:val="sc0"/>
        </w:rPr>
        <w:t xml:space="preserve">      </w:t>
      </w:r>
      <w:proofErr w:type="gramStart"/>
      <w:r>
        <w:rPr>
          <w:rStyle w:val="sc0"/>
        </w:rPr>
        <w:t>samples</w:t>
      </w:r>
      <w:proofErr w:type="gramEnd"/>
      <w:r>
        <w:rPr>
          <w:rStyle w:val="sc0"/>
        </w:rPr>
        <w:t xml:space="preserve"> = 2   </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model</w:t>
      </w:r>
      <w:proofErr w:type="gramEnd"/>
    </w:p>
    <w:p w:rsidR="00F125B6" w:rsidRDefault="00F125B6" w:rsidP="00F125B6">
      <w:pPr>
        <w:shd w:val="clear" w:color="auto" w:fill="FFFFFF"/>
        <w:rPr>
          <w:rStyle w:val="sc0"/>
        </w:rPr>
      </w:pPr>
      <w:r>
        <w:rPr>
          <w:rStyle w:val="sc0"/>
        </w:rPr>
        <w:t xml:space="preserve">    </w:t>
      </w:r>
      <w:proofErr w:type="spellStart"/>
      <w:r>
        <w:rPr>
          <w:rStyle w:val="sc0"/>
        </w:rPr>
        <w:t>id_model</w:t>
      </w:r>
      <w:proofErr w:type="spellEnd"/>
      <w:r>
        <w:rPr>
          <w:rStyle w:val="sc0"/>
        </w:rPr>
        <w:t xml:space="preserve"> = 'TRUTH'</w:t>
      </w:r>
    </w:p>
    <w:p w:rsidR="00F125B6" w:rsidRDefault="00F125B6" w:rsidP="00F125B6">
      <w:pPr>
        <w:shd w:val="clear" w:color="auto" w:fill="FFFFFF"/>
        <w:rPr>
          <w:rStyle w:val="sc0"/>
        </w:rPr>
      </w:pPr>
      <w:r>
        <w:rPr>
          <w:rStyle w:val="sc0"/>
        </w:rPr>
        <w:t xml:space="preserve">    </w:t>
      </w:r>
      <w:proofErr w:type="gramStart"/>
      <w:r>
        <w:rPr>
          <w:rStyle w:val="sc0"/>
        </w:rPr>
        <w:t>single</w:t>
      </w:r>
      <w:proofErr w:type="gramEnd"/>
    </w:p>
    <w:p w:rsidR="00F125B6" w:rsidRDefault="00F125B6" w:rsidP="00F125B6">
      <w:pPr>
        <w:shd w:val="clear" w:color="auto" w:fill="FFFFFF"/>
        <w:rPr>
          <w:rStyle w:val="sc0"/>
        </w:rPr>
      </w:pPr>
      <w:r>
        <w:rPr>
          <w:rStyle w:val="sc0"/>
        </w:rPr>
        <w:t xml:space="preserve">      </w:t>
      </w:r>
      <w:proofErr w:type="spellStart"/>
      <w:r>
        <w:rPr>
          <w:rStyle w:val="sc0"/>
        </w:rPr>
        <w:t>interface_pointer</w:t>
      </w:r>
      <w:proofErr w:type="spellEnd"/>
      <w:r>
        <w:rPr>
          <w:rStyle w:val="sc0"/>
        </w:rPr>
        <w:t xml:space="preserve"> = 'TRUE_FN'</w:t>
      </w:r>
    </w:p>
    <w:p w:rsidR="00F125B6" w:rsidRDefault="00F125B6" w:rsidP="00F125B6">
      <w:pPr>
        <w:shd w:val="clear" w:color="auto" w:fill="FFFFFF"/>
        <w:rPr>
          <w:rStyle w:val="sc0"/>
        </w:rPr>
      </w:pPr>
      <w:r>
        <w:rPr>
          <w:rStyle w:val="sc0"/>
        </w:rPr>
        <w:t xml:space="preserve">      </w:t>
      </w:r>
      <w:proofErr w:type="spellStart"/>
      <w:r>
        <w:rPr>
          <w:rStyle w:val="sc0"/>
        </w:rPr>
        <w:t>responses_pointer</w:t>
      </w:r>
      <w:proofErr w:type="spellEnd"/>
      <w:r>
        <w:rPr>
          <w:rStyle w:val="sc0"/>
        </w:rPr>
        <w:t xml:space="preserve"> = 'TRUE_RESP'</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interface</w:t>
      </w:r>
      <w:proofErr w:type="gramEnd"/>
    </w:p>
    <w:p w:rsidR="00F125B6" w:rsidRDefault="00F125B6" w:rsidP="00F125B6">
      <w:pPr>
        <w:shd w:val="clear" w:color="auto" w:fill="FFFFFF"/>
        <w:rPr>
          <w:rStyle w:val="sc0"/>
        </w:rPr>
      </w:pPr>
      <w:r>
        <w:rPr>
          <w:rStyle w:val="sc0"/>
        </w:rPr>
        <w:t xml:space="preserve">    </w:t>
      </w:r>
      <w:proofErr w:type="spellStart"/>
      <w:r>
        <w:rPr>
          <w:rStyle w:val="sc0"/>
        </w:rPr>
        <w:t>id_interface</w:t>
      </w:r>
      <w:proofErr w:type="spellEnd"/>
      <w:r>
        <w:rPr>
          <w:rStyle w:val="sc0"/>
        </w:rPr>
        <w:t xml:space="preserve"> = 'TRUE_FN'</w:t>
      </w:r>
    </w:p>
    <w:p w:rsidR="00F125B6" w:rsidRDefault="00F125B6" w:rsidP="00F125B6">
      <w:pPr>
        <w:shd w:val="clear" w:color="auto" w:fill="FFFFFF"/>
        <w:rPr>
          <w:rStyle w:val="sc0"/>
        </w:rPr>
      </w:pPr>
      <w:r>
        <w:rPr>
          <w:rStyle w:val="sc0"/>
        </w:rPr>
        <w:t xml:space="preserve">    </w:t>
      </w:r>
      <w:proofErr w:type="spellStart"/>
      <w:r>
        <w:rPr>
          <w:rStyle w:val="sc0"/>
        </w:rPr>
        <w:t>analysis_drivers</w:t>
      </w:r>
      <w:proofErr w:type="spellEnd"/>
      <w:r>
        <w:rPr>
          <w:rStyle w:val="sc0"/>
        </w:rPr>
        <w:t xml:space="preserve"> = '</w:t>
      </w:r>
      <w:proofErr w:type="gramStart"/>
      <w:r>
        <w:rPr>
          <w:rStyle w:val="sc0"/>
        </w:rPr>
        <w:t>..</w:t>
      </w:r>
      <w:proofErr w:type="gramEnd"/>
      <w:r>
        <w:rPr>
          <w:rStyle w:val="sc0"/>
        </w:rPr>
        <w:t>/Driver/CACTUS_Driver.py'</w:t>
      </w:r>
    </w:p>
    <w:p w:rsidR="00F125B6" w:rsidRDefault="00F125B6" w:rsidP="00F125B6">
      <w:pPr>
        <w:shd w:val="clear" w:color="auto" w:fill="FFFFFF"/>
        <w:rPr>
          <w:rStyle w:val="sc0"/>
        </w:rPr>
      </w:pPr>
      <w:r>
        <w:rPr>
          <w:rStyle w:val="sc0"/>
        </w:rPr>
        <w:t xml:space="preserve">      </w:t>
      </w:r>
      <w:proofErr w:type="spellStart"/>
      <w:r>
        <w:rPr>
          <w:rStyle w:val="sc0"/>
        </w:rPr>
        <w:t>analysis_components</w:t>
      </w:r>
      <w:proofErr w:type="spellEnd"/>
      <w:r>
        <w:rPr>
          <w:rStyle w:val="sc0"/>
        </w:rPr>
        <w:t xml:space="preserve"> = '/home/</w:t>
      </w:r>
      <w:proofErr w:type="spellStart"/>
      <w:r>
        <w:rPr>
          <w:rStyle w:val="sc0"/>
        </w:rPr>
        <w:t>jmurray</w:t>
      </w:r>
      <w:proofErr w:type="spellEnd"/>
      <w:r>
        <w:rPr>
          <w:rStyle w:val="sc0"/>
        </w:rPr>
        <w:t xml:space="preserve">/Project/CACTUS/stable/cactus' </w:t>
      </w:r>
      <w:r w:rsidR="001B5FF1">
        <w:rPr>
          <w:rStyle w:val="sc0"/>
        </w:rPr>
        <w:t>…</w:t>
      </w:r>
      <w:r>
        <w:rPr>
          <w:rStyle w:val="sc0"/>
        </w:rPr>
        <w:t>'TestVAWTNom.in' 'N'</w:t>
      </w:r>
    </w:p>
    <w:p w:rsidR="00F125B6" w:rsidRDefault="00F125B6" w:rsidP="00F125B6">
      <w:pPr>
        <w:shd w:val="clear" w:color="auto" w:fill="FFFFFF"/>
        <w:rPr>
          <w:rStyle w:val="sc0"/>
        </w:rPr>
      </w:pPr>
      <w:r>
        <w:rPr>
          <w:rStyle w:val="sc0"/>
        </w:rPr>
        <w:t xml:space="preserve">      </w:t>
      </w:r>
      <w:proofErr w:type="gramStart"/>
      <w:r>
        <w:rPr>
          <w:rStyle w:val="sc0"/>
        </w:rPr>
        <w:t>fork</w:t>
      </w:r>
      <w:proofErr w:type="gramEnd"/>
    </w:p>
    <w:p w:rsidR="00F125B6" w:rsidRDefault="00F125B6" w:rsidP="00F125B6">
      <w:pPr>
        <w:shd w:val="clear" w:color="auto" w:fill="FFFFFF"/>
        <w:rPr>
          <w:rStyle w:val="sc0"/>
        </w:rPr>
      </w:pPr>
      <w:r>
        <w:rPr>
          <w:rStyle w:val="sc0"/>
        </w:rPr>
        <w:t xml:space="preserve">      </w:t>
      </w:r>
      <w:proofErr w:type="spellStart"/>
      <w:r>
        <w:rPr>
          <w:rStyle w:val="sc0"/>
        </w:rPr>
        <w:t>parameters_file</w:t>
      </w:r>
      <w:proofErr w:type="spellEnd"/>
      <w:r>
        <w:rPr>
          <w:rStyle w:val="sc0"/>
        </w:rPr>
        <w:t xml:space="preserve"> = 'Inputs.in'</w:t>
      </w:r>
    </w:p>
    <w:p w:rsidR="00F125B6" w:rsidRDefault="00F125B6" w:rsidP="00F125B6">
      <w:pPr>
        <w:shd w:val="clear" w:color="auto" w:fill="FFFFFF"/>
        <w:rPr>
          <w:rStyle w:val="sc0"/>
        </w:rPr>
      </w:pPr>
      <w:r>
        <w:rPr>
          <w:rStyle w:val="sc0"/>
        </w:rPr>
        <w:t xml:space="preserve">      </w:t>
      </w:r>
      <w:proofErr w:type="spellStart"/>
      <w:r>
        <w:rPr>
          <w:rStyle w:val="sc0"/>
        </w:rPr>
        <w:t>results_file</w:t>
      </w:r>
      <w:proofErr w:type="spellEnd"/>
      <w:r>
        <w:rPr>
          <w:rStyle w:val="sc0"/>
        </w:rPr>
        <w:t xml:space="preserve"> = '</w:t>
      </w:r>
      <w:proofErr w:type="spellStart"/>
      <w:r>
        <w:rPr>
          <w:rStyle w:val="sc0"/>
        </w:rPr>
        <w:t>Outputs.out</w:t>
      </w:r>
      <w:proofErr w:type="spellEnd"/>
      <w:r>
        <w:rPr>
          <w:rStyle w:val="sc0"/>
        </w:rPr>
        <w:t>'</w:t>
      </w:r>
    </w:p>
    <w:p w:rsidR="00F125B6" w:rsidRDefault="00F125B6" w:rsidP="00F125B6">
      <w:pPr>
        <w:shd w:val="clear" w:color="auto" w:fill="FFFFFF"/>
        <w:rPr>
          <w:rStyle w:val="sc0"/>
        </w:rPr>
      </w:pPr>
      <w:r>
        <w:rPr>
          <w:rStyle w:val="sc0"/>
        </w:rPr>
        <w:t xml:space="preserve">      # </w:t>
      </w:r>
      <w:proofErr w:type="gramStart"/>
      <w:r>
        <w:rPr>
          <w:rStyle w:val="sc0"/>
        </w:rPr>
        <w:t>need</w:t>
      </w:r>
      <w:proofErr w:type="gramEnd"/>
      <w:r>
        <w:rPr>
          <w:rStyle w:val="sc0"/>
        </w:rPr>
        <w:t xml:space="preserve"> to tag files for </w:t>
      </w:r>
      <w:proofErr w:type="spellStart"/>
      <w:r>
        <w:rPr>
          <w:rStyle w:val="sc0"/>
        </w:rPr>
        <w:t>async</w:t>
      </w:r>
      <w:proofErr w:type="spellEnd"/>
      <w:r>
        <w:rPr>
          <w:rStyle w:val="sc0"/>
        </w:rPr>
        <w:t xml:space="preserve"> calculation</w:t>
      </w:r>
    </w:p>
    <w:p w:rsidR="00F125B6" w:rsidRDefault="00F125B6" w:rsidP="00F125B6">
      <w:pPr>
        <w:shd w:val="clear" w:color="auto" w:fill="FFFFFF"/>
        <w:rPr>
          <w:rStyle w:val="sc0"/>
        </w:rPr>
      </w:pPr>
      <w:r>
        <w:rPr>
          <w:rStyle w:val="sc0"/>
        </w:rPr>
        <w:t xml:space="preserve">      </w:t>
      </w:r>
      <w:proofErr w:type="spellStart"/>
      <w:r>
        <w:rPr>
          <w:rStyle w:val="sc0"/>
        </w:rPr>
        <w:t>file_tag</w:t>
      </w:r>
      <w:proofErr w:type="spellEnd"/>
    </w:p>
    <w:p w:rsidR="00F125B6" w:rsidRDefault="00F125B6" w:rsidP="00F125B6">
      <w:pPr>
        <w:shd w:val="clear" w:color="auto" w:fill="FFFFFF"/>
        <w:rPr>
          <w:rStyle w:val="sc0"/>
        </w:rPr>
      </w:pPr>
      <w:r>
        <w:rPr>
          <w:rStyle w:val="sc0"/>
        </w:rPr>
        <w:t xml:space="preserve">    </w:t>
      </w:r>
      <w:proofErr w:type="gramStart"/>
      <w:r>
        <w:rPr>
          <w:rStyle w:val="sc0"/>
        </w:rPr>
        <w:t>asynchronous</w:t>
      </w:r>
      <w:proofErr w:type="gramEnd"/>
    </w:p>
    <w:p w:rsidR="00F125B6" w:rsidRDefault="00F125B6" w:rsidP="00F125B6">
      <w:pPr>
        <w:shd w:val="clear" w:color="auto" w:fill="FFFFFF"/>
        <w:rPr>
          <w:rStyle w:val="sc0"/>
        </w:rPr>
      </w:pPr>
      <w:r>
        <w:rPr>
          <w:rStyle w:val="sc0"/>
        </w:rPr>
        <w:t xml:space="preserve">      </w:t>
      </w:r>
      <w:proofErr w:type="spellStart"/>
      <w:r>
        <w:rPr>
          <w:rStyle w:val="sc0"/>
        </w:rPr>
        <w:t>evaluation_concurrency</w:t>
      </w:r>
      <w:proofErr w:type="spellEnd"/>
      <w:r>
        <w:rPr>
          <w:rStyle w:val="sc0"/>
        </w:rPr>
        <w:t xml:space="preserve"> = 10</w:t>
      </w:r>
    </w:p>
    <w:p w:rsidR="00F125B6" w:rsidRDefault="00F125B6" w:rsidP="00F125B6">
      <w:pPr>
        <w:shd w:val="clear" w:color="auto" w:fill="FFFFFF"/>
        <w:rPr>
          <w:rStyle w:val="sc0"/>
        </w:rPr>
      </w:pPr>
    </w:p>
    <w:p w:rsidR="00F125B6" w:rsidRDefault="00F125B6" w:rsidP="00F125B6">
      <w:pPr>
        <w:shd w:val="clear" w:color="auto" w:fill="FFFFFF"/>
        <w:rPr>
          <w:rStyle w:val="sc0"/>
        </w:rPr>
      </w:pPr>
      <w:proofErr w:type="gramStart"/>
      <w:r>
        <w:rPr>
          <w:rStyle w:val="sc0"/>
        </w:rPr>
        <w:t>responses</w:t>
      </w:r>
      <w:proofErr w:type="gramEnd"/>
    </w:p>
    <w:p w:rsidR="00F125B6" w:rsidRDefault="00F125B6" w:rsidP="00F125B6">
      <w:pPr>
        <w:shd w:val="clear" w:color="auto" w:fill="FFFFFF"/>
        <w:rPr>
          <w:rStyle w:val="sc0"/>
        </w:rPr>
      </w:pPr>
      <w:r>
        <w:rPr>
          <w:rStyle w:val="sc0"/>
        </w:rPr>
        <w:t xml:space="preserve">    </w:t>
      </w:r>
      <w:proofErr w:type="spellStart"/>
      <w:r>
        <w:rPr>
          <w:rStyle w:val="sc0"/>
        </w:rPr>
        <w:t>id_responses</w:t>
      </w:r>
      <w:proofErr w:type="spellEnd"/>
      <w:r>
        <w:rPr>
          <w:rStyle w:val="sc0"/>
        </w:rPr>
        <w:t xml:space="preserve"> = 'TRUE_RESP'</w:t>
      </w:r>
    </w:p>
    <w:p w:rsidR="00F125B6" w:rsidRDefault="00F125B6" w:rsidP="00F125B6">
      <w:pPr>
        <w:shd w:val="clear" w:color="auto" w:fill="FFFFFF"/>
        <w:rPr>
          <w:rStyle w:val="sc0"/>
        </w:rPr>
      </w:pPr>
      <w:r>
        <w:rPr>
          <w:rStyle w:val="sc0"/>
        </w:rPr>
        <w:t xml:space="preserve">    </w:t>
      </w:r>
      <w:proofErr w:type="spellStart"/>
      <w:r>
        <w:rPr>
          <w:rStyle w:val="sc0"/>
        </w:rPr>
        <w:t>num_objective_functions</w:t>
      </w:r>
      <w:proofErr w:type="spellEnd"/>
      <w:r>
        <w:rPr>
          <w:rStyle w:val="sc0"/>
        </w:rPr>
        <w:t xml:space="preserve"> = 1</w:t>
      </w:r>
    </w:p>
    <w:p w:rsidR="00F125B6" w:rsidRDefault="00F125B6" w:rsidP="00F125B6">
      <w:pPr>
        <w:shd w:val="clear" w:color="auto" w:fill="FFFFFF"/>
        <w:rPr>
          <w:rStyle w:val="sc0"/>
        </w:rPr>
      </w:pPr>
      <w:r>
        <w:rPr>
          <w:rStyle w:val="sc0"/>
        </w:rPr>
        <w:t xml:space="preserve">    </w:t>
      </w:r>
      <w:proofErr w:type="gramStart"/>
      <w:r>
        <w:rPr>
          <w:rStyle w:val="sc0"/>
        </w:rPr>
        <w:t>descriptors</w:t>
      </w:r>
      <w:proofErr w:type="gramEnd"/>
      <w:r>
        <w:rPr>
          <w:rStyle w:val="sc0"/>
        </w:rPr>
        <w:t xml:space="preserve"> = '</w:t>
      </w:r>
      <w:proofErr w:type="spellStart"/>
      <w:r>
        <w:rPr>
          <w:rStyle w:val="sc0"/>
        </w:rPr>
        <w:t>CostFunc_MaxCP</w:t>
      </w:r>
      <w:proofErr w:type="spellEnd"/>
      <w:r>
        <w:rPr>
          <w:rStyle w:val="sc0"/>
        </w:rPr>
        <w:t>'</w:t>
      </w:r>
    </w:p>
    <w:p w:rsidR="00F125B6" w:rsidRDefault="00F125B6" w:rsidP="00F125B6">
      <w:pPr>
        <w:shd w:val="clear" w:color="auto" w:fill="FFFFFF"/>
        <w:rPr>
          <w:rStyle w:val="sc0"/>
        </w:rPr>
      </w:pPr>
      <w:r>
        <w:rPr>
          <w:rStyle w:val="sc0"/>
        </w:rPr>
        <w:t xml:space="preserve">    </w:t>
      </w:r>
      <w:proofErr w:type="spellStart"/>
      <w:r>
        <w:rPr>
          <w:rStyle w:val="sc0"/>
        </w:rPr>
        <w:t>no_gradients</w:t>
      </w:r>
      <w:proofErr w:type="spellEnd"/>
      <w:r>
        <w:rPr>
          <w:rStyle w:val="sc0"/>
        </w:rPr>
        <w:t xml:space="preserve">        </w:t>
      </w:r>
    </w:p>
    <w:p w:rsidR="00F125B6" w:rsidRDefault="00F125B6" w:rsidP="00F125B6">
      <w:pPr>
        <w:shd w:val="clear" w:color="auto" w:fill="FFFFFF"/>
        <w:rPr>
          <w:rStyle w:val="sc0"/>
        </w:rPr>
      </w:pPr>
      <w:r>
        <w:rPr>
          <w:rStyle w:val="sc0"/>
        </w:rPr>
        <w:t xml:space="preserve">    </w:t>
      </w:r>
      <w:proofErr w:type="spellStart"/>
      <w:r>
        <w:rPr>
          <w:rStyle w:val="sc0"/>
        </w:rPr>
        <w:t>no_hessians</w:t>
      </w:r>
      <w:proofErr w:type="spellEnd"/>
      <w:r>
        <w:rPr>
          <w:rStyle w:val="sc0"/>
        </w:rPr>
        <w:t xml:space="preserve">     </w:t>
      </w:r>
    </w:p>
    <w:p w:rsidR="00F125B6" w:rsidRDefault="00F125B6" w:rsidP="00F125B6">
      <w:pPr>
        <w:shd w:val="clear" w:color="auto" w:fill="FFFFFF"/>
        <w:rPr>
          <w:rStyle w:val="sc0"/>
        </w:rPr>
      </w:pPr>
    </w:p>
    <w:p w:rsidR="00993953" w:rsidRPr="00FA376C" w:rsidRDefault="00993953" w:rsidP="00F357C0">
      <w:pPr>
        <w:autoSpaceDE w:val="0"/>
        <w:autoSpaceDN w:val="0"/>
        <w:adjustRightInd w:val="0"/>
      </w:pPr>
    </w:p>
    <w:sectPr w:rsidR="00993953" w:rsidRPr="00FA376C" w:rsidSect="00D96D7B">
      <w:headerReference w:type="even" r:id="rId9"/>
      <w:headerReference w:type="default" r:id="rId10"/>
      <w:footerReference w:type="even" r:id="rId11"/>
      <w:footerReference w:type="default" r:id="rId12"/>
      <w:footnotePr>
        <w:numFmt w:val="chicago"/>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A2B" w:rsidRDefault="00201A2B">
      <w:r>
        <w:separator/>
      </w:r>
    </w:p>
  </w:endnote>
  <w:endnote w:type="continuationSeparator" w:id="0">
    <w:p w:rsidR="00201A2B" w:rsidRDefault="00201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0C" w:rsidRDefault="00FB4B0C" w:rsidP="00E35EB4">
    <w:pPr>
      <w:pStyle w:val="Footer"/>
      <w:tabs>
        <w:tab w:val="clear" w:pos="4320"/>
        <w:tab w:val="center" w:pos="4500"/>
      </w:tabs>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0C" w:rsidRDefault="00FB4B0C" w:rsidP="00E35EB4">
    <w:pPr>
      <w:pStyle w:val="Footer"/>
      <w:tabs>
        <w:tab w:val="clear" w:pos="4320"/>
        <w:tab w:val="clear" w:pos="8640"/>
        <w:tab w:val="center" w:pos="4500"/>
        <w:tab w:val="right" w:pos="9000"/>
      </w:tabs>
    </w:pPr>
    <w:r>
      <w:tab/>
    </w:r>
    <w:r>
      <w:tab/>
    </w:r>
    <w:r>
      <w:rPr>
        <w:rStyle w:val="PageNumber"/>
      </w:rPr>
      <w:fldChar w:fldCharType="begin"/>
    </w:r>
    <w:r>
      <w:rPr>
        <w:rStyle w:val="PageNumber"/>
      </w:rPr>
      <w:instrText xml:space="preserve"> PAGE </w:instrText>
    </w:r>
    <w:r>
      <w:rPr>
        <w:rStyle w:val="PageNumber"/>
      </w:rPr>
      <w:fldChar w:fldCharType="separate"/>
    </w:r>
    <w:r w:rsidR="00841F76">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A2B" w:rsidRDefault="00201A2B">
      <w:r>
        <w:separator/>
      </w:r>
    </w:p>
  </w:footnote>
  <w:footnote w:type="continuationSeparator" w:id="0">
    <w:p w:rsidR="00201A2B" w:rsidRDefault="00201A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0C" w:rsidRDefault="00FB4B0C" w:rsidP="00E35EB4">
    <w:pPr>
      <w:pStyle w:val="Header"/>
      <w:tabs>
        <w:tab w:val="clear" w:pos="4320"/>
        <w:tab w:val="center" w:pos="450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B0C" w:rsidRPr="00E35EB4" w:rsidRDefault="00FB4B0C" w:rsidP="00E35EB4">
    <w:pPr>
      <w:pStyle w:val="Header"/>
      <w:tabs>
        <w:tab w:val="clear" w:pos="4320"/>
        <w:tab w:val="center" w:pos="4500"/>
      </w:tabs>
      <w:rPr>
        <w:rFonts w:ascii="Arial" w:hAnsi="Arial" w:cs="Arial"/>
        <w:b/>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364"/>
    <w:multiLevelType w:val="hybridMultilevel"/>
    <w:tmpl w:val="E04ECD4E"/>
    <w:lvl w:ilvl="0" w:tplc="CFB02776">
      <w:start w:val="1"/>
      <w:numFmt w:val="bullet"/>
      <w:lvlText w:val=""/>
      <w:lvlJc w:val="left"/>
      <w:pPr>
        <w:tabs>
          <w:tab w:val="num" w:pos="720"/>
        </w:tabs>
        <w:ind w:left="720" w:hanging="360"/>
      </w:pPr>
      <w:rPr>
        <w:rFonts w:ascii="Wingdings" w:hAnsi="Wingdings" w:hint="default"/>
      </w:rPr>
    </w:lvl>
    <w:lvl w:ilvl="1" w:tplc="5418922E">
      <w:start w:val="1755"/>
      <w:numFmt w:val="bullet"/>
      <w:lvlText w:val=""/>
      <w:lvlJc w:val="left"/>
      <w:pPr>
        <w:tabs>
          <w:tab w:val="num" w:pos="1440"/>
        </w:tabs>
        <w:ind w:left="1440" w:hanging="360"/>
      </w:pPr>
      <w:rPr>
        <w:rFonts w:ascii="Wingdings" w:hAnsi="Wingdings" w:hint="default"/>
      </w:rPr>
    </w:lvl>
    <w:lvl w:ilvl="2" w:tplc="5EFC87C2" w:tentative="1">
      <w:start w:val="1"/>
      <w:numFmt w:val="bullet"/>
      <w:lvlText w:val=""/>
      <w:lvlJc w:val="left"/>
      <w:pPr>
        <w:tabs>
          <w:tab w:val="num" w:pos="2160"/>
        </w:tabs>
        <w:ind w:left="2160" w:hanging="360"/>
      </w:pPr>
      <w:rPr>
        <w:rFonts w:ascii="Wingdings" w:hAnsi="Wingdings" w:hint="default"/>
      </w:rPr>
    </w:lvl>
    <w:lvl w:ilvl="3" w:tplc="C764CB98" w:tentative="1">
      <w:start w:val="1"/>
      <w:numFmt w:val="bullet"/>
      <w:lvlText w:val=""/>
      <w:lvlJc w:val="left"/>
      <w:pPr>
        <w:tabs>
          <w:tab w:val="num" w:pos="2880"/>
        </w:tabs>
        <w:ind w:left="2880" w:hanging="360"/>
      </w:pPr>
      <w:rPr>
        <w:rFonts w:ascii="Wingdings" w:hAnsi="Wingdings" w:hint="default"/>
      </w:rPr>
    </w:lvl>
    <w:lvl w:ilvl="4" w:tplc="2B8C1534" w:tentative="1">
      <w:start w:val="1"/>
      <w:numFmt w:val="bullet"/>
      <w:lvlText w:val=""/>
      <w:lvlJc w:val="left"/>
      <w:pPr>
        <w:tabs>
          <w:tab w:val="num" w:pos="3600"/>
        </w:tabs>
        <w:ind w:left="3600" w:hanging="360"/>
      </w:pPr>
      <w:rPr>
        <w:rFonts w:ascii="Wingdings" w:hAnsi="Wingdings" w:hint="default"/>
      </w:rPr>
    </w:lvl>
    <w:lvl w:ilvl="5" w:tplc="CCF0AB1E" w:tentative="1">
      <w:start w:val="1"/>
      <w:numFmt w:val="bullet"/>
      <w:lvlText w:val=""/>
      <w:lvlJc w:val="left"/>
      <w:pPr>
        <w:tabs>
          <w:tab w:val="num" w:pos="4320"/>
        </w:tabs>
        <w:ind w:left="4320" w:hanging="360"/>
      </w:pPr>
      <w:rPr>
        <w:rFonts w:ascii="Wingdings" w:hAnsi="Wingdings" w:hint="default"/>
      </w:rPr>
    </w:lvl>
    <w:lvl w:ilvl="6" w:tplc="166CB634" w:tentative="1">
      <w:start w:val="1"/>
      <w:numFmt w:val="bullet"/>
      <w:lvlText w:val=""/>
      <w:lvlJc w:val="left"/>
      <w:pPr>
        <w:tabs>
          <w:tab w:val="num" w:pos="5040"/>
        </w:tabs>
        <w:ind w:left="5040" w:hanging="360"/>
      </w:pPr>
      <w:rPr>
        <w:rFonts w:ascii="Wingdings" w:hAnsi="Wingdings" w:hint="default"/>
      </w:rPr>
    </w:lvl>
    <w:lvl w:ilvl="7" w:tplc="8584B2B8" w:tentative="1">
      <w:start w:val="1"/>
      <w:numFmt w:val="bullet"/>
      <w:lvlText w:val=""/>
      <w:lvlJc w:val="left"/>
      <w:pPr>
        <w:tabs>
          <w:tab w:val="num" w:pos="5760"/>
        </w:tabs>
        <w:ind w:left="5760" w:hanging="360"/>
      </w:pPr>
      <w:rPr>
        <w:rFonts w:ascii="Wingdings" w:hAnsi="Wingdings" w:hint="default"/>
      </w:rPr>
    </w:lvl>
    <w:lvl w:ilvl="8" w:tplc="B6C894D6" w:tentative="1">
      <w:start w:val="1"/>
      <w:numFmt w:val="bullet"/>
      <w:lvlText w:val=""/>
      <w:lvlJc w:val="left"/>
      <w:pPr>
        <w:tabs>
          <w:tab w:val="num" w:pos="6480"/>
        </w:tabs>
        <w:ind w:left="6480" w:hanging="360"/>
      </w:pPr>
      <w:rPr>
        <w:rFonts w:ascii="Wingdings" w:hAnsi="Wingdings" w:hint="default"/>
      </w:rPr>
    </w:lvl>
  </w:abstractNum>
  <w:abstractNum w:abstractNumId="1">
    <w:nsid w:val="030039C4"/>
    <w:multiLevelType w:val="hybridMultilevel"/>
    <w:tmpl w:val="15E40ECA"/>
    <w:lvl w:ilvl="0" w:tplc="B8B21A14">
      <w:start w:val="1"/>
      <w:numFmt w:val="upperLetter"/>
      <w:pStyle w:val="Appendix"/>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F044E"/>
    <w:multiLevelType w:val="hybridMultilevel"/>
    <w:tmpl w:val="261C8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61BC9"/>
    <w:multiLevelType w:val="hybridMultilevel"/>
    <w:tmpl w:val="2C4493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BD167BE"/>
    <w:multiLevelType w:val="hybridMultilevel"/>
    <w:tmpl w:val="4C4C62AE"/>
    <w:lvl w:ilvl="0" w:tplc="B98CA096">
      <w:start w:val="1"/>
      <w:numFmt w:val="upperLetter"/>
      <w:lvlText w:val="Appendix %1 -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D0F9F"/>
    <w:multiLevelType w:val="hybridMultilevel"/>
    <w:tmpl w:val="B2342608"/>
    <w:lvl w:ilvl="0" w:tplc="545A53C2">
      <w:start w:val="1"/>
      <w:numFmt w:val="decimal"/>
      <w:pStyle w:val="ref"/>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D97F00"/>
    <w:multiLevelType w:val="hybridMultilevel"/>
    <w:tmpl w:val="CD42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33879"/>
    <w:multiLevelType w:val="multilevel"/>
    <w:tmpl w:val="9A620B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5"/>
  </w:num>
  <w:num w:numId="4">
    <w:abstractNumId w:val="7"/>
  </w:num>
  <w:num w:numId="5">
    <w:abstractNumId w:val="4"/>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0D390D"/>
    <w:rsid w:val="00000417"/>
    <w:rsid w:val="00000C2C"/>
    <w:rsid w:val="00003DCC"/>
    <w:rsid w:val="00005A00"/>
    <w:rsid w:val="0001288E"/>
    <w:rsid w:val="00013A14"/>
    <w:rsid w:val="00015914"/>
    <w:rsid w:val="00016254"/>
    <w:rsid w:val="000176AC"/>
    <w:rsid w:val="00020DC3"/>
    <w:rsid w:val="00020F4A"/>
    <w:rsid w:val="00024610"/>
    <w:rsid w:val="00045975"/>
    <w:rsid w:val="000524B8"/>
    <w:rsid w:val="00052A28"/>
    <w:rsid w:val="00052BB4"/>
    <w:rsid w:val="00053149"/>
    <w:rsid w:val="000533CE"/>
    <w:rsid w:val="00054625"/>
    <w:rsid w:val="00054882"/>
    <w:rsid w:val="00055853"/>
    <w:rsid w:val="00061A70"/>
    <w:rsid w:val="0006427B"/>
    <w:rsid w:val="00066719"/>
    <w:rsid w:val="00072089"/>
    <w:rsid w:val="00072110"/>
    <w:rsid w:val="00081F88"/>
    <w:rsid w:val="00082FDF"/>
    <w:rsid w:val="000847DA"/>
    <w:rsid w:val="00086780"/>
    <w:rsid w:val="00096DCC"/>
    <w:rsid w:val="000A2E55"/>
    <w:rsid w:val="000A5F9E"/>
    <w:rsid w:val="000B249F"/>
    <w:rsid w:val="000B4935"/>
    <w:rsid w:val="000B6435"/>
    <w:rsid w:val="000C051D"/>
    <w:rsid w:val="000C08F9"/>
    <w:rsid w:val="000C155B"/>
    <w:rsid w:val="000C5A33"/>
    <w:rsid w:val="000C5B5C"/>
    <w:rsid w:val="000D390D"/>
    <w:rsid w:val="000D46BE"/>
    <w:rsid w:val="000D4E99"/>
    <w:rsid w:val="000E4E71"/>
    <w:rsid w:val="000E6662"/>
    <w:rsid w:val="000E72A1"/>
    <w:rsid w:val="000E7FB7"/>
    <w:rsid w:val="000F40E6"/>
    <w:rsid w:val="000F481D"/>
    <w:rsid w:val="000F560B"/>
    <w:rsid w:val="000F6AC7"/>
    <w:rsid w:val="000F6D0E"/>
    <w:rsid w:val="00100A49"/>
    <w:rsid w:val="00100FF4"/>
    <w:rsid w:val="0010254B"/>
    <w:rsid w:val="001100A0"/>
    <w:rsid w:val="00110A8E"/>
    <w:rsid w:val="00113683"/>
    <w:rsid w:val="00114D2F"/>
    <w:rsid w:val="00114D5E"/>
    <w:rsid w:val="001227C0"/>
    <w:rsid w:val="00124861"/>
    <w:rsid w:val="0012546A"/>
    <w:rsid w:val="0012590A"/>
    <w:rsid w:val="00137D47"/>
    <w:rsid w:val="00140F5F"/>
    <w:rsid w:val="00141338"/>
    <w:rsid w:val="001445BC"/>
    <w:rsid w:val="00146A0B"/>
    <w:rsid w:val="00150558"/>
    <w:rsid w:val="00155AFC"/>
    <w:rsid w:val="00161D5B"/>
    <w:rsid w:val="00166FA5"/>
    <w:rsid w:val="0017221B"/>
    <w:rsid w:val="00183283"/>
    <w:rsid w:val="00187206"/>
    <w:rsid w:val="00192FC3"/>
    <w:rsid w:val="00197681"/>
    <w:rsid w:val="001978F1"/>
    <w:rsid w:val="001A0B94"/>
    <w:rsid w:val="001A43B1"/>
    <w:rsid w:val="001A4753"/>
    <w:rsid w:val="001A69FE"/>
    <w:rsid w:val="001B2B4A"/>
    <w:rsid w:val="001B3F04"/>
    <w:rsid w:val="001B5FF1"/>
    <w:rsid w:val="001B71EE"/>
    <w:rsid w:val="001B7289"/>
    <w:rsid w:val="001B746B"/>
    <w:rsid w:val="001C0F25"/>
    <w:rsid w:val="001C7320"/>
    <w:rsid w:val="001C78E2"/>
    <w:rsid w:val="001D0914"/>
    <w:rsid w:val="001E1562"/>
    <w:rsid w:val="001E395B"/>
    <w:rsid w:val="001E63C4"/>
    <w:rsid w:val="001F0D44"/>
    <w:rsid w:val="001F3D18"/>
    <w:rsid w:val="001F51BE"/>
    <w:rsid w:val="001F7474"/>
    <w:rsid w:val="00201A2B"/>
    <w:rsid w:val="002121F4"/>
    <w:rsid w:val="00213CE8"/>
    <w:rsid w:val="002154E1"/>
    <w:rsid w:val="0022450E"/>
    <w:rsid w:val="00230110"/>
    <w:rsid w:val="00233EB0"/>
    <w:rsid w:val="00233ED1"/>
    <w:rsid w:val="0023615A"/>
    <w:rsid w:val="00237A52"/>
    <w:rsid w:val="002449ED"/>
    <w:rsid w:val="002509E7"/>
    <w:rsid w:val="00254AE5"/>
    <w:rsid w:val="0025597A"/>
    <w:rsid w:val="00256216"/>
    <w:rsid w:val="002637E5"/>
    <w:rsid w:val="0026794D"/>
    <w:rsid w:val="00270097"/>
    <w:rsid w:val="0027031D"/>
    <w:rsid w:val="002706AC"/>
    <w:rsid w:val="002712EF"/>
    <w:rsid w:val="0027444D"/>
    <w:rsid w:val="00274B6E"/>
    <w:rsid w:val="00276CC0"/>
    <w:rsid w:val="002810A0"/>
    <w:rsid w:val="0028175F"/>
    <w:rsid w:val="00282D74"/>
    <w:rsid w:val="002918F4"/>
    <w:rsid w:val="00292B6C"/>
    <w:rsid w:val="00294DD0"/>
    <w:rsid w:val="00295546"/>
    <w:rsid w:val="00297E24"/>
    <w:rsid w:val="002A00AA"/>
    <w:rsid w:val="002A018A"/>
    <w:rsid w:val="002B212D"/>
    <w:rsid w:val="002B626B"/>
    <w:rsid w:val="002C2223"/>
    <w:rsid w:val="002C26E7"/>
    <w:rsid w:val="002C427C"/>
    <w:rsid w:val="002D0FC8"/>
    <w:rsid w:val="002D38D8"/>
    <w:rsid w:val="002E1F21"/>
    <w:rsid w:val="002E4B08"/>
    <w:rsid w:val="002E50EA"/>
    <w:rsid w:val="002E6B1C"/>
    <w:rsid w:val="002F3FC7"/>
    <w:rsid w:val="002F4F76"/>
    <w:rsid w:val="0030092A"/>
    <w:rsid w:val="0030173B"/>
    <w:rsid w:val="0030308C"/>
    <w:rsid w:val="003064B0"/>
    <w:rsid w:val="00312A4F"/>
    <w:rsid w:val="00312C6D"/>
    <w:rsid w:val="003234B9"/>
    <w:rsid w:val="00327D03"/>
    <w:rsid w:val="003359CF"/>
    <w:rsid w:val="00344B6F"/>
    <w:rsid w:val="003457ED"/>
    <w:rsid w:val="00346F05"/>
    <w:rsid w:val="00346F35"/>
    <w:rsid w:val="003471EE"/>
    <w:rsid w:val="00350BBD"/>
    <w:rsid w:val="00351AF1"/>
    <w:rsid w:val="00353C61"/>
    <w:rsid w:val="00360F41"/>
    <w:rsid w:val="0036474C"/>
    <w:rsid w:val="00367428"/>
    <w:rsid w:val="00374E7F"/>
    <w:rsid w:val="003761CD"/>
    <w:rsid w:val="003769B4"/>
    <w:rsid w:val="00376CCC"/>
    <w:rsid w:val="003772B7"/>
    <w:rsid w:val="0037755C"/>
    <w:rsid w:val="0038009A"/>
    <w:rsid w:val="00386D94"/>
    <w:rsid w:val="00386EBA"/>
    <w:rsid w:val="00393E20"/>
    <w:rsid w:val="00397DBB"/>
    <w:rsid w:val="003A075A"/>
    <w:rsid w:val="003A409D"/>
    <w:rsid w:val="003A59CC"/>
    <w:rsid w:val="003B00B8"/>
    <w:rsid w:val="003B1BB0"/>
    <w:rsid w:val="003B551A"/>
    <w:rsid w:val="003B57BF"/>
    <w:rsid w:val="003B7FB8"/>
    <w:rsid w:val="003C1BF5"/>
    <w:rsid w:val="003C68B2"/>
    <w:rsid w:val="003D0BB2"/>
    <w:rsid w:val="003D306B"/>
    <w:rsid w:val="003E05A8"/>
    <w:rsid w:val="003E1AEE"/>
    <w:rsid w:val="003F772A"/>
    <w:rsid w:val="003F7733"/>
    <w:rsid w:val="0040195C"/>
    <w:rsid w:val="004075BE"/>
    <w:rsid w:val="00415A40"/>
    <w:rsid w:val="00420D21"/>
    <w:rsid w:val="0042246C"/>
    <w:rsid w:val="00423F9C"/>
    <w:rsid w:val="004320C4"/>
    <w:rsid w:val="0043247C"/>
    <w:rsid w:val="0043384C"/>
    <w:rsid w:val="00434E16"/>
    <w:rsid w:val="0043715A"/>
    <w:rsid w:val="00440119"/>
    <w:rsid w:val="004404F0"/>
    <w:rsid w:val="00442F14"/>
    <w:rsid w:val="00451EFF"/>
    <w:rsid w:val="00452A33"/>
    <w:rsid w:val="004563D1"/>
    <w:rsid w:val="004651EA"/>
    <w:rsid w:val="00473827"/>
    <w:rsid w:val="00473833"/>
    <w:rsid w:val="00477CBB"/>
    <w:rsid w:val="00480B06"/>
    <w:rsid w:val="00481CA2"/>
    <w:rsid w:val="00484070"/>
    <w:rsid w:val="00490C0C"/>
    <w:rsid w:val="00492E56"/>
    <w:rsid w:val="00493693"/>
    <w:rsid w:val="004951B5"/>
    <w:rsid w:val="00497379"/>
    <w:rsid w:val="00497C8A"/>
    <w:rsid w:val="004A2188"/>
    <w:rsid w:val="004A22E3"/>
    <w:rsid w:val="004A28DA"/>
    <w:rsid w:val="004A397B"/>
    <w:rsid w:val="004B2AAE"/>
    <w:rsid w:val="004C0284"/>
    <w:rsid w:val="004C150C"/>
    <w:rsid w:val="004C339C"/>
    <w:rsid w:val="004D3517"/>
    <w:rsid w:val="004D3C46"/>
    <w:rsid w:val="004D5630"/>
    <w:rsid w:val="004D5A6E"/>
    <w:rsid w:val="004D7D1A"/>
    <w:rsid w:val="004E3ED6"/>
    <w:rsid w:val="004F15EE"/>
    <w:rsid w:val="004F42AC"/>
    <w:rsid w:val="004F6B58"/>
    <w:rsid w:val="00501235"/>
    <w:rsid w:val="00504B6D"/>
    <w:rsid w:val="00510A40"/>
    <w:rsid w:val="00514413"/>
    <w:rsid w:val="0051490F"/>
    <w:rsid w:val="0052441B"/>
    <w:rsid w:val="00526EEE"/>
    <w:rsid w:val="00531C60"/>
    <w:rsid w:val="00540520"/>
    <w:rsid w:val="0054238E"/>
    <w:rsid w:val="00543813"/>
    <w:rsid w:val="00544353"/>
    <w:rsid w:val="0054626E"/>
    <w:rsid w:val="005504B2"/>
    <w:rsid w:val="00550AAF"/>
    <w:rsid w:val="00557CD8"/>
    <w:rsid w:val="00562F2D"/>
    <w:rsid w:val="00570126"/>
    <w:rsid w:val="00573275"/>
    <w:rsid w:val="00573BBF"/>
    <w:rsid w:val="00577B6D"/>
    <w:rsid w:val="00583138"/>
    <w:rsid w:val="00583CF6"/>
    <w:rsid w:val="00590F6D"/>
    <w:rsid w:val="00591249"/>
    <w:rsid w:val="00592F2C"/>
    <w:rsid w:val="00593551"/>
    <w:rsid w:val="0059650B"/>
    <w:rsid w:val="005A14BE"/>
    <w:rsid w:val="005A1C4B"/>
    <w:rsid w:val="005A7BF5"/>
    <w:rsid w:val="005B5EA5"/>
    <w:rsid w:val="005B62E4"/>
    <w:rsid w:val="005C3131"/>
    <w:rsid w:val="005C40F8"/>
    <w:rsid w:val="005C4547"/>
    <w:rsid w:val="005C483C"/>
    <w:rsid w:val="005C7248"/>
    <w:rsid w:val="005D495B"/>
    <w:rsid w:val="005D4FCD"/>
    <w:rsid w:val="005D5E46"/>
    <w:rsid w:val="005D66A7"/>
    <w:rsid w:val="005D6C42"/>
    <w:rsid w:val="005E00AF"/>
    <w:rsid w:val="005E3048"/>
    <w:rsid w:val="005E6026"/>
    <w:rsid w:val="005F5015"/>
    <w:rsid w:val="005F7C6D"/>
    <w:rsid w:val="006062E4"/>
    <w:rsid w:val="006070AD"/>
    <w:rsid w:val="006244ED"/>
    <w:rsid w:val="00625FF2"/>
    <w:rsid w:val="006347A1"/>
    <w:rsid w:val="00637133"/>
    <w:rsid w:val="00641FD8"/>
    <w:rsid w:val="00642BA8"/>
    <w:rsid w:val="00643D6C"/>
    <w:rsid w:val="00644B89"/>
    <w:rsid w:val="00650DBF"/>
    <w:rsid w:val="00651730"/>
    <w:rsid w:val="00653C49"/>
    <w:rsid w:val="006568E2"/>
    <w:rsid w:val="00657F1C"/>
    <w:rsid w:val="00660565"/>
    <w:rsid w:val="00667CFD"/>
    <w:rsid w:val="00670989"/>
    <w:rsid w:val="00671875"/>
    <w:rsid w:val="00682E07"/>
    <w:rsid w:val="006837A1"/>
    <w:rsid w:val="00685244"/>
    <w:rsid w:val="00685954"/>
    <w:rsid w:val="00694732"/>
    <w:rsid w:val="00694E16"/>
    <w:rsid w:val="00696B75"/>
    <w:rsid w:val="006A1B22"/>
    <w:rsid w:val="006A623F"/>
    <w:rsid w:val="006A6A94"/>
    <w:rsid w:val="006B0625"/>
    <w:rsid w:val="006B38F7"/>
    <w:rsid w:val="006B4B23"/>
    <w:rsid w:val="006B4BB8"/>
    <w:rsid w:val="006B7653"/>
    <w:rsid w:val="006C0D30"/>
    <w:rsid w:val="006C46F8"/>
    <w:rsid w:val="006D0E9E"/>
    <w:rsid w:val="006D460C"/>
    <w:rsid w:val="006E748F"/>
    <w:rsid w:val="006F2721"/>
    <w:rsid w:val="006F492C"/>
    <w:rsid w:val="00701803"/>
    <w:rsid w:val="00707A9E"/>
    <w:rsid w:val="007162F2"/>
    <w:rsid w:val="00716C95"/>
    <w:rsid w:val="007179BB"/>
    <w:rsid w:val="0072247D"/>
    <w:rsid w:val="007258E0"/>
    <w:rsid w:val="00727637"/>
    <w:rsid w:val="00731E80"/>
    <w:rsid w:val="00734391"/>
    <w:rsid w:val="0073444B"/>
    <w:rsid w:val="00734B3C"/>
    <w:rsid w:val="00735AA8"/>
    <w:rsid w:val="00736339"/>
    <w:rsid w:val="00742720"/>
    <w:rsid w:val="0074416B"/>
    <w:rsid w:val="00746BB2"/>
    <w:rsid w:val="007603C6"/>
    <w:rsid w:val="00761ED9"/>
    <w:rsid w:val="00764400"/>
    <w:rsid w:val="00764A78"/>
    <w:rsid w:val="00770224"/>
    <w:rsid w:val="007725F7"/>
    <w:rsid w:val="00773983"/>
    <w:rsid w:val="007749E5"/>
    <w:rsid w:val="00774CFD"/>
    <w:rsid w:val="007761D8"/>
    <w:rsid w:val="007839AD"/>
    <w:rsid w:val="00790397"/>
    <w:rsid w:val="00792D32"/>
    <w:rsid w:val="007971B2"/>
    <w:rsid w:val="007A217C"/>
    <w:rsid w:val="007A2389"/>
    <w:rsid w:val="007B57B2"/>
    <w:rsid w:val="007B5C33"/>
    <w:rsid w:val="007B62E5"/>
    <w:rsid w:val="007B6829"/>
    <w:rsid w:val="007B73F8"/>
    <w:rsid w:val="007C3E3F"/>
    <w:rsid w:val="007C400B"/>
    <w:rsid w:val="007C5489"/>
    <w:rsid w:val="007D219A"/>
    <w:rsid w:val="007D2DAE"/>
    <w:rsid w:val="007E3E13"/>
    <w:rsid w:val="007F050A"/>
    <w:rsid w:val="007F453F"/>
    <w:rsid w:val="0080068C"/>
    <w:rsid w:val="00800A15"/>
    <w:rsid w:val="00801480"/>
    <w:rsid w:val="008032DB"/>
    <w:rsid w:val="00804F92"/>
    <w:rsid w:val="0081568B"/>
    <w:rsid w:val="00815FFB"/>
    <w:rsid w:val="008226D0"/>
    <w:rsid w:val="00822CC9"/>
    <w:rsid w:val="00827C7F"/>
    <w:rsid w:val="008343A1"/>
    <w:rsid w:val="00840D3B"/>
    <w:rsid w:val="00841F76"/>
    <w:rsid w:val="0084454D"/>
    <w:rsid w:val="00847EA9"/>
    <w:rsid w:val="00851473"/>
    <w:rsid w:val="00851B74"/>
    <w:rsid w:val="00861A25"/>
    <w:rsid w:val="00862284"/>
    <w:rsid w:val="008635DE"/>
    <w:rsid w:val="00864D06"/>
    <w:rsid w:val="0087203A"/>
    <w:rsid w:val="00880D29"/>
    <w:rsid w:val="00887B6E"/>
    <w:rsid w:val="008923B9"/>
    <w:rsid w:val="00893070"/>
    <w:rsid w:val="0089435C"/>
    <w:rsid w:val="008A04DB"/>
    <w:rsid w:val="008A38B8"/>
    <w:rsid w:val="008A3B5C"/>
    <w:rsid w:val="008A5DD7"/>
    <w:rsid w:val="008A7DC0"/>
    <w:rsid w:val="008B0BDF"/>
    <w:rsid w:val="008B6E94"/>
    <w:rsid w:val="008C1411"/>
    <w:rsid w:val="008C142A"/>
    <w:rsid w:val="008C5E00"/>
    <w:rsid w:val="008C62A7"/>
    <w:rsid w:val="008C70E4"/>
    <w:rsid w:val="008D39F0"/>
    <w:rsid w:val="008D6955"/>
    <w:rsid w:val="008E03D5"/>
    <w:rsid w:val="008E265A"/>
    <w:rsid w:val="008E2890"/>
    <w:rsid w:val="008F002A"/>
    <w:rsid w:val="008F11CE"/>
    <w:rsid w:val="008F4903"/>
    <w:rsid w:val="008F4C4F"/>
    <w:rsid w:val="00901C27"/>
    <w:rsid w:val="00903C3B"/>
    <w:rsid w:val="009078E1"/>
    <w:rsid w:val="0091182A"/>
    <w:rsid w:val="00925745"/>
    <w:rsid w:val="00926985"/>
    <w:rsid w:val="009278F2"/>
    <w:rsid w:val="00930DCA"/>
    <w:rsid w:val="00934A4E"/>
    <w:rsid w:val="00937511"/>
    <w:rsid w:val="00940694"/>
    <w:rsid w:val="00941993"/>
    <w:rsid w:val="009422CF"/>
    <w:rsid w:val="009462F1"/>
    <w:rsid w:val="00952F30"/>
    <w:rsid w:val="00954A33"/>
    <w:rsid w:val="00956574"/>
    <w:rsid w:val="00957729"/>
    <w:rsid w:val="009628B6"/>
    <w:rsid w:val="00962DE2"/>
    <w:rsid w:val="009657B9"/>
    <w:rsid w:val="0097017B"/>
    <w:rsid w:val="009711FA"/>
    <w:rsid w:val="0097480A"/>
    <w:rsid w:val="00975F18"/>
    <w:rsid w:val="0097675F"/>
    <w:rsid w:val="00977B77"/>
    <w:rsid w:val="00982851"/>
    <w:rsid w:val="00983CBB"/>
    <w:rsid w:val="00985604"/>
    <w:rsid w:val="00993953"/>
    <w:rsid w:val="00997FA2"/>
    <w:rsid w:val="009A2074"/>
    <w:rsid w:val="009A2943"/>
    <w:rsid w:val="009A61CA"/>
    <w:rsid w:val="009A7E0E"/>
    <w:rsid w:val="009B3C6A"/>
    <w:rsid w:val="009B47AC"/>
    <w:rsid w:val="009B4CF3"/>
    <w:rsid w:val="009B6BB9"/>
    <w:rsid w:val="009C1143"/>
    <w:rsid w:val="009C50E0"/>
    <w:rsid w:val="009D5A8B"/>
    <w:rsid w:val="009D5D1B"/>
    <w:rsid w:val="009D6160"/>
    <w:rsid w:val="009D7146"/>
    <w:rsid w:val="009D778C"/>
    <w:rsid w:val="009D77B1"/>
    <w:rsid w:val="009E137D"/>
    <w:rsid w:val="009E495B"/>
    <w:rsid w:val="009F446E"/>
    <w:rsid w:val="009F7DC4"/>
    <w:rsid w:val="00A02AC9"/>
    <w:rsid w:val="00A06335"/>
    <w:rsid w:val="00A11EAF"/>
    <w:rsid w:val="00A11EF3"/>
    <w:rsid w:val="00A12685"/>
    <w:rsid w:val="00A17A17"/>
    <w:rsid w:val="00A22E0A"/>
    <w:rsid w:val="00A25044"/>
    <w:rsid w:val="00A26349"/>
    <w:rsid w:val="00A316BC"/>
    <w:rsid w:val="00A37534"/>
    <w:rsid w:val="00A4237C"/>
    <w:rsid w:val="00A431ED"/>
    <w:rsid w:val="00A46E19"/>
    <w:rsid w:val="00A50671"/>
    <w:rsid w:val="00A527F3"/>
    <w:rsid w:val="00A62C12"/>
    <w:rsid w:val="00A71059"/>
    <w:rsid w:val="00A71BE6"/>
    <w:rsid w:val="00A71C9B"/>
    <w:rsid w:val="00A73C67"/>
    <w:rsid w:val="00A813CC"/>
    <w:rsid w:val="00A8158D"/>
    <w:rsid w:val="00A82C0F"/>
    <w:rsid w:val="00A838F6"/>
    <w:rsid w:val="00A8396E"/>
    <w:rsid w:val="00A840DC"/>
    <w:rsid w:val="00A846D8"/>
    <w:rsid w:val="00A866CF"/>
    <w:rsid w:val="00A95989"/>
    <w:rsid w:val="00A972BA"/>
    <w:rsid w:val="00AA2307"/>
    <w:rsid w:val="00AA368C"/>
    <w:rsid w:val="00AA3884"/>
    <w:rsid w:val="00AA4EAB"/>
    <w:rsid w:val="00AA6439"/>
    <w:rsid w:val="00AA729C"/>
    <w:rsid w:val="00AB4F9A"/>
    <w:rsid w:val="00AC1BE8"/>
    <w:rsid w:val="00AE63BA"/>
    <w:rsid w:val="00AF06FA"/>
    <w:rsid w:val="00B00430"/>
    <w:rsid w:val="00B13F7E"/>
    <w:rsid w:val="00B20DBD"/>
    <w:rsid w:val="00B21E88"/>
    <w:rsid w:val="00B2277E"/>
    <w:rsid w:val="00B22E2F"/>
    <w:rsid w:val="00B2385D"/>
    <w:rsid w:val="00B2703F"/>
    <w:rsid w:val="00B272B0"/>
    <w:rsid w:val="00B30C1C"/>
    <w:rsid w:val="00B35A28"/>
    <w:rsid w:val="00B42574"/>
    <w:rsid w:val="00B44DE6"/>
    <w:rsid w:val="00B46497"/>
    <w:rsid w:val="00B5609D"/>
    <w:rsid w:val="00B56B92"/>
    <w:rsid w:val="00B57057"/>
    <w:rsid w:val="00B61B1E"/>
    <w:rsid w:val="00B61FA0"/>
    <w:rsid w:val="00B62F8D"/>
    <w:rsid w:val="00B73075"/>
    <w:rsid w:val="00B83051"/>
    <w:rsid w:val="00B945F3"/>
    <w:rsid w:val="00B95BA4"/>
    <w:rsid w:val="00B9694F"/>
    <w:rsid w:val="00BB1EF8"/>
    <w:rsid w:val="00BB5951"/>
    <w:rsid w:val="00BC73E0"/>
    <w:rsid w:val="00BD3E13"/>
    <w:rsid w:val="00BD7050"/>
    <w:rsid w:val="00BE66B5"/>
    <w:rsid w:val="00BE798F"/>
    <w:rsid w:val="00BE7DBF"/>
    <w:rsid w:val="00BF19AF"/>
    <w:rsid w:val="00C071EA"/>
    <w:rsid w:val="00C07D99"/>
    <w:rsid w:val="00C11134"/>
    <w:rsid w:val="00C13BA8"/>
    <w:rsid w:val="00C146A9"/>
    <w:rsid w:val="00C17209"/>
    <w:rsid w:val="00C31BDD"/>
    <w:rsid w:val="00C33041"/>
    <w:rsid w:val="00C33A95"/>
    <w:rsid w:val="00C33FAB"/>
    <w:rsid w:val="00C40AD8"/>
    <w:rsid w:val="00C4213C"/>
    <w:rsid w:val="00C45527"/>
    <w:rsid w:val="00C4702F"/>
    <w:rsid w:val="00C50219"/>
    <w:rsid w:val="00C53187"/>
    <w:rsid w:val="00C5573A"/>
    <w:rsid w:val="00C56173"/>
    <w:rsid w:val="00C65DAF"/>
    <w:rsid w:val="00C6694C"/>
    <w:rsid w:val="00C66DC0"/>
    <w:rsid w:val="00C71CA6"/>
    <w:rsid w:val="00C728BD"/>
    <w:rsid w:val="00C7456F"/>
    <w:rsid w:val="00C7464F"/>
    <w:rsid w:val="00C817D9"/>
    <w:rsid w:val="00C8457A"/>
    <w:rsid w:val="00C91F90"/>
    <w:rsid w:val="00C954A0"/>
    <w:rsid w:val="00CA1BEA"/>
    <w:rsid w:val="00CA2BA7"/>
    <w:rsid w:val="00CB0DFA"/>
    <w:rsid w:val="00CB5CE3"/>
    <w:rsid w:val="00CB7CB5"/>
    <w:rsid w:val="00CC1793"/>
    <w:rsid w:val="00CC789B"/>
    <w:rsid w:val="00CE0CD7"/>
    <w:rsid w:val="00CE3674"/>
    <w:rsid w:val="00CE5480"/>
    <w:rsid w:val="00CF1579"/>
    <w:rsid w:val="00CF23B0"/>
    <w:rsid w:val="00CF2840"/>
    <w:rsid w:val="00CF47D6"/>
    <w:rsid w:val="00CF60B1"/>
    <w:rsid w:val="00D018A7"/>
    <w:rsid w:val="00D01D5B"/>
    <w:rsid w:val="00D03F9B"/>
    <w:rsid w:val="00D04A85"/>
    <w:rsid w:val="00D053E5"/>
    <w:rsid w:val="00D10211"/>
    <w:rsid w:val="00D1266D"/>
    <w:rsid w:val="00D13DE1"/>
    <w:rsid w:val="00D2225C"/>
    <w:rsid w:val="00D234D8"/>
    <w:rsid w:val="00D273AD"/>
    <w:rsid w:val="00D27F79"/>
    <w:rsid w:val="00D3221A"/>
    <w:rsid w:val="00D36318"/>
    <w:rsid w:val="00D37C46"/>
    <w:rsid w:val="00D422F1"/>
    <w:rsid w:val="00D520C5"/>
    <w:rsid w:val="00D5356D"/>
    <w:rsid w:val="00D546BA"/>
    <w:rsid w:val="00D55C57"/>
    <w:rsid w:val="00D56115"/>
    <w:rsid w:val="00D619FC"/>
    <w:rsid w:val="00D6262C"/>
    <w:rsid w:val="00D64BDB"/>
    <w:rsid w:val="00D65470"/>
    <w:rsid w:val="00D67777"/>
    <w:rsid w:val="00D81CE9"/>
    <w:rsid w:val="00D868FF"/>
    <w:rsid w:val="00D87D51"/>
    <w:rsid w:val="00D87E0F"/>
    <w:rsid w:val="00D90411"/>
    <w:rsid w:val="00D93551"/>
    <w:rsid w:val="00D96D7B"/>
    <w:rsid w:val="00DA05D7"/>
    <w:rsid w:val="00DA2C95"/>
    <w:rsid w:val="00DA66CB"/>
    <w:rsid w:val="00DB1FA7"/>
    <w:rsid w:val="00DB4EA2"/>
    <w:rsid w:val="00DB6A71"/>
    <w:rsid w:val="00DC7318"/>
    <w:rsid w:val="00DC768E"/>
    <w:rsid w:val="00DD79F4"/>
    <w:rsid w:val="00DE1A28"/>
    <w:rsid w:val="00DE5C6C"/>
    <w:rsid w:val="00DF2A85"/>
    <w:rsid w:val="00E0056A"/>
    <w:rsid w:val="00E00DA3"/>
    <w:rsid w:val="00E00DDC"/>
    <w:rsid w:val="00E0189E"/>
    <w:rsid w:val="00E026C7"/>
    <w:rsid w:val="00E0527B"/>
    <w:rsid w:val="00E05618"/>
    <w:rsid w:val="00E07F05"/>
    <w:rsid w:val="00E11B35"/>
    <w:rsid w:val="00E15DC1"/>
    <w:rsid w:val="00E17F6E"/>
    <w:rsid w:val="00E24D64"/>
    <w:rsid w:val="00E2577E"/>
    <w:rsid w:val="00E26D49"/>
    <w:rsid w:val="00E275EF"/>
    <w:rsid w:val="00E35EB4"/>
    <w:rsid w:val="00E36B22"/>
    <w:rsid w:val="00E42DB8"/>
    <w:rsid w:val="00E4579A"/>
    <w:rsid w:val="00E45B11"/>
    <w:rsid w:val="00E502B1"/>
    <w:rsid w:val="00E50788"/>
    <w:rsid w:val="00E5169E"/>
    <w:rsid w:val="00E541C2"/>
    <w:rsid w:val="00E56CD1"/>
    <w:rsid w:val="00E56D9C"/>
    <w:rsid w:val="00E57021"/>
    <w:rsid w:val="00E572C3"/>
    <w:rsid w:val="00E62E22"/>
    <w:rsid w:val="00E6594B"/>
    <w:rsid w:val="00E730FA"/>
    <w:rsid w:val="00E765E5"/>
    <w:rsid w:val="00E81343"/>
    <w:rsid w:val="00E828BE"/>
    <w:rsid w:val="00E83B0F"/>
    <w:rsid w:val="00E86CCA"/>
    <w:rsid w:val="00E8738D"/>
    <w:rsid w:val="00E9237D"/>
    <w:rsid w:val="00E941CF"/>
    <w:rsid w:val="00E94306"/>
    <w:rsid w:val="00E95E3A"/>
    <w:rsid w:val="00EA4D3A"/>
    <w:rsid w:val="00EA6FE4"/>
    <w:rsid w:val="00EB14CC"/>
    <w:rsid w:val="00EB1AD9"/>
    <w:rsid w:val="00EB41E0"/>
    <w:rsid w:val="00EB78C5"/>
    <w:rsid w:val="00EC117F"/>
    <w:rsid w:val="00EC15DB"/>
    <w:rsid w:val="00EC280D"/>
    <w:rsid w:val="00EC2B02"/>
    <w:rsid w:val="00EC3025"/>
    <w:rsid w:val="00EC3442"/>
    <w:rsid w:val="00EC4DE0"/>
    <w:rsid w:val="00EC70BB"/>
    <w:rsid w:val="00ED14D1"/>
    <w:rsid w:val="00ED1E43"/>
    <w:rsid w:val="00ED6BA3"/>
    <w:rsid w:val="00EF575F"/>
    <w:rsid w:val="00EF5D74"/>
    <w:rsid w:val="00F01213"/>
    <w:rsid w:val="00F0431A"/>
    <w:rsid w:val="00F0490F"/>
    <w:rsid w:val="00F05E00"/>
    <w:rsid w:val="00F10BD5"/>
    <w:rsid w:val="00F125B6"/>
    <w:rsid w:val="00F1399D"/>
    <w:rsid w:val="00F141BE"/>
    <w:rsid w:val="00F23960"/>
    <w:rsid w:val="00F313BD"/>
    <w:rsid w:val="00F3275C"/>
    <w:rsid w:val="00F357C0"/>
    <w:rsid w:val="00F36C6F"/>
    <w:rsid w:val="00F421AA"/>
    <w:rsid w:val="00F536C5"/>
    <w:rsid w:val="00F56AD7"/>
    <w:rsid w:val="00F720D8"/>
    <w:rsid w:val="00F731DB"/>
    <w:rsid w:val="00F765D3"/>
    <w:rsid w:val="00F77A07"/>
    <w:rsid w:val="00F81443"/>
    <w:rsid w:val="00F8146A"/>
    <w:rsid w:val="00F91329"/>
    <w:rsid w:val="00F941D8"/>
    <w:rsid w:val="00FA376C"/>
    <w:rsid w:val="00FA3D32"/>
    <w:rsid w:val="00FA5A7D"/>
    <w:rsid w:val="00FA5E13"/>
    <w:rsid w:val="00FB3C25"/>
    <w:rsid w:val="00FB4B0C"/>
    <w:rsid w:val="00FB743E"/>
    <w:rsid w:val="00FC06B3"/>
    <w:rsid w:val="00FC447F"/>
    <w:rsid w:val="00FC4840"/>
    <w:rsid w:val="00FC7B62"/>
    <w:rsid w:val="00FD1124"/>
    <w:rsid w:val="00FD233A"/>
    <w:rsid w:val="00FD3276"/>
    <w:rsid w:val="00FE30C5"/>
    <w:rsid w:val="00FF34E7"/>
    <w:rsid w:val="00FF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style="mso-position-horizontal:center;mso-position-vertical-relative:page" o:allowoverlap="f"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iPriority="35"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9E5"/>
    <w:rPr>
      <w:sz w:val="24"/>
      <w:szCs w:val="24"/>
    </w:rPr>
  </w:style>
  <w:style w:type="paragraph" w:styleId="Heading1">
    <w:name w:val="heading 1"/>
    <w:basedOn w:val="Normal"/>
    <w:next w:val="Normal"/>
    <w:link w:val="Heading1Char"/>
    <w:uiPriority w:val="9"/>
    <w:qFormat/>
    <w:rsid w:val="00013A14"/>
    <w:pPr>
      <w:keepNext/>
      <w:numPr>
        <w:numId w:val="4"/>
      </w:numPr>
      <w:spacing w:before="240" w:after="60"/>
      <w:outlineLvl w:val="0"/>
    </w:pPr>
    <w:rPr>
      <w:rFonts w:ascii="Arial" w:hAnsi="Arial" w:cs="Arial"/>
      <w:b/>
      <w:bCs/>
      <w:kern w:val="32"/>
      <w:sz w:val="40"/>
      <w:szCs w:val="32"/>
    </w:rPr>
  </w:style>
  <w:style w:type="paragraph" w:styleId="Heading2">
    <w:name w:val="heading 2"/>
    <w:basedOn w:val="Normal"/>
    <w:next w:val="Body"/>
    <w:link w:val="Heading2Char"/>
    <w:uiPriority w:val="9"/>
    <w:qFormat/>
    <w:rsid w:val="008B0BDF"/>
    <w:pPr>
      <w:keepNext/>
      <w:numPr>
        <w:ilvl w:val="1"/>
        <w:numId w:val="4"/>
      </w:numPr>
      <w:spacing w:before="240" w:after="120"/>
      <w:outlineLvl w:val="1"/>
    </w:pPr>
    <w:rPr>
      <w:rFonts w:ascii="Arial" w:hAnsi="Arial" w:cs="Arial"/>
      <w:b/>
      <w:bCs/>
      <w:iCs/>
      <w:sz w:val="32"/>
      <w:szCs w:val="28"/>
    </w:rPr>
  </w:style>
  <w:style w:type="paragraph" w:styleId="Heading3">
    <w:name w:val="heading 3"/>
    <w:basedOn w:val="Normal"/>
    <w:next w:val="Normal"/>
    <w:link w:val="Heading3Char"/>
    <w:uiPriority w:val="9"/>
    <w:qFormat/>
    <w:rsid w:val="008C1411"/>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B0BDF"/>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B0BDF"/>
    <w:pPr>
      <w:numPr>
        <w:ilvl w:val="4"/>
        <w:numId w:val="4"/>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8B0BDF"/>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8B0BDF"/>
    <w:pPr>
      <w:numPr>
        <w:ilvl w:val="6"/>
        <w:numId w:val="4"/>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8B0BDF"/>
    <w:pPr>
      <w:numPr>
        <w:ilvl w:val="7"/>
        <w:numId w:val="4"/>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8B0BDF"/>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1411"/>
    <w:pPr>
      <w:tabs>
        <w:tab w:val="center" w:pos="4320"/>
        <w:tab w:val="right" w:pos="8640"/>
      </w:tabs>
    </w:pPr>
  </w:style>
  <w:style w:type="paragraph" w:styleId="Footer">
    <w:name w:val="footer"/>
    <w:basedOn w:val="Normal"/>
    <w:rsid w:val="008C1411"/>
    <w:pPr>
      <w:tabs>
        <w:tab w:val="center" w:pos="4320"/>
        <w:tab w:val="right" w:pos="8640"/>
      </w:tabs>
    </w:pPr>
  </w:style>
  <w:style w:type="character" w:styleId="PageNumber">
    <w:name w:val="page number"/>
    <w:basedOn w:val="DefaultParagraphFont"/>
    <w:rsid w:val="008C1411"/>
  </w:style>
  <w:style w:type="paragraph" w:customStyle="1" w:styleId="ref">
    <w:name w:val="ref"/>
    <w:basedOn w:val="Normal"/>
    <w:rsid w:val="004563D1"/>
    <w:pPr>
      <w:numPr>
        <w:numId w:val="2"/>
      </w:numPr>
      <w:spacing w:after="120"/>
      <w:ind w:right="360"/>
    </w:pPr>
    <w:rPr>
      <w:szCs w:val="20"/>
    </w:rPr>
  </w:style>
  <w:style w:type="paragraph" w:customStyle="1" w:styleId="NormalAfter12pt">
    <w:name w:val="Normal + After:  12 pt"/>
    <w:basedOn w:val="Normal"/>
    <w:rsid w:val="004563D1"/>
    <w:pPr>
      <w:spacing w:after="240"/>
    </w:pPr>
  </w:style>
  <w:style w:type="character" w:styleId="Hyperlink">
    <w:name w:val="Hyperlink"/>
    <w:basedOn w:val="DefaultParagraphFont"/>
    <w:uiPriority w:val="99"/>
    <w:rsid w:val="00DB4EA2"/>
    <w:rPr>
      <w:color w:val="0000FF"/>
      <w:u w:val="single"/>
    </w:rPr>
  </w:style>
  <w:style w:type="paragraph" w:styleId="Caption">
    <w:name w:val="caption"/>
    <w:basedOn w:val="Normal"/>
    <w:next w:val="Normal"/>
    <w:uiPriority w:val="35"/>
    <w:qFormat/>
    <w:rsid w:val="005E3048"/>
    <w:pPr>
      <w:spacing w:before="120" w:after="120"/>
      <w:jc w:val="center"/>
    </w:pPr>
    <w:rPr>
      <w:bCs/>
      <w:sz w:val="22"/>
      <w:szCs w:val="20"/>
    </w:rPr>
  </w:style>
  <w:style w:type="paragraph" w:customStyle="1" w:styleId="Title1">
    <w:name w:val="Title1"/>
    <w:basedOn w:val="Heading1"/>
    <w:rsid w:val="009D5D1B"/>
    <w:pPr>
      <w:jc w:val="center"/>
    </w:pPr>
    <w:rPr>
      <w:sz w:val="48"/>
    </w:rPr>
  </w:style>
  <w:style w:type="paragraph" w:styleId="DocumentMap">
    <w:name w:val="Document Map"/>
    <w:basedOn w:val="Normal"/>
    <w:semiHidden/>
    <w:rsid w:val="00975F18"/>
    <w:pPr>
      <w:shd w:val="clear" w:color="auto" w:fill="000080"/>
    </w:pPr>
    <w:rPr>
      <w:rFonts w:ascii="Tahoma" w:hAnsi="Tahoma" w:cs="Tahoma"/>
    </w:rPr>
  </w:style>
  <w:style w:type="paragraph" w:customStyle="1" w:styleId="StyleAfter12pt">
    <w:name w:val="Style After:  12 pt"/>
    <w:basedOn w:val="Normal"/>
    <w:link w:val="StyleAfter12ptChar"/>
    <w:rsid w:val="00CA2BA7"/>
    <w:pPr>
      <w:spacing w:after="240"/>
      <w:jc w:val="both"/>
    </w:pPr>
    <w:rPr>
      <w:szCs w:val="20"/>
    </w:rPr>
  </w:style>
  <w:style w:type="paragraph" w:styleId="List2">
    <w:name w:val="List 2"/>
    <w:basedOn w:val="Normal"/>
    <w:rsid w:val="00473833"/>
    <w:pPr>
      <w:ind w:left="720" w:hanging="360"/>
    </w:pPr>
  </w:style>
  <w:style w:type="paragraph" w:styleId="BodyText">
    <w:name w:val="Body Text"/>
    <w:basedOn w:val="Normal"/>
    <w:rsid w:val="00473833"/>
    <w:pPr>
      <w:spacing w:after="120"/>
    </w:pPr>
  </w:style>
  <w:style w:type="paragraph" w:styleId="BodyTextIndent">
    <w:name w:val="Body Text Indent"/>
    <w:basedOn w:val="Normal"/>
    <w:rsid w:val="00473833"/>
    <w:pPr>
      <w:spacing w:after="120"/>
      <w:ind w:left="360"/>
    </w:pPr>
  </w:style>
  <w:style w:type="paragraph" w:styleId="BalloonText">
    <w:name w:val="Balloon Text"/>
    <w:basedOn w:val="Normal"/>
    <w:link w:val="BalloonTextChar"/>
    <w:uiPriority w:val="99"/>
    <w:semiHidden/>
    <w:rsid w:val="00473833"/>
    <w:rPr>
      <w:rFonts w:ascii="Tahoma" w:hAnsi="Tahoma" w:cs="Tahoma"/>
      <w:sz w:val="16"/>
      <w:szCs w:val="16"/>
    </w:rPr>
  </w:style>
  <w:style w:type="paragraph" w:styleId="PlainText">
    <w:name w:val="Plain Text"/>
    <w:basedOn w:val="Normal"/>
    <w:rsid w:val="00B20DBD"/>
    <w:rPr>
      <w:rFonts w:ascii="Courier New" w:hAnsi="Courier New" w:cs="Courier New"/>
      <w:sz w:val="20"/>
      <w:szCs w:val="20"/>
    </w:rPr>
  </w:style>
  <w:style w:type="paragraph" w:styleId="FootnoteText">
    <w:name w:val="footnote text"/>
    <w:basedOn w:val="Normal"/>
    <w:semiHidden/>
    <w:rsid w:val="00510A40"/>
    <w:rPr>
      <w:sz w:val="20"/>
      <w:szCs w:val="20"/>
    </w:rPr>
  </w:style>
  <w:style w:type="character" w:styleId="FootnoteReference">
    <w:name w:val="footnote reference"/>
    <w:basedOn w:val="DefaultParagraphFont"/>
    <w:semiHidden/>
    <w:rsid w:val="00510A40"/>
    <w:rPr>
      <w:vertAlign w:val="superscript"/>
    </w:rPr>
  </w:style>
  <w:style w:type="paragraph" w:styleId="TOC1">
    <w:name w:val="toc 1"/>
    <w:basedOn w:val="Normal"/>
    <w:next w:val="Normal"/>
    <w:autoRedefine/>
    <w:uiPriority w:val="39"/>
    <w:rsid w:val="00397DBB"/>
  </w:style>
  <w:style w:type="paragraph" w:styleId="TableofFigures">
    <w:name w:val="table of figures"/>
    <w:basedOn w:val="Normal"/>
    <w:next w:val="Normal"/>
    <w:uiPriority w:val="99"/>
    <w:rsid w:val="005F7C6D"/>
  </w:style>
  <w:style w:type="paragraph" w:customStyle="1" w:styleId="body0">
    <w:name w:val="body"/>
    <w:basedOn w:val="StyleAfter12pt"/>
    <w:link w:val="bodyChar"/>
    <w:rsid w:val="00D87D51"/>
  </w:style>
  <w:style w:type="paragraph" w:customStyle="1" w:styleId="Body">
    <w:name w:val="Body"/>
    <w:basedOn w:val="body0"/>
    <w:link w:val="BodyChar0"/>
    <w:qFormat/>
    <w:rsid w:val="001B746B"/>
    <w:pPr>
      <w:spacing w:before="120" w:after="120"/>
    </w:pPr>
  </w:style>
  <w:style w:type="character" w:customStyle="1" w:styleId="Heading4Char">
    <w:name w:val="Heading 4 Char"/>
    <w:basedOn w:val="DefaultParagraphFont"/>
    <w:link w:val="Heading4"/>
    <w:uiPriority w:val="9"/>
    <w:rsid w:val="008B0BDF"/>
    <w:rPr>
      <w:rFonts w:asciiTheme="minorHAnsi" w:eastAsiaTheme="minorEastAsia" w:hAnsiTheme="minorHAnsi" w:cstheme="minorBidi"/>
      <w:b/>
      <w:bCs/>
      <w:sz w:val="28"/>
      <w:szCs w:val="28"/>
    </w:rPr>
  </w:style>
  <w:style w:type="character" w:customStyle="1" w:styleId="StyleAfter12ptChar">
    <w:name w:val="Style After:  12 pt Char"/>
    <w:basedOn w:val="DefaultParagraphFont"/>
    <w:link w:val="StyleAfter12pt"/>
    <w:rsid w:val="00DC768E"/>
    <w:rPr>
      <w:sz w:val="24"/>
    </w:rPr>
  </w:style>
  <w:style w:type="character" w:customStyle="1" w:styleId="bodyChar">
    <w:name w:val="body Char"/>
    <w:basedOn w:val="StyleAfter12ptChar"/>
    <w:link w:val="body0"/>
    <w:rsid w:val="00DC768E"/>
    <w:rPr>
      <w:sz w:val="24"/>
    </w:rPr>
  </w:style>
  <w:style w:type="character" w:customStyle="1" w:styleId="BodyChar0">
    <w:name w:val="Body Char"/>
    <w:basedOn w:val="bodyChar"/>
    <w:link w:val="Body"/>
    <w:rsid w:val="001B746B"/>
    <w:rPr>
      <w:sz w:val="24"/>
    </w:rPr>
  </w:style>
  <w:style w:type="character" w:customStyle="1" w:styleId="Heading5Char">
    <w:name w:val="Heading 5 Char"/>
    <w:basedOn w:val="DefaultParagraphFont"/>
    <w:link w:val="Heading5"/>
    <w:semiHidden/>
    <w:rsid w:val="008B0BD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semiHidden/>
    <w:rsid w:val="008B0BDF"/>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semiHidden/>
    <w:rsid w:val="008B0BDF"/>
    <w:rPr>
      <w:rFonts w:asciiTheme="minorHAnsi" w:eastAsiaTheme="minorEastAsia" w:hAnsiTheme="minorHAnsi" w:cstheme="minorBidi"/>
      <w:sz w:val="24"/>
      <w:szCs w:val="24"/>
    </w:rPr>
  </w:style>
  <w:style w:type="character" w:customStyle="1" w:styleId="Heading8Char">
    <w:name w:val="Heading 8 Char"/>
    <w:basedOn w:val="DefaultParagraphFont"/>
    <w:link w:val="Heading8"/>
    <w:semiHidden/>
    <w:rsid w:val="008B0BD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semiHidden/>
    <w:rsid w:val="008B0BDF"/>
    <w:rPr>
      <w:rFonts w:asciiTheme="majorHAnsi" w:eastAsiaTheme="majorEastAsia" w:hAnsiTheme="majorHAnsi" w:cstheme="majorBidi"/>
      <w:sz w:val="22"/>
      <w:szCs w:val="22"/>
    </w:rPr>
  </w:style>
  <w:style w:type="paragraph" w:styleId="Title">
    <w:name w:val="Title"/>
    <w:basedOn w:val="Normal"/>
    <w:next w:val="Normal"/>
    <w:link w:val="TitleChar"/>
    <w:qFormat/>
    <w:rsid w:val="008B0BDF"/>
    <w:pPr>
      <w:spacing w:before="240" w:after="60"/>
      <w:jc w:val="center"/>
      <w:outlineLvl w:val="0"/>
    </w:pPr>
    <w:rPr>
      <w:rFonts w:ascii="Arial" w:eastAsiaTheme="majorEastAsia" w:hAnsi="Arial" w:cstheme="majorBidi"/>
      <w:b/>
      <w:bCs/>
      <w:kern w:val="28"/>
      <w:sz w:val="48"/>
      <w:szCs w:val="32"/>
    </w:rPr>
  </w:style>
  <w:style w:type="character" w:customStyle="1" w:styleId="TitleChar">
    <w:name w:val="Title Char"/>
    <w:basedOn w:val="DefaultParagraphFont"/>
    <w:link w:val="Title"/>
    <w:rsid w:val="008B0BDF"/>
    <w:rPr>
      <w:rFonts w:ascii="Arial" w:eastAsiaTheme="majorEastAsia" w:hAnsi="Arial" w:cstheme="majorBidi"/>
      <w:b/>
      <w:bCs/>
      <w:kern w:val="28"/>
      <w:sz w:val="48"/>
      <w:szCs w:val="32"/>
    </w:rPr>
  </w:style>
  <w:style w:type="character" w:styleId="PlaceholderText">
    <w:name w:val="Placeholder Text"/>
    <w:basedOn w:val="DefaultParagraphFont"/>
    <w:uiPriority w:val="99"/>
    <w:semiHidden/>
    <w:rsid w:val="008A7DC0"/>
    <w:rPr>
      <w:color w:val="808080"/>
    </w:rPr>
  </w:style>
  <w:style w:type="paragraph" w:customStyle="1" w:styleId="Appendix">
    <w:name w:val="Appendix"/>
    <w:basedOn w:val="Heading1"/>
    <w:next w:val="Body"/>
    <w:link w:val="AppendixChar"/>
    <w:qFormat/>
    <w:rsid w:val="009657B9"/>
    <w:pPr>
      <w:pageBreakBefore/>
      <w:numPr>
        <w:numId w:val="6"/>
      </w:numPr>
      <w:tabs>
        <w:tab w:val="left" w:pos="2520"/>
      </w:tabs>
      <w:ind w:left="0" w:firstLine="0"/>
    </w:pPr>
  </w:style>
  <w:style w:type="character" w:customStyle="1" w:styleId="Heading1Char">
    <w:name w:val="Heading 1 Char"/>
    <w:basedOn w:val="DefaultParagraphFont"/>
    <w:link w:val="Heading1"/>
    <w:uiPriority w:val="9"/>
    <w:rsid w:val="00013A14"/>
    <w:rPr>
      <w:rFonts w:ascii="Arial" w:hAnsi="Arial" w:cs="Arial"/>
      <w:b/>
      <w:bCs/>
      <w:kern w:val="32"/>
      <w:sz w:val="40"/>
      <w:szCs w:val="32"/>
    </w:rPr>
  </w:style>
  <w:style w:type="character" w:customStyle="1" w:styleId="AppendixChar">
    <w:name w:val="Appendix Char"/>
    <w:basedOn w:val="Heading1Char"/>
    <w:link w:val="Appendix"/>
    <w:rsid w:val="009657B9"/>
    <w:rPr>
      <w:rFonts w:ascii="Arial" w:hAnsi="Arial" w:cs="Arial"/>
      <w:b/>
      <w:bCs/>
      <w:kern w:val="32"/>
      <w:sz w:val="40"/>
      <w:szCs w:val="32"/>
    </w:rPr>
  </w:style>
  <w:style w:type="paragraph" w:styleId="TOC2">
    <w:name w:val="toc 2"/>
    <w:basedOn w:val="Normal"/>
    <w:next w:val="Normal"/>
    <w:autoRedefine/>
    <w:uiPriority w:val="39"/>
    <w:rsid w:val="0054626E"/>
    <w:pPr>
      <w:spacing w:after="100"/>
      <w:ind w:left="240"/>
    </w:pPr>
  </w:style>
  <w:style w:type="character" w:customStyle="1" w:styleId="From">
    <w:name w:val="From"/>
    <w:basedOn w:val="DefaultParagraphFont"/>
    <w:rsid w:val="009D778C"/>
    <w:rPr>
      <w:rFonts w:ascii="Times New Roman" w:hAnsi="Times New Roman"/>
    </w:rPr>
  </w:style>
  <w:style w:type="character" w:styleId="CommentReference">
    <w:name w:val="annotation reference"/>
    <w:basedOn w:val="DefaultParagraphFont"/>
    <w:rsid w:val="002712EF"/>
    <w:rPr>
      <w:sz w:val="16"/>
      <w:szCs w:val="16"/>
    </w:rPr>
  </w:style>
  <w:style w:type="paragraph" w:styleId="CommentText">
    <w:name w:val="annotation text"/>
    <w:basedOn w:val="Normal"/>
    <w:link w:val="CommentTextChar"/>
    <w:rsid w:val="002712EF"/>
    <w:rPr>
      <w:sz w:val="20"/>
      <w:szCs w:val="20"/>
    </w:rPr>
  </w:style>
  <w:style w:type="character" w:customStyle="1" w:styleId="CommentTextChar">
    <w:name w:val="Comment Text Char"/>
    <w:basedOn w:val="DefaultParagraphFont"/>
    <w:link w:val="CommentText"/>
    <w:rsid w:val="002712EF"/>
  </w:style>
  <w:style w:type="paragraph" w:styleId="CommentSubject">
    <w:name w:val="annotation subject"/>
    <w:basedOn w:val="CommentText"/>
    <w:next w:val="CommentText"/>
    <w:link w:val="CommentSubjectChar"/>
    <w:rsid w:val="002712EF"/>
    <w:rPr>
      <w:b/>
      <w:bCs/>
    </w:rPr>
  </w:style>
  <w:style w:type="character" w:customStyle="1" w:styleId="CommentSubjectChar">
    <w:name w:val="Comment Subject Char"/>
    <w:basedOn w:val="CommentTextChar"/>
    <w:link w:val="CommentSubject"/>
    <w:rsid w:val="002712EF"/>
    <w:rPr>
      <w:b/>
      <w:bCs/>
    </w:rPr>
  </w:style>
  <w:style w:type="paragraph" w:styleId="TOC3">
    <w:name w:val="toc 3"/>
    <w:basedOn w:val="Normal"/>
    <w:next w:val="Normal"/>
    <w:autoRedefine/>
    <w:uiPriority w:val="39"/>
    <w:rsid w:val="000B4935"/>
    <w:pPr>
      <w:spacing w:after="100"/>
      <w:ind w:left="480"/>
    </w:pPr>
  </w:style>
  <w:style w:type="paragraph" w:styleId="HTMLPreformatted">
    <w:name w:val="HTML Preformatted"/>
    <w:basedOn w:val="Normal"/>
    <w:link w:val="HTMLPreformattedChar"/>
    <w:uiPriority w:val="99"/>
    <w:unhideWhenUsed/>
    <w:rsid w:val="00993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93953"/>
    <w:rPr>
      <w:rFonts w:ascii="Courier New" w:hAnsi="Courier New" w:cs="Courier New"/>
    </w:rPr>
  </w:style>
  <w:style w:type="character" w:customStyle="1" w:styleId="string">
    <w:name w:val="string"/>
    <w:basedOn w:val="DefaultParagraphFont"/>
    <w:rsid w:val="00993953"/>
  </w:style>
  <w:style w:type="character" w:customStyle="1" w:styleId="comment">
    <w:name w:val="comment"/>
    <w:basedOn w:val="DefaultParagraphFont"/>
    <w:rsid w:val="00993953"/>
  </w:style>
  <w:style w:type="character" w:customStyle="1" w:styleId="keyword">
    <w:name w:val="keyword"/>
    <w:basedOn w:val="DefaultParagraphFont"/>
    <w:rsid w:val="00A71059"/>
  </w:style>
  <w:style w:type="paragraph" w:customStyle="1" w:styleId="Subject">
    <w:name w:val="Subject"/>
    <w:basedOn w:val="Normal"/>
    <w:rsid w:val="00013A14"/>
    <w:pPr>
      <w:overflowPunct w:val="0"/>
      <w:autoSpaceDE w:val="0"/>
      <w:autoSpaceDN w:val="0"/>
      <w:adjustRightInd w:val="0"/>
      <w:spacing w:before="60" w:after="60"/>
      <w:ind w:left="720"/>
      <w:textAlignment w:val="baseline"/>
    </w:pPr>
    <w:rPr>
      <w:sz w:val="20"/>
      <w:szCs w:val="20"/>
    </w:rPr>
  </w:style>
  <w:style w:type="paragraph" w:customStyle="1" w:styleId="To">
    <w:name w:val="To"/>
    <w:basedOn w:val="Normal"/>
    <w:rsid w:val="00013A14"/>
    <w:pPr>
      <w:overflowPunct w:val="0"/>
      <w:autoSpaceDE w:val="0"/>
      <w:autoSpaceDN w:val="0"/>
      <w:adjustRightInd w:val="0"/>
      <w:spacing w:before="60" w:after="60"/>
      <w:ind w:left="720"/>
      <w:textAlignment w:val="baseline"/>
    </w:pPr>
    <w:rPr>
      <w:sz w:val="20"/>
      <w:szCs w:val="20"/>
    </w:rPr>
  </w:style>
  <w:style w:type="character" w:customStyle="1" w:styleId="Date1">
    <w:name w:val="Date1"/>
    <w:basedOn w:val="DefaultParagraphFont"/>
    <w:rsid w:val="00013A14"/>
    <w:rPr>
      <w:rFonts w:ascii="Times New Roman" w:hAnsi="Times New Roman"/>
    </w:rPr>
  </w:style>
  <w:style w:type="character" w:customStyle="1" w:styleId="To2">
    <w:name w:val="To2"/>
    <w:basedOn w:val="DefaultParagraphFont"/>
    <w:rsid w:val="00013A14"/>
    <w:rPr>
      <w:rFonts w:ascii="Times New Roman" w:hAnsi="Times New Roman"/>
    </w:rPr>
  </w:style>
  <w:style w:type="character" w:customStyle="1" w:styleId="To1">
    <w:name w:val="To1"/>
    <w:basedOn w:val="DefaultParagraphFont"/>
    <w:rsid w:val="00013A14"/>
    <w:rPr>
      <w:rFonts w:ascii="Times New Roman" w:hAnsi="Times New Roman"/>
    </w:rPr>
  </w:style>
  <w:style w:type="character" w:customStyle="1" w:styleId="Style1">
    <w:name w:val="Style1"/>
    <w:basedOn w:val="DefaultParagraphFont"/>
    <w:rsid w:val="00013A14"/>
    <w:rPr>
      <w:rFonts w:ascii="Times New Roman" w:hAnsi="Times New Roman"/>
    </w:rPr>
  </w:style>
  <w:style w:type="character" w:customStyle="1" w:styleId="Heading2Char">
    <w:name w:val="Heading 2 Char"/>
    <w:basedOn w:val="DefaultParagraphFont"/>
    <w:link w:val="Heading2"/>
    <w:uiPriority w:val="9"/>
    <w:rsid w:val="00013A14"/>
    <w:rPr>
      <w:rFonts w:ascii="Arial" w:hAnsi="Arial" w:cs="Arial"/>
      <w:b/>
      <w:bCs/>
      <w:iCs/>
      <w:sz w:val="32"/>
      <w:szCs w:val="28"/>
    </w:rPr>
  </w:style>
  <w:style w:type="character" w:customStyle="1" w:styleId="BalloonTextChar">
    <w:name w:val="Balloon Text Char"/>
    <w:basedOn w:val="DefaultParagraphFont"/>
    <w:link w:val="BalloonText"/>
    <w:uiPriority w:val="99"/>
    <w:semiHidden/>
    <w:rsid w:val="00013A14"/>
    <w:rPr>
      <w:rFonts w:ascii="Tahoma" w:hAnsi="Tahoma" w:cs="Tahoma"/>
      <w:sz w:val="16"/>
      <w:szCs w:val="16"/>
    </w:rPr>
  </w:style>
  <w:style w:type="character" w:customStyle="1" w:styleId="Heading3Char">
    <w:name w:val="Heading 3 Char"/>
    <w:basedOn w:val="DefaultParagraphFont"/>
    <w:link w:val="Heading3"/>
    <w:uiPriority w:val="9"/>
    <w:rsid w:val="00013A14"/>
    <w:rPr>
      <w:rFonts w:ascii="Arial" w:hAnsi="Arial" w:cs="Arial"/>
      <w:b/>
      <w:bCs/>
      <w:sz w:val="26"/>
      <w:szCs w:val="26"/>
    </w:rPr>
  </w:style>
  <w:style w:type="character" w:styleId="Emphasis">
    <w:name w:val="Emphasis"/>
    <w:basedOn w:val="DefaultParagraphFont"/>
    <w:uiPriority w:val="20"/>
    <w:qFormat/>
    <w:rsid w:val="00013A14"/>
    <w:rPr>
      <w:i/>
      <w:iCs/>
    </w:rPr>
  </w:style>
  <w:style w:type="paragraph" w:customStyle="1" w:styleId="Text">
    <w:name w:val="Text"/>
    <w:basedOn w:val="Normal"/>
    <w:rsid w:val="00013A14"/>
    <w:pPr>
      <w:tabs>
        <w:tab w:val="left" w:pos="288"/>
      </w:tabs>
      <w:ind w:firstLine="288"/>
      <w:jc w:val="both"/>
    </w:pPr>
    <w:rPr>
      <w:sz w:val="20"/>
      <w:szCs w:val="20"/>
    </w:rPr>
  </w:style>
  <w:style w:type="paragraph" w:customStyle="1" w:styleId="Equation">
    <w:name w:val="Equation"/>
    <w:basedOn w:val="Normal"/>
    <w:next w:val="Text"/>
    <w:autoRedefine/>
    <w:qFormat/>
    <w:rsid w:val="00013A14"/>
    <w:pPr>
      <w:tabs>
        <w:tab w:val="center" w:pos="4680"/>
        <w:tab w:val="right" w:pos="9360"/>
      </w:tabs>
      <w:spacing w:before="240" w:after="240"/>
      <w:jc w:val="both"/>
    </w:pPr>
    <w:rPr>
      <w:rFonts w:ascii="Cambria Math"/>
      <w:sz w:val="20"/>
      <w:szCs w:val="20"/>
    </w:rPr>
  </w:style>
  <w:style w:type="table" w:styleId="TableGrid">
    <w:name w:val="Table Grid"/>
    <w:basedOn w:val="TableNormal"/>
    <w:uiPriority w:val="59"/>
    <w:rsid w:val="00013A14"/>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013A1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E30C5"/>
    <w:pPr>
      <w:ind w:left="720"/>
      <w:contextualSpacing/>
    </w:pPr>
  </w:style>
  <w:style w:type="character" w:customStyle="1" w:styleId="sc0">
    <w:name w:val="sc0"/>
    <w:basedOn w:val="DefaultParagraphFont"/>
    <w:rsid w:val="00F125B6"/>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257">
      <w:bodyDiv w:val="1"/>
      <w:marLeft w:val="0"/>
      <w:marRight w:val="0"/>
      <w:marTop w:val="0"/>
      <w:marBottom w:val="0"/>
      <w:divBdr>
        <w:top w:val="none" w:sz="0" w:space="0" w:color="auto"/>
        <w:left w:val="none" w:sz="0" w:space="0" w:color="auto"/>
        <w:bottom w:val="none" w:sz="0" w:space="0" w:color="auto"/>
        <w:right w:val="none" w:sz="0" w:space="0" w:color="auto"/>
      </w:divBdr>
    </w:div>
    <w:div w:id="25059938">
      <w:bodyDiv w:val="1"/>
      <w:marLeft w:val="0"/>
      <w:marRight w:val="0"/>
      <w:marTop w:val="0"/>
      <w:marBottom w:val="0"/>
      <w:divBdr>
        <w:top w:val="none" w:sz="0" w:space="0" w:color="auto"/>
        <w:left w:val="none" w:sz="0" w:space="0" w:color="auto"/>
        <w:bottom w:val="none" w:sz="0" w:space="0" w:color="auto"/>
        <w:right w:val="none" w:sz="0" w:space="0" w:color="auto"/>
      </w:divBdr>
    </w:div>
    <w:div w:id="41952992">
      <w:bodyDiv w:val="1"/>
      <w:marLeft w:val="0"/>
      <w:marRight w:val="0"/>
      <w:marTop w:val="0"/>
      <w:marBottom w:val="0"/>
      <w:divBdr>
        <w:top w:val="none" w:sz="0" w:space="0" w:color="auto"/>
        <w:left w:val="none" w:sz="0" w:space="0" w:color="auto"/>
        <w:bottom w:val="none" w:sz="0" w:space="0" w:color="auto"/>
        <w:right w:val="none" w:sz="0" w:space="0" w:color="auto"/>
      </w:divBdr>
    </w:div>
    <w:div w:id="125005401">
      <w:bodyDiv w:val="1"/>
      <w:marLeft w:val="0"/>
      <w:marRight w:val="0"/>
      <w:marTop w:val="0"/>
      <w:marBottom w:val="0"/>
      <w:divBdr>
        <w:top w:val="none" w:sz="0" w:space="0" w:color="auto"/>
        <w:left w:val="none" w:sz="0" w:space="0" w:color="auto"/>
        <w:bottom w:val="none" w:sz="0" w:space="0" w:color="auto"/>
        <w:right w:val="none" w:sz="0" w:space="0" w:color="auto"/>
      </w:divBdr>
    </w:div>
    <w:div w:id="125969872">
      <w:bodyDiv w:val="1"/>
      <w:marLeft w:val="0"/>
      <w:marRight w:val="0"/>
      <w:marTop w:val="0"/>
      <w:marBottom w:val="0"/>
      <w:divBdr>
        <w:top w:val="none" w:sz="0" w:space="0" w:color="auto"/>
        <w:left w:val="none" w:sz="0" w:space="0" w:color="auto"/>
        <w:bottom w:val="none" w:sz="0" w:space="0" w:color="auto"/>
        <w:right w:val="none" w:sz="0" w:space="0" w:color="auto"/>
      </w:divBdr>
    </w:div>
    <w:div w:id="158468960">
      <w:bodyDiv w:val="1"/>
      <w:marLeft w:val="0"/>
      <w:marRight w:val="0"/>
      <w:marTop w:val="0"/>
      <w:marBottom w:val="0"/>
      <w:divBdr>
        <w:top w:val="none" w:sz="0" w:space="0" w:color="auto"/>
        <w:left w:val="none" w:sz="0" w:space="0" w:color="auto"/>
        <w:bottom w:val="none" w:sz="0" w:space="0" w:color="auto"/>
        <w:right w:val="none" w:sz="0" w:space="0" w:color="auto"/>
      </w:divBdr>
    </w:div>
    <w:div w:id="211698973">
      <w:bodyDiv w:val="1"/>
      <w:marLeft w:val="0"/>
      <w:marRight w:val="0"/>
      <w:marTop w:val="0"/>
      <w:marBottom w:val="0"/>
      <w:divBdr>
        <w:top w:val="none" w:sz="0" w:space="0" w:color="auto"/>
        <w:left w:val="none" w:sz="0" w:space="0" w:color="auto"/>
        <w:bottom w:val="none" w:sz="0" w:space="0" w:color="auto"/>
        <w:right w:val="none" w:sz="0" w:space="0" w:color="auto"/>
      </w:divBdr>
    </w:div>
    <w:div w:id="220795242">
      <w:bodyDiv w:val="1"/>
      <w:marLeft w:val="0"/>
      <w:marRight w:val="0"/>
      <w:marTop w:val="0"/>
      <w:marBottom w:val="0"/>
      <w:divBdr>
        <w:top w:val="none" w:sz="0" w:space="0" w:color="auto"/>
        <w:left w:val="none" w:sz="0" w:space="0" w:color="auto"/>
        <w:bottom w:val="none" w:sz="0" w:space="0" w:color="auto"/>
        <w:right w:val="none" w:sz="0" w:space="0" w:color="auto"/>
      </w:divBdr>
    </w:div>
    <w:div w:id="230233445">
      <w:bodyDiv w:val="1"/>
      <w:marLeft w:val="0"/>
      <w:marRight w:val="0"/>
      <w:marTop w:val="0"/>
      <w:marBottom w:val="0"/>
      <w:divBdr>
        <w:top w:val="none" w:sz="0" w:space="0" w:color="auto"/>
        <w:left w:val="none" w:sz="0" w:space="0" w:color="auto"/>
        <w:bottom w:val="none" w:sz="0" w:space="0" w:color="auto"/>
        <w:right w:val="none" w:sz="0" w:space="0" w:color="auto"/>
      </w:divBdr>
    </w:div>
    <w:div w:id="306741167">
      <w:bodyDiv w:val="1"/>
      <w:marLeft w:val="0"/>
      <w:marRight w:val="0"/>
      <w:marTop w:val="0"/>
      <w:marBottom w:val="0"/>
      <w:divBdr>
        <w:top w:val="none" w:sz="0" w:space="0" w:color="auto"/>
        <w:left w:val="none" w:sz="0" w:space="0" w:color="auto"/>
        <w:bottom w:val="none" w:sz="0" w:space="0" w:color="auto"/>
        <w:right w:val="none" w:sz="0" w:space="0" w:color="auto"/>
      </w:divBdr>
    </w:div>
    <w:div w:id="327368811">
      <w:bodyDiv w:val="1"/>
      <w:marLeft w:val="0"/>
      <w:marRight w:val="0"/>
      <w:marTop w:val="0"/>
      <w:marBottom w:val="0"/>
      <w:divBdr>
        <w:top w:val="none" w:sz="0" w:space="0" w:color="auto"/>
        <w:left w:val="none" w:sz="0" w:space="0" w:color="auto"/>
        <w:bottom w:val="none" w:sz="0" w:space="0" w:color="auto"/>
        <w:right w:val="none" w:sz="0" w:space="0" w:color="auto"/>
      </w:divBdr>
    </w:div>
    <w:div w:id="398289940">
      <w:bodyDiv w:val="1"/>
      <w:marLeft w:val="0"/>
      <w:marRight w:val="0"/>
      <w:marTop w:val="0"/>
      <w:marBottom w:val="0"/>
      <w:divBdr>
        <w:top w:val="none" w:sz="0" w:space="0" w:color="auto"/>
        <w:left w:val="none" w:sz="0" w:space="0" w:color="auto"/>
        <w:bottom w:val="none" w:sz="0" w:space="0" w:color="auto"/>
        <w:right w:val="none" w:sz="0" w:space="0" w:color="auto"/>
      </w:divBdr>
    </w:div>
    <w:div w:id="409274482">
      <w:bodyDiv w:val="1"/>
      <w:marLeft w:val="0"/>
      <w:marRight w:val="0"/>
      <w:marTop w:val="0"/>
      <w:marBottom w:val="0"/>
      <w:divBdr>
        <w:top w:val="none" w:sz="0" w:space="0" w:color="auto"/>
        <w:left w:val="none" w:sz="0" w:space="0" w:color="auto"/>
        <w:bottom w:val="none" w:sz="0" w:space="0" w:color="auto"/>
        <w:right w:val="none" w:sz="0" w:space="0" w:color="auto"/>
      </w:divBdr>
    </w:div>
    <w:div w:id="432944943">
      <w:bodyDiv w:val="1"/>
      <w:marLeft w:val="0"/>
      <w:marRight w:val="0"/>
      <w:marTop w:val="0"/>
      <w:marBottom w:val="0"/>
      <w:divBdr>
        <w:top w:val="none" w:sz="0" w:space="0" w:color="auto"/>
        <w:left w:val="none" w:sz="0" w:space="0" w:color="auto"/>
        <w:bottom w:val="none" w:sz="0" w:space="0" w:color="auto"/>
        <w:right w:val="none" w:sz="0" w:space="0" w:color="auto"/>
      </w:divBdr>
    </w:div>
    <w:div w:id="438911383">
      <w:bodyDiv w:val="1"/>
      <w:marLeft w:val="0"/>
      <w:marRight w:val="0"/>
      <w:marTop w:val="0"/>
      <w:marBottom w:val="0"/>
      <w:divBdr>
        <w:top w:val="none" w:sz="0" w:space="0" w:color="auto"/>
        <w:left w:val="none" w:sz="0" w:space="0" w:color="auto"/>
        <w:bottom w:val="none" w:sz="0" w:space="0" w:color="auto"/>
        <w:right w:val="none" w:sz="0" w:space="0" w:color="auto"/>
      </w:divBdr>
    </w:div>
    <w:div w:id="442263306">
      <w:bodyDiv w:val="1"/>
      <w:marLeft w:val="0"/>
      <w:marRight w:val="0"/>
      <w:marTop w:val="0"/>
      <w:marBottom w:val="0"/>
      <w:divBdr>
        <w:top w:val="none" w:sz="0" w:space="0" w:color="auto"/>
        <w:left w:val="none" w:sz="0" w:space="0" w:color="auto"/>
        <w:bottom w:val="none" w:sz="0" w:space="0" w:color="auto"/>
        <w:right w:val="none" w:sz="0" w:space="0" w:color="auto"/>
      </w:divBdr>
    </w:div>
    <w:div w:id="458572241">
      <w:bodyDiv w:val="1"/>
      <w:marLeft w:val="0"/>
      <w:marRight w:val="0"/>
      <w:marTop w:val="0"/>
      <w:marBottom w:val="0"/>
      <w:divBdr>
        <w:top w:val="none" w:sz="0" w:space="0" w:color="auto"/>
        <w:left w:val="none" w:sz="0" w:space="0" w:color="auto"/>
        <w:bottom w:val="none" w:sz="0" w:space="0" w:color="auto"/>
        <w:right w:val="none" w:sz="0" w:space="0" w:color="auto"/>
      </w:divBdr>
    </w:div>
    <w:div w:id="460615850">
      <w:bodyDiv w:val="1"/>
      <w:marLeft w:val="0"/>
      <w:marRight w:val="0"/>
      <w:marTop w:val="0"/>
      <w:marBottom w:val="0"/>
      <w:divBdr>
        <w:top w:val="none" w:sz="0" w:space="0" w:color="auto"/>
        <w:left w:val="none" w:sz="0" w:space="0" w:color="auto"/>
        <w:bottom w:val="none" w:sz="0" w:space="0" w:color="auto"/>
        <w:right w:val="none" w:sz="0" w:space="0" w:color="auto"/>
      </w:divBdr>
    </w:div>
    <w:div w:id="515735453">
      <w:bodyDiv w:val="1"/>
      <w:marLeft w:val="0"/>
      <w:marRight w:val="0"/>
      <w:marTop w:val="0"/>
      <w:marBottom w:val="0"/>
      <w:divBdr>
        <w:top w:val="none" w:sz="0" w:space="0" w:color="auto"/>
        <w:left w:val="none" w:sz="0" w:space="0" w:color="auto"/>
        <w:bottom w:val="none" w:sz="0" w:space="0" w:color="auto"/>
        <w:right w:val="none" w:sz="0" w:space="0" w:color="auto"/>
      </w:divBdr>
    </w:div>
    <w:div w:id="537351428">
      <w:bodyDiv w:val="1"/>
      <w:marLeft w:val="0"/>
      <w:marRight w:val="0"/>
      <w:marTop w:val="0"/>
      <w:marBottom w:val="0"/>
      <w:divBdr>
        <w:top w:val="none" w:sz="0" w:space="0" w:color="auto"/>
        <w:left w:val="none" w:sz="0" w:space="0" w:color="auto"/>
        <w:bottom w:val="none" w:sz="0" w:space="0" w:color="auto"/>
        <w:right w:val="none" w:sz="0" w:space="0" w:color="auto"/>
      </w:divBdr>
    </w:div>
    <w:div w:id="547646085">
      <w:bodyDiv w:val="1"/>
      <w:marLeft w:val="0"/>
      <w:marRight w:val="0"/>
      <w:marTop w:val="0"/>
      <w:marBottom w:val="0"/>
      <w:divBdr>
        <w:top w:val="none" w:sz="0" w:space="0" w:color="auto"/>
        <w:left w:val="none" w:sz="0" w:space="0" w:color="auto"/>
        <w:bottom w:val="none" w:sz="0" w:space="0" w:color="auto"/>
        <w:right w:val="none" w:sz="0" w:space="0" w:color="auto"/>
      </w:divBdr>
    </w:div>
    <w:div w:id="611936272">
      <w:bodyDiv w:val="1"/>
      <w:marLeft w:val="0"/>
      <w:marRight w:val="0"/>
      <w:marTop w:val="0"/>
      <w:marBottom w:val="0"/>
      <w:divBdr>
        <w:top w:val="none" w:sz="0" w:space="0" w:color="auto"/>
        <w:left w:val="none" w:sz="0" w:space="0" w:color="auto"/>
        <w:bottom w:val="none" w:sz="0" w:space="0" w:color="auto"/>
        <w:right w:val="none" w:sz="0" w:space="0" w:color="auto"/>
      </w:divBdr>
    </w:div>
    <w:div w:id="621155933">
      <w:bodyDiv w:val="1"/>
      <w:marLeft w:val="0"/>
      <w:marRight w:val="0"/>
      <w:marTop w:val="0"/>
      <w:marBottom w:val="0"/>
      <w:divBdr>
        <w:top w:val="none" w:sz="0" w:space="0" w:color="auto"/>
        <w:left w:val="none" w:sz="0" w:space="0" w:color="auto"/>
        <w:bottom w:val="none" w:sz="0" w:space="0" w:color="auto"/>
        <w:right w:val="none" w:sz="0" w:space="0" w:color="auto"/>
      </w:divBdr>
    </w:div>
    <w:div w:id="665786684">
      <w:bodyDiv w:val="1"/>
      <w:marLeft w:val="0"/>
      <w:marRight w:val="0"/>
      <w:marTop w:val="0"/>
      <w:marBottom w:val="0"/>
      <w:divBdr>
        <w:top w:val="none" w:sz="0" w:space="0" w:color="auto"/>
        <w:left w:val="none" w:sz="0" w:space="0" w:color="auto"/>
        <w:bottom w:val="none" w:sz="0" w:space="0" w:color="auto"/>
        <w:right w:val="none" w:sz="0" w:space="0" w:color="auto"/>
      </w:divBdr>
    </w:div>
    <w:div w:id="672874412">
      <w:bodyDiv w:val="1"/>
      <w:marLeft w:val="0"/>
      <w:marRight w:val="0"/>
      <w:marTop w:val="0"/>
      <w:marBottom w:val="0"/>
      <w:divBdr>
        <w:top w:val="none" w:sz="0" w:space="0" w:color="auto"/>
        <w:left w:val="none" w:sz="0" w:space="0" w:color="auto"/>
        <w:bottom w:val="none" w:sz="0" w:space="0" w:color="auto"/>
        <w:right w:val="none" w:sz="0" w:space="0" w:color="auto"/>
      </w:divBdr>
    </w:div>
    <w:div w:id="729035939">
      <w:bodyDiv w:val="1"/>
      <w:marLeft w:val="0"/>
      <w:marRight w:val="0"/>
      <w:marTop w:val="0"/>
      <w:marBottom w:val="0"/>
      <w:divBdr>
        <w:top w:val="none" w:sz="0" w:space="0" w:color="auto"/>
        <w:left w:val="none" w:sz="0" w:space="0" w:color="auto"/>
        <w:bottom w:val="none" w:sz="0" w:space="0" w:color="auto"/>
        <w:right w:val="none" w:sz="0" w:space="0" w:color="auto"/>
      </w:divBdr>
    </w:div>
    <w:div w:id="827944852">
      <w:bodyDiv w:val="1"/>
      <w:marLeft w:val="0"/>
      <w:marRight w:val="0"/>
      <w:marTop w:val="0"/>
      <w:marBottom w:val="0"/>
      <w:divBdr>
        <w:top w:val="none" w:sz="0" w:space="0" w:color="auto"/>
        <w:left w:val="none" w:sz="0" w:space="0" w:color="auto"/>
        <w:bottom w:val="none" w:sz="0" w:space="0" w:color="auto"/>
        <w:right w:val="none" w:sz="0" w:space="0" w:color="auto"/>
      </w:divBdr>
    </w:div>
    <w:div w:id="956066153">
      <w:bodyDiv w:val="1"/>
      <w:marLeft w:val="0"/>
      <w:marRight w:val="0"/>
      <w:marTop w:val="0"/>
      <w:marBottom w:val="0"/>
      <w:divBdr>
        <w:top w:val="none" w:sz="0" w:space="0" w:color="auto"/>
        <w:left w:val="none" w:sz="0" w:space="0" w:color="auto"/>
        <w:bottom w:val="none" w:sz="0" w:space="0" w:color="auto"/>
        <w:right w:val="none" w:sz="0" w:space="0" w:color="auto"/>
      </w:divBdr>
    </w:div>
    <w:div w:id="1047876481">
      <w:bodyDiv w:val="1"/>
      <w:marLeft w:val="0"/>
      <w:marRight w:val="0"/>
      <w:marTop w:val="0"/>
      <w:marBottom w:val="0"/>
      <w:divBdr>
        <w:top w:val="none" w:sz="0" w:space="0" w:color="auto"/>
        <w:left w:val="none" w:sz="0" w:space="0" w:color="auto"/>
        <w:bottom w:val="none" w:sz="0" w:space="0" w:color="auto"/>
        <w:right w:val="none" w:sz="0" w:space="0" w:color="auto"/>
      </w:divBdr>
    </w:div>
    <w:div w:id="1154956815">
      <w:bodyDiv w:val="1"/>
      <w:marLeft w:val="0"/>
      <w:marRight w:val="0"/>
      <w:marTop w:val="0"/>
      <w:marBottom w:val="0"/>
      <w:divBdr>
        <w:top w:val="none" w:sz="0" w:space="0" w:color="auto"/>
        <w:left w:val="none" w:sz="0" w:space="0" w:color="auto"/>
        <w:bottom w:val="none" w:sz="0" w:space="0" w:color="auto"/>
        <w:right w:val="none" w:sz="0" w:space="0" w:color="auto"/>
      </w:divBdr>
    </w:div>
    <w:div w:id="1254440347">
      <w:bodyDiv w:val="1"/>
      <w:marLeft w:val="0"/>
      <w:marRight w:val="0"/>
      <w:marTop w:val="0"/>
      <w:marBottom w:val="0"/>
      <w:divBdr>
        <w:top w:val="none" w:sz="0" w:space="0" w:color="auto"/>
        <w:left w:val="none" w:sz="0" w:space="0" w:color="auto"/>
        <w:bottom w:val="none" w:sz="0" w:space="0" w:color="auto"/>
        <w:right w:val="none" w:sz="0" w:space="0" w:color="auto"/>
      </w:divBdr>
    </w:div>
    <w:div w:id="1302618097">
      <w:bodyDiv w:val="1"/>
      <w:marLeft w:val="0"/>
      <w:marRight w:val="0"/>
      <w:marTop w:val="0"/>
      <w:marBottom w:val="0"/>
      <w:divBdr>
        <w:top w:val="none" w:sz="0" w:space="0" w:color="auto"/>
        <w:left w:val="none" w:sz="0" w:space="0" w:color="auto"/>
        <w:bottom w:val="none" w:sz="0" w:space="0" w:color="auto"/>
        <w:right w:val="none" w:sz="0" w:space="0" w:color="auto"/>
      </w:divBdr>
    </w:div>
    <w:div w:id="1415010997">
      <w:bodyDiv w:val="1"/>
      <w:marLeft w:val="0"/>
      <w:marRight w:val="0"/>
      <w:marTop w:val="0"/>
      <w:marBottom w:val="0"/>
      <w:divBdr>
        <w:top w:val="none" w:sz="0" w:space="0" w:color="auto"/>
        <w:left w:val="none" w:sz="0" w:space="0" w:color="auto"/>
        <w:bottom w:val="none" w:sz="0" w:space="0" w:color="auto"/>
        <w:right w:val="none" w:sz="0" w:space="0" w:color="auto"/>
      </w:divBdr>
    </w:div>
    <w:div w:id="1419253546">
      <w:bodyDiv w:val="1"/>
      <w:marLeft w:val="0"/>
      <w:marRight w:val="0"/>
      <w:marTop w:val="0"/>
      <w:marBottom w:val="0"/>
      <w:divBdr>
        <w:top w:val="none" w:sz="0" w:space="0" w:color="auto"/>
        <w:left w:val="none" w:sz="0" w:space="0" w:color="auto"/>
        <w:bottom w:val="none" w:sz="0" w:space="0" w:color="auto"/>
        <w:right w:val="none" w:sz="0" w:space="0" w:color="auto"/>
      </w:divBdr>
    </w:div>
    <w:div w:id="1420758992">
      <w:bodyDiv w:val="1"/>
      <w:marLeft w:val="0"/>
      <w:marRight w:val="0"/>
      <w:marTop w:val="0"/>
      <w:marBottom w:val="0"/>
      <w:divBdr>
        <w:top w:val="none" w:sz="0" w:space="0" w:color="auto"/>
        <w:left w:val="none" w:sz="0" w:space="0" w:color="auto"/>
        <w:bottom w:val="none" w:sz="0" w:space="0" w:color="auto"/>
        <w:right w:val="none" w:sz="0" w:space="0" w:color="auto"/>
      </w:divBdr>
    </w:div>
    <w:div w:id="1443722070">
      <w:bodyDiv w:val="1"/>
      <w:marLeft w:val="0"/>
      <w:marRight w:val="0"/>
      <w:marTop w:val="0"/>
      <w:marBottom w:val="0"/>
      <w:divBdr>
        <w:top w:val="none" w:sz="0" w:space="0" w:color="auto"/>
        <w:left w:val="none" w:sz="0" w:space="0" w:color="auto"/>
        <w:bottom w:val="none" w:sz="0" w:space="0" w:color="auto"/>
        <w:right w:val="none" w:sz="0" w:space="0" w:color="auto"/>
      </w:divBdr>
    </w:div>
    <w:div w:id="1451317653">
      <w:bodyDiv w:val="1"/>
      <w:marLeft w:val="0"/>
      <w:marRight w:val="0"/>
      <w:marTop w:val="0"/>
      <w:marBottom w:val="0"/>
      <w:divBdr>
        <w:top w:val="none" w:sz="0" w:space="0" w:color="auto"/>
        <w:left w:val="none" w:sz="0" w:space="0" w:color="auto"/>
        <w:bottom w:val="none" w:sz="0" w:space="0" w:color="auto"/>
        <w:right w:val="none" w:sz="0" w:space="0" w:color="auto"/>
      </w:divBdr>
    </w:div>
    <w:div w:id="1564635678">
      <w:bodyDiv w:val="1"/>
      <w:marLeft w:val="0"/>
      <w:marRight w:val="0"/>
      <w:marTop w:val="0"/>
      <w:marBottom w:val="0"/>
      <w:divBdr>
        <w:top w:val="none" w:sz="0" w:space="0" w:color="auto"/>
        <w:left w:val="none" w:sz="0" w:space="0" w:color="auto"/>
        <w:bottom w:val="none" w:sz="0" w:space="0" w:color="auto"/>
        <w:right w:val="none" w:sz="0" w:space="0" w:color="auto"/>
      </w:divBdr>
      <w:divsChild>
        <w:div w:id="1517500652">
          <w:marLeft w:val="0"/>
          <w:marRight w:val="0"/>
          <w:marTop w:val="0"/>
          <w:marBottom w:val="0"/>
          <w:divBdr>
            <w:top w:val="none" w:sz="0" w:space="0" w:color="auto"/>
            <w:left w:val="none" w:sz="0" w:space="0" w:color="auto"/>
            <w:bottom w:val="none" w:sz="0" w:space="0" w:color="auto"/>
            <w:right w:val="none" w:sz="0" w:space="0" w:color="auto"/>
          </w:divBdr>
          <w:divsChild>
            <w:div w:id="522522527">
              <w:marLeft w:val="0"/>
              <w:marRight w:val="0"/>
              <w:marTop w:val="0"/>
              <w:marBottom w:val="0"/>
              <w:divBdr>
                <w:top w:val="none" w:sz="0" w:space="0" w:color="auto"/>
                <w:left w:val="none" w:sz="0" w:space="0" w:color="auto"/>
                <w:bottom w:val="none" w:sz="0" w:space="0" w:color="auto"/>
                <w:right w:val="none" w:sz="0" w:space="0" w:color="auto"/>
              </w:divBdr>
              <w:divsChild>
                <w:div w:id="1384211701">
                  <w:marLeft w:val="0"/>
                  <w:marRight w:val="0"/>
                  <w:marTop w:val="0"/>
                  <w:marBottom w:val="0"/>
                  <w:divBdr>
                    <w:top w:val="none" w:sz="0" w:space="0" w:color="auto"/>
                    <w:left w:val="none" w:sz="0" w:space="0" w:color="auto"/>
                    <w:bottom w:val="none" w:sz="0" w:space="0" w:color="auto"/>
                    <w:right w:val="none" w:sz="0" w:space="0" w:color="auto"/>
                  </w:divBdr>
                  <w:divsChild>
                    <w:div w:id="24912287">
                      <w:marLeft w:val="2154"/>
                      <w:marRight w:val="0"/>
                      <w:marTop w:val="0"/>
                      <w:marBottom w:val="0"/>
                      <w:divBdr>
                        <w:top w:val="none" w:sz="0" w:space="0" w:color="auto"/>
                        <w:left w:val="none" w:sz="0" w:space="0" w:color="auto"/>
                        <w:bottom w:val="none" w:sz="0" w:space="0" w:color="auto"/>
                        <w:right w:val="none" w:sz="0" w:space="0" w:color="auto"/>
                      </w:divBdr>
                      <w:divsChild>
                        <w:div w:id="419374012">
                          <w:marLeft w:val="0"/>
                          <w:marRight w:val="0"/>
                          <w:marTop w:val="0"/>
                          <w:marBottom w:val="0"/>
                          <w:divBdr>
                            <w:top w:val="none" w:sz="0" w:space="0" w:color="auto"/>
                            <w:left w:val="none" w:sz="0" w:space="0" w:color="auto"/>
                            <w:bottom w:val="none" w:sz="0" w:space="0" w:color="auto"/>
                            <w:right w:val="none" w:sz="0" w:space="0" w:color="auto"/>
                          </w:divBdr>
                          <w:divsChild>
                            <w:div w:id="159394653">
                              <w:marLeft w:val="100"/>
                              <w:marRight w:val="113"/>
                              <w:marTop w:val="0"/>
                              <w:marBottom w:val="163"/>
                              <w:divBdr>
                                <w:top w:val="none" w:sz="0" w:space="0" w:color="auto"/>
                                <w:left w:val="none" w:sz="0" w:space="0" w:color="auto"/>
                                <w:bottom w:val="none" w:sz="0" w:space="0" w:color="auto"/>
                                <w:right w:val="none" w:sz="0" w:space="0" w:color="auto"/>
                              </w:divBdr>
                              <w:divsChild>
                                <w:div w:id="1780907664">
                                  <w:marLeft w:val="0"/>
                                  <w:marRight w:val="0"/>
                                  <w:marTop w:val="0"/>
                                  <w:marBottom w:val="0"/>
                                  <w:divBdr>
                                    <w:top w:val="none" w:sz="0" w:space="0" w:color="auto"/>
                                    <w:left w:val="none" w:sz="0" w:space="0" w:color="auto"/>
                                    <w:bottom w:val="none" w:sz="0" w:space="0" w:color="auto"/>
                                    <w:right w:val="none" w:sz="0" w:space="0" w:color="auto"/>
                                  </w:divBdr>
                                  <w:divsChild>
                                    <w:div w:id="18948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088897">
      <w:bodyDiv w:val="1"/>
      <w:marLeft w:val="0"/>
      <w:marRight w:val="0"/>
      <w:marTop w:val="0"/>
      <w:marBottom w:val="0"/>
      <w:divBdr>
        <w:top w:val="none" w:sz="0" w:space="0" w:color="auto"/>
        <w:left w:val="none" w:sz="0" w:space="0" w:color="auto"/>
        <w:bottom w:val="none" w:sz="0" w:space="0" w:color="auto"/>
        <w:right w:val="none" w:sz="0" w:space="0" w:color="auto"/>
      </w:divBdr>
    </w:div>
    <w:div w:id="1624844202">
      <w:bodyDiv w:val="1"/>
      <w:marLeft w:val="0"/>
      <w:marRight w:val="0"/>
      <w:marTop w:val="0"/>
      <w:marBottom w:val="0"/>
      <w:divBdr>
        <w:top w:val="none" w:sz="0" w:space="0" w:color="auto"/>
        <w:left w:val="none" w:sz="0" w:space="0" w:color="auto"/>
        <w:bottom w:val="none" w:sz="0" w:space="0" w:color="auto"/>
        <w:right w:val="none" w:sz="0" w:space="0" w:color="auto"/>
      </w:divBdr>
    </w:div>
    <w:div w:id="1680814852">
      <w:bodyDiv w:val="1"/>
      <w:marLeft w:val="0"/>
      <w:marRight w:val="0"/>
      <w:marTop w:val="0"/>
      <w:marBottom w:val="0"/>
      <w:divBdr>
        <w:top w:val="none" w:sz="0" w:space="0" w:color="auto"/>
        <w:left w:val="none" w:sz="0" w:space="0" w:color="auto"/>
        <w:bottom w:val="none" w:sz="0" w:space="0" w:color="auto"/>
        <w:right w:val="none" w:sz="0" w:space="0" w:color="auto"/>
      </w:divBdr>
    </w:div>
    <w:div w:id="1751734199">
      <w:bodyDiv w:val="1"/>
      <w:marLeft w:val="0"/>
      <w:marRight w:val="0"/>
      <w:marTop w:val="0"/>
      <w:marBottom w:val="0"/>
      <w:divBdr>
        <w:top w:val="none" w:sz="0" w:space="0" w:color="auto"/>
        <w:left w:val="none" w:sz="0" w:space="0" w:color="auto"/>
        <w:bottom w:val="none" w:sz="0" w:space="0" w:color="auto"/>
        <w:right w:val="none" w:sz="0" w:space="0" w:color="auto"/>
      </w:divBdr>
    </w:div>
    <w:div w:id="1784491853">
      <w:bodyDiv w:val="1"/>
      <w:marLeft w:val="0"/>
      <w:marRight w:val="0"/>
      <w:marTop w:val="0"/>
      <w:marBottom w:val="0"/>
      <w:divBdr>
        <w:top w:val="none" w:sz="0" w:space="0" w:color="auto"/>
        <w:left w:val="none" w:sz="0" w:space="0" w:color="auto"/>
        <w:bottom w:val="none" w:sz="0" w:space="0" w:color="auto"/>
        <w:right w:val="none" w:sz="0" w:space="0" w:color="auto"/>
      </w:divBdr>
      <w:divsChild>
        <w:div w:id="969282064">
          <w:marLeft w:val="0"/>
          <w:marRight w:val="0"/>
          <w:marTop w:val="0"/>
          <w:marBottom w:val="0"/>
          <w:divBdr>
            <w:top w:val="none" w:sz="0" w:space="0" w:color="auto"/>
            <w:left w:val="none" w:sz="0" w:space="0" w:color="auto"/>
            <w:bottom w:val="none" w:sz="0" w:space="0" w:color="auto"/>
            <w:right w:val="none" w:sz="0" w:space="0" w:color="auto"/>
          </w:divBdr>
        </w:div>
      </w:divsChild>
    </w:div>
    <w:div w:id="1818523304">
      <w:bodyDiv w:val="1"/>
      <w:marLeft w:val="0"/>
      <w:marRight w:val="0"/>
      <w:marTop w:val="0"/>
      <w:marBottom w:val="0"/>
      <w:divBdr>
        <w:top w:val="none" w:sz="0" w:space="0" w:color="auto"/>
        <w:left w:val="none" w:sz="0" w:space="0" w:color="auto"/>
        <w:bottom w:val="none" w:sz="0" w:space="0" w:color="auto"/>
        <w:right w:val="none" w:sz="0" w:space="0" w:color="auto"/>
      </w:divBdr>
    </w:div>
    <w:div w:id="1819153777">
      <w:bodyDiv w:val="1"/>
      <w:marLeft w:val="0"/>
      <w:marRight w:val="0"/>
      <w:marTop w:val="0"/>
      <w:marBottom w:val="0"/>
      <w:divBdr>
        <w:top w:val="none" w:sz="0" w:space="0" w:color="auto"/>
        <w:left w:val="none" w:sz="0" w:space="0" w:color="auto"/>
        <w:bottom w:val="none" w:sz="0" w:space="0" w:color="auto"/>
        <w:right w:val="none" w:sz="0" w:space="0" w:color="auto"/>
      </w:divBdr>
    </w:div>
    <w:div w:id="1832981500">
      <w:bodyDiv w:val="1"/>
      <w:marLeft w:val="0"/>
      <w:marRight w:val="0"/>
      <w:marTop w:val="0"/>
      <w:marBottom w:val="0"/>
      <w:divBdr>
        <w:top w:val="none" w:sz="0" w:space="0" w:color="auto"/>
        <w:left w:val="none" w:sz="0" w:space="0" w:color="auto"/>
        <w:bottom w:val="none" w:sz="0" w:space="0" w:color="auto"/>
        <w:right w:val="none" w:sz="0" w:space="0" w:color="auto"/>
      </w:divBdr>
    </w:div>
    <w:div w:id="1852260904">
      <w:bodyDiv w:val="1"/>
      <w:marLeft w:val="0"/>
      <w:marRight w:val="0"/>
      <w:marTop w:val="0"/>
      <w:marBottom w:val="0"/>
      <w:divBdr>
        <w:top w:val="none" w:sz="0" w:space="0" w:color="auto"/>
        <w:left w:val="none" w:sz="0" w:space="0" w:color="auto"/>
        <w:bottom w:val="none" w:sz="0" w:space="0" w:color="auto"/>
        <w:right w:val="none" w:sz="0" w:space="0" w:color="auto"/>
      </w:divBdr>
    </w:div>
    <w:div w:id="1864199289">
      <w:bodyDiv w:val="1"/>
      <w:marLeft w:val="0"/>
      <w:marRight w:val="0"/>
      <w:marTop w:val="0"/>
      <w:marBottom w:val="0"/>
      <w:divBdr>
        <w:top w:val="none" w:sz="0" w:space="0" w:color="auto"/>
        <w:left w:val="none" w:sz="0" w:space="0" w:color="auto"/>
        <w:bottom w:val="none" w:sz="0" w:space="0" w:color="auto"/>
        <w:right w:val="none" w:sz="0" w:space="0" w:color="auto"/>
      </w:divBdr>
    </w:div>
    <w:div w:id="1922180158">
      <w:bodyDiv w:val="1"/>
      <w:marLeft w:val="0"/>
      <w:marRight w:val="0"/>
      <w:marTop w:val="0"/>
      <w:marBottom w:val="0"/>
      <w:divBdr>
        <w:top w:val="none" w:sz="0" w:space="0" w:color="auto"/>
        <w:left w:val="none" w:sz="0" w:space="0" w:color="auto"/>
        <w:bottom w:val="none" w:sz="0" w:space="0" w:color="auto"/>
        <w:right w:val="none" w:sz="0" w:space="0" w:color="auto"/>
      </w:divBdr>
    </w:div>
    <w:div w:id="1951425329">
      <w:bodyDiv w:val="1"/>
      <w:marLeft w:val="0"/>
      <w:marRight w:val="0"/>
      <w:marTop w:val="0"/>
      <w:marBottom w:val="0"/>
      <w:divBdr>
        <w:top w:val="none" w:sz="0" w:space="0" w:color="auto"/>
        <w:left w:val="none" w:sz="0" w:space="0" w:color="auto"/>
        <w:bottom w:val="none" w:sz="0" w:space="0" w:color="auto"/>
        <w:right w:val="none" w:sz="0" w:space="0" w:color="auto"/>
      </w:divBdr>
    </w:div>
    <w:div w:id="2041933191">
      <w:bodyDiv w:val="1"/>
      <w:marLeft w:val="0"/>
      <w:marRight w:val="0"/>
      <w:marTop w:val="0"/>
      <w:marBottom w:val="0"/>
      <w:divBdr>
        <w:top w:val="none" w:sz="0" w:space="0" w:color="auto"/>
        <w:left w:val="none" w:sz="0" w:space="0" w:color="auto"/>
        <w:bottom w:val="none" w:sz="0" w:space="0" w:color="auto"/>
        <w:right w:val="none" w:sz="0" w:space="0" w:color="auto"/>
      </w:divBdr>
    </w:div>
    <w:div w:id="2048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E1BBC-FA12-467D-825B-0F84F000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7557</TotalTime>
  <Pages>7</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Stochastic Wind Speed Models</vt:lpstr>
    </vt:vector>
  </TitlesOfParts>
  <Company>Sandia National Laboratories</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Wind Speed Models</dc:title>
  <dc:creator>wpwolfe</dc:creator>
  <cp:lastModifiedBy>Murray, Jonathan</cp:lastModifiedBy>
  <cp:revision>202</cp:revision>
  <cp:lastPrinted>2012-10-20T02:41:00Z</cp:lastPrinted>
  <dcterms:created xsi:type="dcterms:W3CDTF">2011-01-06T22:20:00Z</dcterms:created>
  <dcterms:modified xsi:type="dcterms:W3CDTF">2013-07-01T02:17:00Z</dcterms:modified>
</cp:coreProperties>
</file>