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7C25F" w14:textId="77777777" w:rsidR="00D53920" w:rsidRPr="00B62AE8" w:rsidRDefault="000B633D" w:rsidP="00B62AE8">
      <w:pPr>
        <w:spacing w:after="0" w:line="240" w:lineRule="auto"/>
        <w:rPr>
          <w:rFonts w:ascii="Arial" w:eastAsia="Times New Roman" w:hAnsi="Arial" w:cs="Arial"/>
          <w:sz w:val="24"/>
          <w:szCs w:val="24"/>
          <w:lang w:eastAsia="es-CO"/>
        </w:rPr>
      </w:pPr>
      <w:bookmarkStart w:id="0" w:name="_Hlk225502837"/>
      <w:r w:rsidRPr="00B62AE8">
        <w:rPr>
          <w:rFonts w:ascii="Arial" w:eastAsia="Times New Roman" w:hAnsi="Arial" w:cs="Arial"/>
          <w:b/>
          <w:bCs/>
          <w:sz w:val="24"/>
          <w:szCs w:val="24"/>
          <w:lang w:eastAsia="es-CO"/>
        </w:rPr>
        <w:t>SEÑOR:</w:t>
      </w:r>
      <w:r w:rsidRPr="00B62AE8">
        <w:rPr>
          <w:rFonts w:ascii="Arial" w:eastAsia="Times New Roman" w:hAnsi="Arial" w:cs="Arial"/>
          <w:sz w:val="24"/>
          <w:szCs w:val="24"/>
          <w:lang w:eastAsia="es-CO"/>
        </w:rPr>
        <w:t> </w:t>
      </w:r>
    </w:p>
    <w:p w14:paraId="1ABE8BB1" w14:textId="66EFFD0E" w:rsidR="00D53920" w:rsidRPr="00B62AE8" w:rsidRDefault="000B633D" w:rsidP="00B62AE8">
      <w:pPr>
        <w:spacing w:after="0" w:line="240" w:lineRule="auto"/>
        <w:rPr>
          <w:rFonts w:ascii="Arial" w:eastAsia="Times New Roman" w:hAnsi="Arial" w:cs="Arial"/>
          <w:sz w:val="24"/>
          <w:szCs w:val="24"/>
          <w:lang w:eastAsia="es-CO"/>
        </w:rPr>
      </w:pPr>
      <w:r w:rsidRPr="00B62AE8">
        <w:rPr>
          <w:rFonts w:ascii="Arial" w:eastAsia="Times New Roman" w:hAnsi="Arial" w:cs="Arial"/>
          <w:b/>
          <w:bCs/>
          <w:sz w:val="24"/>
          <w:szCs w:val="24"/>
          <w:lang w:eastAsia="es-CO"/>
        </w:rPr>
        <w:t xml:space="preserve">JUEZ CIVIL DEL CIRCUITO DE </w:t>
      </w:r>
      <w:r w:rsidR="00AD1994" w:rsidRPr="00B62AE8">
        <w:rPr>
          <w:rFonts w:ascii="Arial" w:eastAsia="Times New Roman" w:hAnsi="Arial" w:cs="Arial"/>
          <w:b/>
          <w:bCs/>
          <w:sz w:val="24"/>
          <w:szCs w:val="24"/>
          <w:lang w:eastAsia="es-CO"/>
        </w:rPr>
        <w:t xml:space="preserve">ORALIDAD </w:t>
      </w:r>
      <w:r w:rsidRPr="00B62AE8">
        <w:rPr>
          <w:rFonts w:ascii="Arial" w:eastAsia="Times New Roman" w:hAnsi="Arial" w:cs="Arial"/>
          <w:b/>
          <w:bCs/>
          <w:sz w:val="24"/>
          <w:szCs w:val="24"/>
          <w:lang w:eastAsia="es-CO"/>
        </w:rPr>
        <w:t>BARRANQUILLA (REPARTO)</w:t>
      </w:r>
      <w:r w:rsidRPr="00B62AE8">
        <w:rPr>
          <w:rFonts w:ascii="Arial" w:eastAsia="Times New Roman" w:hAnsi="Arial" w:cs="Arial"/>
          <w:sz w:val="24"/>
          <w:szCs w:val="24"/>
          <w:lang w:eastAsia="es-CO"/>
        </w:rPr>
        <w:t> </w:t>
      </w:r>
    </w:p>
    <w:p w14:paraId="581064AD" w14:textId="7763AFD5" w:rsidR="000B633D" w:rsidRPr="00B62AE8" w:rsidRDefault="000B633D" w:rsidP="00B62AE8">
      <w:pPr>
        <w:spacing w:after="0" w:line="240" w:lineRule="auto"/>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E.</w:t>
      </w:r>
      <w:r w:rsidR="00AD1994" w:rsidRPr="00B62AE8">
        <w:rPr>
          <w:rFonts w:ascii="Arial" w:eastAsia="Times New Roman" w:hAnsi="Arial" w:cs="Arial"/>
          <w:b/>
          <w:bCs/>
          <w:sz w:val="24"/>
          <w:szCs w:val="24"/>
          <w:lang w:eastAsia="es-CO"/>
        </w:rPr>
        <w:t xml:space="preserve">                                                        </w:t>
      </w:r>
      <w:r w:rsidRPr="00B62AE8">
        <w:rPr>
          <w:rFonts w:ascii="Arial" w:eastAsia="Times New Roman" w:hAnsi="Arial" w:cs="Arial"/>
          <w:b/>
          <w:bCs/>
          <w:sz w:val="24"/>
          <w:szCs w:val="24"/>
          <w:lang w:eastAsia="es-CO"/>
        </w:rPr>
        <w:t xml:space="preserve"> S. </w:t>
      </w:r>
      <w:r w:rsidR="00AD1994" w:rsidRPr="00B62AE8">
        <w:rPr>
          <w:rFonts w:ascii="Arial" w:eastAsia="Times New Roman" w:hAnsi="Arial" w:cs="Arial"/>
          <w:b/>
          <w:bCs/>
          <w:sz w:val="24"/>
          <w:szCs w:val="24"/>
          <w:lang w:eastAsia="es-CO"/>
        </w:rPr>
        <w:t xml:space="preserve">                                              </w:t>
      </w:r>
      <w:r w:rsidRPr="00B62AE8">
        <w:rPr>
          <w:rFonts w:ascii="Arial" w:eastAsia="Times New Roman" w:hAnsi="Arial" w:cs="Arial"/>
          <w:b/>
          <w:bCs/>
          <w:sz w:val="24"/>
          <w:szCs w:val="24"/>
          <w:lang w:eastAsia="es-CO"/>
        </w:rPr>
        <w:t>D.</w:t>
      </w:r>
    </w:p>
    <w:p w14:paraId="2C6AF858" w14:textId="77777777" w:rsidR="00D53920" w:rsidRPr="00B62AE8" w:rsidRDefault="00D53920" w:rsidP="00B62AE8">
      <w:pPr>
        <w:spacing w:after="0" w:line="240" w:lineRule="auto"/>
        <w:rPr>
          <w:rFonts w:ascii="Arial" w:eastAsia="Times New Roman" w:hAnsi="Arial" w:cs="Arial"/>
          <w:sz w:val="24"/>
          <w:szCs w:val="24"/>
          <w:lang w:eastAsia="es-CO"/>
        </w:rPr>
      </w:pPr>
    </w:p>
    <w:p w14:paraId="31EF152A" w14:textId="144F9BFC" w:rsidR="00D53920" w:rsidRPr="00B62AE8" w:rsidRDefault="000B633D" w:rsidP="00B62AE8">
      <w:pPr>
        <w:spacing w:after="0" w:line="240" w:lineRule="auto"/>
        <w:rPr>
          <w:rFonts w:ascii="Arial" w:eastAsia="Times New Roman" w:hAnsi="Arial" w:cs="Arial"/>
          <w:sz w:val="24"/>
          <w:szCs w:val="24"/>
          <w:lang w:eastAsia="es-CO"/>
        </w:rPr>
      </w:pPr>
      <w:r w:rsidRPr="00B62AE8">
        <w:rPr>
          <w:rFonts w:ascii="Arial" w:eastAsia="Times New Roman" w:hAnsi="Arial" w:cs="Arial"/>
          <w:b/>
          <w:bCs/>
          <w:sz w:val="24"/>
          <w:szCs w:val="24"/>
          <w:lang w:eastAsia="es-CO"/>
        </w:rPr>
        <w:t>REFERENCIA:</w:t>
      </w:r>
      <w:r w:rsidRPr="00B62AE8">
        <w:rPr>
          <w:rFonts w:ascii="Arial" w:eastAsia="Times New Roman" w:hAnsi="Arial" w:cs="Arial"/>
          <w:sz w:val="24"/>
          <w:szCs w:val="24"/>
          <w:lang w:eastAsia="es-CO"/>
        </w:rPr>
        <w:t> </w:t>
      </w:r>
      <w:r w:rsidR="00D53920" w:rsidRPr="00B62AE8">
        <w:rPr>
          <w:rFonts w:ascii="Arial" w:eastAsia="Times New Roman" w:hAnsi="Arial" w:cs="Arial"/>
          <w:b/>
          <w:bCs/>
          <w:sz w:val="24"/>
          <w:szCs w:val="24"/>
          <w:lang w:eastAsia="es-CO"/>
        </w:rPr>
        <w:t>PROCESO VERBAL DE MAYOR CUANTÍA</w:t>
      </w:r>
      <w:r w:rsidR="00D53920" w:rsidRPr="00B62AE8">
        <w:rPr>
          <w:rFonts w:ascii="Arial" w:eastAsia="Times New Roman" w:hAnsi="Arial" w:cs="Arial"/>
          <w:sz w:val="24"/>
          <w:szCs w:val="24"/>
          <w:lang w:eastAsia="es-CO"/>
        </w:rPr>
        <w:t>. </w:t>
      </w:r>
    </w:p>
    <w:p w14:paraId="1150A895" w14:textId="77777777" w:rsidR="00D53920" w:rsidRPr="00B62AE8" w:rsidRDefault="000B633D" w:rsidP="00B62AE8">
      <w:pPr>
        <w:spacing w:after="0" w:line="240" w:lineRule="auto"/>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DEMANDANTE:</w:t>
      </w:r>
      <w:r w:rsidRPr="00B62AE8">
        <w:rPr>
          <w:rFonts w:ascii="Arial" w:eastAsia="Times New Roman" w:hAnsi="Arial" w:cs="Arial"/>
          <w:sz w:val="24"/>
          <w:szCs w:val="24"/>
          <w:lang w:eastAsia="es-CO"/>
        </w:rPr>
        <w:t> </w:t>
      </w:r>
      <w:r w:rsidRPr="00B62AE8">
        <w:rPr>
          <w:rFonts w:ascii="Arial" w:eastAsia="Times New Roman" w:hAnsi="Arial" w:cs="Arial"/>
          <w:b/>
          <w:bCs/>
          <w:sz w:val="24"/>
          <w:szCs w:val="24"/>
          <w:lang w:eastAsia="es-CO"/>
        </w:rPr>
        <w:t>PEDRO JOSÉ VERGARA VILLANUEVA. </w:t>
      </w:r>
    </w:p>
    <w:p w14:paraId="587EC1FF" w14:textId="77777777" w:rsidR="00D53920" w:rsidRPr="00B62AE8" w:rsidRDefault="000B633D" w:rsidP="00B62AE8">
      <w:pPr>
        <w:spacing w:after="0" w:line="240" w:lineRule="auto"/>
        <w:rPr>
          <w:rFonts w:ascii="Arial" w:eastAsia="Times New Roman" w:hAnsi="Arial" w:cs="Arial"/>
          <w:sz w:val="24"/>
          <w:szCs w:val="24"/>
          <w:lang w:eastAsia="es-CO"/>
        </w:rPr>
      </w:pPr>
      <w:r w:rsidRPr="00B62AE8">
        <w:rPr>
          <w:rFonts w:ascii="Arial" w:eastAsia="Times New Roman" w:hAnsi="Arial" w:cs="Arial"/>
          <w:b/>
          <w:bCs/>
          <w:sz w:val="24"/>
          <w:szCs w:val="24"/>
          <w:lang w:eastAsia="es-CO"/>
        </w:rPr>
        <w:t>DEMANDADO: OSCAR DAVID MALDONADO BADRAN</w:t>
      </w:r>
      <w:r w:rsidRPr="00B62AE8">
        <w:rPr>
          <w:rFonts w:ascii="Arial" w:eastAsia="Times New Roman" w:hAnsi="Arial" w:cs="Arial"/>
          <w:sz w:val="24"/>
          <w:szCs w:val="24"/>
          <w:lang w:eastAsia="es-CO"/>
        </w:rPr>
        <w:t>. </w:t>
      </w:r>
    </w:p>
    <w:p w14:paraId="1FC97619" w14:textId="77777777" w:rsidR="00D53920" w:rsidRPr="00B62AE8" w:rsidRDefault="00D53920" w:rsidP="00B62AE8">
      <w:pPr>
        <w:spacing w:after="0" w:line="240" w:lineRule="auto"/>
        <w:rPr>
          <w:rFonts w:ascii="Arial" w:eastAsia="Times New Roman" w:hAnsi="Arial" w:cs="Arial"/>
          <w:sz w:val="24"/>
          <w:szCs w:val="24"/>
          <w:lang w:eastAsia="es-CO"/>
        </w:rPr>
      </w:pPr>
    </w:p>
    <w:p w14:paraId="14AF9F79" w14:textId="4AE8F167" w:rsidR="000B633D" w:rsidRPr="00B62AE8" w:rsidRDefault="000B633D"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ALFREDO A. TOLEDO VERGARA</w:t>
      </w:r>
      <w:r w:rsidRPr="00B62AE8">
        <w:rPr>
          <w:rFonts w:ascii="Arial" w:eastAsia="Times New Roman" w:hAnsi="Arial" w:cs="Arial"/>
          <w:sz w:val="24"/>
          <w:szCs w:val="24"/>
          <w:lang w:eastAsia="es-CO"/>
        </w:rPr>
        <w:t>, abogado en ejercicio, identificado con la Cédula de Ciudadanía No. 2.757.958 y portador de la Tarjeta Profesional No. 42.921 del Consejo Superior de la Judicatura, representante legal de la sociedad </w:t>
      </w:r>
      <w:r w:rsidRPr="00B62AE8">
        <w:rPr>
          <w:rFonts w:ascii="Arial" w:eastAsia="Times New Roman" w:hAnsi="Arial" w:cs="Arial"/>
          <w:b/>
          <w:bCs/>
          <w:sz w:val="24"/>
          <w:szCs w:val="24"/>
          <w:lang w:eastAsia="es-CO"/>
        </w:rPr>
        <w:t>TOLEDO ASESOR S.A.S.</w:t>
      </w:r>
      <w:r w:rsidRPr="00B62AE8">
        <w:rPr>
          <w:rFonts w:ascii="Arial" w:eastAsia="Times New Roman" w:hAnsi="Arial" w:cs="Arial"/>
          <w:sz w:val="24"/>
          <w:szCs w:val="24"/>
          <w:lang w:eastAsia="es-CO"/>
        </w:rPr>
        <w:t> (NIT 901.247.921-8), actuando en mi calidad de apoderado judicial del señor </w:t>
      </w:r>
      <w:r w:rsidRPr="00B62AE8">
        <w:rPr>
          <w:rFonts w:ascii="Arial" w:eastAsia="Times New Roman" w:hAnsi="Arial" w:cs="Arial"/>
          <w:b/>
          <w:bCs/>
          <w:sz w:val="24"/>
          <w:szCs w:val="24"/>
          <w:lang w:eastAsia="es-CO"/>
        </w:rPr>
        <w:t>PEDRO JOSÉ VERGARA VILLANUEVA</w:t>
      </w:r>
      <w:r w:rsidRPr="00B62AE8">
        <w:rPr>
          <w:rFonts w:ascii="Arial" w:eastAsia="Times New Roman" w:hAnsi="Arial" w:cs="Arial"/>
          <w:sz w:val="24"/>
          <w:szCs w:val="24"/>
          <w:lang w:eastAsia="es-CO"/>
        </w:rPr>
        <w:t>, mayor de edad y domiciliado en la ciudad de Barranquilla, identificado con la Cédula de Ciudadanía No. 1.045.750.095, procedo a instaurar </w:t>
      </w:r>
      <w:r w:rsidRPr="00B62AE8">
        <w:rPr>
          <w:rFonts w:ascii="Arial" w:eastAsia="Times New Roman" w:hAnsi="Arial" w:cs="Arial"/>
          <w:b/>
          <w:bCs/>
          <w:sz w:val="24"/>
          <w:szCs w:val="24"/>
          <w:lang w:eastAsia="es-CO"/>
        </w:rPr>
        <w:t>DEMANDA VERBAL DE MAYOR CUANTÍA</w:t>
      </w:r>
      <w:r w:rsidRPr="00B62AE8">
        <w:rPr>
          <w:rFonts w:ascii="Arial" w:eastAsia="Times New Roman" w:hAnsi="Arial" w:cs="Arial"/>
          <w:sz w:val="24"/>
          <w:szCs w:val="24"/>
          <w:lang w:eastAsia="es-CO"/>
        </w:rPr>
        <w:t> en contra del señor </w:t>
      </w:r>
      <w:r w:rsidRPr="00B62AE8">
        <w:rPr>
          <w:rFonts w:ascii="Arial" w:eastAsia="Times New Roman" w:hAnsi="Arial" w:cs="Arial"/>
          <w:b/>
          <w:bCs/>
          <w:sz w:val="24"/>
          <w:szCs w:val="24"/>
          <w:lang w:eastAsia="es-CO"/>
        </w:rPr>
        <w:t>OSCAR DAVID MALDONADO BADRAN</w:t>
      </w:r>
      <w:r w:rsidRPr="00B62AE8">
        <w:rPr>
          <w:rFonts w:ascii="Arial" w:eastAsia="Times New Roman" w:hAnsi="Arial" w:cs="Arial"/>
          <w:sz w:val="24"/>
          <w:szCs w:val="24"/>
          <w:lang w:eastAsia="es-CO"/>
        </w:rPr>
        <w:t>, identificado con la Cédula de Ciudadanía No. 1.129.573.046, con el fin de que se efectúen las declaraciones y condenas que formularé en el acápite de pretensiones, fundamentado en los siguientes:</w:t>
      </w:r>
    </w:p>
    <w:p w14:paraId="01505BC6" w14:textId="77777777" w:rsidR="00D53920" w:rsidRPr="00B62AE8" w:rsidRDefault="00D53920" w:rsidP="00B62AE8">
      <w:pPr>
        <w:spacing w:after="0" w:line="240" w:lineRule="auto"/>
        <w:rPr>
          <w:rFonts w:ascii="Arial" w:eastAsia="Times New Roman" w:hAnsi="Arial" w:cs="Arial"/>
          <w:sz w:val="24"/>
          <w:szCs w:val="24"/>
          <w:lang w:eastAsia="es-CO"/>
        </w:rPr>
      </w:pPr>
    </w:p>
    <w:p w14:paraId="3085AD90" w14:textId="6449B2F6" w:rsidR="000B633D" w:rsidRPr="00B62AE8" w:rsidRDefault="000B633D" w:rsidP="00B62AE8">
      <w:pPr>
        <w:pStyle w:val="Prrafodelista"/>
        <w:numPr>
          <w:ilvl w:val="0"/>
          <w:numId w:val="6"/>
        </w:numPr>
        <w:spacing w:after="0" w:line="240" w:lineRule="auto"/>
        <w:jc w:val="center"/>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PRETENSIONES</w:t>
      </w:r>
    </w:p>
    <w:p w14:paraId="02C1EA64" w14:textId="77777777" w:rsidR="00D53920" w:rsidRPr="00B62AE8" w:rsidRDefault="00D53920" w:rsidP="00B62AE8">
      <w:pPr>
        <w:pStyle w:val="Prrafodelista"/>
        <w:spacing w:after="0" w:line="240" w:lineRule="auto"/>
        <w:rPr>
          <w:rFonts w:ascii="Arial" w:eastAsia="Times New Roman" w:hAnsi="Arial" w:cs="Arial"/>
          <w:sz w:val="24"/>
          <w:szCs w:val="24"/>
          <w:lang w:eastAsia="es-CO"/>
        </w:rPr>
      </w:pPr>
    </w:p>
    <w:p w14:paraId="13604787" w14:textId="13EDA245" w:rsidR="000B633D" w:rsidRPr="00B62AE8" w:rsidRDefault="000B633D" w:rsidP="00B62AE8">
      <w:pPr>
        <w:pStyle w:val="Prrafodelista"/>
        <w:numPr>
          <w:ilvl w:val="1"/>
          <w:numId w:val="6"/>
        </w:numPr>
        <w:spacing w:after="0" w:line="240" w:lineRule="auto"/>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 xml:space="preserve">PRETENSIONES PRINCIPALES </w:t>
      </w:r>
      <w:r w:rsidR="00D53920" w:rsidRPr="00B62AE8">
        <w:rPr>
          <w:rFonts w:ascii="Arial" w:eastAsia="Times New Roman" w:hAnsi="Arial" w:cs="Arial"/>
          <w:b/>
          <w:bCs/>
          <w:sz w:val="24"/>
          <w:szCs w:val="24"/>
          <w:lang w:eastAsia="es-CO"/>
        </w:rPr>
        <w:t>(SOCIEDAD DE HECHO)</w:t>
      </w:r>
    </w:p>
    <w:p w14:paraId="67F743B7" w14:textId="77777777" w:rsidR="00B62AE8" w:rsidRPr="00B62AE8" w:rsidRDefault="00B62AE8" w:rsidP="00B62AE8">
      <w:pPr>
        <w:pStyle w:val="Prrafodelista"/>
        <w:spacing w:after="0" w:line="240" w:lineRule="auto"/>
        <w:ind w:left="1080"/>
        <w:rPr>
          <w:rFonts w:ascii="Arial" w:eastAsia="Times New Roman" w:hAnsi="Arial" w:cs="Arial"/>
          <w:sz w:val="24"/>
          <w:szCs w:val="24"/>
          <w:lang w:eastAsia="es-CO"/>
        </w:rPr>
      </w:pPr>
    </w:p>
    <w:p w14:paraId="6FA4D431" w14:textId="28AE6289"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hAnsi="Arial" w:cs="Arial"/>
          <w:b/>
          <w:bCs/>
          <w:color w:val="1F1F1F"/>
          <w:sz w:val="24"/>
          <w:szCs w:val="24"/>
          <w:bdr w:val="none" w:sz="0" w:space="0" w:color="auto" w:frame="1"/>
          <w:lang w:eastAsia="es-MX"/>
        </w:rPr>
        <w:t>PRIMERA:</w:t>
      </w:r>
      <w:r w:rsidRPr="00B62AE8">
        <w:rPr>
          <w:rFonts w:ascii="Arial" w:hAnsi="Arial" w:cs="Arial"/>
          <w:color w:val="1F1F1F"/>
          <w:sz w:val="24"/>
          <w:szCs w:val="24"/>
          <w:bdr w:val="none" w:sz="0" w:space="0" w:color="auto" w:frame="1"/>
          <w:lang w:eastAsia="es-MX"/>
        </w:rPr>
        <w:t xml:space="preserve"> Que se declare la existencia de una sociedad comercial de hecho entre mi mandante y el señor </w:t>
      </w:r>
      <w:r w:rsidRPr="00B62AE8">
        <w:rPr>
          <w:rFonts w:ascii="Arial" w:hAnsi="Arial" w:cs="Arial"/>
          <w:b/>
          <w:bCs/>
          <w:color w:val="1F1F1F"/>
          <w:sz w:val="24"/>
          <w:szCs w:val="24"/>
          <w:bdr w:val="none" w:sz="0" w:space="0" w:color="auto" w:frame="1"/>
          <w:lang w:eastAsia="es-MX"/>
        </w:rPr>
        <w:t>OSCAR DAVID MALDONADO BADRAN</w:t>
      </w:r>
      <w:r w:rsidRPr="00B62AE8">
        <w:rPr>
          <w:rFonts w:ascii="Arial" w:hAnsi="Arial" w:cs="Arial"/>
          <w:color w:val="1F1F1F"/>
          <w:sz w:val="24"/>
          <w:szCs w:val="24"/>
          <w:bdr w:val="none" w:sz="0" w:space="0" w:color="auto" w:frame="1"/>
          <w:lang w:eastAsia="es-MX"/>
        </w:rPr>
        <w:t xml:space="preserve">, la cual tuvo como objeto la explotación y operación del negocio denominado </w:t>
      </w:r>
      <w:proofErr w:type="gramStart"/>
      <w:r w:rsidRPr="00B62AE8">
        <w:rPr>
          <w:rFonts w:ascii="Arial" w:hAnsi="Arial" w:cs="Arial"/>
          <w:b/>
          <w:bCs/>
          <w:color w:val="1F1F1F"/>
          <w:sz w:val="24"/>
          <w:szCs w:val="24"/>
          <w:bdr w:val="none" w:sz="0" w:space="0" w:color="auto" w:frame="1"/>
          <w:lang w:eastAsia="es-MX"/>
        </w:rPr>
        <w:t>PARETOMED</w:t>
      </w:r>
      <w:r w:rsidRPr="00B62AE8">
        <w:rPr>
          <w:rFonts w:ascii="Arial" w:hAnsi="Arial" w:cs="Arial"/>
          <w:color w:val="1F1F1F"/>
          <w:sz w:val="24"/>
          <w:szCs w:val="24"/>
          <w:bdr w:val="none" w:sz="0" w:space="0" w:color="auto" w:frame="1"/>
          <w:lang w:eastAsia="es-MX"/>
        </w:rPr>
        <w:t xml:space="preserve">, </w:t>
      </w:r>
      <w:r w:rsidR="000B633D" w:rsidRPr="00B62AE8">
        <w:rPr>
          <w:rFonts w:ascii="Arial" w:eastAsia="Times New Roman" w:hAnsi="Arial" w:cs="Arial"/>
          <w:color w:val="303030"/>
          <w:sz w:val="24"/>
          <w:szCs w:val="24"/>
          <w:lang w:eastAsia="es-CO"/>
        </w:rPr>
        <w:t xml:space="preserve"> la</w:t>
      </w:r>
      <w:proofErr w:type="gramEnd"/>
      <w:r w:rsidR="000B633D" w:rsidRPr="00B62AE8">
        <w:rPr>
          <w:rFonts w:ascii="Arial" w:eastAsia="Times New Roman" w:hAnsi="Arial" w:cs="Arial"/>
          <w:color w:val="303030"/>
          <w:sz w:val="24"/>
          <w:szCs w:val="24"/>
          <w:lang w:eastAsia="es-CO"/>
        </w:rPr>
        <w:t xml:space="preserve"> cual inició su vigencia y explotación comercial el día 15 de abril de 2024.</w:t>
      </w:r>
    </w:p>
    <w:p w14:paraId="4506F5EA" w14:textId="77777777" w:rsidR="00B62AE8" w:rsidRPr="00B62AE8" w:rsidRDefault="00B62AE8" w:rsidP="00B62AE8">
      <w:pPr>
        <w:shd w:val="clear" w:color="auto" w:fill="FFFFFF"/>
        <w:spacing w:after="0" w:line="240" w:lineRule="auto"/>
        <w:jc w:val="both"/>
        <w:rPr>
          <w:rFonts w:ascii="Arial" w:eastAsia="Times New Roman" w:hAnsi="Arial" w:cs="Arial"/>
          <w:color w:val="303030"/>
          <w:sz w:val="24"/>
          <w:szCs w:val="24"/>
          <w:lang w:eastAsia="es-CO"/>
        </w:rPr>
      </w:pPr>
    </w:p>
    <w:p w14:paraId="216D46F3" w14:textId="3714EB2C"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SEGUNDA: </w:t>
      </w:r>
      <w:r w:rsidR="000B633D" w:rsidRPr="00B62AE8">
        <w:rPr>
          <w:rFonts w:ascii="Arial" w:eastAsia="Times New Roman" w:hAnsi="Arial" w:cs="Arial"/>
          <w:color w:val="303030"/>
          <w:sz w:val="24"/>
          <w:szCs w:val="24"/>
          <w:lang w:eastAsia="es-CO"/>
        </w:rPr>
        <w:t>Como consecuencia de la declaración anterior, se decrete la disolución de dicha sociedad y se ordene su inmediata liquidación, siguiendo el procedimiento de ley, debido a la ruptura del </w:t>
      </w:r>
      <w:proofErr w:type="spellStart"/>
      <w:r w:rsidR="000B633D" w:rsidRPr="00B62AE8">
        <w:rPr>
          <w:rFonts w:ascii="Arial" w:eastAsia="Times New Roman" w:hAnsi="Arial" w:cs="Arial"/>
          <w:i/>
          <w:iCs/>
          <w:color w:val="303030"/>
          <w:sz w:val="24"/>
          <w:szCs w:val="24"/>
          <w:lang w:eastAsia="es-CO"/>
        </w:rPr>
        <w:t>affectio</w:t>
      </w:r>
      <w:proofErr w:type="spellEnd"/>
      <w:r w:rsidR="000B633D" w:rsidRPr="00B62AE8">
        <w:rPr>
          <w:rFonts w:ascii="Arial" w:eastAsia="Times New Roman" w:hAnsi="Arial" w:cs="Arial"/>
          <w:i/>
          <w:iCs/>
          <w:color w:val="303030"/>
          <w:sz w:val="24"/>
          <w:szCs w:val="24"/>
          <w:lang w:eastAsia="es-CO"/>
        </w:rPr>
        <w:t xml:space="preserve"> </w:t>
      </w:r>
      <w:proofErr w:type="spellStart"/>
      <w:r w:rsidR="000B633D" w:rsidRPr="00B62AE8">
        <w:rPr>
          <w:rFonts w:ascii="Arial" w:eastAsia="Times New Roman" w:hAnsi="Arial" w:cs="Arial"/>
          <w:i/>
          <w:iCs/>
          <w:color w:val="303030"/>
          <w:sz w:val="24"/>
          <w:szCs w:val="24"/>
          <w:lang w:eastAsia="es-CO"/>
        </w:rPr>
        <w:t>societatis</w:t>
      </w:r>
      <w:proofErr w:type="spellEnd"/>
      <w:r w:rsidR="000B633D" w:rsidRPr="00B62AE8">
        <w:rPr>
          <w:rFonts w:ascii="Arial" w:eastAsia="Times New Roman" w:hAnsi="Arial" w:cs="Arial"/>
          <w:color w:val="303030"/>
          <w:sz w:val="24"/>
          <w:szCs w:val="24"/>
          <w:lang w:eastAsia="es-CO"/>
        </w:rPr>
        <w:t>.</w:t>
      </w:r>
    </w:p>
    <w:p w14:paraId="388ED6AB" w14:textId="77777777" w:rsidR="00B62AE8" w:rsidRPr="00B62AE8" w:rsidRDefault="00B62AE8" w:rsidP="00B62AE8">
      <w:pPr>
        <w:shd w:val="clear" w:color="auto" w:fill="FFFFFF"/>
        <w:spacing w:after="0" w:line="240" w:lineRule="auto"/>
        <w:jc w:val="both"/>
        <w:rPr>
          <w:rFonts w:ascii="Arial" w:eastAsia="Times New Roman" w:hAnsi="Arial" w:cs="Arial"/>
          <w:color w:val="303030"/>
          <w:sz w:val="24"/>
          <w:szCs w:val="24"/>
          <w:lang w:eastAsia="es-CO"/>
        </w:rPr>
      </w:pPr>
    </w:p>
    <w:p w14:paraId="1F678B25" w14:textId="2CAF58F1" w:rsidR="00D53920"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TERCERA: </w:t>
      </w:r>
      <w:r w:rsidR="000B633D" w:rsidRPr="00B62AE8">
        <w:rPr>
          <w:rFonts w:ascii="Arial" w:eastAsia="Times New Roman" w:hAnsi="Arial" w:cs="Arial"/>
          <w:color w:val="303030"/>
          <w:sz w:val="24"/>
          <w:szCs w:val="24"/>
          <w:lang w:eastAsia="es-CO"/>
        </w:rPr>
        <w:t>Que se condene al demandado a pagar al demandante el equivalente al </w:t>
      </w:r>
      <w:r w:rsidR="000B633D" w:rsidRPr="00B62AE8">
        <w:rPr>
          <w:rFonts w:ascii="Arial" w:eastAsia="Times New Roman" w:hAnsi="Arial" w:cs="Arial"/>
          <w:b/>
          <w:bCs/>
          <w:color w:val="303030"/>
          <w:sz w:val="24"/>
          <w:szCs w:val="24"/>
          <w:lang w:eastAsia="es-CO"/>
        </w:rPr>
        <w:t>VEINTE POR CIENTO (20%)</w:t>
      </w:r>
      <w:r w:rsidR="000B633D" w:rsidRPr="00B62AE8">
        <w:rPr>
          <w:rFonts w:ascii="Arial" w:eastAsia="Times New Roman" w:hAnsi="Arial" w:cs="Arial"/>
          <w:color w:val="303030"/>
          <w:sz w:val="24"/>
          <w:szCs w:val="24"/>
          <w:lang w:eastAsia="es-CO"/>
        </w:rPr>
        <w:t> del valor total del patrimonio social (incluyendo activos intangibles, marca, software y comunidad de usuarios)</w:t>
      </w:r>
      <w:r w:rsidR="00A23FD3">
        <w:rPr>
          <w:rFonts w:ascii="Arial" w:eastAsia="Times New Roman" w:hAnsi="Arial" w:cs="Arial"/>
          <w:color w:val="303030"/>
          <w:sz w:val="24"/>
          <w:szCs w:val="24"/>
          <w:lang w:eastAsia="es-CO"/>
        </w:rPr>
        <w:t xml:space="preserve">, en la suma </w:t>
      </w:r>
      <w:r w:rsidR="00A23FD3" w:rsidRPr="00A23FD3">
        <w:rPr>
          <w:rFonts w:ascii="Arial" w:eastAsia="Times New Roman" w:hAnsi="Arial" w:cs="Arial"/>
          <w:color w:val="303030"/>
          <w:sz w:val="24"/>
          <w:szCs w:val="24"/>
          <w:highlight w:val="yellow"/>
          <w:lang w:eastAsia="es-CO"/>
        </w:rPr>
        <w:t>equivalente de _________________________.</w:t>
      </w:r>
    </w:p>
    <w:p w14:paraId="34038D04" w14:textId="77777777" w:rsidR="00B62AE8" w:rsidRPr="00B62AE8" w:rsidRDefault="00B62AE8" w:rsidP="00B62AE8">
      <w:pPr>
        <w:shd w:val="clear" w:color="auto" w:fill="FFFFFF"/>
        <w:spacing w:after="0" w:line="240" w:lineRule="auto"/>
        <w:jc w:val="both"/>
        <w:rPr>
          <w:rFonts w:ascii="Arial" w:eastAsia="Times New Roman" w:hAnsi="Arial" w:cs="Arial"/>
          <w:color w:val="303030"/>
          <w:sz w:val="24"/>
          <w:szCs w:val="24"/>
          <w:lang w:eastAsia="es-CO"/>
        </w:rPr>
      </w:pPr>
    </w:p>
    <w:p w14:paraId="7847A886" w14:textId="6A7EDA9D"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CUARTA: </w:t>
      </w:r>
      <w:r w:rsidRPr="00B62AE8">
        <w:rPr>
          <w:rFonts w:ascii="Arial" w:eastAsia="Times New Roman" w:hAnsi="Arial" w:cs="Arial"/>
          <w:color w:val="303030"/>
          <w:sz w:val="24"/>
          <w:szCs w:val="24"/>
          <w:lang w:eastAsia="es-CO"/>
        </w:rPr>
        <w:t xml:space="preserve">Que se condene al demandado a pagar al demandante el equivalente </w:t>
      </w:r>
      <w:proofErr w:type="gramStart"/>
      <w:r w:rsidRPr="00B62AE8">
        <w:rPr>
          <w:rFonts w:ascii="Arial" w:eastAsia="Times New Roman" w:hAnsi="Arial" w:cs="Arial"/>
          <w:color w:val="303030"/>
          <w:sz w:val="24"/>
          <w:szCs w:val="24"/>
          <w:lang w:eastAsia="es-CO"/>
        </w:rPr>
        <w:t xml:space="preserve">al </w:t>
      </w:r>
      <w:r w:rsidR="000B633D" w:rsidRPr="00B62AE8">
        <w:rPr>
          <w:rFonts w:ascii="Arial" w:eastAsia="Times New Roman" w:hAnsi="Arial" w:cs="Arial"/>
          <w:color w:val="303030"/>
          <w:sz w:val="24"/>
          <w:szCs w:val="24"/>
          <w:lang w:eastAsia="es-CO"/>
        </w:rPr>
        <w:t> </w:t>
      </w:r>
      <w:r w:rsidR="000B633D" w:rsidRPr="00B62AE8">
        <w:rPr>
          <w:rFonts w:ascii="Arial" w:eastAsia="Times New Roman" w:hAnsi="Arial" w:cs="Arial"/>
          <w:b/>
          <w:bCs/>
          <w:color w:val="303030"/>
          <w:sz w:val="24"/>
          <w:szCs w:val="24"/>
          <w:lang w:eastAsia="es-CO"/>
        </w:rPr>
        <w:t>VEINTE</w:t>
      </w:r>
      <w:proofErr w:type="gramEnd"/>
      <w:r w:rsidR="000B633D" w:rsidRPr="00B62AE8">
        <w:rPr>
          <w:rFonts w:ascii="Arial" w:eastAsia="Times New Roman" w:hAnsi="Arial" w:cs="Arial"/>
          <w:b/>
          <w:bCs/>
          <w:color w:val="303030"/>
          <w:sz w:val="24"/>
          <w:szCs w:val="24"/>
          <w:lang w:eastAsia="es-CO"/>
        </w:rPr>
        <w:t xml:space="preserve"> POR CIENTO (20%)</w:t>
      </w:r>
      <w:r w:rsidR="000B633D" w:rsidRPr="00B62AE8">
        <w:rPr>
          <w:rFonts w:ascii="Arial" w:eastAsia="Times New Roman" w:hAnsi="Arial" w:cs="Arial"/>
          <w:color w:val="303030"/>
          <w:sz w:val="24"/>
          <w:szCs w:val="24"/>
          <w:lang w:eastAsia="es-CO"/>
        </w:rPr>
        <w:t> de las utilidades generadas por la explotación del curso médico pregrabado </w:t>
      </w:r>
      <w:r w:rsidR="000B633D" w:rsidRPr="00B62AE8">
        <w:rPr>
          <w:rFonts w:ascii="Arial" w:eastAsia="Times New Roman" w:hAnsi="Arial" w:cs="Arial"/>
          <w:b/>
          <w:bCs/>
          <w:color w:val="303030"/>
          <w:sz w:val="24"/>
          <w:szCs w:val="24"/>
          <w:lang w:eastAsia="es-CO"/>
        </w:rPr>
        <w:t>PARETOMED</w:t>
      </w:r>
      <w:r w:rsidR="000B633D" w:rsidRPr="00B62AE8">
        <w:rPr>
          <w:rFonts w:ascii="Arial" w:eastAsia="Times New Roman" w:hAnsi="Arial" w:cs="Arial"/>
          <w:color w:val="303030"/>
          <w:sz w:val="24"/>
          <w:szCs w:val="24"/>
          <w:lang w:eastAsia="es-CO"/>
        </w:rPr>
        <w:t> desde su creación hasta la liquidación efectiva</w:t>
      </w:r>
      <w:r w:rsidR="00A23FD3">
        <w:rPr>
          <w:rFonts w:ascii="Arial" w:eastAsia="Times New Roman" w:hAnsi="Arial" w:cs="Arial"/>
          <w:color w:val="303030"/>
          <w:sz w:val="24"/>
          <w:szCs w:val="24"/>
          <w:lang w:eastAsia="es-CO"/>
        </w:rPr>
        <w:t xml:space="preserve">, </w:t>
      </w:r>
      <w:r w:rsidR="00A23FD3" w:rsidRPr="00A23FD3">
        <w:rPr>
          <w:rFonts w:ascii="Arial" w:eastAsia="Times New Roman" w:hAnsi="Arial" w:cs="Arial"/>
          <w:color w:val="303030"/>
          <w:sz w:val="24"/>
          <w:szCs w:val="24"/>
          <w:highlight w:val="yellow"/>
          <w:lang w:eastAsia="es-CO"/>
        </w:rPr>
        <w:t>en la suma equivalente de _______________________.</w:t>
      </w:r>
    </w:p>
    <w:p w14:paraId="13D34EBF" w14:textId="77777777" w:rsidR="00B62AE8" w:rsidRPr="00B62AE8" w:rsidRDefault="00B62AE8" w:rsidP="00B62AE8">
      <w:pPr>
        <w:shd w:val="clear" w:color="auto" w:fill="FFFFFF"/>
        <w:spacing w:after="0" w:line="240" w:lineRule="auto"/>
        <w:jc w:val="both"/>
        <w:rPr>
          <w:rFonts w:ascii="Arial" w:eastAsia="Times New Roman" w:hAnsi="Arial" w:cs="Arial"/>
          <w:color w:val="303030"/>
          <w:sz w:val="24"/>
          <w:szCs w:val="24"/>
          <w:lang w:eastAsia="es-CO"/>
        </w:rPr>
      </w:pPr>
    </w:p>
    <w:p w14:paraId="70190B1F" w14:textId="235F1BB8" w:rsidR="000B633D" w:rsidRPr="00B62AE8" w:rsidRDefault="000B633D" w:rsidP="00B62AE8">
      <w:pPr>
        <w:pStyle w:val="Prrafodelista"/>
        <w:numPr>
          <w:ilvl w:val="1"/>
          <w:numId w:val="6"/>
        </w:numPr>
        <w:spacing w:after="0" w:line="240" w:lineRule="auto"/>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PRETENSIONES SOBRE PROPIEDAD INTELECTUAL Y DAÑOS</w:t>
      </w:r>
    </w:p>
    <w:p w14:paraId="5D6268E6" w14:textId="77777777" w:rsidR="00B62AE8" w:rsidRPr="00B62AE8" w:rsidRDefault="00B62AE8" w:rsidP="00B62AE8">
      <w:pPr>
        <w:pStyle w:val="Prrafodelista"/>
        <w:spacing w:after="0" w:line="240" w:lineRule="auto"/>
        <w:ind w:left="1080"/>
        <w:rPr>
          <w:rFonts w:ascii="Arial" w:eastAsia="Times New Roman" w:hAnsi="Arial" w:cs="Arial"/>
          <w:sz w:val="24"/>
          <w:szCs w:val="24"/>
          <w:lang w:eastAsia="es-CO"/>
        </w:rPr>
      </w:pPr>
    </w:p>
    <w:p w14:paraId="0BCC9A94" w14:textId="5966A16D"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PRIMERA: </w:t>
      </w:r>
      <w:r w:rsidR="000B633D" w:rsidRPr="00B62AE8">
        <w:rPr>
          <w:rFonts w:ascii="Arial" w:eastAsia="Times New Roman" w:hAnsi="Arial" w:cs="Arial"/>
          <w:color w:val="303030"/>
          <w:sz w:val="24"/>
          <w:szCs w:val="24"/>
          <w:lang w:eastAsia="es-CO"/>
        </w:rPr>
        <w:t xml:space="preserve">Que se declare que el demandado infringió los derechos de autor del demandante sobre las obras audiovisuales, </w:t>
      </w:r>
      <w:proofErr w:type="spellStart"/>
      <w:r w:rsidR="000B633D" w:rsidRPr="00B62AE8">
        <w:rPr>
          <w:rFonts w:ascii="Arial" w:eastAsia="Times New Roman" w:hAnsi="Arial" w:cs="Arial"/>
          <w:color w:val="303030"/>
          <w:sz w:val="24"/>
          <w:szCs w:val="24"/>
          <w:lang w:eastAsia="es-CO"/>
        </w:rPr>
        <w:t>reels</w:t>
      </w:r>
      <w:proofErr w:type="spellEnd"/>
      <w:r w:rsidR="000B633D" w:rsidRPr="00B62AE8">
        <w:rPr>
          <w:rFonts w:ascii="Arial" w:eastAsia="Times New Roman" w:hAnsi="Arial" w:cs="Arial"/>
          <w:color w:val="303030"/>
          <w:sz w:val="24"/>
          <w:szCs w:val="24"/>
          <w:lang w:eastAsia="es-CO"/>
        </w:rPr>
        <w:t>, videos comerciales y material de marketing que constituyeron el aporte de industria del actor.</w:t>
      </w:r>
    </w:p>
    <w:p w14:paraId="514BA684" w14:textId="77777777" w:rsidR="00B62AE8" w:rsidRPr="00B62AE8" w:rsidRDefault="00B62AE8" w:rsidP="00B62AE8">
      <w:pPr>
        <w:shd w:val="clear" w:color="auto" w:fill="FFFFFF"/>
        <w:spacing w:after="0" w:line="240" w:lineRule="auto"/>
        <w:jc w:val="both"/>
        <w:rPr>
          <w:rFonts w:ascii="Arial" w:eastAsia="Times New Roman" w:hAnsi="Arial" w:cs="Arial"/>
          <w:color w:val="303030"/>
          <w:sz w:val="24"/>
          <w:szCs w:val="24"/>
          <w:lang w:eastAsia="es-CO"/>
        </w:rPr>
      </w:pPr>
    </w:p>
    <w:p w14:paraId="4352CC0C" w14:textId="5E400093"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SEGUNDA: </w:t>
      </w:r>
      <w:r w:rsidR="000B633D" w:rsidRPr="00B62AE8">
        <w:rPr>
          <w:rFonts w:ascii="Arial" w:eastAsia="Times New Roman" w:hAnsi="Arial" w:cs="Arial"/>
          <w:color w:val="303030"/>
          <w:sz w:val="24"/>
          <w:szCs w:val="24"/>
          <w:lang w:eastAsia="es-CO"/>
        </w:rPr>
        <w:t>Que se ordene al demandado el cese inmediato de cualquier acto de comunicación pública, reproducción, distribución o explotación de los materiales audiovisuales de autoría del demandante en la plataforma Facebook, o cualquier otra red social, bajo apercibimiento de multas sucesivas.</w:t>
      </w:r>
    </w:p>
    <w:p w14:paraId="5862F373" w14:textId="77777777" w:rsidR="00B62AE8" w:rsidRPr="00B62AE8" w:rsidRDefault="00B62AE8" w:rsidP="00B62AE8">
      <w:pPr>
        <w:shd w:val="clear" w:color="auto" w:fill="FFFFFF"/>
        <w:spacing w:after="0" w:line="240" w:lineRule="auto"/>
        <w:jc w:val="both"/>
        <w:rPr>
          <w:rFonts w:ascii="Arial" w:eastAsia="Times New Roman" w:hAnsi="Arial" w:cs="Arial"/>
          <w:color w:val="303030"/>
          <w:sz w:val="24"/>
          <w:szCs w:val="24"/>
          <w:lang w:eastAsia="es-CO"/>
        </w:rPr>
      </w:pPr>
    </w:p>
    <w:p w14:paraId="5A6ACF9C" w14:textId="5F9BBB7E"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TERCERA</w:t>
      </w:r>
      <w:r w:rsidRPr="00B62AE8">
        <w:rPr>
          <w:rFonts w:ascii="Arial" w:eastAsia="Times New Roman" w:hAnsi="Arial" w:cs="Arial"/>
          <w:color w:val="303030"/>
          <w:sz w:val="24"/>
          <w:szCs w:val="24"/>
          <w:lang w:eastAsia="es-CO"/>
        </w:rPr>
        <w:t xml:space="preserve">: </w:t>
      </w:r>
      <w:r w:rsidR="000B633D" w:rsidRPr="00B62AE8">
        <w:rPr>
          <w:rFonts w:ascii="Arial" w:eastAsia="Times New Roman" w:hAnsi="Arial" w:cs="Arial"/>
          <w:color w:val="303030"/>
          <w:sz w:val="24"/>
          <w:szCs w:val="24"/>
          <w:lang w:eastAsia="es-CO"/>
        </w:rPr>
        <w:t xml:space="preserve">Que se condene al demandado al pago de la indemnización de perjuicios materiales y morales derivados de la "Comunicación Pública" no autorizada (Art. 15, Decisión Andina 351), ejecutada con dolo tras la revocación de </w:t>
      </w:r>
      <w:r w:rsidR="000B633D" w:rsidRPr="00B62AE8">
        <w:rPr>
          <w:rFonts w:ascii="Arial" w:eastAsia="Times New Roman" w:hAnsi="Arial" w:cs="Arial"/>
          <w:color w:val="303030"/>
          <w:sz w:val="24"/>
          <w:szCs w:val="24"/>
          <w:lang w:eastAsia="es-CO"/>
        </w:rPr>
        <w:lastRenderedPageBreak/>
        <w:t>la licencia precaria el 29 de agosto de 2025</w:t>
      </w:r>
      <w:r w:rsidR="00370552" w:rsidRPr="00B62AE8">
        <w:rPr>
          <w:rFonts w:ascii="Arial" w:eastAsia="Times New Roman" w:hAnsi="Arial" w:cs="Arial"/>
          <w:color w:val="303030"/>
          <w:sz w:val="24"/>
          <w:szCs w:val="24"/>
          <w:lang w:eastAsia="es-CO"/>
        </w:rPr>
        <w:t xml:space="preserve"> en la suma </w:t>
      </w:r>
      <w:r w:rsidR="00370552" w:rsidRPr="00B62AE8">
        <w:rPr>
          <w:rFonts w:ascii="Arial" w:eastAsia="Times New Roman" w:hAnsi="Arial" w:cs="Arial"/>
          <w:color w:val="303030"/>
          <w:sz w:val="24"/>
          <w:szCs w:val="24"/>
          <w:highlight w:val="yellow"/>
          <w:lang w:eastAsia="es-CO"/>
        </w:rPr>
        <w:t>de ______________________.</w:t>
      </w:r>
      <w:r w:rsidR="00370552" w:rsidRPr="00B62AE8">
        <w:rPr>
          <w:rFonts w:ascii="Arial" w:eastAsia="Times New Roman" w:hAnsi="Arial" w:cs="Arial"/>
          <w:color w:val="303030"/>
          <w:sz w:val="24"/>
          <w:szCs w:val="24"/>
          <w:lang w:eastAsia="es-CO"/>
        </w:rPr>
        <w:t xml:space="preserve"> </w:t>
      </w:r>
    </w:p>
    <w:p w14:paraId="4EAB790D" w14:textId="397F1F46" w:rsidR="000B633D" w:rsidRPr="00B62AE8" w:rsidRDefault="00D53920"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CUARTA: </w:t>
      </w:r>
      <w:r w:rsidR="000B633D" w:rsidRPr="00B62AE8">
        <w:rPr>
          <w:rFonts w:ascii="Arial" w:eastAsia="Times New Roman" w:hAnsi="Arial" w:cs="Arial"/>
          <w:color w:val="303030"/>
          <w:sz w:val="24"/>
          <w:szCs w:val="24"/>
          <w:lang w:eastAsia="es-CO"/>
        </w:rPr>
        <w:t>Que se condene en costas y agencias en derecho a la parte demandada.</w:t>
      </w:r>
    </w:p>
    <w:p w14:paraId="7960970E" w14:textId="77777777" w:rsidR="00D53920" w:rsidRPr="00B62AE8" w:rsidRDefault="00D53920" w:rsidP="00B62AE8">
      <w:pPr>
        <w:spacing w:after="0" w:line="240" w:lineRule="auto"/>
        <w:rPr>
          <w:rFonts w:ascii="Arial" w:eastAsia="Times New Roman" w:hAnsi="Arial" w:cs="Arial"/>
          <w:sz w:val="24"/>
          <w:szCs w:val="24"/>
          <w:lang w:eastAsia="es-CO"/>
        </w:rPr>
      </w:pPr>
    </w:p>
    <w:p w14:paraId="445FF2E4" w14:textId="12CC6674" w:rsidR="000B633D" w:rsidRPr="00B62AE8" w:rsidRDefault="00D53920" w:rsidP="00B62AE8">
      <w:pPr>
        <w:spacing w:after="0" w:line="240" w:lineRule="auto"/>
        <w:jc w:val="center"/>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 xml:space="preserve">II. </w:t>
      </w:r>
      <w:r w:rsidR="000B633D" w:rsidRPr="00B62AE8">
        <w:rPr>
          <w:rFonts w:ascii="Arial" w:eastAsia="Times New Roman" w:hAnsi="Arial" w:cs="Arial"/>
          <w:b/>
          <w:bCs/>
          <w:sz w:val="24"/>
          <w:szCs w:val="24"/>
          <w:lang w:eastAsia="es-CO"/>
        </w:rPr>
        <w:t xml:space="preserve"> HECHOS</w:t>
      </w:r>
    </w:p>
    <w:p w14:paraId="15ED7835" w14:textId="4AE5495C" w:rsidR="00D53920" w:rsidRPr="00B62AE8" w:rsidRDefault="00D53920" w:rsidP="00B62AE8">
      <w:pPr>
        <w:spacing w:after="0" w:line="240" w:lineRule="auto"/>
        <w:rPr>
          <w:rFonts w:ascii="Arial" w:eastAsia="Times New Roman" w:hAnsi="Arial" w:cs="Arial"/>
          <w:sz w:val="24"/>
          <w:szCs w:val="24"/>
          <w:lang w:eastAsia="es-CO"/>
        </w:rPr>
      </w:pPr>
    </w:p>
    <w:p w14:paraId="0EF505B1" w14:textId="2E3262B8" w:rsidR="00095053" w:rsidRPr="00B62AE8" w:rsidRDefault="00704778"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 xml:space="preserve">PRIMERO: </w:t>
      </w:r>
      <w:r w:rsidR="009B41EF" w:rsidRPr="00B62AE8">
        <w:rPr>
          <w:rFonts w:ascii="Arial" w:eastAsia="Times New Roman" w:hAnsi="Arial" w:cs="Arial"/>
          <w:sz w:val="24"/>
          <w:szCs w:val="24"/>
          <w:lang w:eastAsia="es-CO"/>
        </w:rPr>
        <w:t>Entre mi representado y el demandado se gestó una relación comercial orientada a la explotación del proyecto PARETOMED.</w:t>
      </w:r>
    </w:p>
    <w:p w14:paraId="5E02075B" w14:textId="0EE11816" w:rsidR="009B41EF" w:rsidRPr="00B62AE8" w:rsidRDefault="009B41EF" w:rsidP="00B62AE8">
      <w:pPr>
        <w:spacing w:after="0" w:line="240" w:lineRule="auto"/>
        <w:rPr>
          <w:rFonts w:ascii="Arial" w:eastAsia="Times New Roman" w:hAnsi="Arial" w:cs="Arial"/>
          <w:sz w:val="24"/>
          <w:szCs w:val="24"/>
          <w:lang w:eastAsia="es-CO"/>
        </w:rPr>
      </w:pPr>
    </w:p>
    <w:p w14:paraId="6C65B84A" w14:textId="5EC87915" w:rsidR="009B41EF" w:rsidRPr="00B62AE8" w:rsidRDefault="009B41EF" w:rsidP="00B62AE8">
      <w:pPr>
        <w:spacing w:after="0" w:line="240" w:lineRule="auto"/>
        <w:jc w:val="both"/>
        <w:rPr>
          <w:rFonts w:ascii="Arial" w:hAnsi="Arial" w:cs="Arial"/>
          <w:color w:val="1F1F1F"/>
          <w:sz w:val="24"/>
          <w:szCs w:val="24"/>
          <w:bdr w:val="none" w:sz="0" w:space="0" w:color="auto" w:frame="1"/>
          <w:lang w:eastAsia="es-MX"/>
        </w:rPr>
      </w:pPr>
      <w:r w:rsidRPr="00B62AE8">
        <w:rPr>
          <w:rFonts w:ascii="Arial" w:eastAsia="Times New Roman" w:hAnsi="Arial" w:cs="Arial"/>
          <w:b/>
          <w:bCs/>
          <w:sz w:val="24"/>
          <w:szCs w:val="24"/>
          <w:lang w:eastAsia="es-CO"/>
        </w:rPr>
        <w:t xml:space="preserve">SEGUNDO: </w:t>
      </w:r>
      <w:r w:rsidRPr="00B62AE8">
        <w:rPr>
          <w:rFonts w:ascii="Arial" w:hAnsi="Arial" w:cs="Arial"/>
          <w:color w:val="1F1F1F"/>
          <w:sz w:val="24"/>
          <w:szCs w:val="24"/>
          <w:bdr w:val="none" w:sz="0" w:space="0" w:color="auto" w:frame="1"/>
          <w:lang w:eastAsia="es-MX"/>
        </w:rPr>
        <w:t>Dicha relación se materializó a través de aportes, gestión común y la intención de repartir utilidades, elementos propios de una sociedad de hecho</w:t>
      </w:r>
      <w:r w:rsidR="00DF2E5F" w:rsidRPr="00B62AE8">
        <w:rPr>
          <w:rFonts w:ascii="Arial" w:hAnsi="Arial" w:cs="Arial"/>
          <w:color w:val="1F1F1F"/>
          <w:sz w:val="24"/>
          <w:szCs w:val="24"/>
          <w:bdr w:val="none" w:sz="0" w:space="0" w:color="auto" w:frame="1"/>
          <w:lang w:eastAsia="es-MX"/>
        </w:rPr>
        <w:t>.</w:t>
      </w:r>
    </w:p>
    <w:p w14:paraId="4BD9FA16" w14:textId="045C0792" w:rsidR="00DF2E5F" w:rsidRPr="00B62AE8" w:rsidRDefault="00DF2E5F" w:rsidP="00B62AE8">
      <w:pPr>
        <w:spacing w:after="0" w:line="240" w:lineRule="auto"/>
        <w:jc w:val="both"/>
        <w:rPr>
          <w:rFonts w:ascii="Arial" w:hAnsi="Arial" w:cs="Arial"/>
          <w:color w:val="1F1F1F"/>
          <w:sz w:val="24"/>
          <w:szCs w:val="24"/>
          <w:bdr w:val="none" w:sz="0" w:space="0" w:color="auto" w:frame="1"/>
          <w:lang w:eastAsia="es-MX"/>
        </w:rPr>
      </w:pPr>
    </w:p>
    <w:p w14:paraId="599B1CE4" w14:textId="0EAED25D" w:rsidR="00DF2E5F" w:rsidRPr="00B62AE8" w:rsidRDefault="00DF2E5F" w:rsidP="00B62AE8">
      <w:pPr>
        <w:spacing w:after="0" w:line="240" w:lineRule="auto"/>
        <w:jc w:val="both"/>
        <w:rPr>
          <w:rFonts w:ascii="Arial" w:eastAsia="Helvetica" w:hAnsi="Arial" w:cs="Arial"/>
          <w:sz w:val="24"/>
          <w:szCs w:val="24"/>
        </w:rPr>
      </w:pPr>
      <w:r w:rsidRPr="00B62AE8">
        <w:rPr>
          <w:rFonts w:ascii="Arial" w:hAnsi="Arial" w:cs="Arial"/>
          <w:b/>
          <w:bCs/>
          <w:color w:val="1F1F1F"/>
          <w:sz w:val="24"/>
          <w:szCs w:val="24"/>
          <w:bdr w:val="none" w:sz="0" w:space="0" w:color="auto" w:frame="1"/>
          <w:lang w:eastAsia="es-MX"/>
        </w:rPr>
        <w:t xml:space="preserve">TERCERO: </w:t>
      </w:r>
      <w:r w:rsidRPr="00B62AE8">
        <w:rPr>
          <w:rFonts w:ascii="Arial" w:hAnsi="Arial" w:cs="Arial"/>
          <w:color w:val="1F1F1F"/>
          <w:sz w:val="24"/>
          <w:szCs w:val="24"/>
          <w:bdr w:val="none" w:sz="0" w:space="0" w:color="auto" w:frame="1"/>
          <w:lang w:eastAsia="es-MX"/>
        </w:rPr>
        <w:t xml:space="preserve">El programa </w:t>
      </w:r>
      <w:r w:rsidRPr="00B62AE8">
        <w:rPr>
          <w:rFonts w:ascii="Arial" w:hAnsi="Arial" w:cs="Arial"/>
          <w:sz w:val="24"/>
          <w:szCs w:val="24"/>
        </w:rPr>
        <w:t>se desarrollaría como</w:t>
      </w:r>
      <w:r w:rsidRPr="00B62AE8">
        <w:rPr>
          <w:rFonts w:ascii="Arial" w:hAnsi="Arial" w:cs="Arial"/>
          <w:b/>
          <w:bCs/>
          <w:sz w:val="24"/>
          <w:szCs w:val="24"/>
        </w:rPr>
        <w:t xml:space="preserve"> </w:t>
      </w:r>
      <w:r w:rsidRPr="00B62AE8">
        <w:rPr>
          <w:rFonts w:ascii="Arial" w:eastAsia="Helvetica" w:hAnsi="Arial" w:cs="Arial"/>
          <w:sz w:val="24"/>
          <w:szCs w:val="24"/>
        </w:rPr>
        <w:t>educación médica virtual y la creación del curso médico pregrabado PARETOMED de venta por internet.</w:t>
      </w:r>
    </w:p>
    <w:p w14:paraId="63C8E012" w14:textId="2C490BC6" w:rsidR="00DF2E5F" w:rsidRPr="00B62AE8" w:rsidRDefault="00DF2E5F" w:rsidP="00B62AE8">
      <w:pPr>
        <w:spacing w:after="0" w:line="240" w:lineRule="auto"/>
        <w:jc w:val="both"/>
        <w:rPr>
          <w:rFonts w:ascii="Arial" w:eastAsia="Helvetica" w:hAnsi="Arial" w:cs="Arial"/>
          <w:sz w:val="24"/>
          <w:szCs w:val="24"/>
        </w:rPr>
      </w:pPr>
    </w:p>
    <w:p w14:paraId="30381239" w14:textId="672259C4" w:rsidR="00DF2E5F" w:rsidRPr="00B62AE8" w:rsidRDefault="00DF2E5F" w:rsidP="00B62AE8">
      <w:pPr>
        <w:spacing w:after="0" w:line="240" w:lineRule="auto"/>
        <w:jc w:val="both"/>
        <w:rPr>
          <w:rFonts w:ascii="Arial" w:eastAsia="Helvetica" w:hAnsi="Arial" w:cs="Arial"/>
          <w:sz w:val="24"/>
          <w:szCs w:val="24"/>
        </w:rPr>
      </w:pPr>
      <w:r w:rsidRPr="00B62AE8">
        <w:rPr>
          <w:rFonts w:ascii="Arial" w:eastAsia="Times New Roman" w:hAnsi="Arial" w:cs="Arial"/>
          <w:b/>
          <w:bCs/>
          <w:sz w:val="24"/>
          <w:szCs w:val="24"/>
          <w:lang w:eastAsia="es-CO"/>
        </w:rPr>
        <w:t xml:space="preserve">CUARTO: </w:t>
      </w:r>
      <w:r w:rsidRPr="00B62AE8">
        <w:rPr>
          <w:rFonts w:ascii="Arial" w:eastAsia="Helvetica" w:hAnsi="Arial" w:cs="Arial"/>
          <w:sz w:val="24"/>
          <w:szCs w:val="24"/>
        </w:rPr>
        <w:t xml:space="preserve">Mi representado es igualmente propietario </w:t>
      </w:r>
      <w:proofErr w:type="gramStart"/>
      <w:r w:rsidRPr="00B62AE8">
        <w:rPr>
          <w:rFonts w:ascii="Arial" w:eastAsia="Helvetica" w:hAnsi="Arial" w:cs="Arial"/>
          <w:sz w:val="24"/>
          <w:szCs w:val="24"/>
        </w:rPr>
        <w:t>del  derecho</w:t>
      </w:r>
      <w:proofErr w:type="gramEnd"/>
      <w:r w:rsidRPr="00B62AE8">
        <w:rPr>
          <w:rFonts w:ascii="Arial" w:eastAsia="Helvetica" w:hAnsi="Arial" w:cs="Arial"/>
          <w:sz w:val="24"/>
          <w:szCs w:val="24"/>
        </w:rPr>
        <w:t xml:space="preserve"> a la propiedad intelectual,  la marca y el know-how acumulado del curso pre grabado denominado PARETOMED.</w:t>
      </w:r>
    </w:p>
    <w:p w14:paraId="2BDAAFFC" w14:textId="77777777" w:rsidR="00B62AE8" w:rsidRPr="00B62AE8" w:rsidRDefault="00B62AE8" w:rsidP="00B62AE8">
      <w:pPr>
        <w:spacing w:after="0" w:line="240" w:lineRule="auto"/>
        <w:jc w:val="both"/>
        <w:rPr>
          <w:rFonts w:ascii="Arial" w:eastAsia="Helvetica" w:hAnsi="Arial" w:cs="Arial"/>
          <w:sz w:val="24"/>
          <w:szCs w:val="24"/>
        </w:rPr>
      </w:pPr>
    </w:p>
    <w:p w14:paraId="5B20B960" w14:textId="0D00CAF0" w:rsidR="009B41EF" w:rsidRPr="00B62AE8" w:rsidRDefault="00DF2E5F" w:rsidP="00B62AE8">
      <w:pPr>
        <w:spacing w:after="0" w:line="240" w:lineRule="auto"/>
        <w:jc w:val="both"/>
        <w:rPr>
          <w:rFonts w:ascii="Arial" w:hAnsi="Arial" w:cs="Arial"/>
          <w:color w:val="1F1F1F"/>
          <w:sz w:val="24"/>
          <w:szCs w:val="24"/>
          <w:bdr w:val="none" w:sz="0" w:space="0" w:color="auto" w:frame="1"/>
          <w:lang w:eastAsia="es-MX"/>
        </w:rPr>
      </w:pPr>
      <w:r w:rsidRPr="00B62AE8">
        <w:rPr>
          <w:rFonts w:ascii="Arial" w:hAnsi="Arial" w:cs="Arial"/>
          <w:b/>
          <w:bCs/>
          <w:color w:val="1F1F1F"/>
          <w:sz w:val="24"/>
          <w:szCs w:val="24"/>
          <w:bdr w:val="none" w:sz="0" w:space="0" w:color="auto" w:frame="1"/>
          <w:lang w:eastAsia="es-MX"/>
        </w:rPr>
        <w:t>QUINTO</w:t>
      </w:r>
      <w:r w:rsidR="009B41EF" w:rsidRPr="00B62AE8">
        <w:rPr>
          <w:rFonts w:ascii="Arial" w:hAnsi="Arial" w:cs="Arial"/>
          <w:b/>
          <w:bCs/>
          <w:color w:val="1F1F1F"/>
          <w:sz w:val="24"/>
          <w:szCs w:val="24"/>
          <w:bdr w:val="none" w:sz="0" w:space="0" w:color="auto" w:frame="1"/>
          <w:lang w:eastAsia="es-MX"/>
        </w:rPr>
        <w:t xml:space="preserve">: </w:t>
      </w:r>
      <w:r w:rsidR="009B41EF" w:rsidRPr="00B62AE8">
        <w:rPr>
          <w:rFonts w:ascii="Arial" w:hAnsi="Arial" w:cs="Arial"/>
          <w:color w:val="1F1F1F"/>
          <w:sz w:val="24"/>
          <w:szCs w:val="24"/>
          <w:bdr w:val="none" w:sz="0" w:space="0" w:color="auto" w:frame="1"/>
          <w:lang w:eastAsia="es-MX"/>
        </w:rPr>
        <w:t>Existen documentos, tales como un "acuerdo de socios", un "contrato de cuenta de asociación en participación", redactado por el demandado y registros de ventas que prueban el vínculo contractual.</w:t>
      </w:r>
    </w:p>
    <w:p w14:paraId="255A0C23" w14:textId="0A905B28" w:rsidR="009B41EF" w:rsidRPr="00B62AE8" w:rsidRDefault="009B41EF" w:rsidP="00B62AE8">
      <w:pPr>
        <w:spacing w:after="0" w:line="240" w:lineRule="auto"/>
        <w:jc w:val="both"/>
        <w:rPr>
          <w:rFonts w:ascii="Arial" w:hAnsi="Arial" w:cs="Arial"/>
          <w:color w:val="1F1F1F"/>
          <w:sz w:val="24"/>
          <w:szCs w:val="24"/>
          <w:bdr w:val="none" w:sz="0" w:space="0" w:color="auto" w:frame="1"/>
          <w:lang w:eastAsia="es-MX"/>
        </w:rPr>
      </w:pPr>
    </w:p>
    <w:p w14:paraId="2FF5F663" w14:textId="78DAEDE1" w:rsidR="000B633D" w:rsidRPr="00B62AE8" w:rsidRDefault="00D80879" w:rsidP="00B62AE8">
      <w:pPr>
        <w:spacing w:after="0" w:line="240" w:lineRule="auto"/>
        <w:jc w:val="both"/>
        <w:rPr>
          <w:rFonts w:ascii="Arial" w:eastAsia="Times New Roman" w:hAnsi="Arial" w:cs="Arial"/>
          <w:sz w:val="24"/>
          <w:szCs w:val="24"/>
          <w:lang w:eastAsia="es-CO"/>
        </w:rPr>
      </w:pPr>
      <w:r w:rsidRPr="00B62AE8">
        <w:rPr>
          <w:rFonts w:ascii="Arial" w:hAnsi="Arial" w:cs="Arial"/>
          <w:b/>
          <w:bCs/>
          <w:color w:val="1F1F1F"/>
          <w:sz w:val="24"/>
          <w:szCs w:val="24"/>
          <w:bdr w:val="none" w:sz="0" w:space="0" w:color="auto" w:frame="1"/>
          <w:lang w:eastAsia="es-MX"/>
        </w:rPr>
        <w:t>SEXTO</w:t>
      </w:r>
      <w:r w:rsidR="009B41EF" w:rsidRPr="00B62AE8">
        <w:rPr>
          <w:rFonts w:ascii="Arial" w:hAnsi="Arial" w:cs="Arial"/>
          <w:b/>
          <w:bCs/>
          <w:color w:val="1F1F1F"/>
          <w:sz w:val="24"/>
          <w:szCs w:val="24"/>
          <w:bdr w:val="none" w:sz="0" w:space="0" w:color="auto" w:frame="1"/>
          <w:lang w:eastAsia="es-MX"/>
        </w:rPr>
        <w:t xml:space="preserve">: </w:t>
      </w:r>
      <w:r w:rsidR="009B41EF" w:rsidRPr="00B62AE8">
        <w:rPr>
          <w:rFonts w:ascii="Arial" w:hAnsi="Arial" w:cs="Arial"/>
          <w:color w:val="1F1F1F"/>
          <w:sz w:val="24"/>
          <w:szCs w:val="24"/>
          <w:bdr w:val="none" w:sz="0" w:space="0" w:color="auto" w:frame="1"/>
          <w:lang w:eastAsia="es-MX"/>
        </w:rPr>
        <w:t xml:space="preserve">El demandado aportó el capital inicial y el producto base, mientras que mi representado aportó su industria, consistente en </w:t>
      </w:r>
      <w:r w:rsidR="000B633D" w:rsidRPr="00B62AE8">
        <w:rPr>
          <w:rFonts w:ascii="Arial" w:eastAsia="Times New Roman" w:hAnsi="Arial" w:cs="Arial"/>
          <w:sz w:val="24"/>
          <w:szCs w:val="24"/>
          <w:lang w:eastAsia="es-CO"/>
        </w:rPr>
        <w:t>el trabajo estratégico, creación de piezas audiovisuales, diseño de marketing y gestión de marca, aportes valorados en especie que le otorgaron una participación del 20% sobre el patrimonio (acciones) y el 20% sobre las utilidades.</w:t>
      </w:r>
    </w:p>
    <w:p w14:paraId="46E1B1E1" w14:textId="5B71D8E2" w:rsidR="009B41EF" w:rsidRPr="00B62AE8" w:rsidRDefault="009B41EF" w:rsidP="00B62AE8">
      <w:pPr>
        <w:spacing w:after="0" w:line="240" w:lineRule="auto"/>
        <w:jc w:val="both"/>
        <w:rPr>
          <w:rFonts w:ascii="Arial" w:eastAsia="Times New Roman" w:hAnsi="Arial" w:cs="Arial"/>
          <w:sz w:val="24"/>
          <w:szCs w:val="24"/>
          <w:lang w:eastAsia="es-CO"/>
        </w:rPr>
      </w:pPr>
    </w:p>
    <w:p w14:paraId="09F9FA7A" w14:textId="40D773BA" w:rsidR="000B633D" w:rsidRPr="00B62AE8" w:rsidRDefault="00D80879"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SÉPTIMO</w:t>
      </w:r>
      <w:r w:rsidR="009B41EF" w:rsidRPr="00B62AE8">
        <w:rPr>
          <w:rFonts w:ascii="Arial" w:eastAsia="Times New Roman" w:hAnsi="Arial" w:cs="Arial"/>
          <w:b/>
          <w:bCs/>
          <w:sz w:val="24"/>
          <w:szCs w:val="24"/>
          <w:lang w:eastAsia="es-CO"/>
        </w:rPr>
        <w:t xml:space="preserve">: </w:t>
      </w:r>
      <w:r w:rsidR="000B633D" w:rsidRPr="00B62AE8">
        <w:rPr>
          <w:rFonts w:ascii="Arial" w:eastAsia="Times New Roman" w:hAnsi="Arial" w:cs="Arial"/>
          <w:sz w:val="24"/>
          <w:szCs w:val="24"/>
          <w:lang w:eastAsia="es-CO"/>
        </w:rPr>
        <w:t> Durante más de un año, las partes actuaron con ostensible </w:t>
      </w:r>
      <w:proofErr w:type="spellStart"/>
      <w:r w:rsidR="000B633D" w:rsidRPr="00B62AE8">
        <w:rPr>
          <w:rFonts w:ascii="Arial" w:eastAsia="Times New Roman" w:hAnsi="Arial" w:cs="Arial"/>
          <w:i/>
          <w:iCs/>
          <w:sz w:val="24"/>
          <w:szCs w:val="24"/>
          <w:lang w:eastAsia="es-CO"/>
        </w:rPr>
        <w:t>affectio</w:t>
      </w:r>
      <w:proofErr w:type="spellEnd"/>
      <w:r w:rsidR="000B633D" w:rsidRPr="00B62AE8">
        <w:rPr>
          <w:rFonts w:ascii="Arial" w:eastAsia="Times New Roman" w:hAnsi="Arial" w:cs="Arial"/>
          <w:i/>
          <w:iCs/>
          <w:sz w:val="24"/>
          <w:szCs w:val="24"/>
          <w:lang w:eastAsia="es-CO"/>
        </w:rPr>
        <w:t xml:space="preserve"> </w:t>
      </w:r>
      <w:proofErr w:type="spellStart"/>
      <w:r w:rsidR="000B633D" w:rsidRPr="00B62AE8">
        <w:rPr>
          <w:rFonts w:ascii="Arial" w:eastAsia="Times New Roman" w:hAnsi="Arial" w:cs="Arial"/>
          <w:i/>
          <w:iCs/>
          <w:sz w:val="24"/>
          <w:szCs w:val="24"/>
          <w:lang w:eastAsia="es-CO"/>
        </w:rPr>
        <w:t>societatis</w:t>
      </w:r>
      <w:proofErr w:type="spellEnd"/>
      <w:r w:rsidR="000B633D" w:rsidRPr="00B62AE8">
        <w:rPr>
          <w:rFonts w:ascii="Arial" w:eastAsia="Times New Roman" w:hAnsi="Arial" w:cs="Arial"/>
          <w:sz w:val="24"/>
          <w:szCs w:val="24"/>
          <w:lang w:eastAsia="es-CO"/>
        </w:rPr>
        <w:t>, presentándose ante el equipo de trabajo, proveedores y terceros como socios en igualdad de condiciones. Existió un ánimo de lucro real y efectivo, reflejado en la repartición recurrente de dividendos provenientes de las ventas del curso médico por internet.</w:t>
      </w:r>
    </w:p>
    <w:p w14:paraId="19836769" w14:textId="77777777" w:rsidR="00AD1994" w:rsidRPr="00B62AE8" w:rsidRDefault="00AD1994" w:rsidP="00B62AE8">
      <w:pPr>
        <w:spacing w:after="0" w:line="240" w:lineRule="auto"/>
        <w:jc w:val="both"/>
        <w:rPr>
          <w:rFonts w:ascii="Arial" w:eastAsia="Times New Roman" w:hAnsi="Arial" w:cs="Arial"/>
          <w:sz w:val="24"/>
          <w:szCs w:val="24"/>
          <w:lang w:eastAsia="es-CO"/>
        </w:rPr>
      </w:pPr>
    </w:p>
    <w:p w14:paraId="67770976" w14:textId="004C8817" w:rsidR="00AD1994" w:rsidRPr="00B62AE8" w:rsidRDefault="00D80879"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OCTAVO</w:t>
      </w:r>
      <w:r w:rsidR="00AD1994" w:rsidRPr="00B62AE8">
        <w:rPr>
          <w:rFonts w:ascii="Arial" w:eastAsia="Times New Roman" w:hAnsi="Arial" w:cs="Arial"/>
          <w:b/>
          <w:bCs/>
          <w:sz w:val="24"/>
          <w:szCs w:val="24"/>
          <w:lang w:eastAsia="es-CO"/>
        </w:rPr>
        <w:t xml:space="preserve">: </w:t>
      </w:r>
      <w:r w:rsidR="000B633D" w:rsidRPr="00B62AE8">
        <w:rPr>
          <w:rFonts w:ascii="Arial" w:eastAsia="Times New Roman" w:hAnsi="Arial" w:cs="Arial"/>
          <w:sz w:val="24"/>
          <w:szCs w:val="24"/>
          <w:lang w:eastAsia="es-CO"/>
        </w:rPr>
        <w:t xml:space="preserve"> En agosto de 2025, el demandado, actuando con mala fe manifiesta, procedió a dilatar la formalización del contrato social para mantener al demandante en precariedad jurídica. </w:t>
      </w:r>
    </w:p>
    <w:p w14:paraId="583EA8BA" w14:textId="77777777" w:rsidR="00AD1994" w:rsidRPr="00B62AE8" w:rsidRDefault="00AD1994" w:rsidP="00B62AE8">
      <w:pPr>
        <w:spacing w:after="0" w:line="240" w:lineRule="auto"/>
        <w:jc w:val="both"/>
        <w:rPr>
          <w:rFonts w:ascii="Arial" w:eastAsia="Times New Roman" w:hAnsi="Arial" w:cs="Arial"/>
          <w:sz w:val="24"/>
          <w:szCs w:val="24"/>
          <w:lang w:eastAsia="es-CO"/>
        </w:rPr>
      </w:pPr>
    </w:p>
    <w:p w14:paraId="560ACADF" w14:textId="5E0758F6" w:rsidR="000B633D" w:rsidRPr="00B62AE8" w:rsidRDefault="00D80879"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NOVENO</w:t>
      </w:r>
      <w:r w:rsidR="00AD1994" w:rsidRPr="00B62AE8">
        <w:rPr>
          <w:rFonts w:ascii="Arial" w:eastAsia="Times New Roman" w:hAnsi="Arial" w:cs="Arial"/>
          <w:b/>
          <w:bCs/>
          <w:sz w:val="24"/>
          <w:szCs w:val="24"/>
          <w:lang w:eastAsia="es-CO"/>
        </w:rPr>
        <w:t xml:space="preserve">: </w:t>
      </w:r>
      <w:r w:rsidR="000B633D" w:rsidRPr="00B62AE8">
        <w:rPr>
          <w:rFonts w:ascii="Arial" w:eastAsia="Times New Roman" w:hAnsi="Arial" w:cs="Arial"/>
          <w:sz w:val="24"/>
          <w:szCs w:val="24"/>
          <w:lang w:eastAsia="es-CO"/>
        </w:rPr>
        <w:t>Se constató que el demandado modificó unilateralmente las minutas contractuales (proyectos de acuerdo), alterando el historial de cambios del documento para tachar la palabra "acciones" (propiedad patrimonial) y sustituirla por "utilidades", con el fin doloso de degradar la calidad de socio de mi representado a la de un simple acreedor de beneficios.</w:t>
      </w:r>
    </w:p>
    <w:p w14:paraId="33ADC45D" w14:textId="2C52EF9D" w:rsidR="00AD1994" w:rsidRPr="00B62AE8" w:rsidRDefault="00AD1994" w:rsidP="00B62AE8">
      <w:pPr>
        <w:spacing w:after="0" w:line="240" w:lineRule="auto"/>
        <w:jc w:val="both"/>
        <w:rPr>
          <w:rFonts w:ascii="Arial" w:eastAsia="Times New Roman" w:hAnsi="Arial" w:cs="Arial"/>
          <w:sz w:val="24"/>
          <w:szCs w:val="24"/>
          <w:lang w:eastAsia="es-CO"/>
        </w:rPr>
      </w:pPr>
    </w:p>
    <w:p w14:paraId="44191037" w14:textId="377F9BCF" w:rsidR="004D2D82" w:rsidRPr="00B62AE8" w:rsidRDefault="00D80879"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DÉCIMO</w:t>
      </w:r>
      <w:r w:rsidR="00AD1994" w:rsidRPr="00B62AE8">
        <w:rPr>
          <w:rFonts w:ascii="Arial" w:eastAsia="Times New Roman" w:hAnsi="Arial" w:cs="Arial"/>
          <w:sz w:val="24"/>
          <w:szCs w:val="24"/>
          <w:lang w:eastAsia="es-CO"/>
        </w:rPr>
        <w:t xml:space="preserve">: </w:t>
      </w:r>
      <w:r w:rsidR="000B633D" w:rsidRPr="00B62AE8">
        <w:rPr>
          <w:rFonts w:ascii="Arial" w:eastAsia="Times New Roman" w:hAnsi="Arial" w:cs="Arial"/>
          <w:sz w:val="24"/>
          <w:szCs w:val="24"/>
          <w:lang w:eastAsia="es-CO"/>
        </w:rPr>
        <w:t xml:space="preserve">Ante el desconocimiento de la sociedad, el 29 de agosto de 2025, mi representado notificó formalmente la prohibición de explotar sus obras audiovisuales, revocando cualquier licencia precaria de uso. </w:t>
      </w:r>
    </w:p>
    <w:p w14:paraId="792DD272" w14:textId="77777777" w:rsidR="004D2D82" w:rsidRPr="00B62AE8" w:rsidRDefault="004D2D82" w:rsidP="00B62AE8">
      <w:pPr>
        <w:spacing w:after="0" w:line="240" w:lineRule="auto"/>
        <w:jc w:val="both"/>
        <w:rPr>
          <w:rFonts w:ascii="Arial" w:eastAsia="Times New Roman" w:hAnsi="Arial" w:cs="Arial"/>
          <w:sz w:val="24"/>
          <w:szCs w:val="24"/>
          <w:lang w:eastAsia="es-CO"/>
        </w:rPr>
      </w:pPr>
    </w:p>
    <w:p w14:paraId="7715C1D2" w14:textId="74D48427" w:rsidR="000B633D" w:rsidRPr="00B62AE8" w:rsidRDefault="00D80879"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DÉCIMO PRIMERO</w:t>
      </w:r>
      <w:r w:rsidR="004D2D82" w:rsidRPr="00B62AE8">
        <w:rPr>
          <w:rFonts w:ascii="Arial" w:eastAsia="Times New Roman" w:hAnsi="Arial" w:cs="Arial"/>
          <w:b/>
          <w:bCs/>
          <w:sz w:val="24"/>
          <w:szCs w:val="24"/>
          <w:lang w:eastAsia="es-CO"/>
        </w:rPr>
        <w:t xml:space="preserve">: </w:t>
      </w:r>
      <w:r w:rsidR="000B633D" w:rsidRPr="00B62AE8">
        <w:rPr>
          <w:rFonts w:ascii="Arial" w:eastAsia="Times New Roman" w:hAnsi="Arial" w:cs="Arial"/>
          <w:sz w:val="24"/>
          <w:szCs w:val="24"/>
          <w:lang w:eastAsia="es-CO"/>
        </w:rPr>
        <w:t>El demandado, consciente de la ausencia de un contrato de "Cesión de Derechos", procedió a retirar el contenido de Instagram, reconociendo así la falta de titularidad. No obstante, mantuvo dolosamente la comunicación pública de dicho material en la plataforma Facebook para seguir lucrándose de la tracción orgánica de las piezas creadas por el demandante.</w:t>
      </w:r>
    </w:p>
    <w:p w14:paraId="38EED067" w14:textId="77777777" w:rsidR="004D2D82" w:rsidRPr="00B62AE8" w:rsidRDefault="004D2D82" w:rsidP="00B62AE8">
      <w:pPr>
        <w:spacing w:after="0" w:line="240" w:lineRule="auto"/>
        <w:rPr>
          <w:rFonts w:ascii="Arial" w:eastAsia="Times New Roman" w:hAnsi="Arial" w:cs="Arial"/>
          <w:sz w:val="24"/>
          <w:szCs w:val="24"/>
          <w:lang w:eastAsia="es-CO"/>
        </w:rPr>
      </w:pPr>
    </w:p>
    <w:p w14:paraId="18B99C50" w14:textId="54BD6EBA" w:rsidR="000B633D" w:rsidRPr="00B62AE8" w:rsidRDefault="004D2D82"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DÉCIMO</w:t>
      </w:r>
      <w:r w:rsidR="00D80879" w:rsidRPr="00B62AE8">
        <w:rPr>
          <w:rFonts w:ascii="Arial" w:eastAsia="Times New Roman" w:hAnsi="Arial" w:cs="Arial"/>
          <w:b/>
          <w:bCs/>
          <w:sz w:val="24"/>
          <w:szCs w:val="24"/>
          <w:lang w:eastAsia="es-CO"/>
        </w:rPr>
        <w:t xml:space="preserve"> SEGUNDO</w:t>
      </w:r>
      <w:r w:rsidRPr="00B62AE8">
        <w:rPr>
          <w:rFonts w:ascii="Arial" w:eastAsia="Times New Roman" w:hAnsi="Arial" w:cs="Arial"/>
          <w:b/>
          <w:bCs/>
          <w:sz w:val="24"/>
          <w:szCs w:val="24"/>
          <w:lang w:eastAsia="es-CO"/>
        </w:rPr>
        <w:t xml:space="preserve">: </w:t>
      </w:r>
      <w:r w:rsidR="000B633D" w:rsidRPr="00B62AE8">
        <w:rPr>
          <w:rFonts w:ascii="Arial" w:eastAsia="Times New Roman" w:hAnsi="Arial" w:cs="Arial"/>
          <w:sz w:val="24"/>
          <w:szCs w:val="24"/>
          <w:lang w:eastAsia="es-CO"/>
        </w:rPr>
        <w:t> Desde agosto de 2025, el demandado cesó el pago de utilidades a mi representado, pero continuó explotando el curso </w:t>
      </w:r>
      <w:r w:rsidR="000B633D" w:rsidRPr="00B62AE8">
        <w:rPr>
          <w:rFonts w:ascii="Arial" w:eastAsia="Times New Roman" w:hAnsi="Arial" w:cs="Arial"/>
          <w:b/>
          <w:bCs/>
          <w:sz w:val="24"/>
          <w:szCs w:val="24"/>
          <w:lang w:eastAsia="es-CO"/>
        </w:rPr>
        <w:t>PARETOMED</w:t>
      </w:r>
      <w:r w:rsidR="000B633D" w:rsidRPr="00B62AE8">
        <w:rPr>
          <w:rFonts w:ascii="Arial" w:eastAsia="Times New Roman" w:hAnsi="Arial" w:cs="Arial"/>
          <w:sz w:val="24"/>
          <w:szCs w:val="24"/>
          <w:lang w:eastAsia="es-CO"/>
        </w:rPr>
        <w:t xml:space="preserve"> de </w:t>
      </w:r>
      <w:r w:rsidR="000B633D" w:rsidRPr="00B62AE8">
        <w:rPr>
          <w:rFonts w:ascii="Arial" w:eastAsia="Times New Roman" w:hAnsi="Arial" w:cs="Arial"/>
          <w:sz w:val="24"/>
          <w:szCs w:val="24"/>
          <w:lang w:eastAsia="es-CO"/>
        </w:rPr>
        <w:lastRenderedPageBreak/>
        <w:t>forma unilateral hasta octubre de 2025. A la fecha, el demandado se niega a liquidar el patrimonio social y a restituir el 20% que le corresponde al socio industrial.</w:t>
      </w:r>
    </w:p>
    <w:p w14:paraId="1EE3D425" w14:textId="254E6430" w:rsidR="004D2D82" w:rsidRPr="00B62AE8" w:rsidRDefault="004D2D82" w:rsidP="00B62AE8">
      <w:pPr>
        <w:spacing w:after="0" w:line="240" w:lineRule="auto"/>
        <w:jc w:val="both"/>
        <w:rPr>
          <w:rFonts w:ascii="Arial" w:eastAsia="Times New Roman" w:hAnsi="Arial" w:cs="Arial"/>
          <w:sz w:val="24"/>
          <w:szCs w:val="24"/>
          <w:lang w:eastAsia="es-CO"/>
        </w:rPr>
      </w:pPr>
    </w:p>
    <w:p w14:paraId="463D002E" w14:textId="4389FBC9" w:rsidR="004D2D82" w:rsidRPr="00B62AE8" w:rsidRDefault="004D2D82" w:rsidP="00B62AE8">
      <w:pPr>
        <w:spacing w:after="0" w:line="240" w:lineRule="auto"/>
        <w:jc w:val="both"/>
        <w:rPr>
          <w:rFonts w:ascii="Arial" w:hAnsi="Arial" w:cs="Arial"/>
          <w:color w:val="1F1F1F"/>
          <w:sz w:val="24"/>
          <w:szCs w:val="24"/>
          <w:lang w:eastAsia="es-MX"/>
        </w:rPr>
      </w:pPr>
      <w:r w:rsidRPr="00B62AE8">
        <w:rPr>
          <w:rFonts w:ascii="Arial" w:eastAsia="Times New Roman" w:hAnsi="Arial" w:cs="Arial"/>
          <w:b/>
          <w:bCs/>
          <w:sz w:val="24"/>
          <w:szCs w:val="24"/>
          <w:lang w:eastAsia="es-CO"/>
        </w:rPr>
        <w:t xml:space="preserve">DÉCIMO </w:t>
      </w:r>
      <w:r w:rsidR="001C102A" w:rsidRPr="00B62AE8">
        <w:rPr>
          <w:rFonts w:ascii="Arial" w:eastAsia="Times New Roman" w:hAnsi="Arial" w:cs="Arial"/>
          <w:b/>
          <w:bCs/>
          <w:sz w:val="24"/>
          <w:szCs w:val="24"/>
          <w:lang w:eastAsia="es-CO"/>
        </w:rPr>
        <w:t>TERCERO</w:t>
      </w:r>
      <w:r w:rsidRPr="00B62AE8">
        <w:rPr>
          <w:rFonts w:ascii="Arial" w:eastAsia="Times New Roman" w:hAnsi="Arial" w:cs="Arial"/>
          <w:b/>
          <w:bCs/>
          <w:sz w:val="24"/>
          <w:szCs w:val="24"/>
          <w:lang w:eastAsia="es-CO"/>
        </w:rPr>
        <w:t xml:space="preserve">: </w:t>
      </w:r>
      <w:r w:rsidRPr="00B62AE8">
        <w:rPr>
          <w:rFonts w:ascii="Arial" w:hAnsi="Arial" w:cs="Arial"/>
          <w:color w:val="1F1F1F"/>
          <w:sz w:val="24"/>
          <w:szCs w:val="24"/>
          <w:lang w:eastAsia="es-MX"/>
        </w:rPr>
        <w:t>A pesar de los acercamientos, el demandado se ha negado a reconocer formalmente la participación económica del demandante y a liquidar los valores adeudados.</w:t>
      </w:r>
    </w:p>
    <w:p w14:paraId="377611AF" w14:textId="77777777" w:rsidR="00DF2E5F" w:rsidRPr="00B62AE8" w:rsidRDefault="00DF2E5F" w:rsidP="00B62AE8">
      <w:pPr>
        <w:spacing w:after="0" w:line="240" w:lineRule="auto"/>
        <w:jc w:val="both"/>
        <w:rPr>
          <w:rFonts w:ascii="Arial" w:hAnsi="Arial" w:cs="Arial"/>
          <w:color w:val="1F1F1F"/>
          <w:sz w:val="24"/>
          <w:szCs w:val="24"/>
          <w:lang w:eastAsia="es-MX"/>
        </w:rPr>
      </w:pPr>
    </w:p>
    <w:p w14:paraId="21E59221" w14:textId="31A436ED" w:rsidR="004D2D82" w:rsidRPr="00B62AE8" w:rsidRDefault="004D2D82" w:rsidP="00B62AE8">
      <w:pPr>
        <w:spacing w:after="0" w:line="240" w:lineRule="auto"/>
        <w:jc w:val="both"/>
        <w:rPr>
          <w:rFonts w:ascii="Arial" w:hAnsi="Arial" w:cs="Arial"/>
          <w:color w:val="1F1F1F"/>
          <w:sz w:val="24"/>
          <w:szCs w:val="24"/>
          <w:lang w:eastAsia="es-MX"/>
        </w:rPr>
      </w:pPr>
      <w:r w:rsidRPr="00B62AE8">
        <w:rPr>
          <w:rFonts w:ascii="Arial" w:hAnsi="Arial" w:cs="Arial"/>
          <w:b/>
          <w:bCs/>
          <w:color w:val="1F1F1F"/>
          <w:sz w:val="24"/>
          <w:szCs w:val="24"/>
          <w:lang w:eastAsia="es-MX"/>
        </w:rPr>
        <w:t xml:space="preserve">DÉCIMO </w:t>
      </w:r>
      <w:r w:rsidR="001C102A" w:rsidRPr="00B62AE8">
        <w:rPr>
          <w:rFonts w:ascii="Arial" w:hAnsi="Arial" w:cs="Arial"/>
          <w:b/>
          <w:bCs/>
          <w:color w:val="1F1F1F"/>
          <w:sz w:val="24"/>
          <w:szCs w:val="24"/>
          <w:lang w:eastAsia="es-MX"/>
        </w:rPr>
        <w:t>CUARTO</w:t>
      </w:r>
      <w:r w:rsidRPr="00B62AE8">
        <w:rPr>
          <w:rFonts w:ascii="Arial" w:hAnsi="Arial" w:cs="Arial"/>
          <w:b/>
          <w:bCs/>
          <w:color w:val="1F1F1F"/>
          <w:sz w:val="24"/>
          <w:szCs w:val="24"/>
          <w:lang w:eastAsia="es-MX"/>
        </w:rPr>
        <w:t xml:space="preserve">: </w:t>
      </w:r>
      <w:r w:rsidRPr="00B62AE8">
        <w:rPr>
          <w:rFonts w:ascii="Arial" w:hAnsi="Arial" w:cs="Arial"/>
          <w:color w:val="1F1F1F"/>
          <w:sz w:val="24"/>
          <w:szCs w:val="24"/>
          <w:bdr w:val="none" w:sz="0" w:space="0" w:color="auto" w:frame="1"/>
          <w:lang w:eastAsia="es-MX"/>
        </w:rPr>
        <w:t>Se agotó el requisito de procedibilidad de conciliación extrajudicial el 11 de febrero de 2026 ante la Lonja de Propiedad Raíz de Barranquilla, resultando en Constancia de No Acuerdo N° 00-1844.</w:t>
      </w:r>
    </w:p>
    <w:p w14:paraId="38B2D6C2" w14:textId="77777777" w:rsidR="004D2D82" w:rsidRPr="00B62AE8" w:rsidRDefault="004D2D82" w:rsidP="00B62AE8">
      <w:pPr>
        <w:spacing w:after="0" w:line="240" w:lineRule="auto"/>
        <w:rPr>
          <w:rFonts w:ascii="Arial" w:eastAsia="Times New Roman" w:hAnsi="Arial" w:cs="Arial"/>
          <w:sz w:val="24"/>
          <w:szCs w:val="24"/>
          <w:lang w:eastAsia="es-CO"/>
        </w:rPr>
      </w:pPr>
    </w:p>
    <w:p w14:paraId="74F85698" w14:textId="7E0FB5EA" w:rsidR="000B633D" w:rsidRPr="00B62AE8" w:rsidRDefault="004D2D82" w:rsidP="00B62AE8">
      <w:pPr>
        <w:spacing w:after="0" w:line="240" w:lineRule="auto"/>
        <w:jc w:val="center"/>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 xml:space="preserve">III. </w:t>
      </w:r>
      <w:r w:rsidR="000B633D" w:rsidRPr="00B62AE8">
        <w:rPr>
          <w:rFonts w:ascii="Arial" w:eastAsia="Times New Roman" w:hAnsi="Arial" w:cs="Arial"/>
          <w:b/>
          <w:bCs/>
          <w:sz w:val="24"/>
          <w:szCs w:val="24"/>
          <w:lang w:eastAsia="es-CO"/>
        </w:rPr>
        <w:t xml:space="preserve"> FUNDAMENTOS DE DERECHO</w:t>
      </w:r>
    </w:p>
    <w:p w14:paraId="3DECFD6F" w14:textId="77777777" w:rsidR="004D2D82" w:rsidRPr="00B62AE8" w:rsidRDefault="004D2D82" w:rsidP="00B62AE8">
      <w:pPr>
        <w:spacing w:after="0" w:line="240" w:lineRule="auto"/>
        <w:rPr>
          <w:rFonts w:ascii="Arial" w:eastAsia="Times New Roman" w:hAnsi="Arial" w:cs="Arial"/>
          <w:sz w:val="24"/>
          <w:szCs w:val="24"/>
          <w:lang w:eastAsia="es-CO"/>
        </w:rPr>
      </w:pPr>
    </w:p>
    <w:p w14:paraId="761EED4B" w14:textId="7F9E3314" w:rsidR="000B633D" w:rsidRPr="00B62AE8" w:rsidRDefault="000B633D" w:rsidP="00B62AE8">
      <w:pPr>
        <w:spacing w:after="0" w:line="240" w:lineRule="auto"/>
        <w:rPr>
          <w:rFonts w:ascii="Arial" w:eastAsia="Times New Roman" w:hAnsi="Arial" w:cs="Arial"/>
          <w:sz w:val="24"/>
          <w:szCs w:val="24"/>
          <w:lang w:eastAsia="es-CO"/>
        </w:rPr>
      </w:pPr>
      <w:r w:rsidRPr="00B62AE8">
        <w:rPr>
          <w:rFonts w:ascii="Arial" w:eastAsia="Times New Roman" w:hAnsi="Arial" w:cs="Arial"/>
          <w:sz w:val="24"/>
          <w:szCs w:val="24"/>
          <w:lang w:eastAsia="es-CO"/>
        </w:rPr>
        <w:t>Sustento esta demanda en las siguientes disposiciones:</w:t>
      </w:r>
    </w:p>
    <w:p w14:paraId="731A92FA" w14:textId="77777777" w:rsidR="00B62AE8" w:rsidRPr="00B62AE8" w:rsidRDefault="00B62AE8" w:rsidP="00B62AE8">
      <w:pPr>
        <w:spacing w:after="0" w:line="240" w:lineRule="auto"/>
        <w:rPr>
          <w:rFonts w:ascii="Arial" w:eastAsia="Times New Roman" w:hAnsi="Arial" w:cs="Arial"/>
          <w:sz w:val="24"/>
          <w:szCs w:val="24"/>
          <w:lang w:eastAsia="es-CO"/>
        </w:rPr>
      </w:pPr>
    </w:p>
    <w:p w14:paraId="1D05CFD6" w14:textId="77777777" w:rsidR="00B1142A" w:rsidRPr="00B62AE8" w:rsidRDefault="001C102A" w:rsidP="00B62AE8">
      <w:pPr>
        <w:pStyle w:val="Prrafodelista"/>
        <w:numPr>
          <w:ilvl w:val="0"/>
          <w:numId w:val="10"/>
        </w:numPr>
        <w:shd w:val="clear" w:color="auto" w:fill="FFFFFF"/>
        <w:spacing w:after="0" w:line="240" w:lineRule="auto"/>
        <w:jc w:val="both"/>
        <w:rPr>
          <w:rFonts w:ascii="Arial" w:eastAsia="Times New Roman" w:hAnsi="Arial" w:cs="Arial"/>
          <w:sz w:val="24"/>
          <w:szCs w:val="24"/>
          <w:lang w:eastAsia="es-CO"/>
        </w:rPr>
      </w:pPr>
      <w:r w:rsidRPr="00B62AE8">
        <w:rPr>
          <w:rFonts w:ascii="Arial" w:eastAsia="Times New Roman" w:hAnsi="Arial" w:cs="Arial"/>
          <w:b/>
          <w:bCs/>
          <w:color w:val="303030"/>
          <w:sz w:val="24"/>
          <w:szCs w:val="24"/>
          <w:lang w:eastAsia="es-CO"/>
        </w:rPr>
        <w:t>Lo establecido los artículos en los a</w:t>
      </w:r>
      <w:r w:rsidR="000B633D" w:rsidRPr="00B62AE8">
        <w:rPr>
          <w:rFonts w:ascii="Arial" w:eastAsia="Times New Roman" w:hAnsi="Arial" w:cs="Arial"/>
          <w:b/>
          <w:bCs/>
          <w:color w:val="303030"/>
          <w:sz w:val="24"/>
          <w:szCs w:val="24"/>
          <w:lang w:eastAsia="es-CO"/>
        </w:rPr>
        <w:t xml:space="preserve">rtículos 498 a </w:t>
      </w:r>
      <w:proofErr w:type="gramStart"/>
      <w:r w:rsidR="000B633D" w:rsidRPr="00B62AE8">
        <w:rPr>
          <w:rFonts w:ascii="Arial" w:eastAsia="Times New Roman" w:hAnsi="Arial" w:cs="Arial"/>
          <w:b/>
          <w:bCs/>
          <w:color w:val="303030"/>
          <w:sz w:val="24"/>
          <w:szCs w:val="24"/>
          <w:lang w:eastAsia="es-CO"/>
        </w:rPr>
        <w:t xml:space="preserve">506 </w:t>
      </w:r>
      <w:r w:rsidRPr="00B62AE8">
        <w:rPr>
          <w:rFonts w:ascii="Arial" w:eastAsia="Times New Roman" w:hAnsi="Arial" w:cs="Arial"/>
          <w:b/>
          <w:bCs/>
          <w:color w:val="303030"/>
          <w:sz w:val="24"/>
          <w:szCs w:val="24"/>
          <w:lang w:eastAsia="es-CO"/>
        </w:rPr>
        <w:t xml:space="preserve"> del</w:t>
      </w:r>
      <w:proofErr w:type="gramEnd"/>
      <w:r w:rsidRPr="00B62AE8">
        <w:rPr>
          <w:rFonts w:ascii="Arial" w:eastAsia="Times New Roman" w:hAnsi="Arial" w:cs="Arial"/>
          <w:b/>
          <w:bCs/>
          <w:color w:val="303030"/>
          <w:sz w:val="24"/>
          <w:szCs w:val="24"/>
          <w:lang w:eastAsia="es-CO"/>
        </w:rPr>
        <w:t xml:space="preserve"> Código de Comercio </w:t>
      </w:r>
      <w:r w:rsidR="000B633D" w:rsidRPr="00B62AE8">
        <w:rPr>
          <w:rFonts w:ascii="Arial" w:eastAsia="Times New Roman" w:hAnsi="Arial" w:cs="Arial"/>
          <w:b/>
          <w:bCs/>
          <w:color w:val="303030"/>
          <w:sz w:val="24"/>
          <w:szCs w:val="24"/>
          <w:lang w:eastAsia="es-CO"/>
        </w:rPr>
        <w:t>(Sociedades de Hecho)</w:t>
      </w:r>
      <w:r w:rsidRPr="00B62AE8">
        <w:rPr>
          <w:rFonts w:ascii="Arial" w:eastAsia="Times New Roman" w:hAnsi="Arial" w:cs="Arial"/>
          <w:b/>
          <w:bCs/>
          <w:color w:val="303030"/>
          <w:sz w:val="24"/>
          <w:szCs w:val="24"/>
          <w:lang w:eastAsia="es-CO"/>
        </w:rPr>
        <w:t>.</w:t>
      </w:r>
      <w:r w:rsidRPr="00B62AE8">
        <w:rPr>
          <w:rFonts w:ascii="Arial" w:eastAsia="Times New Roman" w:hAnsi="Arial" w:cs="Arial"/>
          <w:color w:val="303030"/>
          <w:sz w:val="24"/>
          <w:szCs w:val="24"/>
          <w:lang w:eastAsia="es-CO"/>
        </w:rPr>
        <w:t xml:space="preserve"> </w:t>
      </w:r>
    </w:p>
    <w:p w14:paraId="266BF1D3" w14:textId="77777777" w:rsidR="00B1142A" w:rsidRPr="00B62AE8" w:rsidRDefault="00B1142A" w:rsidP="00B62AE8">
      <w:pPr>
        <w:pStyle w:val="Prrafodelista"/>
        <w:shd w:val="clear" w:color="auto" w:fill="FFFFFF"/>
        <w:spacing w:after="0" w:line="240" w:lineRule="auto"/>
        <w:jc w:val="both"/>
        <w:rPr>
          <w:rFonts w:ascii="Arial" w:eastAsia="Times New Roman" w:hAnsi="Arial" w:cs="Arial"/>
          <w:color w:val="303030"/>
          <w:sz w:val="24"/>
          <w:szCs w:val="24"/>
          <w:lang w:eastAsia="es-CO"/>
        </w:rPr>
      </w:pPr>
    </w:p>
    <w:p w14:paraId="63197C70" w14:textId="0303088E" w:rsidR="001C102A" w:rsidRPr="001C102A" w:rsidRDefault="001C102A" w:rsidP="00B62AE8">
      <w:pPr>
        <w:pStyle w:val="Prrafodelista"/>
        <w:shd w:val="clear" w:color="auto" w:fill="FFFFFF"/>
        <w:spacing w:after="0" w:line="240" w:lineRule="auto"/>
        <w:jc w:val="both"/>
        <w:rPr>
          <w:rFonts w:ascii="Arial" w:eastAsia="Times New Roman" w:hAnsi="Arial" w:cs="Arial"/>
          <w:sz w:val="24"/>
          <w:szCs w:val="24"/>
          <w:lang w:eastAsia="es-CO"/>
        </w:rPr>
      </w:pPr>
      <w:r w:rsidRPr="001C102A">
        <w:rPr>
          <w:rFonts w:ascii="Arial" w:eastAsia="Times New Roman" w:hAnsi="Arial" w:cs="Arial"/>
          <w:sz w:val="24"/>
          <w:szCs w:val="24"/>
          <w:lang w:eastAsia="es-CO"/>
        </w:rPr>
        <w:t>La pretensión de declarar la existencia de la sociedad de hecho se fundamenta en el cumplimiento de los elementos esenciales que la ley mercantil y la jurisprudencia exigen:</w:t>
      </w:r>
    </w:p>
    <w:p w14:paraId="63C7C321" w14:textId="77777777" w:rsidR="001C102A" w:rsidRPr="001C102A" w:rsidRDefault="001C102A" w:rsidP="00B62AE8">
      <w:pPr>
        <w:numPr>
          <w:ilvl w:val="0"/>
          <w:numId w:val="9"/>
        </w:numPr>
        <w:shd w:val="clear" w:color="auto" w:fill="FFFFFF"/>
        <w:spacing w:after="0" w:line="240" w:lineRule="auto"/>
        <w:jc w:val="both"/>
        <w:rPr>
          <w:rFonts w:ascii="Arial" w:eastAsia="Times New Roman" w:hAnsi="Arial" w:cs="Arial"/>
          <w:color w:val="303030"/>
          <w:sz w:val="24"/>
          <w:szCs w:val="24"/>
          <w:lang w:eastAsia="es-CO"/>
        </w:rPr>
      </w:pPr>
      <w:r w:rsidRPr="001C102A">
        <w:rPr>
          <w:rFonts w:ascii="Arial" w:eastAsia="Times New Roman" w:hAnsi="Arial" w:cs="Arial"/>
          <w:color w:val="303030"/>
          <w:sz w:val="24"/>
          <w:szCs w:val="24"/>
          <w:lang w:eastAsia="es-CO"/>
        </w:rPr>
        <w:t>Existencia de Aportes: Se configuró una conjunción de capital e industria, donde el demandado aportó el producto base y capital, mientras que el demandante aportó su industria (trabajo, estrategia, creación de videos y marketing) valorada en especie.</w:t>
      </w:r>
    </w:p>
    <w:p w14:paraId="0195BF28" w14:textId="77777777" w:rsidR="001C102A" w:rsidRPr="001C102A" w:rsidRDefault="001C102A" w:rsidP="00B62AE8">
      <w:pPr>
        <w:numPr>
          <w:ilvl w:val="0"/>
          <w:numId w:val="9"/>
        </w:numPr>
        <w:shd w:val="clear" w:color="auto" w:fill="FFFFFF"/>
        <w:spacing w:after="0" w:line="240" w:lineRule="auto"/>
        <w:jc w:val="both"/>
        <w:rPr>
          <w:rFonts w:ascii="Arial" w:eastAsia="Times New Roman" w:hAnsi="Arial" w:cs="Arial"/>
          <w:color w:val="303030"/>
          <w:sz w:val="24"/>
          <w:szCs w:val="24"/>
          <w:lang w:eastAsia="es-CO"/>
        </w:rPr>
      </w:pPr>
      <w:r w:rsidRPr="001C102A">
        <w:rPr>
          <w:rFonts w:ascii="Arial" w:eastAsia="Times New Roman" w:hAnsi="Arial" w:cs="Arial"/>
          <w:color w:val="303030"/>
          <w:sz w:val="24"/>
          <w:szCs w:val="24"/>
          <w:lang w:eastAsia="es-CO"/>
        </w:rPr>
        <w:t>Ánimo de Lucro (</w:t>
      </w:r>
      <w:r w:rsidRPr="001C102A">
        <w:rPr>
          <w:rFonts w:ascii="Arial" w:eastAsia="Times New Roman" w:hAnsi="Arial" w:cs="Arial"/>
          <w:i/>
          <w:iCs/>
          <w:color w:val="303030"/>
          <w:sz w:val="24"/>
          <w:szCs w:val="24"/>
          <w:lang w:eastAsia="es-CO"/>
        </w:rPr>
        <w:t xml:space="preserve">Animus </w:t>
      </w:r>
      <w:proofErr w:type="spellStart"/>
      <w:r w:rsidRPr="001C102A">
        <w:rPr>
          <w:rFonts w:ascii="Arial" w:eastAsia="Times New Roman" w:hAnsi="Arial" w:cs="Arial"/>
          <w:i/>
          <w:iCs/>
          <w:color w:val="303030"/>
          <w:sz w:val="24"/>
          <w:szCs w:val="24"/>
          <w:lang w:eastAsia="es-CO"/>
        </w:rPr>
        <w:t>Lucrandi</w:t>
      </w:r>
      <w:proofErr w:type="spellEnd"/>
      <w:r w:rsidRPr="001C102A">
        <w:rPr>
          <w:rFonts w:ascii="Arial" w:eastAsia="Times New Roman" w:hAnsi="Arial" w:cs="Arial"/>
          <w:color w:val="303030"/>
          <w:sz w:val="24"/>
          <w:szCs w:val="24"/>
          <w:lang w:eastAsia="es-CO"/>
        </w:rPr>
        <w:t>): La sociedad operó con el fin de obtener beneficios económicos, los cuales fueron efectivamente repartidos como utilidades (dividendos) durante el tiempo que duró la colaboración.</w:t>
      </w:r>
    </w:p>
    <w:p w14:paraId="68D2FFCD" w14:textId="77777777" w:rsidR="001C102A" w:rsidRPr="001C102A" w:rsidRDefault="001C102A" w:rsidP="00B62AE8">
      <w:pPr>
        <w:numPr>
          <w:ilvl w:val="0"/>
          <w:numId w:val="9"/>
        </w:numPr>
        <w:shd w:val="clear" w:color="auto" w:fill="FFFFFF"/>
        <w:spacing w:after="0" w:line="240" w:lineRule="auto"/>
        <w:jc w:val="both"/>
        <w:rPr>
          <w:rFonts w:ascii="Arial" w:eastAsia="Times New Roman" w:hAnsi="Arial" w:cs="Arial"/>
          <w:color w:val="303030"/>
          <w:sz w:val="24"/>
          <w:szCs w:val="24"/>
          <w:lang w:eastAsia="es-CO"/>
        </w:rPr>
      </w:pPr>
      <w:r w:rsidRPr="001C102A">
        <w:rPr>
          <w:rFonts w:ascii="Arial" w:eastAsia="Times New Roman" w:hAnsi="Arial" w:cs="Arial"/>
          <w:color w:val="303030"/>
          <w:sz w:val="24"/>
          <w:szCs w:val="24"/>
          <w:lang w:eastAsia="es-CO"/>
        </w:rPr>
        <w:t>Ánimo de ser Socios (</w:t>
      </w:r>
      <w:proofErr w:type="spellStart"/>
      <w:r w:rsidRPr="001C102A">
        <w:rPr>
          <w:rFonts w:ascii="Arial" w:eastAsia="Times New Roman" w:hAnsi="Arial" w:cs="Arial"/>
          <w:i/>
          <w:iCs/>
          <w:color w:val="303030"/>
          <w:sz w:val="24"/>
          <w:szCs w:val="24"/>
          <w:lang w:eastAsia="es-CO"/>
        </w:rPr>
        <w:t>Affectio</w:t>
      </w:r>
      <w:proofErr w:type="spellEnd"/>
      <w:r w:rsidRPr="001C102A">
        <w:rPr>
          <w:rFonts w:ascii="Arial" w:eastAsia="Times New Roman" w:hAnsi="Arial" w:cs="Arial"/>
          <w:i/>
          <w:iCs/>
          <w:color w:val="303030"/>
          <w:sz w:val="24"/>
          <w:szCs w:val="24"/>
          <w:lang w:eastAsia="es-CO"/>
        </w:rPr>
        <w:t xml:space="preserve"> </w:t>
      </w:r>
      <w:proofErr w:type="spellStart"/>
      <w:r w:rsidRPr="001C102A">
        <w:rPr>
          <w:rFonts w:ascii="Arial" w:eastAsia="Times New Roman" w:hAnsi="Arial" w:cs="Arial"/>
          <w:i/>
          <w:iCs/>
          <w:color w:val="303030"/>
          <w:sz w:val="24"/>
          <w:szCs w:val="24"/>
          <w:lang w:eastAsia="es-CO"/>
        </w:rPr>
        <w:t>Societatis</w:t>
      </w:r>
      <w:proofErr w:type="spellEnd"/>
      <w:r w:rsidRPr="001C102A">
        <w:rPr>
          <w:rFonts w:ascii="Arial" w:eastAsia="Times New Roman" w:hAnsi="Arial" w:cs="Arial"/>
          <w:color w:val="303030"/>
          <w:sz w:val="24"/>
          <w:szCs w:val="24"/>
          <w:lang w:eastAsia="es-CO"/>
        </w:rPr>
        <w:t>): Las partes no mantuvieron una relación de subordinación, sino que se trataron y presentaron ante el equipo de trabajo y terceros como socios en igualdad de condiciones.</w:t>
      </w:r>
    </w:p>
    <w:p w14:paraId="01AC4401" w14:textId="5D8585D1" w:rsidR="001C102A" w:rsidRPr="00B62AE8" w:rsidRDefault="001C102A" w:rsidP="00B62AE8">
      <w:pPr>
        <w:numPr>
          <w:ilvl w:val="0"/>
          <w:numId w:val="9"/>
        </w:numPr>
        <w:shd w:val="clear" w:color="auto" w:fill="FFFFFF"/>
        <w:spacing w:after="0" w:line="240" w:lineRule="auto"/>
        <w:jc w:val="both"/>
        <w:rPr>
          <w:rFonts w:ascii="Arial" w:eastAsia="Times New Roman" w:hAnsi="Arial" w:cs="Arial"/>
          <w:color w:val="303030"/>
          <w:sz w:val="24"/>
          <w:szCs w:val="24"/>
          <w:lang w:eastAsia="es-CO"/>
        </w:rPr>
      </w:pPr>
      <w:r w:rsidRPr="001C102A">
        <w:rPr>
          <w:rFonts w:ascii="Arial" w:eastAsia="Times New Roman" w:hAnsi="Arial" w:cs="Arial"/>
          <w:color w:val="303030"/>
          <w:sz w:val="24"/>
          <w:szCs w:val="24"/>
          <w:lang w:eastAsia="es-CO"/>
        </w:rPr>
        <w:t>Derecho a la Liquidación: Al existir un acuerdo verbal que otorgaba al demandante el 20% del patrimonio (acciones) y el 20% de las utilidades, la disolución de la sociedad da derecho a exigir el pago proporcional tras valorar los activos intangibles, la marca, el software y la comunidad generada</w:t>
      </w:r>
      <w:r w:rsidR="00C95D5B" w:rsidRPr="00B62AE8">
        <w:rPr>
          <w:rFonts w:ascii="Arial" w:eastAsia="Times New Roman" w:hAnsi="Arial" w:cs="Arial"/>
          <w:color w:val="303030"/>
          <w:sz w:val="24"/>
          <w:szCs w:val="24"/>
          <w:lang w:eastAsia="es-CO"/>
        </w:rPr>
        <w:t>.</w:t>
      </w:r>
    </w:p>
    <w:p w14:paraId="666B8CA6" w14:textId="77777777" w:rsidR="00B62AE8" w:rsidRPr="001C102A" w:rsidRDefault="00B62AE8" w:rsidP="00B62AE8">
      <w:pPr>
        <w:shd w:val="clear" w:color="auto" w:fill="FFFFFF"/>
        <w:spacing w:after="0" w:line="240" w:lineRule="auto"/>
        <w:ind w:left="720"/>
        <w:jc w:val="both"/>
        <w:rPr>
          <w:rFonts w:ascii="Arial" w:eastAsia="Times New Roman" w:hAnsi="Arial" w:cs="Arial"/>
          <w:color w:val="303030"/>
          <w:sz w:val="24"/>
          <w:szCs w:val="24"/>
          <w:lang w:eastAsia="es-CO"/>
        </w:rPr>
      </w:pPr>
    </w:p>
    <w:p w14:paraId="29D1CF4D" w14:textId="726871B6" w:rsidR="00C95D5B" w:rsidRPr="00B62AE8" w:rsidRDefault="00C95D5B" w:rsidP="00B62AE8">
      <w:pPr>
        <w:pStyle w:val="Prrafodelista"/>
        <w:numPr>
          <w:ilvl w:val="0"/>
          <w:numId w:val="10"/>
        </w:numPr>
        <w:spacing w:after="0" w:line="240" w:lineRule="auto"/>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Sobre la Propiedad Intelectual e Infracción de Derechos de Autor</w:t>
      </w:r>
    </w:p>
    <w:p w14:paraId="370E25DE" w14:textId="77777777" w:rsidR="00C95D5B" w:rsidRPr="00B62AE8" w:rsidRDefault="00C95D5B" w:rsidP="00B62AE8">
      <w:pPr>
        <w:spacing w:after="0" w:line="240" w:lineRule="auto"/>
        <w:rPr>
          <w:rFonts w:ascii="Arial" w:eastAsia="Times New Roman" w:hAnsi="Arial" w:cs="Arial"/>
          <w:sz w:val="24"/>
          <w:szCs w:val="24"/>
          <w:lang w:eastAsia="es-CO"/>
        </w:rPr>
      </w:pPr>
    </w:p>
    <w:p w14:paraId="710A7F35" w14:textId="5B9D27D6" w:rsidR="00C95D5B" w:rsidRPr="00C95D5B" w:rsidRDefault="00C95D5B" w:rsidP="00B62AE8">
      <w:pPr>
        <w:spacing w:after="0" w:line="240" w:lineRule="auto"/>
        <w:ind w:left="284"/>
        <w:jc w:val="both"/>
        <w:rPr>
          <w:rFonts w:ascii="Arial" w:eastAsia="Times New Roman" w:hAnsi="Arial" w:cs="Arial"/>
          <w:sz w:val="24"/>
          <w:szCs w:val="24"/>
          <w:lang w:eastAsia="es-CO"/>
        </w:rPr>
      </w:pPr>
      <w:r w:rsidRPr="00C95D5B">
        <w:rPr>
          <w:rFonts w:ascii="Arial" w:eastAsia="Times New Roman" w:hAnsi="Arial" w:cs="Arial"/>
          <w:sz w:val="24"/>
          <w:szCs w:val="24"/>
          <w:lang w:eastAsia="es-CO"/>
        </w:rPr>
        <w:t>Las fuentes son explícitas en señalar la norma internacional que rige este punto:</w:t>
      </w:r>
    </w:p>
    <w:p w14:paraId="3ABF03F9" w14:textId="72BA0ED7" w:rsidR="00C95D5B" w:rsidRPr="00C95D5B" w:rsidRDefault="00C95D5B" w:rsidP="00B62AE8">
      <w:pPr>
        <w:shd w:val="clear" w:color="auto" w:fill="FFFFFF"/>
        <w:spacing w:after="0" w:line="240" w:lineRule="auto"/>
        <w:ind w:left="284"/>
        <w:jc w:val="both"/>
        <w:rPr>
          <w:rFonts w:ascii="Arial" w:eastAsia="Times New Roman" w:hAnsi="Arial" w:cs="Arial"/>
          <w:color w:val="303030"/>
          <w:sz w:val="24"/>
          <w:szCs w:val="24"/>
          <w:lang w:eastAsia="es-CO"/>
        </w:rPr>
      </w:pPr>
      <w:r w:rsidRPr="00C95D5B">
        <w:rPr>
          <w:rFonts w:ascii="Arial" w:eastAsia="Times New Roman" w:hAnsi="Arial" w:cs="Arial"/>
          <w:color w:val="303030"/>
          <w:sz w:val="24"/>
          <w:szCs w:val="24"/>
          <w:lang w:eastAsia="es-CO"/>
        </w:rPr>
        <w:t>Decisión Andina 351, Artículo 15: Es el eje central para reclamar por el acto ilícito de "Comunicación Pública". Este artículo protege el derecho del autor a autorizar o prohibir cualquier comunicación de su obra al público, lo cual fue vulnerado al mantener los videos en Facebook tras la prohibición expresa</w:t>
      </w:r>
      <w:r w:rsidRPr="00B62AE8">
        <w:rPr>
          <w:rFonts w:ascii="Arial" w:eastAsia="Times New Roman" w:hAnsi="Arial" w:cs="Arial"/>
          <w:color w:val="303030"/>
          <w:sz w:val="24"/>
          <w:szCs w:val="24"/>
          <w:lang w:eastAsia="es-CO"/>
        </w:rPr>
        <w:t xml:space="preserve"> </w:t>
      </w:r>
      <w:r w:rsidRPr="00C95D5B">
        <w:rPr>
          <w:rFonts w:ascii="Arial" w:eastAsia="Times New Roman" w:hAnsi="Arial" w:cs="Arial"/>
          <w:color w:val="303030"/>
          <w:sz w:val="24"/>
          <w:szCs w:val="24"/>
          <w:lang w:eastAsia="es-CO"/>
        </w:rPr>
        <w:t>realizada el 29 de agosto de 2025.</w:t>
      </w:r>
    </w:p>
    <w:p w14:paraId="4D083AB4" w14:textId="77777777" w:rsidR="00C95D5B" w:rsidRPr="00C95D5B" w:rsidRDefault="00C95D5B" w:rsidP="00B62AE8">
      <w:pPr>
        <w:shd w:val="clear" w:color="auto" w:fill="FFFFFF"/>
        <w:spacing w:after="0" w:line="240" w:lineRule="auto"/>
        <w:ind w:left="284"/>
        <w:jc w:val="both"/>
        <w:rPr>
          <w:rFonts w:ascii="Arial" w:eastAsia="Times New Roman" w:hAnsi="Arial" w:cs="Arial"/>
          <w:color w:val="303030"/>
          <w:sz w:val="24"/>
          <w:szCs w:val="24"/>
          <w:lang w:eastAsia="es-CO"/>
        </w:rPr>
      </w:pPr>
      <w:r w:rsidRPr="00C95D5B">
        <w:rPr>
          <w:rFonts w:ascii="Arial" w:eastAsia="Times New Roman" w:hAnsi="Arial" w:cs="Arial"/>
          <w:color w:val="303030"/>
          <w:sz w:val="24"/>
          <w:szCs w:val="24"/>
          <w:lang w:eastAsia="es-CO"/>
        </w:rPr>
        <w:t>Ley 23 de 1982 (Información externa): Es la ley nacional de derechos de autor en Colombia que complementa la Decisión Andina para el reclamo de la titularidad de las obras audiovisuales y el material de marketing mencionado</w:t>
      </w:r>
    </w:p>
    <w:p w14:paraId="35B51575" w14:textId="77777777" w:rsidR="00C95D5B" w:rsidRPr="00C95D5B" w:rsidRDefault="00C95D5B" w:rsidP="00B62AE8">
      <w:pPr>
        <w:spacing w:after="0" w:line="240" w:lineRule="auto"/>
        <w:ind w:left="284"/>
        <w:jc w:val="both"/>
        <w:rPr>
          <w:rFonts w:ascii="Arial" w:eastAsia="Times New Roman" w:hAnsi="Arial" w:cs="Arial"/>
          <w:sz w:val="24"/>
          <w:szCs w:val="24"/>
          <w:lang w:eastAsia="es-CO"/>
        </w:rPr>
      </w:pPr>
      <w:r w:rsidRPr="00C95D5B">
        <w:rPr>
          <w:rFonts w:ascii="Arial" w:eastAsia="Times New Roman" w:hAnsi="Arial" w:cs="Arial"/>
          <w:sz w:val="24"/>
          <w:szCs w:val="24"/>
          <w:lang w:eastAsia="es-CO"/>
        </w:rPr>
        <w:t xml:space="preserve">Este bloque jurídico busca proteger la autoría del material audiovisual y el </w:t>
      </w:r>
      <w:r w:rsidRPr="00C95D5B">
        <w:rPr>
          <w:rFonts w:ascii="Arial" w:eastAsia="Times New Roman" w:hAnsi="Arial" w:cs="Arial"/>
          <w:i/>
          <w:iCs/>
          <w:sz w:val="24"/>
          <w:szCs w:val="24"/>
          <w:lang w:eastAsia="es-CO"/>
        </w:rPr>
        <w:t>know-how</w:t>
      </w:r>
      <w:r w:rsidRPr="00C95D5B">
        <w:rPr>
          <w:rFonts w:ascii="Arial" w:eastAsia="Times New Roman" w:hAnsi="Arial" w:cs="Arial"/>
          <w:sz w:val="24"/>
          <w:szCs w:val="24"/>
          <w:lang w:eastAsia="es-CO"/>
        </w:rPr>
        <w:t xml:space="preserve"> desarrollado por el demandante:</w:t>
      </w:r>
    </w:p>
    <w:p w14:paraId="7F0502F7" w14:textId="77777777" w:rsidR="00C95D5B" w:rsidRPr="00C95D5B" w:rsidRDefault="00C95D5B" w:rsidP="00B62AE8">
      <w:pPr>
        <w:numPr>
          <w:ilvl w:val="0"/>
          <w:numId w:val="12"/>
        </w:numPr>
        <w:shd w:val="clear" w:color="auto" w:fill="FFFFFF"/>
        <w:spacing w:after="0" w:line="240" w:lineRule="auto"/>
        <w:ind w:left="284"/>
        <w:jc w:val="both"/>
        <w:rPr>
          <w:rFonts w:ascii="Arial" w:eastAsia="Times New Roman" w:hAnsi="Arial" w:cs="Arial"/>
          <w:color w:val="303030"/>
          <w:sz w:val="24"/>
          <w:szCs w:val="24"/>
          <w:lang w:eastAsia="es-CO"/>
        </w:rPr>
      </w:pPr>
      <w:r w:rsidRPr="00C95D5B">
        <w:rPr>
          <w:rFonts w:ascii="Arial" w:eastAsia="Times New Roman" w:hAnsi="Arial" w:cs="Arial"/>
          <w:color w:val="303030"/>
          <w:sz w:val="24"/>
          <w:szCs w:val="24"/>
          <w:lang w:eastAsia="es-CO"/>
        </w:rPr>
        <w:t>Titularidad de las Obras: El demandante es el propietario legítimo de los derechos de propiedad intelectual, marca y el know-how acumulado del curso pregrabado "PARETOMED".</w:t>
      </w:r>
    </w:p>
    <w:p w14:paraId="7E4FB949" w14:textId="77777777" w:rsidR="00C95D5B" w:rsidRPr="00C95D5B" w:rsidRDefault="00C95D5B" w:rsidP="00B62AE8">
      <w:pPr>
        <w:numPr>
          <w:ilvl w:val="0"/>
          <w:numId w:val="12"/>
        </w:numPr>
        <w:shd w:val="clear" w:color="auto" w:fill="FFFFFF"/>
        <w:spacing w:after="0" w:line="240" w:lineRule="auto"/>
        <w:ind w:left="284"/>
        <w:jc w:val="both"/>
        <w:rPr>
          <w:rFonts w:ascii="Arial" w:eastAsia="Times New Roman" w:hAnsi="Arial" w:cs="Arial"/>
          <w:color w:val="303030"/>
          <w:sz w:val="24"/>
          <w:szCs w:val="24"/>
          <w:lang w:eastAsia="es-CO"/>
        </w:rPr>
      </w:pPr>
      <w:r w:rsidRPr="00C95D5B">
        <w:rPr>
          <w:rFonts w:ascii="Arial" w:eastAsia="Times New Roman" w:hAnsi="Arial" w:cs="Arial"/>
          <w:color w:val="303030"/>
          <w:sz w:val="24"/>
          <w:szCs w:val="24"/>
          <w:lang w:eastAsia="es-CO"/>
        </w:rPr>
        <w:t>Ausencia de Cesión de Derechos: Se fundamenta en que no existe una cesión de derechos patrimoniales firmada, por lo cual el demandado no tiene facultad legal para explotar las obras de manera independiente.</w:t>
      </w:r>
    </w:p>
    <w:p w14:paraId="0CF05B41" w14:textId="46FFA175" w:rsidR="00C95D5B" w:rsidRPr="00B62AE8" w:rsidRDefault="00C95D5B" w:rsidP="00B62AE8">
      <w:pPr>
        <w:numPr>
          <w:ilvl w:val="0"/>
          <w:numId w:val="12"/>
        </w:numPr>
        <w:shd w:val="clear" w:color="auto" w:fill="FFFFFF"/>
        <w:spacing w:after="0" w:line="240" w:lineRule="auto"/>
        <w:ind w:left="284"/>
        <w:jc w:val="both"/>
        <w:rPr>
          <w:rFonts w:ascii="Arial" w:eastAsia="Times New Roman" w:hAnsi="Arial" w:cs="Arial"/>
          <w:color w:val="303030"/>
          <w:sz w:val="24"/>
          <w:szCs w:val="24"/>
          <w:lang w:eastAsia="es-CO"/>
        </w:rPr>
      </w:pPr>
      <w:r w:rsidRPr="00C95D5B">
        <w:rPr>
          <w:rFonts w:ascii="Arial" w:eastAsia="Times New Roman" w:hAnsi="Arial" w:cs="Arial"/>
          <w:color w:val="303030"/>
          <w:sz w:val="24"/>
          <w:szCs w:val="24"/>
          <w:lang w:eastAsia="es-CO"/>
        </w:rPr>
        <w:t xml:space="preserve">Mala Fe y Enriquecimiento sin Justa Causa: La conducta de retirar el material de </w:t>
      </w:r>
      <w:proofErr w:type="gramStart"/>
      <w:r w:rsidRPr="00C95D5B">
        <w:rPr>
          <w:rFonts w:ascii="Arial" w:eastAsia="Times New Roman" w:hAnsi="Arial" w:cs="Arial"/>
          <w:color w:val="303030"/>
          <w:sz w:val="24"/>
          <w:szCs w:val="24"/>
          <w:lang w:eastAsia="es-CO"/>
        </w:rPr>
        <w:t>Instagram</w:t>
      </w:r>
      <w:proofErr w:type="gramEnd"/>
      <w:r w:rsidRPr="00C95D5B">
        <w:rPr>
          <w:rFonts w:ascii="Arial" w:eastAsia="Times New Roman" w:hAnsi="Arial" w:cs="Arial"/>
          <w:color w:val="303030"/>
          <w:sz w:val="24"/>
          <w:szCs w:val="24"/>
          <w:lang w:eastAsia="es-CO"/>
        </w:rPr>
        <w:t xml:space="preserve"> pero mantenerlo en Facebook demuestra una conciencia de ilicitud y </w:t>
      </w:r>
      <w:r w:rsidRPr="00C95D5B">
        <w:rPr>
          <w:rFonts w:ascii="Arial" w:eastAsia="Times New Roman" w:hAnsi="Arial" w:cs="Arial"/>
          <w:color w:val="303030"/>
          <w:sz w:val="24"/>
          <w:szCs w:val="24"/>
          <w:lang w:eastAsia="es-CO"/>
        </w:rPr>
        <w:lastRenderedPageBreak/>
        <w:t>un aprovechamiento doloso del material para generar tracción orgánica y lucro económico en perjuicio del autor.</w:t>
      </w:r>
    </w:p>
    <w:p w14:paraId="57E1E795" w14:textId="77777777" w:rsidR="00B62AE8" w:rsidRPr="00C95D5B" w:rsidRDefault="00B62AE8" w:rsidP="00B62AE8">
      <w:pPr>
        <w:shd w:val="clear" w:color="auto" w:fill="FFFFFF"/>
        <w:spacing w:after="0" w:line="240" w:lineRule="auto"/>
        <w:ind w:left="284"/>
        <w:jc w:val="both"/>
        <w:rPr>
          <w:rFonts w:ascii="Arial" w:eastAsia="Times New Roman" w:hAnsi="Arial" w:cs="Arial"/>
          <w:color w:val="303030"/>
          <w:sz w:val="24"/>
          <w:szCs w:val="24"/>
          <w:lang w:eastAsia="es-CO"/>
        </w:rPr>
      </w:pPr>
    </w:p>
    <w:p w14:paraId="6E3639D2" w14:textId="107E366B" w:rsidR="000B633D" w:rsidRPr="00B62AE8" w:rsidRDefault="00C95D5B" w:rsidP="00B62AE8">
      <w:pPr>
        <w:pStyle w:val="Prrafodelista"/>
        <w:numPr>
          <w:ilvl w:val="0"/>
          <w:numId w:val="10"/>
        </w:num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b/>
          <w:bCs/>
          <w:color w:val="303030"/>
          <w:sz w:val="24"/>
          <w:szCs w:val="24"/>
          <w:lang w:eastAsia="es-CO"/>
        </w:rPr>
        <w:t xml:space="preserve">Lo establecido en el artículo 368 y S.S. </w:t>
      </w:r>
      <w:r w:rsidR="00087475" w:rsidRPr="00B62AE8">
        <w:rPr>
          <w:rFonts w:ascii="Arial" w:eastAsia="Times New Roman" w:hAnsi="Arial" w:cs="Arial"/>
          <w:b/>
          <w:bCs/>
          <w:color w:val="303030"/>
          <w:sz w:val="24"/>
          <w:szCs w:val="24"/>
          <w:lang w:eastAsia="es-CO"/>
        </w:rPr>
        <w:t xml:space="preserve">del </w:t>
      </w:r>
      <w:r w:rsidR="000B633D" w:rsidRPr="00B62AE8">
        <w:rPr>
          <w:rFonts w:ascii="Arial" w:eastAsia="Times New Roman" w:hAnsi="Arial" w:cs="Arial"/>
          <w:b/>
          <w:bCs/>
          <w:color w:val="303030"/>
          <w:sz w:val="24"/>
          <w:szCs w:val="24"/>
          <w:lang w:eastAsia="es-CO"/>
        </w:rPr>
        <w:t>Código General del Proceso</w:t>
      </w:r>
      <w:r w:rsidR="00087475" w:rsidRPr="00B62AE8">
        <w:rPr>
          <w:rFonts w:ascii="Arial" w:eastAsia="Times New Roman" w:hAnsi="Arial" w:cs="Arial"/>
          <w:b/>
          <w:bCs/>
          <w:color w:val="303030"/>
          <w:sz w:val="24"/>
          <w:szCs w:val="24"/>
          <w:lang w:eastAsia="es-CO"/>
        </w:rPr>
        <w:t>.</w:t>
      </w:r>
    </w:p>
    <w:p w14:paraId="54FA60F1" w14:textId="77777777" w:rsidR="00B62AE8" w:rsidRPr="00B62AE8" w:rsidRDefault="00B62AE8" w:rsidP="00B62AE8">
      <w:pPr>
        <w:pStyle w:val="Prrafodelista"/>
        <w:shd w:val="clear" w:color="auto" w:fill="FFFFFF"/>
        <w:spacing w:after="0" w:line="240" w:lineRule="auto"/>
        <w:jc w:val="both"/>
        <w:rPr>
          <w:rFonts w:ascii="Arial" w:eastAsia="Times New Roman" w:hAnsi="Arial" w:cs="Arial"/>
          <w:color w:val="303030"/>
          <w:sz w:val="24"/>
          <w:szCs w:val="24"/>
          <w:lang w:eastAsia="es-CO"/>
        </w:rPr>
      </w:pPr>
    </w:p>
    <w:p w14:paraId="79C874F9" w14:textId="2465CEA0" w:rsidR="00C95D5B" w:rsidRPr="00B62AE8" w:rsidRDefault="00C95D5B" w:rsidP="00B62AE8">
      <w:pPr>
        <w:shd w:val="clear" w:color="auto" w:fill="FFFFFF"/>
        <w:spacing w:after="0" w:line="240" w:lineRule="auto"/>
        <w:jc w:val="both"/>
        <w:rPr>
          <w:rStyle w:val="ng-star-inserted"/>
          <w:rFonts w:ascii="Arial" w:hAnsi="Arial" w:cs="Arial"/>
          <w:color w:val="303030"/>
          <w:sz w:val="24"/>
          <w:szCs w:val="24"/>
          <w:shd w:val="clear" w:color="auto" w:fill="FFFFFF"/>
        </w:rPr>
      </w:pPr>
      <w:r w:rsidRPr="00B62AE8">
        <w:rPr>
          <w:rStyle w:val="ng-star-inserted"/>
          <w:rFonts w:ascii="Arial" w:hAnsi="Arial" w:cs="Arial"/>
          <w:color w:val="303030"/>
          <w:sz w:val="24"/>
          <w:szCs w:val="24"/>
          <w:shd w:val="clear" w:color="auto" w:fill="FFFFFF"/>
        </w:rPr>
        <w:t xml:space="preserve">El artículo 368 establece que se sujetará al proceso verbal todo asunto contencioso que no esté sometido a un trámite especial. Dado que la </w:t>
      </w:r>
      <w:r w:rsidRPr="00B62AE8">
        <w:rPr>
          <w:rFonts w:ascii="Arial" w:hAnsi="Arial" w:cs="Arial"/>
          <w:color w:val="303030"/>
          <w:sz w:val="24"/>
          <w:szCs w:val="24"/>
          <w:shd w:val="clear" w:color="auto" w:fill="FFFFFF"/>
        </w:rPr>
        <w:t>declaratoria de existencia, disolución y liquidación de una sociedad de hecho comercial</w:t>
      </w:r>
      <w:r w:rsidRPr="00B62AE8">
        <w:rPr>
          <w:rStyle w:val="ng-star-inserted"/>
          <w:rFonts w:ascii="Arial" w:hAnsi="Arial" w:cs="Arial"/>
          <w:color w:val="303030"/>
          <w:sz w:val="24"/>
          <w:szCs w:val="24"/>
          <w:shd w:val="clear" w:color="auto" w:fill="FFFFFF"/>
        </w:rPr>
        <w:t xml:space="preserve"> no tiene un procedimiento breve o sumario específico en el código, debe tramitarse por esta vía. Además, por tratarse de una cuantía estimada </w:t>
      </w:r>
      <w:r w:rsidRPr="00B62AE8">
        <w:rPr>
          <w:rStyle w:val="ng-star-inserted"/>
          <w:rFonts w:ascii="Arial" w:hAnsi="Arial" w:cs="Arial"/>
          <w:color w:val="303030"/>
          <w:sz w:val="24"/>
          <w:szCs w:val="24"/>
          <w:highlight w:val="yellow"/>
          <w:shd w:val="clear" w:color="auto" w:fill="FFFFFF"/>
        </w:rPr>
        <w:t xml:space="preserve">en </w:t>
      </w:r>
      <w:r w:rsidRPr="00B62AE8">
        <w:rPr>
          <w:rFonts w:ascii="Arial" w:hAnsi="Arial" w:cs="Arial"/>
          <w:color w:val="303030"/>
          <w:sz w:val="24"/>
          <w:szCs w:val="24"/>
          <w:highlight w:val="yellow"/>
          <w:shd w:val="clear" w:color="auto" w:fill="FFFFFF"/>
        </w:rPr>
        <w:t>____________________</w:t>
      </w:r>
      <w:r w:rsidRPr="00B62AE8">
        <w:rPr>
          <w:rStyle w:val="ng-star-inserted"/>
          <w:rFonts w:ascii="Arial" w:hAnsi="Arial" w:cs="Arial"/>
          <w:color w:val="303030"/>
          <w:sz w:val="24"/>
          <w:szCs w:val="24"/>
          <w:shd w:val="clear" w:color="auto" w:fill="FFFFFF"/>
        </w:rPr>
        <w:t xml:space="preserve">, el proceso es de </w:t>
      </w:r>
      <w:r w:rsidRPr="00B62AE8">
        <w:rPr>
          <w:rFonts w:ascii="Arial" w:hAnsi="Arial" w:cs="Arial"/>
          <w:color w:val="303030"/>
          <w:sz w:val="24"/>
          <w:szCs w:val="24"/>
          <w:shd w:val="clear" w:color="auto" w:fill="FFFFFF"/>
        </w:rPr>
        <w:t>Mayor Cuantía</w:t>
      </w:r>
      <w:r w:rsidRPr="00B62AE8">
        <w:rPr>
          <w:rStyle w:val="ng-star-inserted"/>
          <w:rFonts w:ascii="Arial" w:hAnsi="Arial" w:cs="Arial"/>
          <w:color w:val="303030"/>
          <w:sz w:val="24"/>
          <w:szCs w:val="24"/>
          <w:shd w:val="clear" w:color="auto" w:fill="FFFFFF"/>
        </w:rPr>
        <w:t>, lo que garantiza un debate probatorio amplio en dos instancias en concordancia con el articulo 25 y 26 del C.G.P.</w:t>
      </w:r>
    </w:p>
    <w:p w14:paraId="70B49821" w14:textId="77777777" w:rsidR="00B62AE8" w:rsidRPr="00B62AE8" w:rsidRDefault="00B62AE8" w:rsidP="00B62AE8">
      <w:pPr>
        <w:shd w:val="clear" w:color="auto" w:fill="FFFFFF"/>
        <w:spacing w:after="0" w:line="240" w:lineRule="auto"/>
        <w:jc w:val="both"/>
        <w:rPr>
          <w:rStyle w:val="ng-star-inserted"/>
          <w:rFonts w:ascii="Arial" w:hAnsi="Arial" w:cs="Arial"/>
          <w:color w:val="303030"/>
          <w:sz w:val="24"/>
          <w:szCs w:val="24"/>
          <w:shd w:val="clear" w:color="auto" w:fill="FFFFFF"/>
        </w:rPr>
      </w:pPr>
    </w:p>
    <w:p w14:paraId="528BF5F8" w14:textId="10BF9E20" w:rsidR="00C95D5B" w:rsidRPr="00B62AE8" w:rsidRDefault="00C95D5B" w:rsidP="00B62AE8">
      <w:pPr>
        <w:shd w:val="clear" w:color="auto" w:fill="FFFFFF"/>
        <w:spacing w:after="0" w:line="240" w:lineRule="auto"/>
        <w:jc w:val="both"/>
        <w:rPr>
          <w:rFonts w:ascii="Arial" w:eastAsia="Times New Roman" w:hAnsi="Arial" w:cs="Arial"/>
          <w:color w:val="303030"/>
          <w:sz w:val="24"/>
          <w:szCs w:val="24"/>
          <w:lang w:eastAsia="es-CO"/>
        </w:rPr>
      </w:pPr>
      <w:r w:rsidRPr="00B62AE8">
        <w:rPr>
          <w:rStyle w:val="ng-star-inserted"/>
          <w:rFonts w:ascii="Arial" w:hAnsi="Arial" w:cs="Arial"/>
          <w:color w:val="303030"/>
          <w:sz w:val="24"/>
          <w:szCs w:val="24"/>
          <w:shd w:val="clear" w:color="auto" w:fill="FFFFFF"/>
        </w:rPr>
        <w:t xml:space="preserve">El CGP exige que, antes de presentar una demanda verbal, se intente la conciliación extrajudicial. En su caso, este punto ya está plenamente desarrollado y cumplido mediante la </w:t>
      </w:r>
      <w:r w:rsidRPr="00B62AE8">
        <w:rPr>
          <w:rFonts w:ascii="Arial" w:hAnsi="Arial" w:cs="Arial"/>
          <w:color w:val="303030"/>
          <w:sz w:val="24"/>
          <w:szCs w:val="24"/>
          <w:shd w:val="clear" w:color="auto" w:fill="FFFFFF"/>
        </w:rPr>
        <w:t>Constancia de No Conciliación N° 00-1844</w:t>
      </w:r>
      <w:r w:rsidRPr="00B62AE8">
        <w:rPr>
          <w:rStyle w:val="ng-star-inserted"/>
          <w:rFonts w:ascii="Arial" w:hAnsi="Arial" w:cs="Arial"/>
          <w:color w:val="303030"/>
          <w:sz w:val="24"/>
          <w:szCs w:val="24"/>
          <w:shd w:val="clear" w:color="auto" w:fill="FFFFFF"/>
        </w:rPr>
        <w:t xml:space="preserve"> del 20 de febrero de 2026. El artículo 70 de la Ley 2220 de 2022, en concordancia con el CGP, faculta ahora al demandante para presentar el libelo ante el Juez Civil del Circuito.</w:t>
      </w:r>
    </w:p>
    <w:p w14:paraId="14C449B1" w14:textId="58DFA355" w:rsidR="000B633D" w:rsidRPr="00B62AE8" w:rsidRDefault="000B633D" w:rsidP="00B62AE8">
      <w:pPr>
        <w:spacing w:after="0" w:line="240" w:lineRule="auto"/>
        <w:rPr>
          <w:rFonts w:ascii="Arial" w:eastAsia="Times New Roman" w:hAnsi="Arial" w:cs="Arial"/>
          <w:sz w:val="24"/>
          <w:szCs w:val="24"/>
          <w:lang w:eastAsia="es-CO"/>
        </w:rPr>
      </w:pPr>
    </w:p>
    <w:p w14:paraId="44C2F4EE" w14:textId="181F3057" w:rsidR="00C95D5B" w:rsidRPr="00B62AE8" w:rsidRDefault="00C95D5B" w:rsidP="00B62AE8">
      <w:pPr>
        <w:spacing w:after="0" w:line="240" w:lineRule="auto"/>
        <w:jc w:val="center"/>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 xml:space="preserve">IV. </w:t>
      </w:r>
      <w:r w:rsidR="000B633D" w:rsidRPr="00B62AE8">
        <w:rPr>
          <w:rFonts w:ascii="Arial" w:eastAsia="Times New Roman" w:hAnsi="Arial" w:cs="Arial"/>
          <w:b/>
          <w:bCs/>
          <w:sz w:val="24"/>
          <w:szCs w:val="24"/>
          <w:lang w:eastAsia="es-CO"/>
        </w:rPr>
        <w:t xml:space="preserve"> JURAMENTO ESTIMATORIO</w:t>
      </w:r>
    </w:p>
    <w:p w14:paraId="3CD1D4DB" w14:textId="77777777" w:rsidR="00C95D5B" w:rsidRPr="00B62AE8" w:rsidRDefault="00C95D5B" w:rsidP="00B62AE8">
      <w:pPr>
        <w:spacing w:after="0" w:line="240" w:lineRule="auto"/>
        <w:rPr>
          <w:rFonts w:ascii="Arial" w:eastAsia="Times New Roman" w:hAnsi="Arial" w:cs="Arial"/>
          <w:sz w:val="24"/>
          <w:szCs w:val="24"/>
          <w:lang w:eastAsia="es-CO"/>
        </w:rPr>
      </w:pPr>
    </w:p>
    <w:p w14:paraId="5FCB3424" w14:textId="07E9B91F" w:rsidR="00077C67" w:rsidRPr="00B62AE8" w:rsidRDefault="00077C67" w:rsidP="00B62AE8">
      <w:pPr>
        <w:spacing w:after="0" w:line="240" w:lineRule="auto"/>
        <w:jc w:val="both"/>
        <w:rPr>
          <w:rFonts w:ascii="Arial" w:eastAsia="Times New Roman" w:hAnsi="Arial" w:cs="Arial"/>
          <w:sz w:val="24"/>
          <w:szCs w:val="24"/>
          <w:lang w:eastAsia="es-CO"/>
        </w:rPr>
      </w:pPr>
      <w:r w:rsidRPr="00077C67">
        <w:rPr>
          <w:rFonts w:ascii="Arial" w:eastAsia="Times New Roman" w:hAnsi="Arial" w:cs="Arial"/>
          <w:sz w:val="24"/>
          <w:szCs w:val="24"/>
          <w:lang w:eastAsia="es-CO"/>
        </w:rPr>
        <w:t xml:space="preserve">Bajo la gravedad del juramento, el cual se entiende prestado con la presentación de la demanda, de conformidad con el artículo 206 del Código General del Proceso, estimo razonadamente las pretensiones económicas del presente proceso en la suma total </w:t>
      </w:r>
      <w:r w:rsidRPr="00077C67">
        <w:rPr>
          <w:rFonts w:ascii="Arial" w:eastAsia="Times New Roman" w:hAnsi="Arial" w:cs="Arial"/>
          <w:sz w:val="24"/>
          <w:szCs w:val="24"/>
          <w:highlight w:val="yellow"/>
          <w:lang w:eastAsia="es-CO"/>
        </w:rPr>
        <w:t xml:space="preserve">de </w:t>
      </w:r>
      <w:r w:rsidRPr="00B62AE8">
        <w:rPr>
          <w:rFonts w:ascii="Arial" w:eastAsia="Times New Roman" w:hAnsi="Arial" w:cs="Arial"/>
          <w:sz w:val="24"/>
          <w:szCs w:val="24"/>
          <w:highlight w:val="yellow"/>
          <w:lang w:eastAsia="es-CO"/>
        </w:rPr>
        <w:t>____________________.</w:t>
      </w:r>
    </w:p>
    <w:p w14:paraId="2C6F960E" w14:textId="77777777" w:rsidR="00077C67" w:rsidRPr="00077C67" w:rsidRDefault="00077C67" w:rsidP="00B62AE8">
      <w:pPr>
        <w:spacing w:after="0" w:line="240" w:lineRule="auto"/>
        <w:jc w:val="both"/>
        <w:rPr>
          <w:rFonts w:ascii="Arial" w:eastAsia="Times New Roman" w:hAnsi="Arial" w:cs="Arial"/>
          <w:sz w:val="24"/>
          <w:szCs w:val="24"/>
          <w:lang w:eastAsia="es-CO"/>
        </w:rPr>
      </w:pPr>
    </w:p>
    <w:p w14:paraId="119C441D" w14:textId="77777777" w:rsidR="00077C67" w:rsidRPr="00077C67" w:rsidRDefault="00077C67" w:rsidP="00B62AE8">
      <w:pPr>
        <w:spacing w:after="0" w:line="240" w:lineRule="auto"/>
        <w:jc w:val="both"/>
        <w:rPr>
          <w:rFonts w:ascii="Arial" w:eastAsia="Times New Roman" w:hAnsi="Arial" w:cs="Arial"/>
          <w:sz w:val="24"/>
          <w:szCs w:val="24"/>
          <w:lang w:eastAsia="es-CO"/>
        </w:rPr>
      </w:pPr>
      <w:r w:rsidRPr="00077C67">
        <w:rPr>
          <w:rFonts w:ascii="Arial" w:eastAsia="Times New Roman" w:hAnsi="Arial" w:cs="Arial"/>
          <w:sz w:val="24"/>
          <w:szCs w:val="24"/>
          <w:lang w:eastAsia="es-CO"/>
        </w:rPr>
        <w:t>Esta suma se discrimina y fundamenta en los siguientes conceptos:</w:t>
      </w:r>
    </w:p>
    <w:p w14:paraId="32EDC9C1" w14:textId="77777777" w:rsidR="00077C67" w:rsidRPr="00077C67" w:rsidRDefault="00077C67" w:rsidP="00B62AE8">
      <w:pPr>
        <w:numPr>
          <w:ilvl w:val="0"/>
          <w:numId w:val="13"/>
        </w:numPr>
        <w:shd w:val="clear" w:color="auto" w:fill="FFFFFF"/>
        <w:spacing w:after="0" w:line="240" w:lineRule="auto"/>
        <w:jc w:val="both"/>
        <w:rPr>
          <w:rFonts w:ascii="Arial" w:eastAsia="Times New Roman" w:hAnsi="Arial" w:cs="Arial"/>
          <w:color w:val="303030"/>
          <w:sz w:val="24"/>
          <w:szCs w:val="24"/>
          <w:lang w:eastAsia="es-CO"/>
        </w:rPr>
      </w:pPr>
      <w:r w:rsidRPr="00077C67">
        <w:rPr>
          <w:rFonts w:ascii="Arial" w:eastAsia="Times New Roman" w:hAnsi="Arial" w:cs="Arial"/>
          <w:color w:val="303030"/>
          <w:sz w:val="24"/>
          <w:szCs w:val="24"/>
          <w:lang w:eastAsia="es-CO"/>
        </w:rPr>
        <w:t>Participación en el Patrimonio Social (20%): Corresponde al valor proporcional de la propiedad del demandante sobre la empresa PARETOMED, incluyendo sus activos intangibles, marca, software y la comunidad generada durante los casi dos años de operación societaria.</w:t>
      </w:r>
    </w:p>
    <w:p w14:paraId="6761B3F2" w14:textId="77777777" w:rsidR="00077C67" w:rsidRPr="00077C67" w:rsidRDefault="00077C67" w:rsidP="00B62AE8">
      <w:pPr>
        <w:numPr>
          <w:ilvl w:val="0"/>
          <w:numId w:val="13"/>
        </w:numPr>
        <w:shd w:val="clear" w:color="auto" w:fill="FFFFFF"/>
        <w:spacing w:after="0" w:line="240" w:lineRule="auto"/>
        <w:jc w:val="both"/>
        <w:rPr>
          <w:rFonts w:ascii="Arial" w:eastAsia="Times New Roman" w:hAnsi="Arial" w:cs="Arial"/>
          <w:color w:val="303030"/>
          <w:sz w:val="24"/>
          <w:szCs w:val="24"/>
          <w:lang w:eastAsia="es-CO"/>
        </w:rPr>
      </w:pPr>
      <w:r w:rsidRPr="00077C67">
        <w:rPr>
          <w:rFonts w:ascii="Arial" w:eastAsia="Times New Roman" w:hAnsi="Arial" w:cs="Arial"/>
          <w:color w:val="303030"/>
          <w:sz w:val="24"/>
          <w:szCs w:val="24"/>
          <w:lang w:eastAsia="es-CO"/>
        </w:rPr>
        <w:t>Utilidades Pendientes (20%): Se estima el valor de los dividendos y participaciones que el demandado dejó de pagar al demandante desde el mes de agosto de 2025, a pesar de que el curso médico pregrabado continuó siendo explotado comercialmente.</w:t>
      </w:r>
    </w:p>
    <w:p w14:paraId="2A414C04" w14:textId="5B3D192E" w:rsidR="00077C67" w:rsidRPr="00B62AE8" w:rsidRDefault="00077C67" w:rsidP="00B62AE8">
      <w:pPr>
        <w:numPr>
          <w:ilvl w:val="0"/>
          <w:numId w:val="13"/>
        </w:numPr>
        <w:shd w:val="clear" w:color="auto" w:fill="FFFFFF"/>
        <w:spacing w:after="0" w:line="240" w:lineRule="auto"/>
        <w:jc w:val="both"/>
        <w:rPr>
          <w:rFonts w:ascii="Arial" w:eastAsia="Times New Roman" w:hAnsi="Arial" w:cs="Arial"/>
          <w:color w:val="303030"/>
          <w:sz w:val="24"/>
          <w:szCs w:val="24"/>
          <w:lang w:eastAsia="es-CO"/>
        </w:rPr>
      </w:pPr>
      <w:r w:rsidRPr="00077C67">
        <w:rPr>
          <w:rFonts w:ascii="Arial" w:eastAsia="Times New Roman" w:hAnsi="Arial" w:cs="Arial"/>
          <w:color w:val="303030"/>
          <w:sz w:val="24"/>
          <w:szCs w:val="24"/>
          <w:lang w:eastAsia="es-CO"/>
        </w:rPr>
        <w:t>Indemnización por Infracción de Derechos de Autor: Se incluye la tasación de los perjuicios causados por el acto ilícito de comunicación pública no autorizada de las obras audiovisuales y material de marketing de autoría del demandante en la plataforma Facebook, conducta que persiste a pesar de la prohibición expresa notificada el 29 de agosto de 2025.</w:t>
      </w:r>
    </w:p>
    <w:p w14:paraId="51FBE8D4" w14:textId="77777777" w:rsidR="00B62AE8" w:rsidRPr="00077C67" w:rsidRDefault="00B62AE8" w:rsidP="00B62AE8">
      <w:pPr>
        <w:shd w:val="clear" w:color="auto" w:fill="FFFFFF"/>
        <w:spacing w:after="0" w:line="240" w:lineRule="auto"/>
        <w:ind w:left="720"/>
        <w:jc w:val="both"/>
        <w:rPr>
          <w:rFonts w:ascii="Arial" w:eastAsia="Times New Roman" w:hAnsi="Arial" w:cs="Arial"/>
          <w:color w:val="303030"/>
          <w:sz w:val="24"/>
          <w:szCs w:val="24"/>
          <w:lang w:eastAsia="es-CO"/>
        </w:rPr>
      </w:pPr>
    </w:p>
    <w:p w14:paraId="260E0E05" w14:textId="4FDC6EFA" w:rsidR="00077C67" w:rsidRPr="00B62AE8" w:rsidRDefault="00077C67" w:rsidP="00B62AE8">
      <w:pPr>
        <w:spacing w:after="0" w:line="240" w:lineRule="auto"/>
        <w:jc w:val="both"/>
        <w:rPr>
          <w:rFonts w:ascii="Arial" w:eastAsia="Times New Roman" w:hAnsi="Arial" w:cs="Arial"/>
          <w:sz w:val="24"/>
          <w:szCs w:val="24"/>
          <w:lang w:eastAsia="es-CO"/>
        </w:rPr>
      </w:pPr>
      <w:r w:rsidRPr="00077C67">
        <w:rPr>
          <w:rFonts w:ascii="Arial" w:eastAsia="Times New Roman" w:hAnsi="Arial" w:cs="Arial"/>
          <w:sz w:val="24"/>
          <w:szCs w:val="24"/>
          <w:lang w:eastAsia="es-CO"/>
        </w:rPr>
        <w:t>Fundamentación de la Estimación</w:t>
      </w:r>
    </w:p>
    <w:p w14:paraId="569A4922" w14:textId="77777777" w:rsidR="00077C67" w:rsidRPr="00077C67" w:rsidRDefault="00077C67" w:rsidP="00B62AE8">
      <w:pPr>
        <w:spacing w:after="0" w:line="240" w:lineRule="auto"/>
        <w:jc w:val="both"/>
        <w:rPr>
          <w:rFonts w:ascii="Arial" w:eastAsia="Times New Roman" w:hAnsi="Arial" w:cs="Arial"/>
          <w:sz w:val="24"/>
          <w:szCs w:val="24"/>
          <w:lang w:eastAsia="es-CO"/>
        </w:rPr>
      </w:pPr>
    </w:p>
    <w:p w14:paraId="043CA41F" w14:textId="77777777" w:rsidR="00077C67" w:rsidRPr="00077C67" w:rsidRDefault="00077C67" w:rsidP="00B62AE8">
      <w:pPr>
        <w:spacing w:after="0" w:line="240" w:lineRule="auto"/>
        <w:jc w:val="both"/>
        <w:rPr>
          <w:rFonts w:ascii="Arial" w:eastAsia="Times New Roman" w:hAnsi="Arial" w:cs="Arial"/>
          <w:sz w:val="24"/>
          <w:szCs w:val="24"/>
          <w:lang w:eastAsia="es-CO"/>
        </w:rPr>
      </w:pPr>
      <w:r w:rsidRPr="00077C67">
        <w:rPr>
          <w:rFonts w:ascii="Arial" w:eastAsia="Times New Roman" w:hAnsi="Arial" w:cs="Arial"/>
          <w:sz w:val="24"/>
          <w:szCs w:val="24"/>
          <w:lang w:eastAsia="es-CO"/>
        </w:rPr>
        <w:t>La anterior suma se estima de manera razonable teniendo en cuenta:</w:t>
      </w:r>
    </w:p>
    <w:p w14:paraId="2570E59F" w14:textId="77777777" w:rsidR="00077C67" w:rsidRPr="00077C67" w:rsidRDefault="00077C67" w:rsidP="00B62AE8">
      <w:pPr>
        <w:numPr>
          <w:ilvl w:val="0"/>
          <w:numId w:val="14"/>
        </w:numPr>
        <w:shd w:val="clear" w:color="auto" w:fill="FFFFFF"/>
        <w:spacing w:after="0" w:line="240" w:lineRule="auto"/>
        <w:jc w:val="both"/>
        <w:rPr>
          <w:rFonts w:ascii="Arial" w:eastAsia="Times New Roman" w:hAnsi="Arial" w:cs="Arial"/>
          <w:color w:val="303030"/>
          <w:sz w:val="24"/>
          <w:szCs w:val="24"/>
          <w:lang w:eastAsia="es-CO"/>
        </w:rPr>
      </w:pPr>
      <w:r w:rsidRPr="00077C67">
        <w:rPr>
          <w:rFonts w:ascii="Arial" w:eastAsia="Times New Roman" w:hAnsi="Arial" w:cs="Arial"/>
          <w:color w:val="303030"/>
          <w:sz w:val="24"/>
          <w:szCs w:val="24"/>
          <w:lang w:eastAsia="es-CO"/>
        </w:rPr>
        <w:t>Los registros de ventas detallados en archivos de Excel que obran como prueba de la tracción comercial del negocio.</w:t>
      </w:r>
    </w:p>
    <w:p w14:paraId="7725CC9D" w14:textId="77777777" w:rsidR="00077C67" w:rsidRPr="00077C67" w:rsidRDefault="00077C67" w:rsidP="00B62AE8">
      <w:pPr>
        <w:numPr>
          <w:ilvl w:val="0"/>
          <w:numId w:val="14"/>
        </w:numPr>
        <w:shd w:val="clear" w:color="auto" w:fill="FFFFFF"/>
        <w:spacing w:after="0" w:line="240" w:lineRule="auto"/>
        <w:jc w:val="both"/>
        <w:rPr>
          <w:rFonts w:ascii="Arial" w:eastAsia="Times New Roman" w:hAnsi="Arial" w:cs="Arial"/>
          <w:color w:val="303030"/>
          <w:sz w:val="24"/>
          <w:szCs w:val="24"/>
          <w:lang w:eastAsia="es-CO"/>
        </w:rPr>
      </w:pPr>
      <w:r w:rsidRPr="00077C67">
        <w:rPr>
          <w:rFonts w:ascii="Arial" w:eastAsia="Times New Roman" w:hAnsi="Arial" w:cs="Arial"/>
          <w:color w:val="303030"/>
          <w:sz w:val="24"/>
          <w:szCs w:val="24"/>
          <w:lang w:eastAsia="es-CO"/>
        </w:rPr>
        <w:t>El crecimiento de la comunidad y el posicionamiento de la marca "PARETOMED" en el mercado de educación médica virtual.</w:t>
      </w:r>
    </w:p>
    <w:p w14:paraId="3D9BE52E" w14:textId="22D7928C" w:rsidR="00077C67" w:rsidRPr="00B62AE8" w:rsidRDefault="00077C67" w:rsidP="00B62AE8">
      <w:pPr>
        <w:numPr>
          <w:ilvl w:val="0"/>
          <w:numId w:val="14"/>
        </w:numPr>
        <w:shd w:val="clear" w:color="auto" w:fill="FFFFFF"/>
        <w:spacing w:after="0" w:line="240" w:lineRule="auto"/>
        <w:jc w:val="both"/>
        <w:rPr>
          <w:rFonts w:ascii="Arial" w:eastAsia="Times New Roman" w:hAnsi="Arial" w:cs="Arial"/>
          <w:sz w:val="24"/>
          <w:szCs w:val="24"/>
          <w:lang w:eastAsia="es-CO"/>
        </w:rPr>
      </w:pPr>
      <w:r w:rsidRPr="00077C67">
        <w:rPr>
          <w:rFonts w:ascii="Arial" w:eastAsia="Times New Roman" w:hAnsi="Arial" w:cs="Arial"/>
          <w:color w:val="303030"/>
          <w:sz w:val="24"/>
          <w:szCs w:val="24"/>
          <w:lang w:eastAsia="es-CO"/>
        </w:rPr>
        <w:t>La valoración del aporte de industria (estrategia y creación de contenido) realizado por el demandante, el cual constituye el eje central del producto comercializado</w:t>
      </w:r>
      <w:r w:rsidRPr="00B62AE8">
        <w:rPr>
          <w:rFonts w:ascii="Arial" w:eastAsia="Times New Roman" w:hAnsi="Arial" w:cs="Arial"/>
          <w:color w:val="303030"/>
          <w:sz w:val="24"/>
          <w:szCs w:val="24"/>
          <w:lang w:eastAsia="es-CO"/>
        </w:rPr>
        <w:t>.</w:t>
      </w:r>
    </w:p>
    <w:p w14:paraId="68157C1F" w14:textId="73CA62D1" w:rsidR="000B633D" w:rsidRPr="00B62AE8" w:rsidRDefault="000B633D" w:rsidP="00B62AE8">
      <w:pPr>
        <w:pStyle w:val="Prrafodelista"/>
        <w:numPr>
          <w:ilvl w:val="2"/>
          <w:numId w:val="12"/>
        </w:numPr>
        <w:spacing w:after="0" w:line="240" w:lineRule="auto"/>
        <w:jc w:val="center"/>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PRUEBAS</w:t>
      </w:r>
    </w:p>
    <w:p w14:paraId="2FF45D2D" w14:textId="77777777" w:rsidR="00077C67" w:rsidRPr="00B62AE8" w:rsidRDefault="00077C67" w:rsidP="00B62AE8">
      <w:pPr>
        <w:pStyle w:val="Prrafodelista"/>
        <w:spacing w:after="0" w:line="240" w:lineRule="auto"/>
        <w:rPr>
          <w:rFonts w:ascii="Arial" w:eastAsia="Times New Roman" w:hAnsi="Arial" w:cs="Arial"/>
          <w:sz w:val="24"/>
          <w:szCs w:val="24"/>
          <w:lang w:eastAsia="es-CO"/>
        </w:rPr>
      </w:pPr>
    </w:p>
    <w:p w14:paraId="1B47A661" w14:textId="431DB6D6" w:rsidR="000B633D" w:rsidRPr="00B62AE8" w:rsidRDefault="000B633D" w:rsidP="00B62AE8">
      <w:pPr>
        <w:spacing w:after="0" w:line="240" w:lineRule="auto"/>
        <w:rPr>
          <w:rFonts w:ascii="Arial" w:eastAsia="Times New Roman" w:hAnsi="Arial" w:cs="Arial"/>
          <w:sz w:val="24"/>
          <w:szCs w:val="24"/>
          <w:lang w:eastAsia="es-CO"/>
        </w:rPr>
      </w:pPr>
      <w:r w:rsidRPr="00B62AE8">
        <w:rPr>
          <w:rFonts w:ascii="Arial" w:eastAsia="Times New Roman" w:hAnsi="Arial" w:cs="Arial"/>
          <w:sz w:val="24"/>
          <w:szCs w:val="24"/>
          <w:lang w:eastAsia="es-CO"/>
        </w:rPr>
        <w:t>Solicito al señor Juez tener como pruebas los siguientes documentos:</w:t>
      </w:r>
    </w:p>
    <w:p w14:paraId="65FC0F80" w14:textId="77777777" w:rsidR="00077C67" w:rsidRPr="00B62AE8" w:rsidRDefault="00077C67" w:rsidP="00B62AE8">
      <w:pPr>
        <w:spacing w:after="0" w:line="240" w:lineRule="auto"/>
        <w:rPr>
          <w:rFonts w:ascii="Arial" w:eastAsia="Times New Roman" w:hAnsi="Arial" w:cs="Arial"/>
          <w:sz w:val="24"/>
          <w:szCs w:val="24"/>
          <w:lang w:eastAsia="es-CO"/>
        </w:rPr>
      </w:pPr>
    </w:p>
    <w:p w14:paraId="26C6870B" w14:textId="4FE29827" w:rsidR="000B633D" w:rsidRPr="00B62AE8" w:rsidRDefault="000B633D" w:rsidP="00B62AE8">
      <w:pPr>
        <w:pStyle w:val="Prrafodelista"/>
        <w:numPr>
          <w:ilvl w:val="0"/>
          <w:numId w:val="4"/>
        </w:numPr>
        <w:spacing w:after="0" w:line="240" w:lineRule="auto"/>
        <w:rPr>
          <w:rFonts w:ascii="Arial" w:eastAsia="Times New Roman" w:hAnsi="Arial" w:cs="Arial"/>
          <w:sz w:val="24"/>
          <w:szCs w:val="24"/>
          <w:lang w:eastAsia="es-CO"/>
        </w:rPr>
      </w:pPr>
      <w:r w:rsidRPr="00B62AE8">
        <w:rPr>
          <w:rFonts w:ascii="Arial" w:eastAsia="Times New Roman" w:hAnsi="Arial" w:cs="Arial"/>
          <w:b/>
          <w:bCs/>
          <w:sz w:val="24"/>
          <w:szCs w:val="24"/>
          <w:lang w:eastAsia="es-CO"/>
        </w:rPr>
        <w:t xml:space="preserve"> DOCUMENTALES Y TÉCNICAS:</w:t>
      </w:r>
    </w:p>
    <w:p w14:paraId="42F3F3E6" w14:textId="77777777" w:rsidR="00077C67" w:rsidRPr="00B62AE8" w:rsidRDefault="00077C67" w:rsidP="00B62AE8">
      <w:pPr>
        <w:pStyle w:val="Prrafodelista"/>
        <w:spacing w:after="0" w:line="240" w:lineRule="auto"/>
        <w:rPr>
          <w:rFonts w:ascii="Arial" w:eastAsia="Times New Roman" w:hAnsi="Arial" w:cs="Arial"/>
          <w:sz w:val="24"/>
          <w:szCs w:val="24"/>
          <w:lang w:eastAsia="es-CO"/>
        </w:rPr>
      </w:pPr>
    </w:p>
    <w:p w14:paraId="2937867E" w14:textId="77777777" w:rsidR="000B633D"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color w:val="303030"/>
          <w:sz w:val="24"/>
          <w:szCs w:val="24"/>
          <w:lang w:eastAsia="es-CO"/>
        </w:rPr>
        <w:lastRenderedPageBreak/>
        <w:t>Certificados de Existencia y Representación Legal de TOLEDO ASESOR S.A.S., PARETOMED y DOCTOR FLIGHT S.A.S.</w:t>
      </w:r>
    </w:p>
    <w:p w14:paraId="522F4CEA" w14:textId="77777777" w:rsidR="000B633D"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color w:val="303030"/>
          <w:sz w:val="24"/>
          <w:szCs w:val="24"/>
          <w:lang w:eastAsia="es-CO"/>
        </w:rPr>
        <w:t>Historial de cambios de la minuta del "Acuerdo de Socios", donde se evidencia la alteración dolosa de "acciones" por "utilidades".</w:t>
      </w:r>
    </w:p>
    <w:p w14:paraId="7BA68F3C" w14:textId="77777777" w:rsidR="000B633D"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color w:val="303030"/>
          <w:sz w:val="24"/>
          <w:szCs w:val="24"/>
          <w:lang w:eastAsia="es-CO"/>
        </w:rPr>
        <w:t>Copia del "Contrato de Cuenta en Participación" y "Contrato de Transacción", redactados unilateralmente por el demandado como instrumentos de "mala fe" para enmascarar la sociedad de hecho.</w:t>
      </w:r>
    </w:p>
    <w:p w14:paraId="3FD1F605" w14:textId="77777777" w:rsidR="000B633D"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color w:val="303030"/>
          <w:sz w:val="24"/>
          <w:szCs w:val="24"/>
          <w:lang w:eastAsia="es-CO"/>
        </w:rPr>
      </w:pPr>
      <w:r w:rsidRPr="00B62AE8">
        <w:rPr>
          <w:rFonts w:ascii="Arial" w:eastAsia="Times New Roman" w:hAnsi="Arial" w:cs="Arial"/>
          <w:color w:val="303030"/>
          <w:sz w:val="24"/>
          <w:szCs w:val="24"/>
          <w:lang w:eastAsia="es-CO"/>
        </w:rPr>
        <w:t>Registros de ventas en archivo Excel y reporte de facturación.</w:t>
      </w:r>
    </w:p>
    <w:p w14:paraId="44695DE8" w14:textId="77777777" w:rsidR="00077C67"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sz w:val="24"/>
          <w:szCs w:val="24"/>
          <w:lang w:eastAsia="es-CO"/>
        </w:rPr>
      </w:pPr>
      <w:r w:rsidRPr="00B62AE8">
        <w:rPr>
          <w:rFonts w:ascii="Arial" w:eastAsia="Times New Roman" w:hAnsi="Arial" w:cs="Arial"/>
          <w:color w:val="303030"/>
          <w:sz w:val="24"/>
          <w:szCs w:val="24"/>
          <w:lang w:eastAsia="es-CO"/>
        </w:rPr>
        <w:t>Certificado de registro de la obra audiovisual ante la autoridad competente.</w:t>
      </w:r>
    </w:p>
    <w:p w14:paraId="7134B66C" w14:textId="77777777" w:rsidR="00077C67"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sz w:val="24"/>
          <w:szCs w:val="24"/>
          <w:lang w:eastAsia="es-CO"/>
        </w:rPr>
      </w:pPr>
      <w:r w:rsidRPr="00B62AE8">
        <w:rPr>
          <w:rFonts w:ascii="Arial" w:eastAsia="Times New Roman" w:hAnsi="Arial" w:cs="Arial"/>
          <w:sz w:val="24"/>
          <w:szCs w:val="24"/>
          <w:lang w:eastAsia="es-CO"/>
        </w:rPr>
        <w:t xml:space="preserve"> Transcripción de chats de WhatsApp y correos electrónicos que demuestran el acuerdo del 20%, el trato recíproco como socios y el reconocimiento de la industria aportada. </w:t>
      </w:r>
    </w:p>
    <w:p w14:paraId="02398C93" w14:textId="77777777" w:rsidR="00077C67"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sz w:val="24"/>
          <w:szCs w:val="24"/>
          <w:lang w:eastAsia="es-CO"/>
        </w:rPr>
      </w:pPr>
      <w:r w:rsidRPr="00B62AE8">
        <w:rPr>
          <w:rFonts w:ascii="Arial" w:eastAsia="Times New Roman" w:hAnsi="Arial" w:cs="Arial"/>
          <w:sz w:val="24"/>
          <w:szCs w:val="24"/>
          <w:lang w:eastAsia="es-CO"/>
        </w:rPr>
        <w:t>Comunicación formal de fecha 29 de agosto de 2025, revocando la autorización de uso de material audiovisual.</w:t>
      </w:r>
    </w:p>
    <w:p w14:paraId="7614C21D" w14:textId="7009B4BD" w:rsidR="000B633D" w:rsidRPr="00B62AE8" w:rsidRDefault="000B633D" w:rsidP="00B62AE8">
      <w:pPr>
        <w:pStyle w:val="Prrafodelista"/>
        <w:numPr>
          <w:ilvl w:val="0"/>
          <w:numId w:val="15"/>
        </w:numPr>
        <w:shd w:val="clear" w:color="auto" w:fill="FFFFFF"/>
        <w:spacing w:after="0" w:line="240" w:lineRule="auto"/>
        <w:jc w:val="both"/>
        <w:rPr>
          <w:rFonts w:ascii="Arial" w:eastAsia="Times New Roman" w:hAnsi="Arial" w:cs="Arial"/>
          <w:sz w:val="24"/>
          <w:szCs w:val="24"/>
          <w:lang w:eastAsia="es-CO"/>
        </w:rPr>
      </w:pPr>
      <w:r w:rsidRPr="00B62AE8">
        <w:rPr>
          <w:rFonts w:ascii="Arial" w:eastAsia="Times New Roman" w:hAnsi="Arial" w:cs="Arial"/>
          <w:sz w:val="24"/>
          <w:szCs w:val="24"/>
          <w:lang w:eastAsia="es-CO"/>
        </w:rPr>
        <w:t> Constancia de No Conciliación N° 00-1844, expedida por el Centro de Conciliación de la Lonja de Propiedad Raíz de Barranquilla el 20 de febrero de 2026.</w:t>
      </w:r>
    </w:p>
    <w:p w14:paraId="3F67A062" w14:textId="77777777" w:rsidR="00077C67" w:rsidRPr="00B62AE8" w:rsidRDefault="00077C67" w:rsidP="00B62AE8">
      <w:pPr>
        <w:pStyle w:val="Prrafodelista"/>
        <w:shd w:val="clear" w:color="auto" w:fill="FFFFFF"/>
        <w:spacing w:after="0" w:line="240" w:lineRule="auto"/>
        <w:ind w:left="1440"/>
        <w:jc w:val="both"/>
        <w:rPr>
          <w:rFonts w:ascii="Arial" w:eastAsia="Times New Roman" w:hAnsi="Arial" w:cs="Arial"/>
          <w:sz w:val="24"/>
          <w:szCs w:val="24"/>
          <w:lang w:eastAsia="es-CO"/>
        </w:rPr>
      </w:pPr>
    </w:p>
    <w:p w14:paraId="09F2E69B" w14:textId="32095FF6" w:rsidR="00077C67" w:rsidRPr="00B62AE8" w:rsidRDefault="00077C67" w:rsidP="00B62AE8">
      <w:pPr>
        <w:pStyle w:val="Prrafodelista"/>
        <w:numPr>
          <w:ilvl w:val="0"/>
          <w:numId w:val="4"/>
        </w:numPr>
        <w:shd w:val="clear" w:color="auto" w:fill="FFFFFF"/>
        <w:spacing w:after="0" w:line="240" w:lineRule="auto"/>
        <w:jc w:val="both"/>
        <w:rPr>
          <w:rFonts w:ascii="Arial" w:eastAsia="Times New Roman" w:hAnsi="Arial" w:cs="Arial"/>
          <w:sz w:val="24"/>
          <w:szCs w:val="24"/>
          <w:lang w:eastAsia="es-CO"/>
        </w:rPr>
      </w:pPr>
      <w:r w:rsidRPr="00B62AE8">
        <w:rPr>
          <w:rFonts w:ascii="Arial" w:eastAsia="Times New Roman" w:hAnsi="Arial" w:cs="Arial"/>
          <w:b/>
          <w:bCs/>
          <w:sz w:val="24"/>
          <w:szCs w:val="24"/>
          <w:lang w:eastAsia="es-CO"/>
        </w:rPr>
        <w:t>INTERROGATORIO DE PARTE</w:t>
      </w:r>
    </w:p>
    <w:p w14:paraId="2CB327C6" w14:textId="3C000EAF" w:rsidR="00077C67" w:rsidRPr="00B62AE8" w:rsidRDefault="00077C67" w:rsidP="00B62AE8">
      <w:pPr>
        <w:pStyle w:val="Prrafodelista"/>
        <w:shd w:val="clear" w:color="auto" w:fill="FFFFFF"/>
        <w:spacing w:after="0" w:line="240" w:lineRule="auto"/>
        <w:jc w:val="both"/>
        <w:rPr>
          <w:rFonts w:ascii="Arial" w:eastAsia="Times New Roman" w:hAnsi="Arial" w:cs="Arial"/>
          <w:sz w:val="24"/>
          <w:szCs w:val="24"/>
          <w:lang w:eastAsia="es-CO"/>
        </w:rPr>
      </w:pPr>
    </w:p>
    <w:p w14:paraId="37890598" w14:textId="481FF52A" w:rsidR="00B1142A" w:rsidRPr="00B62AE8" w:rsidRDefault="00B1142A" w:rsidP="00B62AE8">
      <w:pPr>
        <w:spacing w:after="0" w:line="240" w:lineRule="auto"/>
        <w:jc w:val="both"/>
        <w:rPr>
          <w:rFonts w:ascii="Arial" w:eastAsia="SimSun" w:hAnsi="Arial" w:cs="Arial"/>
          <w:sz w:val="24"/>
          <w:szCs w:val="24"/>
        </w:rPr>
      </w:pPr>
      <w:r w:rsidRPr="00B62AE8">
        <w:rPr>
          <w:rFonts w:ascii="Arial" w:hAnsi="Arial" w:cs="Arial"/>
          <w:sz w:val="24"/>
          <w:szCs w:val="24"/>
        </w:rPr>
        <w:t xml:space="preserve">Sírvase, señor Juez, en citar y hacer comparecer  al demandado  </w:t>
      </w:r>
      <w:r w:rsidRPr="00B62AE8">
        <w:rPr>
          <w:rFonts w:ascii="Arial" w:eastAsia="Times New Roman" w:hAnsi="Arial" w:cs="Arial"/>
          <w:b/>
          <w:bCs/>
          <w:sz w:val="24"/>
          <w:szCs w:val="24"/>
          <w:lang w:eastAsia="es-CO"/>
        </w:rPr>
        <w:t>OSCAR DAVID MALDONADO BADRAN</w:t>
      </w:r>
      <w:r w:rsidRPr="00B62AE8">
        <w:rPr>
          <w:rFonts w:ascii="Arial" w:hAnsi="Arial" w:cs="Arial"/>
          <w:sz w:val="24"/>
          <w:szCs w:val="24"/>
        </w:rPr>
        <w:t xml:space="preserve"> para que absuelva el interrogatorio de parte </w:t>
      </w:r>
      <w:r w:rsidRPr="00B62AE8">
        <w:rPr>
          <w:rFonts w:ascii="Arial" w:eastAsia="SimSun" w:hAnsi="Arial" w:cs="Arial"/>
          <w:sz w:val="24"/>
          <w:szCs w:val="24"/>
        </w:rPr>
        <w:t xml:space="preserve">que </w:t>
      </w:r>
      <w:r w:rsidRPr="00B62AE8">
        <w:rPr>
          <w:rFonts w:ascii="Arial" w:hAnsi="Arial" w:cs="Arial"/>
          <w:sz w:val="24"/>
          <w:szCs w:val="24"/>
        </w:rPr>
        <w:t>formularé en audiencia o en sobre cerrado</w:t>
      </w:r>
      <w:r w:rsidRPr="00B62AE8">
        <w:rPr>
          <w:rFonts w:ascii="Arial" w:eastAsia="SimSun" w:hAnsi="Arial" w:cs="Arial"/>
          <w:sz w:val="24"/>
          <w:szCs w:val="24"/>
        </w:rPr>
        <w:t xml:space="preserve"> sobre la explotación </w:t>
      </w:r>
      <w:r w:rsidRPr="00B62AE8">
        <w:rPr>
          <w:rFonts w:ascii="Arial" w:hAnsi="Arial" w:cs="Arial"/>
          <w:sz w:val="24"/>
          <w:szCs w:val="24"/>
        </w:rPr>
        <w:t xml:space="preserve">conjuntamente del negocio PARETOMED, con aportes de industria y capital, correspondiente a </w:t>
      </w:r>
      <w:r w:rsidRPr="00B62AE8">
        <w:rPr>
          <w:rFonts w:ascii="Arial" w:eastAsia="Helvetica" w:hAnsi="Arial" w:cs="Arial"/>
          <w:sz w:val="24"/>
          <w:szCs w:val="24"/>
        </w:rPr>
        <w:t xml:space="preserve">educación médica virtual y la creación del curso médico pregrabado PARETOMED de venta por internet, sobre lo acordado en la sociedad comercial de hecho y las obligaciones </w:t>
      </w:r>
      <w:r w:rsidRPr="00B62AE8">
        <w:rPr>
          <w:rFonts w:ascii="Arial" w:eastAsia="SimSun" w:hAnsi="Arial" w:cs="Arial"/>
          <w:sz w:val="24"/>
          <w:szCs w:val="24"/>
        </w:rPr>
        <w:t>cuyo cumplimiento se exigen con la presente demanda y sobre demás aspectos que interesan al proceso lo que destacaré en la diligencia.</w:t>
      </w:r>
    </w:p>
    <w:p w14:paraId="0D0D3888" w14:textId="77777777" w:rsidR="00B62AE8" w:rsidRPr="00B62AE8" w:rsidRDefault="00B62AE8" w:rsidP="00B62AE8">
      <w:pPr>
        <w:spacing w:after="0" w:line="240" w:lineRule="auto"/>
        <w:jc w:val="both"/>
        <w:rPr>
          <w:rFonts w:ascii="Arial" w:eastAsia="SimSun" w:hAnsi="Arial" w:cs="Arial"/>
          <w:sz w:val="24"/>
          <w:szCs w:val="24"/>
        </w:rPr>
      </w:pPr>
    </w:p>
    <w:p w14:paraId="15EF625F" w14:textId="4F3E7EF0" w:rsidR="00B1142A" w:rsidRPr="00B62AE8" w:rsidRDefault="00B1142A" w:rsidP="00B62AE8">
      <w:pPr>
        <w:pStyle w:val="Prrafodelista"/>
        <w:numPr>
          <w:ilvl w:val="0"/>
          <w:numId w:val="4"/>
        </w:numPr>
        <w:spacing w:after="0" w:line="240" w:lineRule="auto"/>
        <w:jc w:val="both"/>
        <w:rPr>
          <w:rFonts w:ascii="Arial" w:hAnsi="Arial" w:cs="Arial"/>
          <w:b/>
          <w:sz w:val="24"/>
          <w:szCs w:val="24"/>
        </w:rPr>
      </w:pPr>
      <w:r w:rsidRPr="00B62AE8">
        <w:rPr>
          <w:rFonts w:ascii="Arial" w:hAnsi="Arial" w:cs="Arial"/>
          <w:b/>
          <w:sz w:val="24"/>
          <w:szCs w:val="24"/>
        </w:rPr>
        <w:t>TESTIMONIALES</w:t>
      </w:r>
    </w:p>
    <w:p w14:paraId="2B98AC9C" w14:textId="77777777" w:rsidR="00B62AE8" w:rsidRPr="00B62AE8" w:rsidRDefault="00B62AE8" w:rsidP="00B62AE8">
      <w:pPr>
        <w:pStyle w:val="Prrafodelista"/>
        <w:spacing w:after="0" w:line="240" w:lineRule="auto"/>
        <w:jc w:val="both"/>
        <w:rPr>
          <w:rFonts w:ascii="Arial" w:hAnsi="Arial" w:cs="Arial"/>
          <w:b/>
          <w:sz w:val="24"/>
          <w:szCs w:val="24"/>
        </w:rPr>
      </w:pPr>
    </w:p>
    <w:p w14:paraId="28079435" w14:textId="3CC250E1" w:rsidR="00B1142A" w:rsidRPr="00B62AE8" w:rsidRDefault="00B1142A" w:rsidP="00B62AE8">
      <w:pPr>
        <w:spacing w:after="0" w:line="240" w:lineRule="auto"/>
        <w:jc w:val="both"/>
        <w:rPr>
          <w:rFonts w:ascii="Arial" w:eastAsia="Times New Roman" w:hAnsi="Arial" w:cs="Arial"/>
          <w:sz w:val="24"/>
          <w:szCs w:val="24"/>
          <w:lang w:val="es-ES" w:eastAsia="es-ES"/>
        </w:rPr>
      </w:pPr>
      <w:r w:rsidRPr="00B62AE8">
        <w:rPr>
          <w:rFonts w:ascii="Arial" w:hAnsi="Arial" w:cs="Arial"/>
          <w:sz w:val="24"/>
          <w:szCs w:val="24"/>
        </w:rPr>
        <w:t xml:space="preserve">Sírvase señor juez a citar a las siguientes personas, mayores de edad y vecinos de esta ciudad, para que declaren </w:t>
      </w:r>
      <w:r w:rsidRPr="00B62AE8">
        <w:rPr>
          <w:rFonts w:ascii="Arial" w:eastAsia="Times New Roman" w:hAnsi="Arial" w:cs="Arial"/>
          <w:sz w:val="24"/>
          <w:szCs w:val="24"/>
          <w:lang w:val="es-ES" w:eastAsia="es-ES"/>
        </w:rPr>
        <w:t>sobre los hechos de la demanda y sus pretensiones y en especial lo concerniente a la relación comercial que mantuvieron mi representado y el demandado, así como también su incumplimiento y sobre demás aspectos que interesan al proceso lo que destacaré en la diligencia.</w:t>
      </w:r>
    </w:p>
    <w:p w14:paraId="05A59166" w14:textId="3BC7985F" w:rsidR="00B1142A" w:rsidRPr="00B62AE8" w:rsidRDefault="00B1142A" w:rsidP="00B62AE8">
      <w:pPr>
        <w:spacing w:after="0" w:line="240" w:lineRule="auto"/>
        <w:jc w:val="both"/>
        <w:rPr>
          <w:rFonts w:ascii="Arial" w:eastAsia="Times New Roman" w:hAnsi="Arial" w:cs="Arial"/>
          <w:sz w:val="24"/>
          <w:szCs w:val="24"/>
          <w:lang w:val="es-ES" w:eastAsia="es-ES"/>
        </w:rPr>
      </w:pPr>
    </w:p>
    <w:p w14:paraId="732D55B1" w14:textId="2D3D57B2" w:rsidR="00B1142A" w:rsidRPr="00B62AE8" w:rsidRDefault="00B1142A" w:rsidP="00B62AE8">
      <w:pPr>
        <w:spacing w:after="0" w:line="240" w:lineRule="auto"/>
        <w:jc w:val="both"/>
        <w:rPr>
          <w:rFonts w:ascii="Arial" w:eastAsia="Times New Roman" w:hAnsi="Arial" w:cs="Arial"/>
          <w:sz w:val="24"/>
          <w:szCs w:val="24"/>
          <w:lang w:val="es-ES" w:eastAsia="es-ES"/>
        </w:rPr>
      </w:pPr>
    </w:p>
    <w:p w14:paraId="255A0CD3" w14:textId="77777777" w:rsidR="00B1142A" w:rsidRPr="00B62AE8" w:rsidRDefault="00B1142A" w:rsidP="00B62AE8">
      <w:pPr>
        <w:pStyle w:val="Prrafodelista"/>
        <w:numPr>
          <w:ilvl w:val="0"/>
          <w:numId w:val="16"/>
        </w:numPr>
        <w:spacing w:after="0" w:line="240" w:lineRule="auto"/>
        <w:jc w:val="both"/>
        <w:rPr>
          <w:rFonts w:ascii="Arial" w:eastAsia="Times New Roman" w:hAnsi="Arial" w:cs="Arial"/>
          <w:sz w:val="24"/>
          <w:szCs w:val="24"/>
          <w:lang w:val="es-ES" w:eastAsia="es-ES"/>
        </w:rPr>
      </w:pPr>
    </w:p>
    <w:p w14:paraId="54A9EE56" w14:textId="77777777" w:rsidR="00B1142A" w:rsidRPr="00B62AE8" w:rsidRDefault="00B1142A" w:rsidP="00B62AE8">
      <w:pPr>
        <w:spacing w:after="0" w:line="240" w:lineRule="auto"/>
        <w:jc w:val="both"/>
        <w:rPr>
          <w:rFonts w:ascii="Arial" w:hAnsi="Arial" w:cs="Arial"/>
          <w:sz w:val="24"/>
          <w:szCs w:val="24"/>
        </w:rPr>
      </w:pPr>
    </w:p>
    <w:p w14:paraId="1B9D959B" w14:textId="299152F5" w:rsidR="00B1142A" w:rsidRPr="00B62AE8" w:rsidRDefault="00B1142A" w:rsidP="00B62AE8">
      <w:pPr>
        <w:spacing w:after="0" w:line="240" w:lineRule="auto"/>
        <w:jc w:val="both"/>
        <w:rPr>
          <w:rFonts w:ascii="Arial" w:hAnsi="Arial" w:cs="Arial"/>
          <w:sz w:val="24"/>
          <w:szCs w:val="24"/>
        </w:rPr>
      </w:pPr>
      <w:r w:rsidRPr="00B62AE8">
        <w:rPr>
          <w:rFonts w:ascii="Arial" w:hAnsi="Arial" w:cs="Arial"/>
          <w:sz w:val="24"/>
          <w:szCs w:val="24"/>
        </w:rPr>
        <w:t>Igualmente solicito se sirva señor Juez, citar al señor _______________________________ para a través de su declaración reafirme lo contenido en el informe pericial que se anexa como prueba en esta demanda., quien puede ser localizado en la ________________________ email: _____________________. Número de Celular________________.</w:t>
      </w:r>
    </w:p>
    <w:p w14:paraId="35A61211" w14:textId="77777777" w:rsidR="00077C67" w:rsidRPr="00B62AE8" w:rsidRDefault="00077C67" w:rsidP="00B62AE8">
      <w:pPr>
        <w:pStyle w:val="Prrafodelista"/>
        <w:shd w:val="clear" w:color="auto" w:fill="FFFFFF"/>
        <w:spacing w:after="0" w:line="240" w:lineRule="auto"/>
        <w:jc w:val="both"/>
        <w:rPr>
          <w:rFonts w:ascii="Arial" w:eastAsia="Times New Roman" w:hAnsi="Arial" w:cs="Arial"/>
          <w:sz w:val="24"/>
          <w:szCs w:val="24"/>
          <w:lang w:eastAsia="es-CO"/>
        </w:rPr>
      </w:pPr>
    </w:p>
    <w:p w14:paraId="4A461768" w14:textId="70C7C10C" w:rsidR="000B633D" w:rsidRPr="00B62AE8" w:rsidRDefault="000B633D" w:rsidP="00B62AE8">
      <w:pPr>
        <w:pStyle w:val="Prrafodelista"/>
        <w:numPr>
          <w:ilvl w:val="2"/>
          <w:numId w:val="12"/>
        </w:numPr>
        <w:spacing w:after="0" w:line="240" w:lineRule="auto"/>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COMPETENCIA Y CUANTÍA</w:t>
      </w:r>
    </w:p>
    <w:p w14:paraId="63782857" w14:textId="77777777" w:rsidR="00077C67" w:rsidRPr="00B62AE8" w:rsidRDefault="00077C67" w:rsidP="00B62AE8">
      <w:pPr>
        <w:spacing w:after="0" w:line="240" w:lineRule="auto"/>
        <w:rPr>
          <w:rFonts w:ascii="Arial" w:eastAsia="Times New Roman" w:hAnsi="Arial" w:cs="Arial"/>
          <w:sz w:val="24"/>
          <w:szCs w:val="24"/>
          <w:lang w:eastAsia="es-CO"/>
        </w:rPr>
      </w:pPr>
    </w:p>
    <w:p w14:paraId="7DFCC18D" w14:textId="1B2293F9" w:rsidR="000B633D" w:rsidRPr="00B62AE8" w:rsidRDefault="000B633D" w:rsidP="00B62AE8">
      <w:pPr>
        <w:spacing w:after="0" w:line="240" w:lineRule="auto"/>
        <w:jc w:val="both"/>
        <w:rPr>
          <w:rFonts w:ascii="Arial" w:eastAsia="Times New Roman" w:hAnsi="Arial" w:cs="Arial"/>
          <w:sz w:val="24"/>
          <w:szCs w:val="24"/>
          <w:lang w:eastAsia="es-CO"/>
        </w:rPr>
      </w:pPr>
      <w:r w:rsidRPr="00B62AE8">
        <w:rPr>
          <w:rFonts w:ascii="Arial" w:eastAsia="Times New Roman" w:hAnsi="Arial" w:cs="Arial"/>
          <w:sz w:val="24"/>
          <w:szCs w:val="24"/>
          <w:lang w:eastAsia="es-CO"/>
        </w:rPr>
        <w:t>Es usted competente, Señor Juez, por el domicilio del demandado y por la cuantía, la cual es de </w:t>
      </w:r>
      <w:r w:rsidRPr="00B62AE8">
        <w:rPr>
          <w:rFonts w:ascii="Arial" w:eastAsia="Times New Roman" w:hAnsi="Arial" w:cs="Arial"/>
          <w:b/>
          <w:bCs/>
          <w:sz w:val="24"/>
          <w:szCs w:val="24"/>
          <w:lang w:eastAsia="es-CO"/>
        </w:rPr>
        <w:t>Mayor Cuantía</w:t>
      </w:r>
      <w:r w:rsidRPr="00B62AE8">
        <w:rPr>
          <w:rFonts w:ascii="Arial" w:eastAsia="Times New Roman" w:hAnsi="Arial" w:cs="Arial"/>
          <w:sz w:val="24"/>
          <w:szCs w:val="24"/>
          <w:lang w:eastAsia="es-CO"/>
        </w:rPr>
        <w:t> al superar los </w:t>
      </w:r>
      <w:r w:rsidRPr="00B62AE8">
        <w:rPr>
          <w:rFonts w:ascii="Arial" w:eastAsia="Times New Roman" w:hAnsi="Arial" w:cs="Arial"/>
          <w:b/>
          <w:bCs/>
          <w:sz w:val="24"/>
          <w:szCs w:val="24"/>
          <w:lang w:eastAsia="es-CO"/>
        </w:rPr>
        <w:t>150 SMMLV</w:t>
      </w:r>
      <w:r w:rsidRPr="00B62AE8">
        <w:rPr>
          <w:rFonts w:ascii="Arial" w:eastAsia="Times New Roman" w:hAnsi="Arial" w:cs="Arial"/>
          <w:sz w:val="24"/>
          <w:szCs w:val="24"/>
          <w:lang w:eastAsia="es-CO"/>
        </w:rPr>
        <w:t xml:space="preserve"> vigentes, según la estimación razonada </w:t>
      </w:r>
      <w:r w:rsidRPr="00B62AE8">
        <w:rPr>
          <w:rFonts w:ascii="Arial" w:eastAsia="Times New Roman" w:hAnsi="Arial" w:cs="Arial"/>
          <w:sz w:val="24"/>
          <w:szCs w:val="24"/>
          <w:highlight w:val="yellow"/>
          <w:lang w:eastAsia="es-CO"/>
        </w:rPr>
        <w:t>de </w:t>
      </w:r>
      <w:r w:rsidR="00077C67" w:rsidRPr="00B62AE8">
        <w:rPr>
          <w:rFonts w:ascii="Arial" w:eastAsia="Times New Roman" w:hAnsi="Arial" w:cs="Arial"/>
          <w:b/>
          <w:bCs/>
          <w:sz w:val="24"/>
          <w:szCs w:val="24"/>
          <w:highlight w:val="yellow"/>
          <w:lang w:eastAsia="es-CO"/>
        </w:rPr>
        <w:t>_____________________</w:t>
      </w:r>
      <w:r w:rsidRPr="00B62AE8">
        <w:rPr>
          <w:rFonts w:ascii="Arial" w:eastAsia="Times New Roman" w:hAnsi="Arial" w:cs="Arial"/>
          <w:sz w:val="24"/>
          <w:szCs w:val="24"/>
          <w:lang w:eastAsia="es-CO"/>
        </w:rPr>
        <w:t> consignada en el juramento estimatorio.</w:t>
      </w:r>
    </w:p>
    <w:p w14:paraId="18936CE2" w14:textId="6AC4E122" w:rsidR="00B62AE8" w:rsidRPr="00B62AE8" w:rsidRDefault="00B62AE8" w:rsidP="00B62AE8">
      <w:pPr>
        <w:spacing w:after="0" w:line="240" w:lineRule="auto"/>
        <w:jc w:val="both"/>
        <w:rPr>
          <w:rFonts w:ascii="Arial" w:eastAsia="Times New Roman" w:hAnsi="Arial" w:cs="Arial"/>
          <w:sz w:val="24"/>
          <w:szCs w:val="24"/>
          <w:lang w:eastAsia="es-CO"/>
        </w:rPr>
      </w:pPr>
    </w:p>
    <w:p w14:paraId="1DFDB6B0" w14:textId="29562F9E" w:rsidR="00B62AE8" w:rsidRPr="00B62AE8" w:rsidRDefault="00B62AE8" w:rsidP="00B62AE8">
      <w:pPr>
        <w:spacing w:after="0" w:line="240" w:lineRule="auto"/>
        <w:jc w:val="both"/>
        <w:rPr>
          <w:rFonts w:ascii="Arial" w:eastAsia="Times New Roman" w:hAnsi="Arial" w:cs="Arial"/>
          <w:sz w:val="24"/>
          <w:szCs w:val="24"/>
          <w:lang w:eastAsia="es-CO"/>
        </w:rPr>
      </w:pPr>
    </w:p>
    <w:p w14:paraId="6A6D8448" w14:textId="77777777" w:rsidR="00B62AE8" w:rsidRPr="00B62AE8" w:rsidRDefault="00B62AE8" w:rsidP="00B62AE8">
      <w:pPr>
        <w:spacing w:after="0" w:line="240" w:lineRule="auto"/>
        <w:jc w:val="both"/>
        <w:rPr>
          <w:rFonts w:ascii="Arial" w:eastAsia="Times New Roman" w:hAnsi="Arial" w:cs="Arial"/>
          <w:sz w:val="24"/>
          <w:szCs w:val="24"/>
          <w:lang w:eastAsia="es-CO"/>
        </w:rPr>
      </w:pPr>
    </w:p>
    <w:p w14:paraId="720586DC" w14:textId="77777777" w:rsidR="00077C67" w:rsidRPr="00B62AE8" w:rsidRDefault="00077C67" w:rsidP="00B62AE8">
      <w:pPr>
        <w:spacing w:after="0" w:line="240" w:lineRule="auto"/>
        <w:rPr>
          <w:rFonts w:ascii="Arial" w:eastAsia="Times New Roman" w:hAnsi="Arial" w:cs="Arial"/>
          <w:sz w:val="24"/>
          <w:szCs w:val="24"/>
          <w:lang w:eastAsia="es-CO"/>
        </w:rPr>
      </w:pPr>
    </w:p>
    <w:p w14:paraId="0B3FFA06" w14:textId="3F757AC0" w:rsidR="000B633D" w:rsidRPr="00B62AE8" w:rsidRDefault="000B633D" w:rsidP="00B62AE8">
      <w:pPr>
        <w:pStyle w:val="Prrafodelista"/>
        <w:numPr>
          <w:ilvl w:val="2"/>
          <w:numId w:val="12"/>
        </w:numPr>
        <w:spacing w:after="0" w:line="240" w:lineRule="auto"/>
        <w:jc w:val="center"/>
        <w:rPr>
          <w:rFonts w:ascii="Arial" w:eastAsia="Times New Roman" w:hAnsi="Arial" w:cs="Arial"/>
          <w:b/>
          <w:bCs/>
          <w:sz w:val="24"/>
          <w:szCs w:val="24"/>
          <w:lang w:eastAsia="es-CO"/>
        </w:rPr>
      </w:pPr>
      <w:r w:rsidRPr="00B62AE8">
        <w:rPr>
          <w:rFonts w:ascii="Arial" w:eastAsia="Times New Roman" w:hAnsi="Arial" w:cs="Arial"/>
          <w:b/>
          <w:bCs/>
          <w:sz w:val="24"/>
          <w:szCs w:val="24"/>
          <w:lang w:eastAsia="es-CO"/>
        </w:rPr>
        <w:t>ANEXOS</w:t>
      </w:r>
    </w:p>
    <w:p w14:paraId="2C3C029E" w14:textId="0FEF8716" w:rsidR="00077C67" w:rsidRPr="00B62AE8" w:rsidRDefault="00077C67" w:rsidP="00B62AE8">
      <w:pPr>
        <w:spacing w:after="0" w:line="240" w:lineRule="auto"/>
        <w:rPr>
          <w:rFonts w:ascii="Arial" w:eastAsia="Times New Roman" w:hAnsi="Arial" w:cs="Arial"/>
          <w:b/>
          <w:bCs/>
          <w:sz w:val="24"/>
          <w:szCs w:val="24"/>
          <w:lang w:eastAsia="es-CO"/>
        </w:rPr>
      </w:pPr>
    </w:p>
    <w:p w14:paraId="731E1C73" w14:textId="666A2059" w:rsidR="00077C67" w:rsidRPr="00B62AE8" w:rsidRDefault="00077C67" w:rsidP="00B62AE8">
      <w:pPr>
        <w:spacing w:after="0" w:line="240" w:lineRule="auto"/>
        <w:rPr>
          <w:rFonts w:ascii="Arial" w:eastAsia="Times New Roman" w:hAnsi="Arial" w:cs="Arial"/>
          <w:b/>
          <w:bCs/>
          <w:sz w:val="24"/>
          <w:szCs w:val="24"/>
          <w:lang w:eastAsia="es-CO"/>
        </w:rPr>
      </w:pPr>
    </w:p>
    <w:p w14:paraId="1067DF29" w14:textId="6FB31BBE" w:rsidR="00077C67" w:rsidRPr="00B62AE8" w:rsidRDefault="00077C67" w:rsidP="00B62AE8">
      <w:pPr>
        <w:spacing w:after="0" w:line="240" w:lineRule="auto"/>
        <w:rPr>
          <w:rFonts w:ascii="Arial" w:eastAsia="Times New Roman" w:hAnsi="Arial" w:cs="Arial"/>
          <w:sz w:val="24"/>
          <w:szCs w:val="24"/>
          <w:lang w:eastAsia="es-CO"/>
        </w:rPr>
      </w:pPr>
      <w:r w:rsidRPr="00B62AE8">
        <w:rPr>
          <w:rFonts w:ascii="Arial" w:eastAsia="Times New Roman" w:hAnsi="Arial" w:cs="Arial"/>
          <w:sz w:val="24"/>
          <w:szCs w:val="24"/>
          <w:lang w:eastAsia="es-CO"/>
        </w:rPr>
        <w:t xml:space="preserve">Poder a mi conferido y los documentos señalados en el acápite de pruebas. </w:t>
      </w:r>
    </w:p>
    <w:p w14:paraId="453C49E0" w14:textId="77777777" w:rsidR="00077C67" w:rsidRPr="00B62AE8" w:rsidRDefault="00077C67" w:rsidP="00B62AE8">
      <w:pPr>
        <w:spacing w:after="0" w:line="240" w:lineRule="auto"/>
        <w:rPr>
          <w:rFonts w:ascii="Arial" w:eastAsia="Times New Roman" w:hAnsi="Arial" w:cs="Arial"/>
          <w:b/>
          <w:bCs/>
          <w:sz w:val="24"/>
          <w:szCs w:val="24"/>
          <w:lang w:eastAsia="es-CO"/>
        </w:rPr>
      </w:pPr>
    </w:p>
    <w:bookmarkEnd w:id="0"/>
    <w:p w14:paraId="5C8101C4" w14:textId="1BB6DE5D" w:rsidR="00077C67" w:rsidRPr="00B62AE8" w:rsidRDefault="00077C67" w:rsidP="00B62AE8">
      <w:pPr>
        <w:pStyle w:val="Prrafodelista"/>
        <w:numPr>
          <w:ilvl w:val="2"/>
          <w:numId w:val="12"/>
        </w:numPr>
        <w:spacing w:after="0" w:line="240" w:lineRule="auto"/>
        <w:jc w:val="center"/>
        <w:rPr>
          <w:rFonts w:ascii="Arial" w:hAnsi="Arial" w:cs="Arial"/>
          <w:b/>
          <w:sz w:val="24"/>
          <w:szCs w:val="24"/>
        </w:rPr>
      </w:pPr>
      <w:r w:rsidRPr="00B62AE8">
        <w:rPr>
          <w:rFonts w:ascii="Arial" w:hAnsi="Arial" w:cs="Arial"/>
          <w:b/>
          <w:sz w:val="24"/>
          <w:szCs w:val="24"/>
        </w:rPr>
        <w:t>NOTIFICACIONES</w:t>
      </w:r>
    </w:p>
    <w:p w14:paraId="5C2D98F7" w14:textId="77777777" w:rsidR="00077C67" w:rsidRPr="00B62AE8" w:rsidRDefault="00077C67" w:rsidP="00B62AE8">
      <w:pPr>
        <w:pStyle w:val="Prrafodelista"/>
        <w:numPr>
          <w:ilvl w:val="0"/>
          <w:numId w:val="12"/>
        </w:numPr>
        <w:spacing w:after="0" w:line="240" w:lineRule="auto"/>
        <w:jc w:val="center"/>
        <w:rPr>
          <w:rFonts w:ascii="Arial" w:hAnsi="Arial" w:cs="Arial"/>
          <w:b/>
          <w:sz w:val="24"/>
          <w:szCs w:val="24"/>
        </w:rPr>
      </w:pPr>
    </w:p>
    <w:p w14:paraId="5C52109F" w14:textId="3B2316EF" w:rsidR="00077C67" w:rsidRDefault="00077C67" w:rsidP="00B62AE8">
      <w:pPr>
        <w:spacing w:after="0" w:line="240" w:lineRule="auto"/>
        <w:jc w:val="both"/>
        <w:rPr>
          <w:rFonts w:ascii="Arial" w:hAnsi="Arial" w:cs="Arial"/>
          <w:sz w:val="24"/>
          <w:szCs w:val="24"/>
        </w:rPr>
      </w:pPr>
      <w:r w:rsidRPr="00B62AE8">
        <w:rPr>
          <w:rFonts w:ascii="Arial" w:hAnsi="Arial" w:cs="Arial"/>
          <w:sz w:val="24"/>
          <w:szCs w:val="24"/>
        </w:rPr>
        <w:t xml:space="preserve">Mi representada las recibirá en la carrera 78 N° 78-78 Conjunto Brisas del Parque de esta ciudad. E-mail: </w:t>
      </w:r>
      <w:hyperlink r:id="rId7" w:history="1">
        <w:r w:rsidRPr="00B62AE8">
          <w:rPr>
            <w:rStyle w:val="Hipervnculo"/>
            <w:rFonts w:ascii="Arial" w:hAnsi="Arial" w:cs="Arial"/>
            <w:sz w:val="24"/>
            <w:szCs w:val="24"/>
          </w:rPr>
          <w:t>pjvv98@gmail.com</w:t>
        </w:r>
      </w:hyperlink>
      <w:r w:rsidRPr="00B62AE8">
        <w:rPr>
          <w:rFonts w:ascii="Arial" w:hAnsi="Arial" w:cs="Arial"/>
          <w:sz w:val="24"/>
          <w:szCs w:val="24"/>
        </w:rPr>
        <w:t xml:space="preserve">. </w:t>
      </w:r>
    </w:p>
    <w:p w14:paraId="4C3395C8" w14:textId="77777777" w:rsidR="00B62AE8" w:rsidRPr="00B62AE8" w:rsidRDefault="00B62AE8" w:rsidP="00B62AE8">
      <w:pPr>
        <w:spacing w:after="0" w:line="240" w:lineRule="auto"/>
        <w:jc w:val="both"/>
        <w:rPr>
          <w:rFonts w:ascii="Arial" w:hAnsi="Arial" w:cs="Arial"/>
          <w:sz w:val="24"/>
          <w:szCs w:val="24"/>
        </w:rPr>
      </w:pPr>
    </w:p>
    <w:p w14:paraId="539A6853" w14:textId="774E4065" w:rsidR="00077C67" w:rsidRPr="00B62AE8" w:rsidRDefault="00077C67" w:rsidP="00B62AE8">
      <w:pPr>
        <w:spacing w:after="0" w:line="240" w:lineRule="auto"/>
        <w:jc w:val="both"/>
        <w:rPr>
          <w:rFonts w:ascii="Arial" w:eastAsia="Batang" w:hAnsi="Arial" w:cs="Arial"/>
          <w:iCs/>
          <w:sz w:val="24"/>
          <w:szCs w:val="24"/>
          <w:lang w:val="es-ES" w:eastAsia="es-ES"/>
        </w:rPr>
      </w:pPr>
      <w:r w:rsidRPr="00B62AE8">
        <w:rPr>
          <w:rFonts w:ascii="Arial" w:hAnsi="Arial" w:cs="Arial"/>
          <w:sz w:val="24"/>
          <w:szCs w:val="24"/>
        </w:rPr>
        <w:t xml:space="preserve">El convocado las recibirá en </w:t>
      </w:r>
      <w:proofErr w:type="gramStart"/>
      <w:r w:rsidRPr="00B62AE8">
        <w:rPr>
          <w:rFonts w:ascii="Arial" w:hAnsi="Arial" w:cs="Arial"/>
          <w:sz w:val="24"/>
          <w:szCs w:val="24"/>
        </w:rPr>
        <w:t xml:space="preserve">la </w:t>
      </w:r>
      <w:r w:rsidRPr="00B62AE8">
        <w:rPr>
          <w:rFonts w:ascii="Arial" w:hAnsi="Arial" w:cs="Arial"/>
          <w:b/>
          <w:sz w:val="24"/>
          <w:szCs w:val="24"/>
        </w:rPr>
        <w:t xml:space="preserve"> </w:t>
      </w:r>
      <w:r w:rsidRPr="00B62AE8">
        <w:rPr>
          <w:rFonts w:ascii="Arial" w:eastAsia="Helvetica" w:hAnsi="Arial" w:cs="Arial"/>
          <w:sz w:val="24"/>
          <w:szCs w:val="24"/>
        </w:rPr>
        <w:t>CR</w:t>
      </w:r>
      <w:proofErr w:type="gramEnd"/>
      <w:r w:rsidRPr="00B62AE8">
        <w:rPr>
          <w:rFonts w:ascii="Arial" w:eastAsia="Helvetica" w:hAnsi="Arial" w:cs="Arial"/>
          <w:sz w:val="24"/>
          <w:szCs w:val="24"/>
        </w:rPr>
        <w:t xml:space="preserve"> 44 B No 96 - 67 AP 606 TO 2 de esta ciudad</w:t>
      </w:r>
      <w:r w:rsidRPr="00B62AE8">
        <w:rPr>
          <w:rFonts w:ascii="Arial" w:hAnsi="Arial" w:cs="Arial"/>
          <w:color w:val="000000" w:themeColor="text1"/>
          <w:sz w:val="24"/>
          <w:szCs w:val="24"/>
        </w:rPr>
        <w:t xml:space="preserve">. </w:t>
      </w:r>
      <w:r w:rsidR="00B1142A" w:rsidRPr="00B62AE8">
        <w:rPr>
          <w:rFonts w:ascii="Arial" w:eastAsia="Batang" w:hAnsi="Arial" w:cs="Arial"/>
          <w:iCs/>
          <w:sz w:val="24"/>
          <w:szCs w:val="24"/>
          <w:lang w:val="es-ES" w:eastAsia="es-ES"/>
        </w:rPr>
        <w:t xml:space="preserve">Bajo la gravedad de juramento manifiesto que el Correo electrónico: </w:t>
      </w:r>
      <w:hyperlink r:id="rId8" w:history="1">
        <w:r w:rsidR="00B1142A" w:rsidRPr="00B62AE8">
          <w:rPr>
            <w:rStyle w:val="Hipervnculo"/>
            <w:rFonts w:ascii="Arial" w:hAnsi="Arial" w:cs="Arial"/>
            <w:sz w:val="24"/>
            <w:szCs w:val="24"/>
          </w:rPr>
          <w:t>oscardavidmaldonado@gmail.com</w:t>
        </w:r>
      </w:hyperlink>
      <w:r w:rsidR="00B1142A" w:rsidRPr="00B62AE8">
        <w:rPr>
          <w:rFonts w:ascii="Arial" w:eastAsia="Batang" w:hAnsi="Arial" w:cs="Arial"/>
          <w:iCs/>
          <w:sz w:val="24"/>
          <w:szCs w:val="24"/>
          <w:lang w:val="es-ES" w:eastAsia="es-ES"/>
        </w:rPr>
        <w:t xml:space="preserve"> es el utilizado por el demandado y se obtuvo de las conversaciones que a través de correo electrónico mantenía mi representado con el demandado, </w:t>
      </w:r>
      <w:proofErr w:type="gramStart"/>
      <w:r w:rsidR="00B1142A" w:rsidRPr="00B62AE8">
        <w:rPr>
          <w:rFonts w:ascii="Arial" w:eastAsia="Batang" w:hAnsi="Arial" w:cs="Arial"/>
          <w:iCs/>
          <w:sz w:val="24"/>
          <w:szCs w:val="24"/>
          <w:lang w:val="es-ES" w:eastAsia="es-ES"/>
        </w:rPr>
        <w:t>cuya pruebas</w:t>
      </w:r>
      <w:proofErr w:type="gramEnd"/>
      <w:r w:rsidR="00B1142A" w:rsidRPr="00B62AE8">
        <w:rPr>
          <w:rFonts w:ascii="Arial" w:eastAsia="Batang" w:hAnsi="Arial" w:cs="Arial"/>
          <w:iCs/>
          <w:sz w:val="24"/>
          <w:szCs w:val="24"/>
          <w:lang w:val="es-ES" w:eastAsia="es-ES"/>
        </w:rPr>
        <w:t xml:space="preserve"> adjunto. </w:t>
      </w:r>
    </w:p>
    <w:p w14:paraId="10F68CDB" w14:textId="77777777" w:rsidR="00B1142A" w:rsidRPr="00B62AE8" w:rsidRDefault="00B1142A" w:rsidP="00B62AE8">
      <w:pPr>
        <w:spacing w:after="0" w:line="240" w:lineRule="auto"/>
        <w:jc w:val="both"/>
        <w:rPr>
          <w:rFonts w:ascii="Arial" w:hAnsi="Arial" w:cs="Arial"/>
          <w:bCs/>
          <w:color w:val="000000" w:themeColor="text1"/>
          <w:sz w:val="24"/>
          <w:szCs w:val="24"/>
          <w:shd w:val="clear" w:color="auto" w:fill="F1F2F2"/>
        </w:rPr>
      </w:pPr>
    </w:p>
    <w:p w14:paraId="6FFAF9B8" w14:textId="77777777" w:rsidR="00077C67" w:rsidRPr="00B62AE8" w:rsidRDefault="00077C67" w:rsidP="00B62AE8">
      <w:pPr>
        <w:spacing w:after="0" w:line="240" w:lineRule="auto"/>
        <w:jc w:val="both"/>
        <w:rPr>
          <w:rFonts w:ascii="Arial" w:hAnsi="Arial" w:cs="Arial"/>
          <w:color w:val="0000FF"/>
          <w:sz w:val="24"/>
          <w:szCs w:val="24"/>
          <w:u w:val="single"/>
        </w:rPr>
      </w:pPr>
      <w:r w:rsidRPr="00B62AE8">
        <w:rPr>
          <w:rFonts w:ascii="Arial" w:hAnsi="Arial" w:cs="Arial"/>
          <w:sz w:val="24"/>
          <w:szCs w:val="24"/>
        </w:rPr>
        <w:t xml:space="preserve">El suscrito las recibirá en la </w:t>
      </w:r>
      <w:bookmarkStart w:id="1" w:name="_Hlk174455495"/>
      <w:r w:rsidRPr="00B62AE8">
        <w:rPr>
          <w:rFonts w:ascii="Arial" w:hAnsi="Arial" w:cs="Arial"/>
          <w:sz w:val="24"/>
          <w:szCs w:val="24"/>
        </w:rPr>
        <w:t>calle 77B # 57 – 141 Oficina 1002 del Centro Empresarial Las Américas I, de esta ciudad</w:t>
      </w:r>
      <w:bookmarkEnd w:id="1"/>
      <w:r w:rsidRPr="00B62AE8">
        <w:rPr>
          <w:rFonts w:ascii="Arial" w:hAnsi="Arial" w:cs="Arial"/>
          <w:sz w:val="24"/>
          <w:szCs w:val="24"/>
        </w:rPr>
        <w:t xml:space="preserve">. E-mail: </w:t>
      </w:r>
      <w:proofErr w:type="gramStart"/>
      <w:r w:rsidRPr="00B62AE8">
        <w:rPr>
          <w:rFonts w:ascii="Arial" w:hAnsi="Arial" w:cs="Arial"/>
          <w:color w:val="0000FF"/>
          <w:sz w:val="24"/>
          <w:szCs w:val="24"/>
          <w:u w:val="single"/>
        </w:rPr>
        <w:t>alfredotoledovergara@hotmail.com .</w:t>
      </w:r>
      <w:proofErr w:type="gramEnd"/>
    </w:p>
    <w:p w14:paraId="0A4B0A13" w14:textId="77777777" w:rsidR="00077C67" w:rsidRPr="00B62AE8" w:rsidRDefault="00077C67" w:rsidP="00B62AE8">
      <w:pPr>
        <w:spacing w:after="0" w:line="240" w:lineRule="auto"/>
        <w:jc w:val="both"/>
        <w:rPr>
          <w:rFonts w:ascii="Arial" w:hAnsi="Arial" w:cs="Arial"/>
          <w:color w:val="0000FF"/>
          <w:sz w:val="24"/>
          <w:szCs w:val="24"/>
          <w:u w:val="single"/>
        </w:rPr>
      </w:pPr>
    </w:p>
    <w:p w14:paraId="3383AF30" w14:textId="7DE1BA20" w:rsidR="00077C67" w:rsidRPr="00B62AE8" w:rsidRDefault="00077C67" w:rsidP="00B62AE8">
      <w:pPr>
        <w:spacing w:after="0" w:line="240" w:lineRule="auto"/>
        <w:jc w:val="both"/>
        <w:rPr>
          <w:rFonts w:ascii="Arial" w:hAnsi="Arial" w:cs="Arial"/>
          <w:sz w:val="24"/>
          <w:szCs w:val="24"/>
        </w:rPr>
      </w:pPr>
      <w:r w:rsidRPr="00B62AE8">
        <w:rPr>
          <w:rFonts w:ascii="Arial" w:hAnsi="Arial" w:cs="Arial"/>
          <w:sz w:val="24"/>
          <w:szCs w:val="24"/>
        </w:rPr>
        <w:t xml:space="preserve">Del señor </w:t>
      </w:r>
      <w:proofErr w:type="gramStart"/>
      <w:r w:rsidRPr="00B62AE8">
        <w:rPr>
          <w:rFonts w:ascii="Arial" w:hAnsi="Arial" w:cs="Arial"/>
          <w:sz w:val="24"/>
          <w:szCs w:val="24"/>
        </w:rPr>
        <w:t>Juez,  atentamente</w:t>
      </w:r>
      <w:proofErr w:type="gramEnd"/>
      <w:r w:rsidRPr="00B62AE8">
        <w:rPr>
          <w:rFonts w:ascii="Arial" w:hAnsi="Arial" w:cs="Arial"/>
          <w:sz w:val="24"/>
          <w:szCs w:val="24"/>
        </w:rPr>
        <w:t>,</w:t>
      </w:r>
    </w:p>
    <w:p w14:paraId="5DE48699" w14:textId="0D85BE37" w:rsidR="00077C67" w:rsidRPr="00B62AE8" w:rsidRDefault="00077C67" w:rsidP="00B62AE8">
      <w:pPr>
        <w:spacing w:after="0" w:line="240" w:lineRule="auto"/>
        <w:jc w:val="both"/>
        <w:rPr>
          <w:rFonts w:ascii="Arial" w:eastAsia="SimSun" w:hAnsi="Arial" w:cs="Arial"/>
          <w:sz w:val="24"/>
          <w:szCs w:val="24"/>
        </w:rPr>
      </w:pPr>
    </w:p>
    <w:p w14:paraId="230C8455" w14:textId="77777777" w:rsidR="00077C67" w:rsidRPr="00B62AE8" w:rsidRDefault="00077C67" w:rsidP="00B62AE8">
      <w:pPr>
        <w:spacing w:after="0" w:line="240" w:lineRule="auto"/>
        <w:jc w:val="both"/>
        <w:rPr>
          <w:rFonts w:ascii="Arial" w:eastAsia="SimSun" w:hAnsi="Arial" w:cs="Arial"/>
          <w:sz w:val="24"/>
          <w:szCs w:val="24"/>
        </w:rPr>
      </w:pPr>
    </w:p>
    <w:p w14:paraId="323D882C" w14:textId="77777777" w:rsidR="00077C67" w:rsidRPr="00B62AE8" w:rsidRDefault="00077C67" w:rsidP="00B62AE8">
      <w:pPr>
        <w:spacing w:after="0" w:line="240" w:lineRule="auto"/>
        <w:jc w:val="both"/>
        <w:rPr>
          <w:rFonts w:ascii="Arial" w:eastAsia="SimSun" w:hAnsi="Arial" w:cs="Arial"/>
          <w:sz w:val="24"/>
          <w:szCs w:val="24"/>
        </w:rPr>
      </w:pPr>
    </w:p>
    <w:p w14:paraId="6B460A5F" w14:textId="77777777" w:rsidR="00077C67" w:rsidRPr="00B62AE8" w:rsidRDefault="00077C67" w:rsidP="00B62AE8">
      <w:pPr>
        <w:spacing w:after="0" w:line="240" w:lineRule="auto"/>
        <w:rPr>
          <w:rFonts w:ascii="Arial" w:hAnsi="Arial" w:cs="Arial"/>
          <w:b/>
          <w:sz w:val="24"/>
          <w:szCs w:val="24"/>
        </w:rPr>
      </w:pPr>
      <w:r w:rsidRPr="00B62AE8">
        <w:rPr>
          <w:rFonts w:ascii="Arial" w:eastAsia="SimSun" w:hAnsi="Arial" w:cs="Arial"/>
          <w:b/>
          <w:sz w:val="24"/>
          <w:szCs w:val="24"/>
        </w:rPr>
        <w:t>Alfredo A. Toledo Vergara</w:t>
      </w:r>
    </w:p>
    <w:p w14:paraId="7908DC3D" w14:textId="77777777" w:rsidR="00077C67" w:rsidRPr="00B62AE8" w:rsidRDefault="00077C67" w:rsidP="00B62AE8">
      <w:pPr>
        <w:spacing w:after="0" w:line="240" w:lineRule="auto"/>
        <w:jc w:val="both"/>
        <w:rPr>
          <w:rFonts w:ascii="Arial" w:eastAsia="SimSun" w:hAnsi="Arial" w:cs="Arial"/>
          <w:b/>
          <w:sz w:val="24"/>
          <w:szCs w:val="24"/>
        </w:rPr>
      </w:pPr>
      <w:r w:rsidRPr="00B62AE8">
        <w:rPr>
          <w:rFonts w:ascii="Arial" w:eastAsia="SimSun" w:hAnsi="Arial" w:cs="Arial"/>
          <w:b/>
          <w:sz w:val="24"/>
          <w:szCs w:val="24"/>
        </w:rPr>
        <w:t>C.C. 2.757.958 expedida en Ciénaga de Oro (Córdoba)</w:t>
      </w:r>
    </w:p>
    <w:p w14:paraId="63F60891" w14:textId="77777777" w:rsidR="00077C67" w:rsidRPr="00B62AE8" w:rsidRDefault="00077C67" w:rsidP="00B62AE8">
      <w:pPr>
        <w:spacing w:after="0" w:line="240" w:lineRule="auto"/>
        <w:jc w:val="both"/>
        <w:rPr>
          <w:rFonts w:ascii="Arial" w:hAnsi="Arial" w:cs="Arial"/>
          <w:sz w:val="24"/>
          <w:szCs w:val="24"/>
        </w:rPr>
      </w:pPr>
      <w:r w:rsidRPr="00B62AE8">
        <w:rPr>
          <w:rFonts w:ascii="Arial" w:eastAsia="SimSun" w:hAnsi="Arial" w:cs="Arial"/>
          <w:b/>
          <w:sz w:val="24"/>
          <w:szCs w:val="24"/>
        </w:rPr>
        <w:t>T.P. 42.921 del C.S. de la J.</w:t>
      </w:r>
    </w:p>
    <w:p w14:paraId="2E15A516" w14:textId="77777777" w:rsidR="00077C67" w:rsidRPr="00B62AE8" w:rsidRDefault="00077C67" w:rsidP="00B62AE8">
      <w:pPr>
        <w:spacing w:after="0" w:line="240" w:lineRule="auto"/>
        <w:jc w:val="both"/>
        <w:rPr>
          <w:rFonts w:ascii="Arial" w:hAnsi="Arial" w:cs="Arial"/>
          <w:bCs/>
          <w:color w:val="000000" w:themeColor="text1"/>
          <w:sz w:val="24"/>
          <w:szCs w:val="24"/>
          <w:shd w:val="clear" w:color="auto" w:fill="F1F2F2"/>
        </w:rPr>
      </w:pPr>
    </w:p>
    <w:p w14:paraId="30148226" w14:textId="77777777" w:rsidR="00C4236B" w:rsidRPr="00B62AE8" w:rsidRDefault="00C4236B" w:rsidP="00B62AE8">
      <w:pPr>
        <w:spacing w:after="0" w:line="240" w:lineRule="auto"/>
        <w:rPr>
          <w:rFonts w:ascii="Arial" w:hAnsi="Arial" w:cs="Arial"/>
          <w:sz w:val="24"/>
          <w:szCs w:val="24"/>
        </w:rPr>
      </w:pPr>
    </w:p>
    <w:sectPr w:rsidR="00C4236B" w:rsidRPr="00B62AE8" w:rsidSect="00AD1994">
      <w:headerReference w:type="default" r:id="rId9"/>
      <w:footerReference w:type="default" r:id="rId10"/>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3515B" w14:textId="77777777" w:rsidR="00E0107C" w:rsidRDefault="00E0107C" w:rsidP="00AD1994">
      <w:pPr>
        <w:spacing w:after="0" w:line="240" w:lineRule="auto"/>
      </w:pPr>
      <w:r>
        <w:separator/>
      </w:r>
    </w:p>
  </w:endnote>
  <w:endnote w:type="continuationSeparator" w:id="0">
    <w:p w14:paraId="6632A68E" w14:textId="77777777" w:rsidR="00E0107C" w:rsidRDefault="00E0107C" w:rsidP="00AD1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C2E83" w14:textId="77777777" w:rsidR="00AD1994" w:rsidRPr="00C37883" w:rsidRDefault="00AD1994" w:rsidP="00AD1994">
    <w:pPr>
      <w:pBdr>
        <w:bottom w:val="thinThickSmallGap" w:sz="24" w:space="10" w:color="auto"/>
      </w:pBdr>
      <w:tabs>
        <w:tab w:val="left" w:pos="4875"/>
      </w:tabs>
      <w:spacing w:after="0" w:line="240" w:lineRule="auto"/>
      <w:rPr>
        <w:rFonts w:ascii="Calibri" w:eastAsia="Calibri" w:hAnsi="Calibri" w:cs="Calibri"/>
        <w:sz w:val="16"/>
        <w:szCs w:val="16"/>
      </w:rPr>
    </w:pPr>
  </w:p>
  <w:p w14:paraId="1A71461D" w14:textId="77777777" w:rsidR="00AD1994" w:rsidRPr="004A0142" w:rsidRDefault="00AD1994" w:rsidP="00AD1994">
    <w:pPr>
      <w:spacing w:after="0" w:line="240" w:lineRule="auto"/>
      <w:jc w:val="center"/>
      <w:rPr>
        <w:rFonts w:eastAsia="Calibri" w:cstheme="minorHAnsi"/>
        <w:sz w:val="16"/>
        <w:szCs w:val="16"/>
        <w:lang w:val="es-419"/>
      </w:rPr>
    </w:pPr>
    <w:r w:rsidRPr="004A0142">
      <w:rPr>
        <w:rFonts w:eastAsia="Calibri" w:cstheme="minorHAnsi"/>
        <w:sz w:val="16"/>
        <w:szCs w:val="16"/>
        <w:lang w:val="es-419"/>
      </w:rPr>
      <w:t>Calle 77 B N° 57-141 Edificio Centro Empresarial Las Américas I Oficina 1002   TELEFONO 6053422923 Pagina WEB:</w:t>
    </w:r>
    <w:r w:rsidRPr="004A0142">
      <w:rPr>
        <w:rFonts w:cstheme="minorHAnsi"/>
        <w:b/>
        <w:bCs/>
        <w:color w:val="222222"/>
        <w:sz w:val="27"/>
        <w:szCs w:val="27"/>
        <w:shd w:val="clear" w:color="auto" w:fill="FFFFFF"/>
        <w:lang w:val="es-419"/>
      </w:rPr>
      <w:t xml:space="preserve"> </w:t>
    </w:r>
    <w:hyperlink r:id="rId1" w:tgtFrame="_blank" w:history="1">
      <w:r w:rsidRPr="004A0142">
        <w:rPr>
          <w:rFonts w:cstheme="minorHAnsi"/>
          <w:b/>
          <w:bCs/>
          <w:color w:val="1155CC"/>
          <w:sz w:val="16"/>
          <w:szCs w:val="16"/>
          <w:u w:val="single"/>
          <w:shd w:val="clear" w:color="auto" w:fill="FFFFFF"/>
          <w:lang w:val="es-419"/>
        </w:rPr>
        <w:t>https://toledoasesor.com.co/</w:t>
      </w:r>
    </w:hyperlink>
    <w:r w:rsidRPr="004A0142">
      <w:rPr>
        <w:rFonts w:cstheme="minorHAnsi"/>
        <w:b/>
        <w:bCs/>
        <w:color w:val="222222"/>
        <w:sz w:val="16"/>
        <w:szCs w:val="16"/>
        <w:shd w:val="clear" w:color="auto" w:fill="FFFFFF"/>
        <w:lang w:val="es-419"/>
      </w:rPr>
      <w:t xml:space="preserve"> . </w:t>
    </w:r>
    <w:r w:rsidRPr="004A0142">
      <w:rPr>
        <w:rFonts w:cstheme="minorHAnsi"/>
        <w:color w:val="222222"/>
        <w:sz w:val="16"/>
        <w:szCs w:val="16"/>
        <w:shd w:val="clear" w:color="auto" w:fill="FFFFFF"/>
        <w:lang w:val="es-419"/>
      </w:rPr>
      <w:t>Celular:3157347534-3016010832-3172936674. Notificaciones:</w:t>
    </w:r>
    <w:r w:rsidRPr="004A0142">
      <w:rPr>
        <w:lang w:val="es-419"/>
      </w:rPr>
      <w:t xml:space="preserve"> </w:t>
    </w:r>
    <w:r w:rsidRPr="004A0142">
      <w:rPr>
        <w:rFonts w:cstheme="minorHAnsi"/>
        <w:color w:val="222222"/>
        <w:sz w:val="16"/>
        <w:szCs w:val="16"/>
        <w:shd w:val="clear" w:color="auto" w:fill="FFFFFF"/>
        <w:lang w:val="es-419"/>
      </w:rPr>
      <w:t>secretariainfo@toledoasesor.com.co</w:t>
    </w:r>
  </w:p>
  <w:p w14:paraId="069B7705" w14:textId="77777777" w:rsidR="00AD1994" w:rsidRPr="004A0142" w:rsidRDefault="00AD1994" w:rsidP="00AD1994">
    <w:pPr>
      <w:tabs>
        <w:tab w:val="center" w:pos="4252"/>
        <w:tab w:val="right" w:pos="8504"/>
      </w:tabs>
      <w:spacing w:after="0" w:line="240" w:lineRule="auto"/>
      <w:jc w:val="center"/>
      <w:rPr>
        <w:lang w:val="es-419"/>
      </w:rPr>
    </w:pPr>
    <w:r w:rsidRPr="004A0142">
      <w:rPr>
        <w:rFonts w:eastAsia="Calibri" w:cstheme="minorHAnsi"/>
        <w:sz w:val="16"/>
        <w:szCs w:val="16"/>
        <w:lang w:val="es-419"/>
      </w:rPr>
      <w:t>BARRANQUILLA COLOMBIA</w:t>
    </w:r>
  </w:p>
  <w:p w14:paraId="13DAA3A6" w14:textId="77777777" w:rsidR="00AD1994" w:rsidRDefault="00AD19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27030" w14:textId="77777777" w:rsidR="00E0107C" w:rsidRDefault="00E0107C" w:rsidP="00AD1994">
      <w:pPr>
        <w:spacing w:after="0" w:line="240" w:lineRule="auto"/>
      </w:pPr>
      <w:r>
        <w:separator/>
      </w:r>
    </w:p>
  </w:footnote>
  <w:footnote w:type="continuationSeparator" w:id="0">
    <w:p w14:paraId="14A67E47" w14:textId="77777777" w:rsidR="00E0107C" w:rsidRDefault="00E0107C" w:rsidP="00AD1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B291" w14:textId="5B4CABF0" w:rsidR="00AD1994" w:rsidRDefault="00AD1994">
    <w:pPr>
      <w:pStyle w:val="Encabezado"/>
    </w:pPr>
    <w:r w:rsidRPr="008B704A">
      <w:rPr>
        <w:noProof/>
      </w:rPr>
      <w:drawing>
        <wp:inline distT="0" distB="0" distL="0" distR="0" wp14:anchorId="276CFFB0" wp14:editId="1B99D330">
          <wp:extent cx="2135875" cy="1029970"/>
          <wp:effectExtent l="0" t="0" r="0" b="0"/>
          <wp:docPr id="2013209342" name="Imagen 201320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155798" cy="10395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053B"/>
    <w:multiLevelType w:val="multilevel"/>
    <w:tmpl w:val="B69E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75544"/>
    <w:multiLevelType w:val="multilevel"/>
    <w:tmpl w:val="D85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E0C8A"/>
    <w:multiLevelType w:val="multilevel"/>
    <w:tmpl w:val="6AD0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156A8"/>
    <w:multiLevelType w:val="multilevel"/>
    <w:tmpl w:val="50AE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726F5"/>
    <w:multiLevelType w:val="hybridMultilevel"/>
    <w:tmpl w:val="E02A68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5600F9D"/>
    <w:multiLevelType w:val="multilevel"/>
    <w:tmpl w:val="600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C574B"/>
    <w:multiLevelType w:val="multilevel"/>
    <w:tmpl w:val="6C7AFDB4"/>
    <w:lvl w:ilvl="0">
      <w:start w:val="1"/>
      <w:numFmt w:val="bullet"/>
      <w:lvlText w:val=""/>
      <w:lvlJc w:val="left"/>
      <w:pPr>
        <w:tabs>
          <w:tab w:val="num" w:pos="720"/>
        </w:tabs>
        <w:ind w:left="720" w:hanging="360"/>
      </w:pPr>
      <w:rPr>
        <w:rFonts w:ascii="Symbol" w:hAnsi="Symbol" w:hint="default"/>
        <w:sz w:val="20"/>
      </w:rPr>
    </w:lvl>
    <w:lvl w:ilvl="1">
      <w:start w:val="5"/>
      <w:numFmt w:val="lowerRoman"/>
      <w:lvlText w:val="%2."/>
      <w:lvlJc w:val="left"/>
      <w:pPr>
        <w:ind w:left="1800" w:hanging="720"/>
      </w:pPr>
      <w:rPr>
        <w:rFonts w:hint="default"/>
      </w:rPr>
    </w:lvl>
    <w:lvl w:ilvl="2">
      <w:start w:val="5"/>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577EB"/>
    <w:multiLevelType w:val="multilevel"/>
    <w:tmpl w:val="95B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7711D"/>
    <w:multiLevelType w:val="hybridMultilevel"/>
    <w:tmpl w:val="48AA08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B5E7B78"/>
    <w:multiLevelType w:val="multilevel"/>
    <w:tmpl w:val="169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C736B"/>
    <w:multiLevelType w:val="multilevel"/>
    <w:tmpl w:val="5B56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333F2"/>
    <w:multiLevelType w:val="hybridMultilevel"/>
    <w:tmpl w:val="1B7A7D00"/>
    <w:lvl w:ilvl="0" w:tplc="0824AE6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80724E3"/>
    <w:multiLevelType w:val="multilevel"/>
    <w:tmpl w:val="9612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4E68FB"/>
    <w:multiLevelType w:val="multilevel"/>
    <w:tmpl w:val="4802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25478"/>
    <w:multiLevelType w:val="multilevel"/>
    <w:tmpl w:val="3CECA1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B5D749A"/>
    <w:multiLevelType w:val="multilevel"/>
    <w:tmpl w:val="F126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2"/>
  </w:num>
  <w:num w:numId="3">
    <w:abstractNumId w:val="1"/>
  </w:num>
  <w:num w:numId="4">
    <w:abstractNumId w:val="3"/>
  </w:num>
  <w:num w:numId="5">
    <w:abstractNumId w:val="13"/>
  </w:num>
  <w:num w:numId="6">
    <w:abstractNumId w:val="14"/>
  </w:num>
  <w:num w:numId="7">
    <w:abstractNumId w:val="15"/>
  </w:num>
  <w:num w:numId="8">
    <w:abstractNumId w:val="2"/>
  </w:num>
  <w:num w:numId="9">
    <w:abstractNumId w:val="5"/>
  </w:num>
  <w:num w:numId="10">
    <w:abstractNumId w:val="11"/>
  </w:num>
  <w:num w:numId="11">
    <w:abstractNumId w:val="7"/>
  </w:num>
  <w:num w:numId="12">
    <w:abstractNumId w:val="6"/>
  </w:num>
  <w:num w:numId="13">
    <w:abstractNumId w:val="0"/>
  </w:num>
  <w:num w:numId="14">
    <w:abstractNumId w:val="9"/>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3D"/>
    <w:rsid w:val="00077C67"/>
    <w:rsid w:val="00087475"/>
    <w:rsid w:val="00095053"/>
    <w:rsid w:val="000B633D"/>
    <w:rsid w:val="001C102A"/>
    <w:rsid w:val="00330919"/>
    <w:rsid w:val="00370552"/>
    <w:rsid w:val="004D2D82"/>
    <w:rsid w:val="0068718A"/>
    <w:rsid w:val="00704778"/>
    <w:rsid w:val="009B41EF"/>
    <w:rsid w:val="00A1345E"/>
    <w:rsid w:val="00A23FD3"/>
    <w:rsid w:val="00AD1994"/>
    <w:rsid w:val="00B1142A"/>
    <w:rsid w:val="00B62AE8"/>
    <w:rsid w:val="00C4236B"/>
    <w:rsid w:val="00C95D5B"/>
    <w:rsid w:val="00CB679D"/>
    <w:rsid w:val="00D53920"/>
    <w:rsid w:val="00D80879"/>
    <w:rsid w:val="00DB194A"/>
    <w:rsid w:val="00DF2E5F"/>
    <w:rsid w:val="00E010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6A53"/>
  <w15:chartTrackingRefBased/>
  <w15:docId w15:val="{FF1A1995-4D9E-4FDF-8C09-E2EF47FD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0B633D"/>
  </w:style>
  <w:style w:type="paragraph" w:customStyle="1" w:styleId="paragraph">
    <w:name w:val="paragraph"/>
    <w:basedOn w:val="Normal"/>
    <w:rsid w:val="000B633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D53920"/>
    <w:pPr>
      <w:ind w:left="720"/>
      <w:contextualSpacing/>
    </w:pPr>
  </w:style>
  <w:style w:type="paragraph" w:styleId="Encabezado">
    <w:name w:val="header"/>
    <w:basedOn w:val="Normal"/>
    <w:link w:val="EncabezadoCar"/>
    <w:uiPriority w:val="99"/>
    <w:unhideWhenUsed/>
    <w:rsid w:val="00AD19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1994"/>
  </w:style>
  <w:style w:type="paragraph" w:styleId="Piedepgina">
    <w:name w:val="footer"/>
    <w:basedOn w:val="Normal"/>
    <w:link w:val="PiedepginaCar"/>
    <w:uiPriority w:val="99"/>
    <w:unhideWhenUsed/>
    <w:rsid w:val="00AD19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1994"/>
  </w:style>
  <w:style w:type="character" w:styleId="Hipervnculo">
    <w:name w:val="Hyperlink"/>
    <w:rsid w:val="00077C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6899">
      <w:bodyDiv w:val="1"/>
      <w:marLeft w:val="0"/>
      <w:marRight w:val="0"/>
      <w:marTop w:val="0"/>
      <w:marBottom w:val="0"/>
      <w:divBdr>
        <w:top w:val="none" w:sz="0" w:space="0" w:color="auto"/>
        <w:left w:val="none" w:sz="0" w:space="0" w:color="auto"/>
        <w:bottom w:val="none" w:sz="0" w:space="0" w:color="auto"/>
        <w:right w:val="none" w:sz="0" w:space="0" w:color="auto"/>
      </w:divBdr>
    </w:div>
    <w:div w:id="643504735">
      <w:bodyDiv w:val="1"/>
      <w:marLeft w:val="0"/>
      <w:marRight w:val="0"/>
      <w:marTop w:val="0"/>
      <w:marBottom w:val="0"/>
      <w:divBdr>
        <w:top w:val="none" w:sz="0" w:space="0" w:color="auto"/>
        <w:left w:val="none" w:sz="0" w:space="0" w:color="auto"/>
        <w:bottom w:val="none" w:sz="0" w:space="0" w:color="auto"/>
        <w:right w:val="none" w:sz="0" w:space="0" w:color="auto"/>
      </w:divBdr>
      <w:divsChild>
        <w:div w:id="530728579">
          <w:marLeft w:val="0"/>
          <w:marRight w:val="0"/>
          <w:marTop w:val="0"/>
          <w:marBottom w:val="0"/>
          <w:divBdr>
            <w:top w:val="none" w:sz="0" w:space="0" w:color="auto"/>
            <w:left w:val="none" w:sz="0" w:space="0" w:color="auto"/>
            <w:bottom w:val="none" w:sz="0" w:space="0" w:color="auto"/>
            <w:right w:val="none" w:sz="0" w:space="0" w:color="auto"/>
          </w:divBdr>
        </w:div>
        <w:div w:id="973484838">
          <w:marLeft w:val="0"/>
          <w:marRight w:val="0"/>
          <w:marTop w:val="0"/>
          <w:marBottom w:val="0"/>
          <w:divBdr>
            <w:top w:val="none" w:sz="0" w:space="0" w:color="auto"/>
            <w:left w:val="none" w:sz="0" w:space="0" w:color="auto"/>
            <w:bottom w:val="none" w:sz="0" w:space="0" w:color="auto"/>
            <w:right w:val="none" w:sz="0" w:space="0" w:color="auto"/>
          </w:divBdr>
        </w:div>
        <w:div w:id="1218472122">
          <w:marLeft w:val="0"/>
          <w:marRight w:val="0"/>
          <w:marTop w:val="0"/>
          <w:marBottom w:val="0"/>
          <w:divBdr>
            <w:top w:val="none" w:sz="0" w:space="0" w:color="auto"/>
            <w:left w:val="none" w:sz="0" w:space="0" w:color="auto"/>
            <w:bottom w:val="none" w:sz="0" w:space="0" w:color="auto"/>
            <w:right w:val="none" w:sz="0" w:space="0" w:color="auto"/>
          </w:divBdr>
        </w:div>
        <w:div w:id="1207794457">
          <w:marLeft w:val="0"/>
          <w:marRight w:val="0"/>
          <w:marTop w:val="0"/>
          <w:marBottom w:val="0"/>
          <w:divBdr>
            <w:top w:val="none" w:sz="0" w:space="0" w:color="auto"/>
            <w:left w:val="none" w:sz="0" w:space="0" w:color="auto"/>
            <w:bottom w:val="none" w:sz="0" w:space="0" w:color="auto"/>
            <w:right w:val="none" w:sz="0" w:space="0" w:color="auto"/>
          </w:divBdr>
        </w:div>
        <w:div w:id="252669024">
          <w:marLeft w:val="0"/>
          <w:marRight w:val="0"/>
          <w:marTop w:val="0"/>
          <w:marBottom w:val="0"/>
          <w:divBdr>
            <w:top w:val="none" w:sz="0" w:space="0" w:color="auto"/>
            <w:left w:val="none" w:sz="0" w:space="0" w:color="auto"/>
            <w:bottom w:val="none" w:sz="0" w:space="0" w:color="auto"/>
            <w:right w:val="none" w:sz="0" w:space="0" w:color="auto"/>
          </w:divBdr>
        </w:div>
        <w:div w:id="1383098114">
          <w:marLeft w:val="0"/>
          <w:marRight w:val="0"/>
          <w:marTop w:val="0"/>
          <w:marBottom w:val="0"/>
          <w:divBdr>
            <w:top w:val="none" w:sz="0" w:space="0" w:color="auto"/>
            <w:left w:val="none" w:sz="0" w:space="0" w:color="auto"/>
            <w:bottom w:val="none" w:sz="0" w:space="0" w:color="auto"/>
            <w:right w:val="none" w:sz="0" w:space="0" w:color="auto"/>
          </w:divBdr>
        </w:div>
        <w:div w:id="48458015">
          <w:marLeft w:val="0"/>
          <w:marRight w:val="0"/>
          <w:marTop w:val="0"/>
          <w:marBottom w:val="0"/>
          <w:divBdr>
            <w:top w:val="none" w:sz="0" w:space="0" w:color="auto"/>
            <w:left w:val="none" w:sz="0" w:space="0" w:color="auto"/>
            <w:bottom w:val="none" w:sz="0" w:space="0" w:color="auto"/>
            <w:right w:val="none" w:sz="0" w:space="0" w:color="auto"/>
          </w:divBdr>
        </w:div>
        <w:div w:id="928125596">
          <w:marLeft w:val="0"/>
          <w:marRight w:val="0"/>
          <w:marTop w:val="0"/>
          <w:marBottom w:val="0"/>
          <w:divBdr>
            <w:top w:val="none" w:sz="0" w:space="0" w:color="auto"/>
            <w:left w:val="none" w:sz="0" w:space="0" w:color="auto"/>
            <w:bottom w:val="none" w:sz="0" w:space="0" w:color="auto"/>
            <w:right w:val="none" w:sz="0" w:space="0" w:color="auto"/>
          </w:divBdr>
        </w:div>
        <w:div w:id="1928230248">
          <w:marLeft w:val="0"/>
          <w:marRight w:val="0"/>
          <w:marTop w:val="0"/>
          <w:marBottom w:val="0"/>
          <w:divBdr>
            <w:top w:val="none" w:sz="0" w:space="0" w:color="auto"/>
            <w:left w:val="none" w:sz="0" w:space="0" w:color="auto"/>
            <w:bottom w:val="none" w:sz="0" w:space="0" w:color="auto"/>
            <w:right w:val="none" w:sz="0" w:space="0" w:color="auto"/>
          </w:divBdr>
        </w:div>
        <w:div w:id="1145976308">
          <w:marLeft w:val="0"/>
          <w:marRight w:val="0"/>
          <w:marTop w:val="0"/>
          <w:marBottom w:val="0"/>
          <w:divBdr>
            <w:top w:val="none" w:sz="0" w:space="0" w:color="auto"/>
            <w:left w:val="none" w:sz="0" w:space="0" w:color="auto"/>
            <w:bottom w:val="none" w:sz="0" w:space="0" w:color="auto"/>
            <w:right w:val="none" w:sz="0" w:space="0" w:color="auto"/>
          </w:divBdr>
        </w:div>
        <w:div w:id="1776057718">
          <w:marLeft w:val="0"/>
          <w:marRight w:val="0"/>
          <w:marTop w:val="0"/>
          <w:marBottom w:val="0"/>
          <w:divBdr>
            <w:top w:val="none" w:sz="0" w:space="0" w:color="auto"/>
            <w:left w:val="none" w:sz="0" w:space="0" w:color="auto"/>
            <w:bottom w:val="none" w:sz="0" w:space="0" w:color="auto"/>
            <w:right w:val="none" w:sz="0" w:space="0" w:color="auto"/>
          </w:divBdr>
        </w:div>
        <w:div w:id="1470785673">
          <w:marLeft w:val="0"/>
          <w:marRight w:val="0"/>
          <w:marTop w:val="0"/>
          <w:marBottom w:val="0"/>
          <w:divBdr>
            <w:top w:val="none" w:sz="0" w:space="0" w:color="auto"/>
            <w:left w:val="none" w:sz="0" w:space="0" w:color="auto"/>
            <w:bottom w:val="none" w:sz="0" w:space="0" w:color="auto"/>
            <w:right w:val="none" w:sz="0" w:space="0" w:color="auto"/>
          </w:divBdr>
        </w:div>
        <w:div w:id="2112360269">
          <w:marLeft w:val="0"/>
          <w:marRight w:val="0"/>
          <w:marTop w:val="0"/>
          <w:marBottom w:val="0"/>
          <w:divBdr>
            <w:top w:val="none" w:sz="0" w:space="0" w:color="auto"/>
            <w:left w:val="none" w:sz="0" w:space="0" w:color="auto"/>
            <w:bottom w:val="none" w:sz="0" w:space="0" w:color="auto"/>
            <w:right w:val="none" w:sz="0" w:space="0" w:color="auto"/>
          </w:divBdr>
        </w:div>
        <w:div w:id="294799014">
          <w:marLeft w:val="0"/>
          <w:marRight w:val="0"/>
          <w:marTop w:val="0"/>
          <w:marBottom w:val="0"/>
          <w:divBdr>
            <w:top w:val="none" w:sz="0" w:space="0" w:color="auto"/>
            <w:left w:val="none" w:sz="0" w:space="0" w:color="auto"/>
            <w:bottom w:val="none" w:sz="0" w:space="0" w:color="auto"/>
            <w:right w:val="none" w:sz="0" w:space="0" w:color="auto"/>
          </w:divBdr>
        </w:div>
        <w:div w:id="1688556269">
          <w:marLeft w:val="0"/>
          <w:marRight w:val="0"/>
          <w:marTop w:val="0"/>
          <w:marBottom w:val="0"/>
          <w:divBdr>
            <w:top w:val="none" w:sz="0" w:space="0" w:color="auto"/>
            <w:left w:val="none" w:sz="0" w:space="0" w:color="auto"/>
            <w:bottom w:val="none" w:sz="0" w:space="0" w:color="auto"/>
            <w:right w:val="none" w:sz="0" w:space="0" w:color="auto"/>
          </w:divBdr>
        </w:div>
        <w:div w:id="1942060091">
          <w:marLeft w:val="0"/>
          <w:marRight w:val="0"/>
          <w:marTop w:val="0"/>
          <w:marBottom w:val="0"/>
          <w:divBdr>
            <w:top w:val="none" w:sz="0" w:space="0" w:color="auto"/>
            <w:left w:val="none" w:sz="0" w:space="0" w:color="auto"/>
            <w:bottom w:val="none" w:sz="0" w:space="0" w:color="auto"/>
            <w:right w:val="none" w:sz="0" w:space="0" w:color="auto"/>
          </w:divBdr>
        </w:div>
        <w:div w:id="111637619">
          <w:marLeft w:val="0"/>
          <w:marRight w:val="0"/>
          <w:marTop w:val="0"/>
          <w:marBottom w:val="0"/>
          <w:divBdr>
            <w:top w:val="none" w:sz="0" w:space="0" w:color="auto"/>
            <w:left w:val="none" w:sz="0" w:space="0" w:color="auto"/>
            <w:bottom w:val="none" w:sz="0" w:space="0" w:color="auto"/>
            <w:right w:val="none" w:sz="0" w:space="0" w:color="auto"/>
          </w:divBdr>
        </w:div>
        <w:div w:id="1838809952">
          <w:marLeft w:val="0"/>
          <w:marRight w:val="0"/>
          <w:marTop w:val="0"/>
          <w:marBottom w:val="0"/>
          <w:divBdr>
            <w:top w:val="none" w:sz="0" w:space="0" w:color="auto"/>
            <w:left w:val="none" w:sz="0" w:space="0" w:color="auto"/>
            <w:bottom w:val="none" w:sz="0" w:space="0" w:color="auto"/>
            <w:right w:val="none" w:sz="0" w:space="0" w:color="auto"/>
          </w:divBdr>
        </w:div>
        <w:div w:id="367923262">
          <w:marLeft w:val="0"/>
          <w:marRight w:val="0"/>
          <w:marTop w:val="0"/>
          <w:marBottom w:val="0"/>
          <w:divBdr>
            <w:top w:val="none" w:sz="0" w:space="0" w:color="auto"/>
            <w:left w:val="none" w:sz="0" w:space="0" w:color="auto"/>
            <w:bottom w:val="none" w:sz="0" w:space="0" w:color="auto"/>
            <w:right w:val="none" w:sz="0" w:space="0" w:color="auto"/>
          </w:divBdr>
        </w:div>
        <w:div w:id="676538210">
          <w:marLeft w:val="0"/>
          <w:marRight w:val="0"/>
          <w:marTop w:val="0"/>
          <w:marBottom w:val="0"/>
          <w:divBdr>
            <w:top w:val="none" w:sz="0" w:space="0" w:color="auto"/>
            <w:left w:val="none" w:sz="0" w:space="0" w:color="auto"/>
            <w:bottom w:val="none" w:sz="0" w:space="0" w:color="auto"/>
            <w:right w:val="none" w:sz="0" w:space="0" w:color="auto"/>
          </w:divBdr>
        </w:div>
        <w:div w:id="1672096436">
          <w:marLeft w:val="0"/>
          <w:marRight w:val="0"/>
          <w:marTop w:val="0"/>
          <w:marBottom w:val="0"/>
          <w:divBdr>
            <w:top w:val="none" w:sz="0" w:space="0" w:color="auto"/>
            <w:left w:val="none" w:sz="0" w:space="0" w:color="auto"/>
            <w:bottom w:val="none" w:sz="0" w:space="0" w:color="auto"/>
            <w:right w:val="none" w:sz="0" w:space="0" w:color="auto"/>
          </w:divBdr>
        </w:div>
        <w:div w:id="1084229607">
          <w:marLeft w:val="0"/>
          <w:marRight w:val="0"/>
          <w:marTop w:val="0"/>
          <w:marBottom w:val="0"/>
          <w:divBdr>
            <w:top w:val="none" w:sz="0" w:space="0" w:color="auto"/>
            <w:left w:val="none" w:sz="0" w:space="0" w:color="auto"/>
            <w:bottom w:val="none" w:sz="0" w:space="0" w:color="auto"/>
            <w:right w:val="none" w:sz="0" w:space="0" w:color="auto"/>
          </w:divBdr>
        </w:div>
        <w:div w:id="988747169">
          <w:marLeft w:val="0"/>
          <w:marRight w:val="0"/>
          <w:marTop w:val="0"/>
          <w:marBottom w:val="0"/>
          <w:divBdr>
            <w:top w:val="none" w:sz="0" w:space="0" w:color="auto"/>
            <w:left w:val="none" w:sz="0" w:space="0" w:color="auto"/>
            <w:bottom w:val="none" w:sz="0" w:space="0" w:color="auto"/>
            <w:right w:val="none" w:sz="0" w:space="0" w:color="auto"/>
          </w:divBdr>
        </w:div>
        <w:div w:id="1083573315">
          <w:marLeft w:val="0"/>
          <w:marRight w:val="0"/>
          <w:marTop w:val="0"/>
          <w:marBottom w:val="0"/>
          <w:divBdr>
            <w:top w:val="none" w:sz="0" w:space="0" w:color="auto"/>
            <w:left w:val="none" w:sz="0" w:space="0" w:color="auto"/>
            <w:bottom w:val="none" w:sz="0" w:space="0" w:color="auto"/>
            <w:right w:val="none" w:sz="0" w:space="0" w:color="auto"/>
          </w:divBdr>
        </w:div>
        <w:div w:id="1883663491">
          <w:marLeft w:val="0"/>
          <w:marRight w:val="0"/>
          <w:marTop w:val="0"/>
          <w:marBottom w:val="0"/>
          <w:divBdr>
            <w:top w:val="none" w:sz="0" w:space="0" w:color="auto"/>
            <w:left w:val="none" w:sz="0" w:space="0" w:color="auto"/>
            <w:bottom w:val="none" w:sz="0" w:space="0" w:color="auto"/>
            <w:right w:val="none" w:sz="0" w:space="0" w:color="auto"/>
          </w:divBdr>
        </w:div>
        <w:div w:id="101074058">
          <w:marLeft w:val="0"/>
          <w:marRight w:val="0"/>
          <w:marTop w:val="0"/>
          <w:marBottom w:val="0"/>
          <w:divBdr>
            <w:top w:val="none" w:sz="0" w:space="0" w:color="auto"/>
            <w:left w:val="none" w:sz="0" w:space="0" w:color="auto"/>
            <w:bottom w:val="none" w:sz="0" w:space="0" w:color="auto"/>
            <w:right w:val="none" w:sz="0" w:space="0" w:color="auto"/>
          </w:divBdr>
        </w:div>
        <w:div w:id="206643039">
          <w:marLeft w:val="0"/>
          <w:marRight w:val="0"/>
          <w:marTop w:val="0"/>
          <w:marBottom w:val="0"/>
          <w:divBdr>
            <w:top w:val="none" w:sz="0" w:space="0" w:color="auto"/>
            <w:left w:val="none" w:sz="0" w:space="0" w:color="auto"/>
            <w:bottom w:val="none" w:sz="0" w:space="0" w:color="auto"/>
            <w:right w:val="none" w:sz="0" w:space="0" w:color="auto"/>
          </w:divBdr>
        </w:div>
        <w:div w:id="453184010">
          <w:marLeft w:val="0"/>
          <w:marRight w:val="0"/>
          <w:marTop w:val="0"/>
          <w:marBottom w:val="0"/>
          <w:divBdr>
            <w:top w:val="none" w:sz="0" w:space="0" w:color="auto"/>
            <w:left w:val="none" w:sz="0" w:space="0" w:color="auto"/>
            <w:bottom w:val="none" w:sz="0" w:space="0" w:color="auto"/>
            <w:right w:val="none" w:sz="0" w:space="0" w:color="auto"/>
          </w:divBdr>
        </w:div>
        <w:div w:id="1004166633">
          <w:marLeft w:val="0"/>
          <w:marRight w:val="0"/>
          <w:marTop w:val="0"/>
          <w:marBottom w:val="0"/>
          <w:divBdr>
            <w:top w:val="none" w:sz="0" w:space="0" w:color="auto"/>
            <w:left w:val="none" w:sz="0" w:space="0" w:color="auto"/>
            <w:bottom w:val="none" w:sz="0" w:space="0" w:color="auto"/>
            <w:right w:val="none" w:sz="0" w:space="0" w:color="auto"/>
          </w:divBdr>
        </w:div>
        <w:div w:id="1349478196">
          <w:marLeft w:val="0"/>
          <w:marRight w:val="0"/>
          <w:marTop w:val="0"/>
          <w:marBottom w:val="0"/>
          <w:divBdr>
            <w:top w:val="none" w:sz="0" w:space="0" w:color="auto"/>
            <w:left w:val="none" w:sz="0" w:space="0" w:color="auto"/>
            <w:bottom w:val="none" w:sz="0" w:space="0" w:color="auto"/>
            <w:right w:val="none" w:sz="0" w:space="0" w:color="auto"/>
          </w:divBdr>
        </w:div>
        <w:div w:id="1845631037">
          <w:marLeft w:val="0"/>
          <w:marRight w:val="0"/>
          <w:marTop w:val="0"/>
          <w:marBottom w:val="0"/>
          <w:divBdr>
            <w:top w:val="none" w:sz="0" w:space="0" w:color="auto"/>
            <w:left w:val="none" w:sz="0" w:space="0" w:color="auto"/>
            <w:bottom w:val="none" w:sz="0" w:space="0" w:color="auto"/>
            <w:right w:val="none" w:sz="0" w:space="0" w:color="auto"/>
          </w:divBdr>
        </w:div>
        <w:div w:id="586958866">
          <w:marLeft w:val="0"/>
          <w:marRight w:val="0"/>
          <w:marTop w:val="0"/>
          <w:marBottom w:val="0"/>
          <w:divBdr>
            <w:top w:val="none" w:sz="0" w:space="0" w:color="auto"/>
            <w:left w:val="none" w:sz="0" w:space="0" w:color="auto"/>
            <w:bottom w:val="none" w:sz="0" w:space="0" w:color="auto"/>
            <w:right w:val="none" w:sz="0" w:space="0" w:color="auto"/>
          </w:divBdr>
        </w:div>
        <w:div w:id="1915815330">
          <w:marLeft w:val="0"/>
          <w:marRight w:val="0"/>
          <w:marTop w:val="0"/>
          <w:marBottom w:val="0"/>
          <w:divBdr>
            <w:top w:val="none" w:sz="0" w:space="0" w:color="auto"/>
            <w:left w:val="none" w:sz="0" w:space="0" w:color="auto"/>
            <w:bottom w:val="none" w:sz="0" w:space="0" w:color="auto"/>
            <w:right w:val="none" w:sz="0" w:space="0" w:color="auto"/>
          </w:divBdr>
        </w:div>
        <w:div w:id="866215570">
          <w:marLeft w:val="0"/>
          <w:marRight w:val="0"/>
          <w:marTop w:val="0"/>
          <w:marBottom w:val="0"/>
          <w:divBdr>
            <w:top w:val="none" w:sz="0" w:space="0" w:color="auto"/>
            <w:left w:val="none" w:sz="0" w:space="0" w:color="auto"/>
            <w:bottom w:val="none" w:sz="0" w:space="0" w:color="auto"/>
            <w:right w:val="none" w:sz="0" w:space="0" w:color="auto"/>
          </w:divBdr>
        </w:div>
        <w:div w:id="302273438">
          <w:marLeft w:val="0"/>
          <w:marRight w:val="0"/>
          <w:marTop w:val="0"/>
          <w:marBottom w:val="0"/>
          <w:divBdr>
            <w:top w:val="none" w:sz="0" w:space="0" w:color="auto"/>
            <w:left w:val="none" w:sz="0" w:space="0" w:color="auto"/>
            <w:bottom w:val="none" w:sz="0" w:space="0" w:color="auto"/>
            <w:right w:val="none" w:sz="0" w:space="0" w:color="auto"/>
          </w:divBdr>
        </w:div>
        <w:div w:id="120341606">
          <w:marLeft w:val="0"/>
          <w:marRight w:val="0"/>
          <w:marTop w:val="0"/>
          <w:marBottom w:val="0"/>
          <w:divBdr>
            <w:top w:val="none" w:sz="0" w:space="0" w:color="auto"/>
            <w:left w:val="none" w:sz="0" w:space="0" w:color="auto"/>
            <w:bottom w:val="none" w:sz="0" w:space="0" w:color="auto"/>
            <w:right w:val="none" w:sz="0" w:space="0" w:color="auto"/>
          </w:divBdr>
        </w:div>
        <w:div w:id="473261231">
          <w:marLeft w:val="0"/>
          <w:marRight w:val="0"/>
          <w:marTop w:val="0"/>
          <w:marBottom w:val="0"/>
          <w:divBdr>
            <w:top w:val="none" w:sz="0" w:space="0" w:color="auto"/>
            <w:left w:val="none" w:sz="0" w:space="0" w:color="auto"/>
            <w:bottom w:val="none" w:sz="0" w:space="0" w:color="auto"/>
            <w:right w:val="none" w:sz="0" w:space="0" w:color="auto"/>
          </w:divBdr>
        </w:div>
        <w:div w:id="566458311">
          <w:marLeft w:val="0"/>
          <w:marRight w:val="0"/>
          <w:marTop w:val="0"/>
          <w:marBottom w:val="0"/>
          <w:divBdr>
            <w:top w:val="none" w:sz="0" w:space="0" w:color="auto"/>
            <w:left w:val="none" w:sz="0" w:space="0" w:color="auto"/>
            <w:bottom w:val="none" w:sz="0" w:space="0" w:color="auto"/>
            <w:right w:val="none" w:sz="0" w:space="0" w:color="auto"/>
          </w:divBdr>
        </w:div>
        <w:div w:id="1118988492">
          <w:marLeft w:val="0"/>
          <w:marRight w:val="0"/>
          <w:marTop w:val="0"/>
          <w:marBottom w:val="0"/>
          <w:divBdr>
            <w:top w:val="none" w:sz="0" w:space="0" w:color="auto"/>
            <w:left w:val="none" w:sz="0" w:space="0" w:color="auto"/>
            <w:bottom w:val="none" w:sz="0" w:space="0" w:color="auto"/>
            <w:right w:val="none" w:sz="0" w:space="0" w:color="auto"/>
          </w:divBdr>
        </w:div>
        <w:div w:id="5056030">
          <w:marLeft w:val="0"/>
          <w:marRight w:val="0"/>
          <w:marTop w:val="0"/>
          <w:marBottom w:val="0"/>
          <w:divBdr>
            <w:top w:val="none" w:sz="0" w:space="0" w:color="auto"/>
            <w:left w:val="none" w:sz="0" w:space="0" w:color="auto"/>
            <w:bottom w:val="none" w:sz="0" w:space="0" w:color="auto"/>
            <w:right w:val="none" w:sz="0" w:space="0" w:color="auto"/>
          </w:divBdr>
        </w:div>
        <w:div w:id="1840462316">
          <w:marLeft w:val="0"/>
          <w:marRight w:val="0"/>
          <w:marTop w:val="0"/>
          <w:marBottom w:val="0"/>
          <w:divBdr>
            <w:top w:val="none" w:sz="0" w:space="0" w:color="auto"/>
            <w:left w:val="none" w:sz="0" w:space="0" w:color="auto"/>
            <w:bottom w:val="none" w:sz="0" w:space="0" w:color="auto"/>
            <w:right w:val="none" w:sz="0" w:space="0" w:color="auto"/>
          </w:divBdr>
        </w:div>
        <w:div w:id="505247452">
          <w:marLeft w:val="0"/>
          <w:marRight w:val="0"/>
          <w:marTop w:val="0"/>
          <w:marBottom w:val="0"/>
          <w:divBdr>
            <w:top w:val="none" w:sz="0" w:space="0" w:color="auto"/>
            <w:left w:val="none" w:sz="0" w:space="0" w:color="auto"/>
            <w:bottom w:val="none" w:sz="0" w:space="0" w:color="auto"/>
            <w:right w:val="none" w:sz="0" w:space="0" w:color="auto"/>
          </w:divBdr>
        </w:div>
        <w:div w:id="62604011">
          <w:marLeft w:val="0"/>
          <w:marRight w:val="0"/>
          <w:marTop w:val="0"/>
          <w:marBottom w:val="0"/>
          <w:divBdr>
            <w:top w:val="none" w:sz="0" w:space="0" w:color="auto"/>
            <w:left w:val="none" w:sz="0" w:space="0" w:color="auto"/>
            <w:bottom w:val="none" w:sz="0" w:space="0" w:color="auto"/>
            <w:right w:val="none" w:sz="0" w:space="0" w:color="auto"/>
          </w:divBdr>
        </w:div>
        <w:div w:id="1373307437">
          <w:marLeft w:val="0"/>
          <w:marRight w:val="0"/>
          <w:marTop w:val="0"/>
          <w:marBottom w:val="0"/>
          <w:divBdr>
            <w:top w:val="none" w:sz="0" w:space="0" w:color="auto"/>
            <w:left w:val="none" w:sz="0" w:space="0" w:color="auto"/>
            <w:bottom w:val="none" w:sz="0" w:space="0" w:color="auto"/>
            <w:right w:val="none" w:sz="0" w:space="0" w:color="auto"/>
          </w:divBdr>
        </w:div>
        <w:div w:id="2024479307">
          <w:marLeft w:val="0"/>
          <w:marRight w:val="0"/>
          <w:marTop w:val="0"/>
          <w:marBottom w:val="0"/>
          <w:divBdr>
            <w:top w:val="none" w:sz="0" w:space="0" w:color="auto"/>
            <w:left w:val="none" w:sz="0" w:space="0" w:color="auto"/>
            <w:bottom w:val="none" w:sz="0" w:space="0" w:color="auto"/>
            <w:right w:val="none" w:sz="0" w:space="0" w:color="auto"/>
          </w:divBdr>
        </w:div>
        <w:div w:id="870067425">
          <w:marLeft w:val="0"/>
          <w:marRight w:val="0"/>
          <w:marTop w:val="0"/>
          <w:marBottom w:val="0"/>
          <w:divBdr>
            <w:top w:val="none" w:sz="0" w:space="0" w:color="auto"/>
            <w:left w:val="none" w:sz="0" w:space="0" w:color="auto"/>
            <w:bottom w:val="none" w:sz="0" w:space="0" w:color="auto"/>
            <w:right w:val="none" w:sz="0" w:space="0" w:color="auto"/>
          </w:divBdr>
        </w:div>
        <w:div w:id="1287858657">
          <w:marLeft w:val="0"/>
          <w:marRight w:val="0"/>
          <w:marTop w:val="0"/>
          <w:marBottom w:val="0"/>
          <w:divBdr>
            <w:top w:val="none" w:sz="0" w:space="0" w:color="auto"/>
            <w:left w:val="none" w:sz="0" w:space="0" w:color="auto"/>
            <w:bottom w:val="none" w:sz="0" w:space="0" w:color="auto"/>
            <w:right w:val="none" w:sz="0" w:space="0" w:color="auto"/>
          </w:divBdr>
        </w:div>
      </w:divsChild>
    </w:div>
    <w:div w:id="799807673">
      <w:bodyDiv w:val="1"/>
      <w:marLeft w:val="0"/>
      <w:marRight w:val="0"/>
      <w:marTop w:val="0"/>
      <w:marBottom w:val="0"/>
      <w:divBdr>
        <w:top w:val="none" w:sz="0" w:space="0" w:color="auto"/>
        <w:left w:val="none" w:sz="0" w:space="0" w:color="auto"/>
        <w:bottom w:val="none" w:sz="0" w:space="0" w:color="auto"/>
        <w:right w:val="none" w:sz="0" w:space="0" w:color="auto"/>
      </w:divBdr>
    </w:div>
    <w:div w:id="940600218">
      <w:bodyDiv w:val="1"/>
      <w:marLeft w:val="0"/>
      <w:marRight w:val="0"/>
      <w:marTop w:val="0"/>
      <w:marBottom w:val="0"/>
      <w:divBdr>
        <w:top w:val="none" w:sz="0" w:space="0" w:color="auto"/>
        <w:left w:val="none" w:sz="0" w:space="0" w:color="auto"/>
        <w:bottom w:val="none" w:sz="0" w:space="0" w:color="auto"/>
        <w:right w:val="none" w:sz="0" w:space="0" w:color="auto"/>
      </w:divBdr>
      <w:divsChild>
        <w:div w:id="1278639400">
          <w:marLeft w:val="0"/>
          <w:marRight w:val="0"/>
          <w:marTop w:val="0"/>
          <w:marBottom w:val="0"/>
          <w:divBdr>
            <w:top w:val="none" w:sz="0" w:space="0" w:color="auto"/>
            <w:left w:val="none" w:sz="0" w:space="0" w:color="auto"/>
            <w:bottom w:val="none" w:sz="0" w:space="0" w:color="auto"/>
            <w:right w:val="none" w:sz="0" w:space="0" w:color="auto"/>
          </w:divBdr>
        </w:div>
      </w:divsChild>
    </w:div>
    <w:div w:id="1833636908">
      <w:bodyDiv w:val="1"/>
      <w:marLeft w:val="0"/>
      <w:marRight w:val="0"/>
      <w:marTop w:val="0"/>
      <w:marBottom w:val="0"/>
      <w:divBdr>
        <w:top w:val="none" w:sz="0" w:space="0" w:color="auto"/>
        <w:left w:val="none" w:sz="0" w:space="0" w:color="auto"/>
        <w:bottom w:val="none" w:sz="0" w:space="0" w:color="auto"/>
        <w:right w:val="none" w:sz="0" w:space="0" w:color="auto"/>
      </w:divBdr>
      <w:divsChild>
        <w:div w:id="625280310">
          <w:marLeft w:val="0"/>
          <w:marRight w:val="0"/>
          <w:marTop w:val="0"/>
          <w:marBottom w:val="0"/>
          <w:divBdr>
            <w:top w:val="none" w:sz="0" w:space="0" w:color="auto"/>
            <w:left w:val="none" w:sz="0" w:space="0" w:color="auto"/>
            <w:bottom w:val="none" w:sz="0" w:space="0" w:color="auto"/>
            <w:right w:val="none" w:sz="0" w:space="0" w:color="auto"/>
          </w:divBdr>
        </w:div>
        <w:div w:id="1684472135">
          <w:marLeft w:val="0"/>
          <w:marRight w:val="0"/>
          <w:marTop w:val="0"/>
          <w:marBottom w:val="0"/>
          <w:divBdr>
            <w:top w:val="none" w:sz="0" w:space="0" w:color="auto"/>
            <w:left w:val="none" w:sz="0" w:space="0" w:color="auto"/>
            <w:bottom w:val="none" w:sz="0" w:space="0" w:color="auto"/>
            <w:right w:val="none" w:sz="0" w:space="0" w:color="auto"/>
          </w:divBdr>
        </w:div>
        <w:div w:id="572353852">
          <w:marLeft w:val="0"/>
          <w:marRight w:val="0"/>
          <w:marTop w:val="0"/>
          <w:marBottom w:val="0"/>
          <w:divBdr>
            <w:top w:val="none" w:sz="0" w:space="0" w:color="auto"/>
            <w:left w:val="none" w:sz="0" w:space="0" w:color="auto"/>
            <w:bottom w:val="none" w:sz="0" w:space="0" w:color="auto"/>
            <w:right w:val="none" w:sz="0" w:space="0" w:color="auto"/>
          </w:divBdr>
        </w:div>
        <w:div w:id="816066072">
          <w:marLeft w:val="0"/>
          <w:marRight w:val="0"/>
          <w:marTop w:val="0"/>
          <w:marBottom w:val="0"/>
          <w:divBdr>
            <w:top w:val="none" w:sz="0" w:space="0" w:color="auto"/>
            <w:left w:val="none" w:sz="0" w:space="0" w:color="auto"/>
            <w:bottom w:val="none" w:sz="0" w:space="0" w:color="auto"/>
            <w:right w:val="none" w:sz="0" w:space="0" w:color="auto"/>
          </w:divBdr>
        </w:div>
      </w:divsChild>
    </w:div>
    <w:div w:id="2049722769">
      <w:bodyDiv w:val="1"/>
      <w:marLeft w:val="0"/>
      <w:marRight w:val="0"/>
      <w:marTop w:val="0"/>
      <w:marBottom w:val="0"/>
      <w:divBdr>
        <w:top w:val="none" w:sz="0" w:space="0" w:color="auto"/>
        <w:left w:val="none" w:sz="0" w:space="0" w:color="auto"/>
        <w:bottom w:val="none" w:sz="0" w:space="0" w:color="auto"/>
        <w:right w:val="none" w:sz="0" w:space="0" w:color="auto"/>
      </w:divBdr>
      <w:divsChild>
        <w:div w:id="332533884">
          <w:marLeft w:val="0"/>
          <w:marRight w:val="0"/>
          <w:marTop w:val="0"/>
          <w:marBottom w:val="0"/>
          <w:divBdr>
            <w:top w:val="none" w:sz="0" w:space="0" w:color="auto"/>
            <w:left w:val="none" w:sz="0" w:space="0" w:color="auto"/>
            <w:bottom w:val="none" w:sz="0" w:space="0" w:color="auto"/>
            <w:right w:val="none" w:sz="0" w:space="0" w:color="auto"/>
          </w:divBdr>
        </w:div>
        <w:div w:id="1915699920">
          <w:marLeft w:val="0"/>
          <w:marRight w:val="0"/>
          <w:marTop w:val="0"/>
          <w:marBottom w:val="0"/>
          <w:divBdr>
            <w:top w:val="none" w:sz="0" w:space="0" w:color="auto"/>
            <w:left w:val="none" w:sz="0" w:space="0" w:color="auto"/>
            <w:bottom w:val="none" w:sz="0" w:space="0" w:color="auto"/>
            <w:right w:val="none" w:sz="0" w:space="0" w:color="auto"/>
          </w:divBdr>
        </w:div>
      </w:divsChild>
    </w:div>
    <w:div w:id="2102069604">
      <w:bodyDiv w:val="1"/>
      <w:marLeft w:val="0"/>
      <w:marRight w:val="0"/>
      <w:marTop w:val="0"/>
      <w:marBottom w:val="0"/>
      <w:divBdr>
        <w:top w:val="none" w:sz="0" w:space="0" w:color="auto"/>
        <w:left w:val="none" w:sz="0" w:space="0" w:color="auto"/>
        <w:bottom w:val="none" w:sz="0" w:space="0" w:color="auto"/>
        <w:right w:val="none" w:sz="0" w:space="0" w:color="auto"/>
      </w:divBdr>
      <w:divsChild>
        <w:div w:id="1710492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cardavidmaldonado@gmail.com" TargetMode="External"/><Relationship Id="rId3" Type="http://schemas.openxmlformats.org/officeDocument/2006/relationships/settings" Target="settings.xml"/><Relationship Id="rId7" Type="http://schemas.openxmlformats.org/officeDocument/2006/relationships/hyperlink" Target="mailto:pjvv9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toledoasesor.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6</Pages>
  <Words>2434</Words>
  <Characters>13391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Toledo Vergara</dc:creator>
  <cp:keywords/>
  <dc:description/>
  <cp:lastModifiedBy>Alfredo Toledo Vergara</cp:lastModifiedBy>
  <cp:revision>11</cp:revision>
  <dcterms:created xsi:type="dcterms:W3CDTF">2026-03-18T21:00:00Z</dcterms:created>
  <dcterms:modified xsi:type="dcterms:W3CDTF">2026-03-31T14:15:00Z</dcterms:modified>
</cp:coreProperties>
</file>