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07CD8" w14:textId="38C0D522" w:rsidR="00406111" w:rsidRPr="00B230D6" w:rsidRDefault="00406111" w:rsidP="00406111">
      <w:pPr>
        <w:pStyle w:val="NoSpacing"/>
        <w:rPr>
          <w:b/>
          <w:bCs/>
        </w:rPr>
      </w:pPr>
      <w:r w:rsidRPr="00B230D6">
        <w:rPr>
          <w:b/>
          <w:bCs/>
        </w:rPr>
        <w:t>Kickstarter Analysis</w:t>
      </w:r>
    </w:p>
    <w:p w14:paraId="58BD5E34" w14:textId="62759C92" w:rsidR="00406111" w:rsidRPr="00B230D6" w:rsidRDefault="00406111" w:rsidP="00406111">
      <w:pPr>
        <w:pStyle w:val="NoSpacing"/>
        <w:rPr>
          <w:b/>
          <w:bCs/>
        </w:rPr>
      </w:pPr>
      <w:r w:rsidRPr="00B230D6">
        <w:rPr>
          <w:b/>
          <w:bCs/>
        </w:rPr>
        <w:t>Pete Farquhar</w:t>
      </w:r>
    </w:p>
    <w:p w14:paraId="55046681" w14:textId="6274FF39" w:rsidR="00406111" w:rsidRDefault="00406111" w:rsidP="00406111">
      <w:pPr>
        <w:pStyle w:val="NoSpacing"/>
      </w:pPr>
      <w:r>
        <w:t>8-24-19</w:t>
      </w:r>
    </w:p>
    <w:p w14:paraId="3D70206C" w14:textId="1198AC99" w:rsidR="00406111" w:rsidRDefault="00406111" w:rsidP="00406111">
      <w:pPr>
        <w:pStyle w:val="NoSpacing"/>
      </w:pPr>
    </w:p>
    <w:p w14:paraId="2922297F" w14:textId="77777777" w:rsidR="00406111" w:rsidRDefault="00406111" w:rsidP="00406111">
      <w:pPr>
        <w:pStyle w:val="NoSpacing"/>
      </w:pPr>
    </w:p>
    <w:p w14:paraId="2471A783" w14:textId="1E9EC4A8" w:rsidR="00406111" w:rsidRPr="00C3203D" w:rsidRDefault="00406111" w:rsidP="00406111">
      <w:pPr>
        <w:pStyle w:val="NoSpacing"/>
        <w:rPr>
          <w:b/>
          <w:bCs/>
        </w:rPr>
      </w:pPr>
      <w:r w:rsidRPr="00C3203D">
        <w:rPr>
          <w:b/>
          <w:bCs/>
        </w:rPr>
        <w:t>1. Given the provided data, what are three conclusions we can draw about Kickstarter campaigns?</w:t>
      </w:r>
    </w:p>
    <w:p w14:paraId="4BEB1A80" w14:textId="1564868E" w:rsidR="00406111" w:rsidRDefault="00406111" w:rsidP="00406111">
      <w:pPr>
        <w:pStyle w:val="NoSpacing"/>
      </w:pPr>
    </w:p>
    <w:p w14:paraId="4C8AB832" w14:textId="552836A4" w:rsidR="00406111" w:rsidRDefault="00750BD3" w:rsidP="00406111">
      <w:pPr>
        <w:pStyle w:val="NoSpacing"/>
      </w:pPr>
      <w:r>
        <w:rPr>
          <w:b/>
          <w:bCs/>
        </w:rPr>
        <w:t xml:space="preserve">Conclusion One-- </w:t>
      </w:r>
      <w:r w:rsidR="00C3203D" w:rsidRPr="00C3203D">
        <w:rPr>
          <w:b/>
          <w:bCs/>
        </w:rPr>
        <w:t>What are the most successful categories?</w:t>
      </w:r>
      <w:r w:rsidR="00406111" w:rsidRPr="00C3203D">
        <w:rPr>
          <w:b/>
          <w:bCs/>
        </w:rPr>
        <w:t xml:space="preserve">  </w:t>
      </w:r>
      <w:r w:rsidR="00406111">
        <w:t xml:space="preserve">Music and Theater are the most successful categories. Music </w:t>
      </w:r>
      <w:proofErr w:type="spellStart"/>
      <w:r w:rsidR="00B230D6">
        <w:t>K</w:t>
      </w:r>
      <w:r w:rsidR="00406111">
        <w:t>ickstarters</w:t>
      </w:r>
      <w:proofErr w:type="spellEnd"/>
      <w:r w:rsidR="00406111">
        <w:t xml:space="preserve"> have the highest percentage success rate while Theater has the highest absolute number of successful campaigns. Fully 77% of Music </w:t>
      </w:r>
      <w:proofErr w:type="spellStart"/>
      <w:r w:rsidR="00B230D6">
        <w:t>K</w:t>
      </w:r>
      <w:r w:rsidR="00406111">
        <w:t>ickstarters</w:t>
      </w:r>
      <w:proofErr w:type="spellEnd"/>
      <w:r w:rsidR="00406111">
        <w:t xml:space="preserve"> succeed, well above the 53% average across all categories. </w:t>
      </w:r>
      <w:r w:rsidR="00C3203D">
        <w:t>Theater had 839 successful campaigns, far ahead of any other category, but 530 failed or cancelled campaigns led to a lower 60% success rate.</w:t>
      </w:r>
    </w:p>
    <w:p w14:paraId="4ADDA773" w14:textId="346DCAE2" w:rsidR="00406111" w:rsidRDefault="00406111" w:rsidP="00406111">
      <w:pPr>
        <w:pStyle w:val="NoSpacing"/>
      </w:pPr>
    </w:p>
    <w:p w14:paraId="730D0D5A" w14:textId="717845D4" w:rsidR="00406111" w:rsidRDefault="00406111" w:rsidP="00406111">
      <w:pPr>
        <w:pStyle w:val="NoSpacing"/>
      </w:pPr>
      <w:r w:rsidRPr="00406111">
        <w:rPr>
          <w:noProof/>
        </w:rPr>
        <w:drawing>
          <wp:inline distT="0" distB="0" distL="0" distR="0" wp14:anchorId="045BDCE6" wp14:editId="4B1B859E">
            <wp:extent cx="1855107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681" cy="148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EB06" w14:textId="41822889" w:rsidR="00406111" w:rsidRDefault="00406111" w:rsidP="00406111">
      <w:pPr>
        <w:pStyle w:val="NoSpacing"/>
      </w:pPr>
    </w:p>
    <w:p w14:paraId="3959E411" w14:textId="77777777" w:rsidR="00406111" w:rsidRDefault="00406111" w:rsidP="00406111">
      <w:pPr>
        <w:pStyle w:val="NoSpacing"/>
      </w:pPr>
    </w:p>
    <w:p w14:paraId="1CA89A30" w14:textId="4AEDA010" w:rsidR="00406111" w:rsidRDefault="00406111" w:rsidP="00406111">
      <w:pPr>
        <w:pStyle w:val="NoSpacing"/>
      </w:pPr>
      <w:r>
        <w:rPr>
          <w:noProof/>
        </w:rPr>
        <w:drawing>
          <wp:inline distT="0" distB="0" distL="0" distR="0" wp14:anchorId="1ADDFBD3" wp14:editId="6F0603E3">
            <wp:extent cx="4893343" cy="400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13" cy="4023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832D7" w14:textId="72134EE6" w:rsidR="00406111" w:rsidRDefault="00406111" w:rsidP="00406111">
      <w:pPr>
        <w:pStyle w:val="NoSpacing"/>
      </w:pPr>
    </w:p>
    <w:p w14:paraId="69C6C3DD" w14:textId="0954EE4C" w:rsidR="00406111" w:rsidRDefault="00406111" w:rsidP="00406111">
      <w:pPr>
        <w:pStyle w:val="NoSpacing"/>
      </w:pPr>
    </w:p>
    <w:p w14:paraId="30FA63CE" w14:textId="0C6B68DD" w:rsidR="00C3203D" w:rsidRDefault="00750BD3" w:rsidP="00C3203D">
      <w:pPr>
        <w:pStyle w:val="NoSpacing"/>
      </w:pPr>
      <w:r>
        <w:rPr>
          <w:b/>
          <w:bCs/>
        </w:rPr>
        <w:lastRenderedPageBreak/>
        <w:t xml:space="preserve">Conclusion Two-- </w:t>
      </w:r>
      <w:r w:rsidR="00C3203D" w:rsidRPr="00C3203D">
        <w:rPr>
          <w:b/>
          <w:bCs/>
        </w:rPr>
        <w:t xml:space="preserve">What are the most successful </w:t>
      </w:r>
      <w:r w:rsidR="00C3203D">
        <w:rPr>
          <w:b/>
          <w:bCs/>
        </w:rPr>
        <w:t>sub-categories</w:t>
      </w:r>
      <w:r w:rsidR="00C3203D" w:rsidRPr="00C3203D">
        <w:rPr>
          <w:b/>
          <w:bCs/>
        </w:rPr>
        <w:t xml:space="preserve">?  </w:t>
      </w:r>
      <w:r>
        <w:t>Rock, documentary film, and tech hardware are the three sub-categories that have more than 100 campaigns and a 100% success rate. Plays have the highest absolute number of successes, at 694, but only a 65% success rate.</w:t>
      </w:r>
    </w:p>
    <w:p w14:paraId="1A469A80" w14:textId="21A1DF84" w:rsidR="00406111" w:rsidRDefault="00406111" w:rsidP="00406111">
      <w:pPr>
        <w:pStyle w:val="NoSpacing"/>
      </w:pPr>
    </w:p>
    <w:p w14:paraId="5A089B93" w14:textId="700BAE8F" w:rsidR="00406111" w:rsidRDefault="003859ED" w:rsidP="00406111">
      <w:pPr>
        <w:pStyle w:val="NoSpacing"/>
      </w:pPr>
      <w:r>
        <w:rPr>
          <w:noProof/>
        </w:rPr>
        <w:drawing>
          <wp:inline distT="0" distB="0" distL="0" distR="0" wp14:anchorId="0B34965E" wp14:editId="7B7955B5">
            <wp:extent cx="5712892" cy="3771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76" cy="378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7EEB5" w14:textId="74F8498F" w:rsidR="00406111" w:rsidRDefault="00406111" w:rsidP="00406111">
      <w:pPr>
        <w:pStyle w:val="NoSpacing"/>
      </w:pPr>
    </w:p>
    <w:p w14:paraId="4A783245" w14:textId="59A66A27" w:rsidR="00750BD3" w:rsidRDefault="00750BD3" w:rsidP="00406111">
      <w:pPr>
        <w:pStyle w:val="NoSpacing"/>
      </w:pPr>
      <w:r w:rsidRPr="00C150F2">
        <w:rPr>
          <w:b/>
          <w:bCs/>
        </w:rPr>
        <w:t>Conclusion Three: What should I not do a Kickstarter for?</w:t>
      </w:r>
      <w:r>
        <w:t xml:space="preserve"> Journalism had the lowest category success rate, at a dismal 0%, but only 24 campaigns. Food was next worst with a brutal 17% success rate with 200 campaigns. </w:t>
      </w:r>
      <w:r w:rsidR="00C150F2">
        <w:t xml:space="preserve">Videogames, animation, food trucks and web campaigns each had more than 100 campaigns and a 0% success rate. Wearables, one of the largest sub-categories at 200 campaigns, had only a 10% success rate. </w:t>
      </w:r>
      <w:r w:rsidR="001267EC">
        <w:t>Many fields widely seen as trendy, such as food trucks and wearables, were not able to convert that to success on Kickstarter.</w:t>
      </w:r>
    </w:p>
    <w:p w14:paraId="74C352A0" w14:textId="0445C2E8" w:rsidR="00750BD3" w:rsidRDefault="00750BD3" w:rsidP="00406111">
      <w:pPr>
        <w:pStyle w:val="NoSpacing"/>
      </w:pPr>
    </w:p>
    <w:p w14:paraId="37340922" w14:textId="5B5E51DF" w:rsidR="00406111" w:rsidRPr="0094266F" w:rsidRDefault="00406111" w:rsidP="00406111">
      <w:pPr>
        <w:pStyle w:val="NoSpacing"/>
        <w:rPr>
          <w:b/>
          <w:bCs/>
        </w:rPr>
      </w:pPr>
      <w:r w:rsidRPr="0094266F">
        <w:rPr>
          <w:b/>
          <w:bCs/>
        </w:rPr>
        <w:t>2. What are some limitations of this dataset?</w:t>
      </w:r>
    </w:p>
    <w:p w14:paraId="4C77C0C3" w14:textId="292AD022" w:rsidR="00406111" w:rsidRDefault="00406111" w:rsidP="00406111">
      <w:pPr>
        <w:pStyle w:val="NoSpacing"/>
      </w:pPr>
    </w:p>
    <w:p w14:paraId="6A7F7347" w14:textId="245E2A58" w:rsidR="00406111" w:rsidRDefault="001267EC" w:rsidP="00406111">
      <w:pPr>
        <w:pStyle w:val="NoSpacing"/>
      </w:pPr>
      <w:r>
        <w:t>Many campaigns set low goals that made success much more likely. In looking at success by sub-category it probably makes sense to separate out very small campaigns</w:t>
      </w:r>
      <w:r w:rsidR="0094266F">
        <w:t>, especially if you are looking at something for business purposes.</w:t>
      </w:r>
    </w:p>
    <w:p w14:paraId="75E2A21A" w14:textId="71B8C3F6" w:rsidR="00406111" w:rsidRDefault="00406111" w:rsidP="00406111">
      <w:pPr>
        <w:pStyle w:val="NoSpacing"/>
      </w:pPr>
    </w:p>
    <w:p w14:paraId="5842ABE0" w14:textId="0B1FF8CB" w:rsidR="00B230D6" w:rsidRDefault="00B230D6" w:rsidP="00406111">
      <w:pPr>
        <w:pStyle w:val="NoSpacing"/>
      </w:pPr>
      <w:r>
        <w:t>Also, there is no way to know the seriousness/quality of the campaigns. For example, there could just be lots of low-quality, hasty wearables projects on Kickstarter—a good quality wearable project shouldn’t be discouraged by the low success rate.</w:t>
      </w:r>
    </w:p>
    <w:p w14:paraId="00DC36AD" w14:textId="74B5972B" w:rsidR="00B35EDB" w:rsidRDefault="00B35EDB" w:rsidP="00406111">
      <w:pPr>
        <w:pStyle w:val="NoSpacing"/>
      </w:pPr>
    </w:p>
    <w:p w14:paraId="75753BBD" w14:textId="2D81A9E3" w:rsidR="00B35EDB" w:rsidRDefault="00B35EDB" w:rsidP="00406111">
      <w:pPr>
        <w:pStyle w:val="NoSpacing"/>
      </w:pPr>
    </w:p>
    <w:p w14:paraId="625F366A" w14:textId="79B76F40" w:rsidR="00B35EDB" w:rsidRDefault="00B35EDB" w:rsidP="00406111">
      <w:pPr>
        <w:pStyle w:val="NoSpacing"/>
      </w:pPr>
    </w:p>
    <w:p w14:paraId="0D33D5ED" w14:textId="18A29953" w:rsidR="00B35EDB" w:rsidRDefault="00B35EDB" w:rsidP="00406111">
      <w:pPr>
        <w:pStyle w:val="NoSpacing"/>
      </w:pPr>
    </w:p>
    <w:p w14:paraId="30E0CFC8" w14:textId="77777777" w:rsidR="00B35EDB" w:rsidRDefault="00B35EDB" w:rsidP="00406111">
      <w:pPr>
        <w:pStyle w:val="NoSpacing"/>
      </w:pPr>
      <w:bookmarkStart w:id="0" w:name="_GoBack"/>
      <w:bookmarkEnd w:id="0"/>
    </w:p>
    <w:p w14:paraId="2F67E559" w14:textId="77777777" w:rsidR="00406111" w:rsidRDefault="00406111" w:rsidP="00406111">
      <w:pPr>
        <w:pStyle w:val="NoSpacing"/>
      </w:pPr>
    </w:p>
    <w:p w14:paraId="34707E49" w14:textId="0B7E8C52" w:rsidR="00406111" w:rsidRPr="0094266F" w:rsidRDefault="00406111" w:rsidP="00406111">
      <w:pPr>
        <w:pStyle w:val="NoSpacing"/>
        <w:rPr>
          <w:b/>
          <w:bCs/>
        </w:rPr>
      </w:pPr>
      <w:r w:rsidRPr="0094266F">
        <w:rPr>
          <w:b/>
          <w:bCs/>
        </w:rPr>
        <w:lastRenderedPageBreak/>
        <w:t>3. What are some other possible tables and/or graphs that we could create?</w:t>
      </w:r>
    </w:p>
    <w:p w14:paraId="10D9CF27" w14:textId="0EECC8D6" w:rsidR="0094266F" w:rsidRDefault="0094266F" w:rsidP="00406111">
      <w:pPr>
        <w:pStyle w:val="NoSpacing"/>
      </w:pPr>
    </w:p>
    <w:p w14:paraId="2CE18007" w14:textId="17FA819B" w:rsidR="0094266F" w:rsidRDefault="0094266F" w:rsidP="00406111">
      <w:pPr>
        <w:pStyle w:val="NoSpacing"/>
      </w:pPr>
      <w:r>
        <w:t>Success by country, success by year, average pledge by country or category. Etc.</w:t>
      </w:r>
    </w:p>
    <w:p w14:paraId="004AD641" w14:textId="520A1EE7" w:rsidR="00B35EDB" w:rsidRDefault="00B35EDB" w:rsidP="00406111">
      <w:pPr>
        <w:pStyle w:val="NoSpacing"/>
      </w:pPr>
    </w:p>
    <w:p w14:paraId="695072F6" w14:textId="1B82AF8E" w:rsidR="00B35EDB" w:rsidRDefault="00B35EDB" w:rsidP="00406111">
      <w:pPr>
        <w:pStyle w:val="NoSpacing"/>
      </w:pPr>
      <w:r>
        <w:t>The Bonus Exercise shows general trend of success falling by goal size:</w:t>
      </w:r>
    </w:p>
    <w:p w14:paraId="7F9588AA" w14:textId="26A8D6CC" w:rsidR="00B35EDB" w:rsidRDefault="00B35EDB" w:rsidP="00406111">
      <w:pPr>
        <w:pStyle w:val="NoSpacing"/>
      </w:pPr>
    </w:p>
    <w:p w14:paraId="36451F76" w14:textId="74FBA353" w:rsidR="00B35EDB" w:rsidRDefault="00B35EDB" w:rsidP="00406111">
      <w:pPr>
        <w:pStyle w:val="NoSpacing"/>
      </w:pPr>
      <w:r w:rsidRPr="00B35EDB">
        <w:drawing>
          <wp:inline distT="0" distB="0" distL="0" distR="0" wp14:anchorId="22C058AC" wp14:editId="20CD09BF">
            <wp:extent cx="2468880" cy="2385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C9C9" w14:textId="59E6ED07" w:rsidR="00B35EDB" w:rsidRDefault="00B35EDB" w:rsidP="00406111">
      <w:pPr>
        <w:pStyle w:val="NoSpacing"/>
      </w:pPr>
    </w:p>
    <w:p w14:paraId="0BB99192" w14:textId="69123992" w:rsidR="00B230D6" w:rsidRDefault="00B230D6" w:rsidP="00406111">
      <w:pPr>
        <w:pStyle w:val="NoSpacing"/>
      </w:pPr>
    </w:p>
    <w:p w14:paraId="7B378455" w14:textId="77777777" w:rsidR="00B230D6" w:rsidRDefault="00B230D6" w:rsidP="00406111">
      <w:pPr>
        <w:pStyle w:val="NoSpacing"/>
      </w:pPr>
    </w:p>
    <w:sectPr w:rsidR="00B230D6" w:rsidSect="003859E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11"/>
    <w:rsid w:val="001267EC"/>
    <w:rsid w:val="003859ED"/>
    <w:rsid w:val="00406111"/>
    <w:rsid w:val="006F345F"/>
    <w:rsid w:val="00750BD3"/>
    <w:rsid w:val="00800B06"/>
    <w:rsid w:val="0094266F"/>
    <w:rsid w:val="00B230D6"/>
    <w:rsid w:val="00B35EDB"/>
    <w:rsid w:val="00C150F2"/>
    <w:rsid w:val="00C3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A96B"/>
  <w15:chartTrackingRefBased/>
  <w15:docId w15:val="{D83643C6-D137-4197-AA55-CCDE16A4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1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Farquhar</dc:creator>
  <cp:keywords/>
  <dc:description/>
  <cp:lastModifiedBy>Pete Farquhar</cp:lastModifiedBy>
  <cp:revision>4</cp:revision>
  <dcterms:created xsi:type="dcterms:W3CDTF">2019-08-24T11:10:00Z</dcterms:created>
  <dcterms:modified xsi:type="dcterms:W3CDTF">2019-08-24T13:38:00Z</dcterms:modified>
</cp:coreProperties>
</file>