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6B4A"/>
          <w:sz w:val="52"/>
          <w:szCs w:val="52"/>
        </w:rPr>
        <w:t xml:space="preserve">TANDEMONIUM</w:t>
      </w:r>
    </w:p>
    <w:p>
      <w:pPr>
        <w:spacing w:after="120"/>
        <w:jc w:val="center"/>
      </w:pPr>
      <w:r>
        <w:rPr>
          <w:rFonts w:ascii="Arial" w:cs="Arial" w:eastAsia="Arial" w:hAnsi="Arial"/>
          <w:color w:val="555555"/>
          <w:sz w:val="32"/>
          <w:szCs w:val="32"/>
        </w:rPr>
        <w:t xml:space="preserve">Mobile Controls &amp; Adaptive Difficulty</w:t>
      </w:r>
    </w:p>
    <w:p>
      <w:pPr>
        <w:spacing w:after="80"/>
        <w:jc w:val="center"/>
      </w:pPr>
      <w:r>
        <w:rPr>
          <w:rFonts w:ascii="Arial" w:cs="Arial" w:eastAsia="Arial" w:hAnsi="Arial"/>
          <w:color w:val="777777"/>
          <w:sz w:val="24"/>
          <w:szCs w:val="24"/>
        </w:rPr>
        <w:t xml:space="preserve">Design Recommendations Report</w:t>
      </w:r>
    </w:p>
    <w:p>
      <w:pPr>
        <w:spacing w:after="600"/>
      </w:pPr>
    </w:p>
    <w:p>
      <w:pPr>
        <w:pBdr>
          <w:top w:val="single" w:color="1B6B4A" w:sz="2" w:space="12"/>
        </w:pBdr>
        <w:spacing w:after="60"/>
        <w:jc w:val="center"/>
      </w:pPr>
      <w:r>
        <w:rPr>
          <w:rFonts w:ascii="Arial" w:cs="Arial" w:eastAsia="Arial" w:hAnsi="Arial"/>
          <w:color w:val="666666"/>
          <w:sz w:val="22"/>
          <w:szCs w:val="22"/>
        </w:rPr>
        <w:t xml:space="preserve">Prepared for Pete Gordon  •  Users First Games</w:t>
      </w:r>
    </w:p>
    <w:p>
      <w:pPr>
        <w:jc w:val="center"/>
      </w:pPr>
      <w:r>
        <w:rPr>
          <w:rFonts w:ascii="Arial" w:cs="Arial" w:eastAsia="Arial" w:hAnsi="Arial"/>
          <w:color w:val="888888"/>
          <w:sz w:val="22"/>
          <w:szCs w:val="22"/>
        </w:rPr>
        <w:t xml:space="preserve">March 2026  •  Revised after code review</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6B4A"/>
          <w:sz w:val="28"/>
          <w:szCs w:val="28"/>
        </w:rPr>
        <w:t xml:space="preserve">1. Executive Summary</w:t>
      </w:r>
    </w:p>
    <w:p>
      <w:pPr>
        <w:spacing w:after="160"/>
      </w:pPr>
      <w:r>
        <w:rPr>
          <w:rFonts w:ascii="Arial" w:cs="Arial" w:eastAsia="Arial" w:hAnsi="Arial"/>
          <w:color w:val="444444"/>
          <w:sz w:val="22"/>
          <w:szCs w:val="22"/>
        </w:rPr>
        <w:t xml:space="preserve">Tandemonium’s core interaction model—alternating thumb pedals for propulsion, device tilt for steering and balance—is both the game’s signature novelty and its primary accessibility challenge on mobile web. A code review of the current InputManager, BalanceController, and game loop reveals that the tilt control pipeline is already well-engineered: zero-on-start calibration, tap-to-recalibrate, gimbal lock mitigation with a smooth beta blend zone, configurable dead zones, a quadratic response curve, EMA output smoothing, a player-facing sensitivity slider, and a Safety Mode that prevents crashes entirely.</w:t>
      </w:r>
    </w:p>
    <w:p>
      <w:pPr>
        <w:spacing w:after="160"/>
      </w:pPr>
      <w:r>
        <w:rPr>
          <w:rFonts w:ascii="Arial" w:cs="Arial" w:eastAsia="Arial" w:hAnsi="Arial"/>
          <w:color w:val="444444"/>
          <w:sz w:val="22"/>
          <w:szCs w:val="22"/>
        </w:rPr>
        <w:t xml:space="preserve">With the calibration and reference frame handling substantially complete, the remaining opportunity is in the layers above the input pipeline: difficulty tiers that adjust game parameters (not just input tuning), dynamic difficulty adjustment that responds to observed player behavior, an assisted steering mode that preserves the two-thumb pedal mechanic, and leaderboard/scoring integration that keeps all of these options fair. This report focuses on those areas, with a brief assessment of the one remaining calibration gap.</w:t>
      </w:r>
    </w:p>
    <w:p>
      <w:pPr>
        <w:pStyle w:val="Heading1"/>
        <w:spacing w:before="360" w:after="200"/>
      </w:pPr>
      <w:r>
        <w:rPr>
          <w:rFonts w:ascii="Arial" w:cs="Arial" w:eastAsia="Arial" w:hAnsi="Arial"/>
          <w:b/>
          <w:bCs/>
          <w:color w:val="1B6B4A"/>
          <w:sz w:val="28"/>
          <w:szCs w:val="28"/>
        </w:rPr>
        <w:t xml:space="preserve">2. The Core Problem: Orientation Relativity</w:t>
      </w:r>
    </w:p>
    <w:p>
      <w:pPr>
        <w:spacing w:after="160"/>
      </w:pPr>
      <w:r>
        <w:rPr>
          <w:rFonts w:ascii="Arial" w:cs="Arial" w:eastAsia="Arial" w:hAnsi="Arial"/>
          <w:color w:val="444444"/>
          <w:sz w:val="22"/>
          <w:szCs w:val="22"/>
        </w:rPr>
        <w:t xml:space="preserve">The Device Orientation API reports alpha (compass heading, 0–360°), beta (front-to-back tilt, –180° to 180°), and gamma (left-to-right tilt, –90° to 90°). Tandemonium uses gamma for left/right steering in portrait mode (swapping to beta in landscape), with multiple fallback paths including a devicemotion accelerometer pipeline and WebHID gyro integration.</w:t>
      </w:r>
    </w:p>
    <w:p>
      <w:pPr>
        <w:pStyle w:val="Heading2"/>
        <w:spacing w:before="280" w:after="160"/>
      </w:pPr>
      <w:r>
        <w:rPr>
          <w:rFonts w:ascii="Arial" w:cs="Arial" w:eastAsia="Arial" w:hAnsi="Arial"/>
          <w:b/>
          <w:bCs/>
          <w:color w:val="2D2D2D"/>
          <w:sz w:val="24"/>
          <w:szCs w:val="24"/>
        </w:rPr>
        <w:t xml:space="preserve">2.1 The Posture Matrix</w:t>
      </w:r>
    </w:p>
    <w:p>
      <w:pPr>
        <w:spacing w:after="160"/>
      </w:pPr>
      <w:r>
        <w:rPr>
          <w:rFonts w:ascii="Arial" w:cs="Arial" w:eastAsia="Arial" w:hAnsi="Arial"/>
          <w:color w:val="444444"/>
          <w:sz w:val="22"/>
          <w:szCs w:val="22"/>
        </w:rPr>
        <w:t xml:space="preserve">The range of real-world play scenarios the system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Posture</w:t>
            </w:r>
          </w:p>
        </w:tc>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Typical Beta</w:t>
            </w:r>
          </w:p>
        </w:tc>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Typical Gamma</w:t>
            </w:r>
          </w:p>
        </w:tc>
        <w:tc>
          <w:tcPr>
            <w:tcW w:type="dxa" w:w="23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Current Handling</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Sitting upright</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~45° to 70°</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~0° (centered)</w:t>
            </w:r>
          </w:p>
        </w:tc>
        <w:tc>
          <w:tcPr>
            <w:tcW w:type="dxa" w:w="2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Ideal case; calibration zeroes 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Lying on 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~0° (flat)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Compressed gamma range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Beta blend zone (80–100°) handles gamma inversion</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Lying on side</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~±90°</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Axis swapped</w:t>
            </w:r>
          </w:p>
        </w:tc>
        <w:tc>
          <w:tcPr>
            <w:tcW w:type="dxa" w:w="2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Partially covered by blend zone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Walking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Variable, noisy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Gait-induced oscillation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EMA smoothing + dead zone absorb most noise</w:t>
            </w:r>
          </w:p>
        </w:tc>
      </w:tr>
    </w:tbl>
    <w:p>
      <w:pPr>
        <w:spacing w:after="100"/>
      </w:pPr>
    </w:p>
    <w:p>
      <w:pPr>
        <w:pStyle w:val="Heading1"/>
        <w:spacing w:before="360" w:after="200"/>
      </w:pPr>
      <w:r>
        <w:rPr>
          <w:rFonts w:ascii="Arial" w:cs="Arial" w:eastAsia="Arial" w:hAnsi="Arial"/>
          <w:b/>
          <w:bCs/>
          <w:color w:val="1B6B4A"/>
          <w:sz w:val="28"/>
          <w:szCs w:val="28"/>
        </w:rPr>
        <w:t xml:space="preserve">3. Calibration &amp; Reference Frame — Code Audit</w:t>
      </w:r>
    </w:p>
    <w:p>
      <w:pPr>
        <w:spacing w:after="160"/>
      </w:pPr>
      <w:r>
        <w:rPr>
          <w:rFonts w:ascii="Arial" w:cs="Arial" w:eastAsia="Arial" w:hAnsi="Arial"/>
          <w:color w:val="444444"/>
          <w:sz w:val="22"/>
          <w:szCs w:val="22"/>
        </w:rPr>
        <w:t xml:space="preserve">This section reviews the current InputManager implementation against established best practices for tilt-controlled mobile games. The system is substantially complete; only one meaningful gap was identified.</w:t>
      </w:r>
    </w:p>
    <w:p>
      <w:pPr>
        <w:pStyle w:val="Heading2"/>
        <w:spacing w:before="280" w:after="160"/>
      </w:pPr>
      <w:r>
        <w:rPr>
          <w:rFonts w:ascii="Arial" w:cs="Arial" w:eastAsia="Arial" w:hAnsi="Arial"/>
          <w:b/>
          <w:bCs/>
          <w:color w:val="2D2D2D"/>
          <w:sz w:val="24"/>
          <w:szCs w:val="24"/>
        </w:rPr>
        <w:t xml:space="preserve">3.1 What’s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43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Implementation</w:t>
            </w:r>
          </w:p>
        </w:tc>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Zero-on-start calibration</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startTiltCalibration() collects 10 samples, averages to set motionOffset. Triggered on ride start and on first tilt input if no offset exists.</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Tap-to-recalibrate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Phone gauge tap, canvas tap during play, gamepad A button, gamepad L3 for gyro recenter. Visual flash overlay feedback on all paths.</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Gimbal lock mitigation</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Smooth beta blend zone (80–100°) inverts gamma when phone is past vertical. Linear interpolation avoids jitter at the boundary. Handles lying-in-bed posture.</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Dead zone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Default 4° for mobile, dynamically computed from sensitivity slider as sensitivity × 0.16. Separate gyro dead zone at (sensitivity+15) × 0.1.</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Sensitivity slider</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Player-adjustable, persisted to localStorage. Updates sensitivity, gyroSensitivity, deadzone, and gyroDeadzone in real time.</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Response curve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Quadratic (2.0) for mobile orientation, 1.3 for controller gyro. Applied after dead zone removal and normalization.</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Output smoothing</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EMA filter: outputSmoothing 0.4 for mobile, 0.3 for gyro. Smooths lean output to prevent jitter.</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Screen orientation handling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Detects landscape 90°/270° and swaps to beta axis. Fallback devicemotion path also orientation-aware.</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Gyro drift correction</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WebHID gyro path uses accelerometer-assisted correction (gyroAccelCorrection: 0.02) with accel magnitude validation. Falls back to blanket decay if accel data is unreliable.</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Safety Mode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Clamps lean to ±1.0 (crash threshold is ±1.35). ON by default. Effectively prevents crashes while preserving steering feel.</w:t>
            </w:r>
          </w:p>
        </w:tc>
        <w:tc>
          <w:tcPr>
            <w:tcW w:type="dxa" w:w="2400"/>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DONE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Continuous drift compensation (orientation path)</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Not implemented for the deviceorientation path. The motionOffset is set once at calibration and never adjusted. Over long rides, postural drift can accumulate.</w:t>
            </w:r>
          </w:p>
        </w:tc>
        <w:tc>
          <w:tcPr>
            <w:tcW w:type="dxa" w:w="2400"/>
            <w:tcBorders>
              <w:top w:val="single" w:color="CCCCCC" w:sz="1"/>
              <w:left w:val="single" w:color="CCCCCC" w:sz="1"/>
              <w:bottom w:val="single" w:color="CCCCCC" w:sz="1"/>
              <w:right w:val="single" w:color="CCCCCC" w:sz="1"/>
            </w:tcBorders>
            <w:shd w:fill="CC772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GAP</w:t>
            </w:r>
          </w:p>
        </w:tc>
      </w:tr>
    </w:tbl>
    <w:p>
      <w:pPr>
        <w:spacing w:after="100"/>
      </w:pPr>
    </w:p>
    <w:p>
      <w:pPr>
        <w:pStyle w:val="Heading2"/>
        <w:spacing w:before="280" w:after="160"/>
      </w:pPr>
      <w:r>
        <w:rPr>
          <w:rFonts w:ascii="Arial" w:cs="Arial" w:eastAsia="Arial" w:hAnsi="Arial"/>
          <w:b/>
          <w:bCs/>
          <w:color w:val="2D2D2D"/>
          <w:sz w:val="24"/>
          <w:szCs w:val="24"/>
        </w:rPr>
        <w:t xml:space="preserve">3.2 The One Remaining Gap: Orientation Drift Compensation</w:t>
      </w:r>
    </w:p>
    <w:p>
      <w:pPr>
        <w:spacing w:after="160"/>
      </w:pPr>
      <w:r>
        <w:rPr>
          <w:rFonts w:ascii="Arial" w:cs="Arial" w:eastAsia="Arial" w:hAnsi="Arial"/>
          <w:color w:val="444444"/>
          <w:sz w:val="22"/>
          <w:szCs w:val="22"/>
        </w:rPr>
        <w:t xml:space="preserve">The WebHID gyro path already has accelerometer-assisted drift correction, but the deviceorientation path—which is the primary control path for mobile web players—sets motionOffset once during calibration and never touches it again. On longer rides, if the player gradually shifts their grip or posture, the neutral point drifts and they end up steering slightly left or right without intending to.</w:t>
      </w:r>
    </w:p>
    <w:p>
      <w:pPr>
        <w:spacing w:after="160"/>
      </w:pPr>
      <w:r>
        <w:rPr>
          <w:rFonts w:ascii="Arial" w:cs="Arial" w:eastAsia="Arial" w:hAnsi="Arial"/>
          <w:b/>
          <w:bCs/>
          <w:color w:val="444444"/>
          <w:sz w:val="22"/>
          <w:szCs w:val="22"/>
        </w:rPr>
        <w:t xml:space="preserve">Recommendation: </w:t>
      </w:r>
      <w:r>
        <w:rPr>
          <w:rFonts w:ascii="Arial" w:cs="Arial" w:eastAsia="Arial" w:hAnsi="Arial"/>
          <w:color w:val="444444"/>
          <w:sz w:val="22"/>
          <w:szCs w:val="22"/>
        </w:rPr>
        <w:t xml:space="preserve">Add a slow exponential moving average that nudges motionOffset toward the player’s average rawGamma over the last 8–12 seconds. This compensates for gradual postural drift without reacting to intentional steering. The key constraint is that the drift correction rate must be slower than the player’s slowest intentional steering input.</w:t>
      </w:r>
    </w:p>
    <w:p>
      <w:pPr>
        <w:spacing w:after="160"/>
      </w:pPr>
      <w:r>
        <w:rPr>
          <w:rFonts w:ascii="Arial" w:cs="Arial" w:eastAsia="Arial" w:hAnsi="Arial"/>
          <w:b/>
          <w:bCs/>
          <w:color w:val="444444"/>
          <w:sz w:val="22"/>
          <w:szCs w:val="22"/>
        </w:rPr>
        <w:t xml:space="preserve">Implementation sketch for _applyTilt(): </w:t>
      </w:r>
      <w:r>
        <w:rPr>
          <w:rFonts w:ascii="Arial" w:cs="Arial" w:eastAsia="Arial" w:hAnsi="Arial"/>
          <w:color w:val="444444"/>
          <w:sz w:val="22"/>
          <w:szCs w:val="22"/>
        </w:rPr>
        <w:t xml:space="preserve">After the calibration block, add: this.motionOffset += (this.rawGamma – this.motionOffset) × driftCorrectionRate × dt, where driftCorrectionRate is ~0.01–0.02 (approximately 0.1–0.2 degrees/second of correction). This should only run when the player is actively riding (not during menus or pauses). It’s important to gate this behind an |effective lean| &lt; threshold check so the system doesn’t chase the player’s intentional steering.</w:t>
      </w:r>
    </w:p>
    <w:p>
      <w:pPr>
        <w:spacing w:after="160"/>
      </w:pPr>
      <w:r>
        <w:rPr>
          <w:rFonts w:ascii="Arial" w:cs="Arial" w:eastAsia="Arial" w:hAnsi="Arial"/>
          <w:color w:val="444444"/>
          <w:sz w:val="22"/>
          <w:szCs w:val="22"/>
        </w:rPr>
        <w:t xml:space="preserve">This is a low-effort, low-risk addition. If it causes problems during playtesting, it can be toggled off or the rate reduced to near-zero.</w:t>
      </w:r>
    </w:p>
    <w:p>
      <w:pPr>
        <w:pStyle w:val="Heading2"/>
        <w:spacing w:before="280" w:after="160"/>
      </w:pPr>
      <w:r>
        <w:rPr>
          <w:rFonts w:ascii="Arial" w:cs="Arial" w:eastAsia="Arial" w:hAnsi="Arial"/>
          <w:b/>
          <w:bCs/>
          <w:color w:val="2D2D2D"/>
          <w:sz w:val="24"/>
          <w:szCs w:val="24"/>
        </w:rPr>
        <w:t xml:space="preserve">3.3 A Note on Calibration UX Discoverability</w:t>
      </w:r>
    </w:p>
    <w:p>
      <w:pPr>
        <w:spacing w:after="160"/>
      </w:pPr>
      <w:r>
        <w:rPr>
          <w:rFonts w:ascii="Arial" w:cs="Arial" w:eastAsia="Arial" w:hAnsi="Arial"/>
          <w:color w:val="444444"/>
          <w:sz w:val="22"/>
          <w:szCs w:val="22"/>
        </w:rPr>
        <w:t xml:space="preserve">The tap-to-recalibrate is currently bound to tapping the 3D canvas. In a party game context, new players won’t know this exists until they’re told. Consider adding a brief visual hint during the first ride’s countdown: “Tap the screen to recalibrate tilt anytime.” This costs nothing mechanically but can save a frustrated player from thinking the controls are broken when they’re just poorly calibrated. The phone gauge tap target is even less discoverable for first-time players. A one-time tooltip pointing to it would help.</w:t>
      </w:r>
    </w:p>
    <w:p>
      <w:pPr>
        <w:pStyle w:val="Heading1"/>
        <w:spacing w:before="360" w:after="200"/>
      </w:pPr>
      <w:r>
        <w:rPr>
          <w:rFonts w:ascii="Arial" w:cs="Arial" w:eastAsia="Arial" w:hAnsi="Arial"/>
          <w:b/>
          <w:bCs/>
          <w:color w:val="1B6B4A"/>
          <w:sz w:val="28"/>
          <w:szCs w:val="28"/>
        </w:rPr>
        <w:t xml:space="preserve">4. Difficulty Tiers</w:t>
      </w:r>
    </w:p>
    <w:p>
      <w:pPr>
        <w:spacing w:after="160"/>
      </w:pPr>
      <w:r>
        <w:rPr>
          <w:rFonts w:ascii="Arial" w:cs="Arial" w:eastAsia="Arial" w:hAnsi="Arial"/>
          <w:color w:val="444444"/>
          <w:sz w:val="22"/>
          <w:szCs w:val="22"/>
        </w:rPr>
        <w:t xml:space="preserve">The current codebase has Safety Mode (which clamps lean to prevent crashes) and a sensitivity slider, but no formal difficulty tier system. Here’s a concrete proposal for what each tier changes, keeping the existing tuning infrastructure (TUNE, BALANCE_DEFAULTS) as the foundation.</w:t>
      </w:r>
    </w:p>
    <w:p>
      <w:pPr>
        <w:pStyle w:val="Heading2"/>
        <w:spacing w:before="280" w:after="160"/>
      </w:pPr>
      <w:r>
        <w:rPr>
          <w:rFonts w:ascii="Arial" w:cs="Arial" w:eastAsia="Arial" w:hAnsi="Arial"/>
          <w:b/>
          <w:bCs/>
          <w:color w:val="2D2D2D"/>
          <w:sz w:val="24"/>
          <w:szCs w:val="24"/>
        </w:rPr>
        <w:t xml:space="preserve">4.1 Tier Definitions</w:t>
      </w:r>
    </w:p>
    <w:p>
      <w:pPr>
        <w:spacing w:after="160"/>
      </w:pPr>
      <w:r>
        <w:rPr>
          <w:rFonts w:ascii="Arial" w:cs="Arial" w:eastAsia="Arial" w:hAnsi="Arial"/>
          <w:color w:val="444444"/>
          <w:sz w:val="22"/>
          <w:szCs w:val="22"/>
        </w:rPr>
        <w:t xml:space="preserve">The tiers adjust game parameters, not just input tuning. The sensitivity slider remains independent—players can fine-tune within any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Chill Ride (Beginner)</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Normal</w:t>
            </w:r>
          </w:p>
        </w:tc>
        <w:tc>
          <w:tcPr>
            <w:tcW w:type="dxa" w:w="25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Daredevil (Hard)</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Crash threshold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1.8 (very forgiving) or Safety Mode forced ON</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1.35 (current default)</w:t>
            </w:r>
          </w:p>
        </w:tc>
        <w:tc>
          <w:tcPr>
            <w:tcW w:type="dxa" w:w="2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1.0 (tight)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gravityForce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1.5 (slower tip-over)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2.5 (current default)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3.5 (aggressive gravity)</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Low-speed wobble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Reduced by 50%</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Current values</w:t>
            </w:r>
          </w:p>
        </w:tc>
        <w:tc>
          <w:tcPr>
            <w:tcW w:type="dxa" w:w="2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Increased 30% + wind gusts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Danger wobble onset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dangerRatio &gt; 0.75 (later warning)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dangerRatio &gt; 0.55 (current)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dangerRatio &gt; 0.40 (earlier, more punishing)</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Auto-correction</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Gentle return-to-center force when lean &gt; 0.5 and no active tilt input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None</w:t>
            </w:r>
          </w:p>
        </w:tc>
        <w:tc>
          <w:tcPr>
            <w:tcW w:type="dxa" w:w="2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1"/>
                <w:szCs w:val="21"/>
              </w:rPr>
              <w:t xml:space="preserve">Checkpoint timing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+30% time allowance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Standard timing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–20% time allowance</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444444"/>
                <w:sz w:val="21"/>
                <w:szCs w:val="21"/>
              </w:rPr>
              <w:t xml:space="preserve">Max speed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Capped lower, softer deceleration on crash recovery</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Standard physics</w:t>
            </w:r>
          </w:p>
        </w:tc>
        <w:tc>
          <w:tcPr>
            <w:tcW w:type="dxa" w:w="2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Higher max speed, harsher crash penalty</w:t>
            </w:r>
          </w:p>
        </w:tc>
      </w:tr>
    </w:tbl>
    <w:p>
      <w:pPr>
        <w:spacing w:after="100"/>
      </w:pPr>
    </w:p>
    <w:p>
      <w:pPr>
        <w:pStyle w:val="Heading2"/>
        <w:spacing w:before="280" w:after="160"/>
      </w:pPr>
      <w:r>
        <w:rPr>
          <w:rFonts w:ascii="Arial" w:cs="Arial" w:eastAsia="Arial" w:hAnsi="Arial"/>
          <w:b/>
          <w:bCs/>
          <w:color w:val="2D2D2D"/>
          <w:sz w:val="24"/>
          <w:szCs w:val="24"/>
        </w:rPr>
        <w:t xml:space="preserve">4.2 Naming and Framing</w:t>
      </w:r>
    </w:p>
    <w:p>
      <w:pPr>
        <w:spacing w:after="160"/>
      </w:pPr>
      <w:r>
        <w:rPr>
          <w:rFonts w:ascii="Arial" w:cs="Arial" w:eastAsia="Arial" w:hAnsi="Arial"/>
          <w:color w:val="444444"/>
          <w:sz w:val="22"/>
          <w:szCs w:val="22"/>
        </w:rPr>
        <w:t xml:space="preserve">Avoid “Easy/Medium/Hard” which carries ego baggage. Names like Chill Ride, Normal, and Daredevil communicate flavor rather than judgment. Show a brief sentence under each: “Relaxed physics, extra time — great for your first ride” vs. “The real deal” vs. “Tighter handling, less forgiveness — for experienced riders.”</w:t>
      </w:r>
    </w:p>
    <w:p>
      <w:pPr>
        <w:spacing w:after="160"/>
      </w:pPr>
      <w:r>
        <w:rPr>
          <w:rFonts w:ascii="Arial" w:cs="Arial" w:eastAsia="Arial" w:hAnsi="Arial"/>
          <w:color w:val="444444"/>
          <w:sz w:val="22"/>
          <w:szCs w:val="22"/>
        </w:rPr>
        <w:t xml:space="preserve">Default to Normal. Let the player change at any time from the pause menu without restarting the level, so there’s no commitment anxiety. The existing TUNE object is already mutable at runtime, so switching tiers is just overwriting a set of values.</w:t>
      </w:r>
    </w:p>
    <w:p>
      <w:pPr>
        <w:pStyle w:val="Heading2"/>
        <w:spacing w:before="280" w:after="160"/>
      </w:pPr>
      <w:r>
        <w:rPr>
          <w:rFonts w:ascii="Arial" w:cs="Arial" w:eastAsia="Arial" w:hAnsi="Arial"/>
          <w:b/>
          <w:bCs/>
          <w:color w:val="2D2D2D"/>
          <w:sz w:val="24"/>
          <w:szCs w:val="24"/>
        </w:rPr>
        <w:t xml:space="preserve">4.3 Relationship to Safety Mode</w:t>
      </w:r>
    </w:p>
    <w:p>
      <w:pPr>
        <w:spacing w:after="160"/>
      </w:pPr>
      <w:r>
        <w:rPr>
          <w:rFonts w:ascii="Arial" w:cs="Arial" w:eastAsia="Arial" w:hAnsi="Arial"/>
          <w:color w:val="444444"/>
          <w:sz w:val="22"/>
          <w:szCs w:val="22"/>
        </w:rPr>
        <w:t xml:space="preserve">Safety Mode currently exists as a binary toggle independent of everything else. In the tier system, Chill Ride could either force Safety ON or replicate its effect via the higher crash threshold (1.8). If you keep Safety Mode as a separate toggle, document clearly that it’s an accessibility feature, not a difficulty setting—it’s for players who want to experience the ride without any possibility of crashing, regardless of tier.</w:t>
      </w:r>
    </w:p>
    <w:p>
      <w:pPr>
        <w:pStyle w:val="Heading1"/>
        <w:spacing w:before="360" w:after="200"/>
      </w:pPr>
      <w:r>
        <w:rPr>
          <w:rFonts w:ascii="Arial" w:cs="Arial" w:eastAsia="Arial" w:hAnsi="Arial"/>
          <w:b/>
          <w:bCs/>
          <w:color w:val="1B6B4A"/>
          <w:sz w:val="28"/>
          <w:szCs w:val="28"/>
        </w:rPr>
        <w:t xml:space="preserve">5. Dynamic Difficulty Adjustment (DDA)</w:t>
      </w:r>
    </w:p>
    <w:p>
      <w:pPr>
        <w:spacing w:after="160"/>
      </w:pPr>
      <w:r>
        <w:rPr>
          <w:rFonts w:ascii="Arial" w:cs="Arial" w:eastAsia="Arial" w:hAnsi="Arial"/>
          <w:color w:val="444444"/>
          <w:sz w:val="22"/>
          <w:szCs w:val="22"/>
        </w:rPr>
        <w:t xml:space="preserve">Your instinct to offer assistance after repeated failures at a checkpoint is well-supported by the literature. The key insight from DDA research is that the most effective systems are invisible—the player should never feel the game is being condescending.</w:t>
      </w:r>
    </w:p>
    <w:p>
      <w:pPr>
        <w:pStyle w:val="Heading2"/>
        <w:spacing w:before="280" w:after="160"/>
      </w:pPr>
      <w:r>
        <w:rPr>
          <w:rFonts w:ascii="Arial" w:cs="Arial" w:eastAsia="Arial" w:hAnsi="Arial"/>
          <w:b/>
          <w:bCs/>
          <w:color w:val="2D2D2D"/>
          <w:sz w:val="24"/>
          <w:szCs w:val="24"/>
        </w:rPr>
        <w:t xml:space="preserve">5.1 The Struggle Counter</w:t>
      </w:r>
    </w:p>
    <w:p>
      <w:pPr>
        <w:spacing w:after="160"/>
      </w:pPr>
      <w:r>
        <w:rPr>
          <w:rFonts w:ascii="Arial" w:cs="Arial" w:eastAsia="Arial" w:hAnsi="Arial"/>
          <w:color w:val="444444"/>
          <w:sz w:val="22"/>
          <w:szCs w:val="22"/>
        </w:rPr>
        <w:t xml:space="preserve">Track consecutive failures at the same checkpoint. You already have raceManager.crashCount; extend this to be per-checkpoint. Define failure as: crashing (bike.fallen), running out of time, or falling below minimum speed before reaching the next checkpoint.</w:t>
      </w:r>
    </w:p>
    <w:p>
      <w:pPr>
        <w:pStyle w:val="Heading2"/>
        <w:spacing w:before="280" w:after="160"/>
      </w:pPr>
      <w:r>
        <w:rPr>
          <w:rFonts w:ascii="Arial" w:cs="Arial" w:eastAsia="Arial" w:hAnsi="Arial"/>
          <w:b/>
          <w:bCs/>
          <w:color w:val="2D2D2D"/>
          <w:sz w:val="24"/>
          <w:szCs w:val="24"/>
        </w:rPr>
        <w:t xml:space="preserve">5.2 Escalating Assistance (Invisible First, Visible If Needed)</w:t>
      </w:r>
    </w:p>
    <w:p>
      <w:pPr>
        <w:spacing w:after="160"/>
      </w:pPr>
      <w:r>
        <w:rPr>
          <w:rFonts w:ascii="Arial" w:cs="Arial" w:eastAsia="Arial" w:hAnsi="Arial"/>
          <w:b/>
          <w:bCs/>
          <w:color w:val="444444"/>
          <w:sz w:val="22"/>
          <w:szCs w:val="22"/>
        </w:rPr>
        <w:t xml:space="preserve">After 2 failures at the same checkpoint: </w:t>
      </w:r>
      <w:r>
        <w:rPr>
          <w:rFonts w:ascii="Arial" w:cs="Arial" w:eastAsia="Arial" w:hAnsi="Arial"/>
          <w:color w:val="444444"/>
          <w:sz w:val="22"/>
          <w:szCs w:val="22"/>
        </w:rPr>
        <w:t xml:space="preserve">Silently widen the crash threshold by 10–15% (e.g., from 1.35 to ~1.5) and reduce gravityForce slightly. The player doesn’t need to know. This is the Crash Bandicoot approach—the series pioneered this by adding extra hit points and slowing obstacles after repeated deaths without telling the player.</w:t>
      </w:r>
    </w:p>
    <w:p>
      <w:pPr>
        <w:spacing w:after="160"/>
      </w:pPr>
      <w:r>
        <w:rPr>
          <w:rFonts w:ascii="Arial" w:cs="Arial" w:eastAsia="Arial" w:hAnsi="Arial"/>
          <w:b/>
          <w:bCs/>
          <w:color w:val="444444"/>
          <w:sz w:val="22"/>
          <w:szCs w:val="22"/>
        </w:rPr>
        <w:t xml:space="preserve">After 4 failures: </w:t>
      </w:r>
      <w:r>
        <w:rPr>
          <w:rFonts w:ascii="Arial" w:cs="Arial" w:eastAsia="Arial" w:hAnsi="Arial"/>
          <w:color w:val="444444"/>
          <w:sz w:val="22"/>
          <w:szCs w:val="22"/>
        </w:rPr>
        <w:t xml:space="preserve">Show a brief, encouraging tooltip: “This section is tricky! Want to try with training wheels?” Accepting activates assisted steering (Section 6) for this segment only. The language matters—frame it as the game helping, not as the player failing.</w:t>
      </w:r>
    </w:p>
    <w:p>
      <w:pPr>
        <w:spacing w:after="160"/>
      </w:pPr>
      <w:r>
        <w:rPr>
          <w:rFonts w:ascii="Arial" w:cs="Arial" w:eastAsia="Arial" w:hAnsi="Arial"/>
          <w:b/>
          <w:bCs/>
          <w:color w:val="444444"/>
          <w:sz w:val="22"/>
          <w:szCs w:val="22"/>
        </w:rPr>
        <w:t xml:space="preserve">After 6 failures: </w:t>
      </w:r>
      <w:r>
        <w:rPr>
          <w:rFonts w:ascii="Arial" w:cs="Arial" w:eastAsia="Arial" w:hAnsi="Arial"/>
          <w:color w:val="444444"/>
          <w:sz w:val="22"/>
          <w:szCs w:val="22"/>
        </w:rPr>
        <w:t xml:space="preserve">Offer to skip the checkpoint entirely with a reduced score. “Skip ahead? You’ll still complete the ride, but your score will be marked.” This is the safety valve that prevents rage-quitting.</w:t>
      </w:r>
    </w:p>
    <w:p>
      <w:pPr>
        <w:pStyle w:val="Heading2"/>
        <w:spacing w:before="280" w:after="160"/>
      </w:pPr>
      <w:r>
        <w:rPr>
          <w:rFonts w:ascii="Arial" w:cs="Arial" w:eastAsia="Arial" w:hAnsi="Arial"/>
          <w:b/>
          <w:bCs/>
          <w:color w:val="2D2D2D"/>
          <w:sz w:val="24"/>
          <w:szCs w:val="24"/>
        </w:rPr>
        <w:t xml:space="preserve">5.3 DDA Design Principles for Tandemonium</w:t>
      </w:r>
    </w:p>
    <w:p>
      <w:pPr>
        <w:pStyle w:val="ListParagraph"/>
        <w:numPr>
          <w:ilvl w:val="0"/>
          <w:numId w:val="2"/>
        </w:numPr>
        <w:spacing w:after="80"/>
      </w:pPr>
      <w:r>
        <w:rPr>
          <w:rFonts w:ascii="Arial" w:cs="Arial" w:eastAsia="Arial" w:hAnsi="Arial"/>
          <w:color w:val="444444"/>
          <w:sz w:val="22"/>
          <w:szCs w:val="22"/>
        </w:rPr>
        <w:t xml:space="preserve">Never take away difficulty the player chose. If someone selected Daredevil, the invisible adjustments should be smaller and the visible offers should come later (after 5+ failures instead of 2).</w:t>
      </w:r>
    </w:p>
    <w:p>
      <w:pPr>
        <w:pStyle w:val="ListParagraph"/>
        <w:numPr>
          <w:ilvl w:val="0"/>
          <w:numId w:val="2"/>
        </w:numPr>
        <w:spacing w:after="80"/>
      </w:pPr>
      <w:r>
        <w:rPr>
          <w:rFonts w:ascii="Arial" w:cs="Arial" w:eastAsia="Arial" w:hAnsi="Arial"/>
          <w:color w:val="444444"/>
          <w:sz w:val="22"/>
          <w:szCs w:val="22"/>
        </w:rPr>
        <w:t xml:space="preserve">Reset the struggle counter when the player succeeds. Momentum of success is as important as preventing frustration.</w:t>
      </w:r>
    </w:p>
    <w:p>
      <w:pPr>
        <w:pStyle w:val="ListParagraph"/>
        <w:numPr>
          <w:ilvl w:val="0"/>
          <w:numId w:val="2"/>
        </w:numPr>
        <w:spacing w:after="80"/>
      </w:pPr>
      <w:r>
        <w:rPr>
          <w:rFonts w:ascii="Arial" w:cs="Arial" w:eastAsia="Arial" w:hAnsi="Arial"/>
          <w:color w:val="444444"/>
          <w:sz w:val="22"/>
          <w:szCs w:val="22"/>
        </w:rPr>
        <w:t xml:space="preserve">Log the DDA interventions for your analytics. This data is gold for level design—it tells you which sections are genuinely too hard vs. which are appropriately challenging.</w:t>
      </w:r>
    </w:p>
    <w:p>
      <w:pPr>
        <w:pStyle w:val="ListParagraph"/>
        <w:numPr>
          <w:ilvl w:val="0"/>
          <w:numId w:val="2"/>
        </w:numPr>
        <w:spacing w:after="80"/>
      </w:pPr>
      <w:r>
        <w:rPr>
          <w:rFonts w:ascii="Arial" w:cs="Arial" w:eastAsia="Arial" w:hAnsi="Arial"/>
          <w:color w:val="444444"/>
          <w:sz w:val="22"/>
          <w:szCs w:val="22"/>
        </w:rPr>
        <w:t xml:space="preserve">In multiplayer, DDA should only apply to the struggling player’s controls, never alter the shared physics. The Captain and Stoker should each get independent struggle tracking.</w:t>
      </w:r>
    </w:p>
    <w:p>
      <w:pPr>
        <w:pStyle w:val="Heading1"/>
        <w:spacing w:before="360" w:after="200"/>
      </w:pPr>
      <w:r>
        <w:rPr>
          <w:rFonts w:ascii="Arial" w:cs="Arial" w:eastAsia="Arial" w:hAnsi="Arial"/>
          <w:b/>
          <w:bCs/>
          <w:color w:val="1B6B4A"/>
          <w:sz w:val="28"/>
          <w:szCs w:val="28"/>
        </w:rPr>
        <w:t xml:space="preserve">6. Assisted Steering Mode</w:t>
      </w:r>
    </w:p>
    <w:p>
      <w:pPr>
        <w:spacing w:after="160"/>
      </w:pPr>
      <w:r>
        <w:rPr>
          <w:rFonts w:ascii="Arial" w:cs="Arial" w:eastAsia="Arial" w:hAnsi="Arial"/>
          <w:color w:val="444444"/>
          <w:sz w:val="22"/>
          <w:szCs w:val="22"/>
        </w:rPr>
        <w:t xml:space="preserve">This is your alternative to removing motion controls entirely. The insight is that you don’t have to choose between full tilt control and no tilt control—there’s a spectrum.</w:t>
      </w:r>
    </w:p>
    <w:p>
      <w:pPr>
        <w:pStyle w:val="Heading2"/>
        <w:spacing w:before="280" w:after="160"/>
      </w:pPr>
      <w:r>
        <w:rPr>
          <w:rFonts w:ascii="Arial" w:cs="Arial" w:eastAsia="Arial" w:hAnsi="Arial"/>
          <w:b/>
          <w:bCs/>
          <w:color w:val="2D2D2D"/>
          <w:sz w:val="24"/>
          <w:szCs w:val="24"/>
        </w:rPr>
        <w:t xml:space="preserve">6.1 Path-Guided Steering with Tilt Override</w:t>
      </w:r>
    </w:p>
    <w:p>
      <w:pPr>
        <w:spacing w:after="160"/>
      </w:pPr>
      <w:r>
        <w:rPr>
          <w:rFonts w:ascii="Arial" w:cs="Arial" w:eastAsia="Arial" w:hAnsi="Arial"/>
          <w:color w:val="444444"/>
          <w:sz w:val="22"/>
          <w:szCs w:val="22"/>
        </w:rPr>
        <w:t xml:space="preserve">The game already has a road path system (RoadPath class with getPointAtDistance, getSlopeAtDistance, heading data). In assisted mode, the bike follows the path automatically at a baseline level, and the player’s tilt input is blended on top as a modifier. Think of it like power steering in a car: the system does the heavy lifting, but the player still feels connected.</w:t>
      </w:r>
    </w:p>
    <w:p>
      <w:pPr>
        <w:spacing w:after="160"/>
      </w:pPr>
      <w:r>
        <w:rPr>
          <w:rFonts w:ascii="Arial" w:cs="Arial" w:eastAsia="Arial" w:hAnsi="Arial"/>
          <w:b/>
          <w:bCs/>
          <w:color w:val="444444"/>
          <w:sz w:val="22"/>
          <w:szCs w:val="22"/>
        </w:rPr>
        <w:t xml:space="preserve">Implementation concept: </w:t>
      </w:r>
      <w:r>
        <w:rPr>
          <w:rFonts w:ascii="Arial" w:cs="Arial" w:eastAsia="Arial" w:hAnsi="Arial"/>
          <w:color w:val="444444"/>
          <w:sz w:val="22"/>
          <w:szCs w:val="22"/>
        </w:rPr>
        <w:t xml:space="preserve">Compute an auto-steer lean value that would keep the bike on the road center. Blend: finalLeanInput = (autoLean × assistWeight) + (playerLean × (1 – assistWeight)). An assistWeight of 0.6–0.7 gives the player meaningful input while preventing catastrophic wrong turns. This blending happens in BalanceController.update() and is transparent to the rest of the physics.</w:t>
      </w:r>
    </w:p>
    <w:p>
      <w:pPr>
        <w:spacing w:after="160"/>
      </w:pPr>
      <w:r>
        <w:rPr>
          <w:rFonts w:ascii="Arial" w:cs="Arial" w:eastAsia="Arial" w:hAnsi="Arial"/>
          <w:color w:val="444444"/>
          <w:sz w:val="22"/>
          <w:szCs w:val="22"/>
        </w:rPr>
        <w:t xml:space="preserve">This approach preserves the two-thumb pedaling mechanic entirely. The player still alternates L/R to go, still feels the phone responding to their tilt, but has a safety net pulling them toward the correct path. It also solves the “lying in bed” problem elegantly—even with noisy tilt data, the auto-steer keeps the bike on track.</w:t>
      </w:r>
    </w:p>
    <w:p>
      <w:pPr>
        <w:pStyle w:val="Heading2"/>
        <w:spacing w:before="280" w:after="160"/>
      </w:pPr>
      <w:r>
        <w:rPr>
          <w:rFonts w:ascii="Arial" w:cs="Arial" w:eastAsia="Arial" w:hAnsi="Arial"/>
          <w:b/>
          <w:bCs/>
          <w:color w:val="2D2D2D"/>
          <w:sz w:val="24"/>
          <w:szCs w:val="24"/>
        </w:rPr>
        <w:t xml:space="preserve">6.2 Balance Assist</w:t>
      </w:r>
    </w:p>
    <w:p>
      <w:pPr>
        <w:spacing w:after="160"/>
      </w:pPr>
      <w:r>
        <w:rPr>
          <w:rFonts w:ascii="Arial" w:cs="Arial" w:eastAsia="Arial" w:hAnsi="Arial"/>
          <w:color w:val="444444"/>
          <w:sz w:val="22"/>
          <w:szCs w:val="22"/>
        </w:rPr>
        <w:t xml:space="preserve">Independent of steering assist, offer a balance assist that applies a restoring force toward upright when the bike leans past a threshold. This is conceptually similar to Safety Mode (which clamps lean) but more nuanced: instead of a hard clamp at ±1.0, it applies a proportional restoring force that increases as lean increases. The player can still wobble and feel tension, but won’t actually fall. At full assist, this converges to the behavior Safety Mode already provides.</w:t>
      </w:r>
    </w:p>
    <w:p>
      <w:pPr>
        <w:pStyle w:val="Heading2"/>
        <w:spacing w:before="280" w:after="160"/>
      </w:pPr>
      <w:r>
        <w:rPr>
          <w:rFonts w:ascii="Arial" w:cs="Arial" w:eastAsia="Arial" w:hAnsi="Arial"/>
          <w:b/>
          <w:bCs/>
          <w:color w:val="2D2D2D"/>
          <w:sz w:val="24"/>
          <w:szCs w:val="24"/>
        </w:rPr>
        <w:t xml:space="preserve">6.3 Why Not a Virtual Joystick?</w:t>
      </w:r>
    </w:p>
    <w:p>
      <w:pPr>
        <w:spacing w:after="160"/>
      </w:pPr>
      <w:r>
        <w:rPr>
          <w:rFonts w:ascii="Arial" w:cs="Arial" w:eastAsia="Arial" w:hAnsi="Arial"/>
          <w:color w:val="444444"/>
          <w:sz w:val="22"/>
          <w:szCs w:val="22"/>
        </w:rPr>
        <w:t xml:space="preserve">You correctly identified the problem: both thumbs are occupied with pedaling. Adding a joystick means removing a pedal, which changes the fundamental game. Research on tilt+touch combinations shows that tilt for movement works well alongside touch for other actions—but touch for both movement and the primary action (pedaling) creates thumb-overload and a significantly worse experience.</w:t>
      </w:r>
    </w:p>
    <w:p>
      <w:pPr>
        <w:spacing w:after="160"/>
      </w:pPr>
      <w:r>
        <w:rPr>
          <w:rFonts w:ascii="Arial" w:cs="Arial" w:eastAsia="Arial" w:hAnsi="Arial"/>
          <w:color w:val="444444"/>
          <w:sz w:val="22"/>
          <w:szCs w:val="22"/>
        </w:rPr>
        <w:t xml:space="preserve">The path-guided approach preserves the game’s unique two-thumb identity. It’s not a concession; it’s an expansion of accessibility that keeps the core loop intact.</w:t>
      </w:r>
    </w:p>
    <w:p>
      <w:pPr>
        <w:pStyle w:val="Heading1"/>
        <w:spacing w:before="360" w:after="200"/>
      </w:pPr>
      <w:r>
        <w:rPr>
          <w:rFonts w:ascii="Arial" w:cs="Arial" w:eastAsia="Arial" w:hAnsi="Arial"/>
          <w:b/>
          <w:bCs/>
          <w:color w:val="1B6B4A"/>
          <w:sz w:val="28"/>
          <w:szCs w:val="28"/>
        </w:rPr>
        <w:t xml:space="preserve">7. Leaderboard &amp; Scoring Integration</w:t>
      </w:r>
    </w:p>
    <w:p>
      <w:pPr>
        <w:spacing w:after="160"/>
      </w:pPr>
      <w:r>
        <w:rPr>
          <w:rFonts w:ascii="Arial" w:cs="Arial" w:eastAsia="Arial" w:hAnsi="Arial"/>
          <w:color w:val="444444"/>
          <w:sz w:val="22"/>
          <w:szCs w:val="22"/>
        </w:rPr>
        <w:t xml:space="preserve">Every assist mechanic creates a fairness question for competitive players. Here’s how to handle it.</w:t>
      </w:r>
    </w:p>
    <w:p>
      <w:pPr>
        <w:pStyle w:val="Heading2"/>
        <w:spacing w:before="280" w:after="160"/>
      </w:pPr>
      <w:r>
        <w:rPr>
          <w:rFonts w:ascii="Arial" w:cs="Arial" w:eastAsia="Arial" w:hAnsi="Arial"/>
          <w:b/>
          <w:bCs/>
          <w:color w:val="2D2D2D"/>
          <w:sz w:val="24"/>
          <w:szCs w:val="24"/>
        </w:rPr>
        <w:t xml:space="preserve">7.1 Score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Condition</w:t>
            </w:r>
          </w:p>
        </w:tc>
        <w:tc>
          <w:tcPr>
            <w:tcW w:type="dxa" w:w="268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Multiplier</w:t>
            </w:r>
          </w:p>
        </w:tc>
        <w:tc>
          <w:tcPr>
            <w:tcW w:type="dxa" w:w="268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1"/>
                <w:szCs w:val="21"/>
              </w:rPr>
              <w:t xml:space="preserve">Leaderboard Tag</w:t>
            </w:r>
          </w:p>
        </w:tc>
      </w:tr>
      <w:tr>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Daredevil, no assists</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1.5×</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 Daredevil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Normal, no assists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1.0× (baseline)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(none)</w:t>
            </w:r>
          </w:p>
        </w:tc>
      </w:tr>
      <w:tr>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Chill Ride, no assists</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0.75×</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 Chill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Any tier with assisted steering used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0.5×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 Assisted</w:t>
            </w:r>
          </w:p>
        </w:tc>
      </w:tr>
      <w:tr>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Safety Mode ON (no crashes possible)</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0.5×</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444444"/>
                <w:sz w:val="21"/>
                <w:szCs w:val="21"/>
              </w:rPr>
              <w:t xml:space="preserve">🛡️ Safe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Checkpoint(s) skipped via DDA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0.25×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1"/>
                <w:szCs w:val="21"/>
              </w:rPr>
              <w:t xml:space="preserve">⚠️ Skipped</w:t>
            </w:r>
          </w:p>
        </w:tc>
      </w:tr>
    </w:tbl>
    <w:p>
      <w:pPr>
        <w:spacing w:after="100"/>
      </w:pPr>
    </w:p>
    <w:p>
      <w:pPr>
        <w:pStyle w:val="Heading2"/>
        <w:spacing w:before="280" w:after="160"/>
      </w:pPr>
      <w:r>
        <w:rPr>
          <w:rFonts w:ascii="Arial" w:cs="Arial" w:eastAsia="Arial" w:hAnsi="Arial"/>
          <w:b/>
          <w:bCs/>
          <w:color w:val="2D2D2D"/>
          <w:sz w:val="24"/>
          <w:szCs w:val="24"/>
        </w:rPr>
        <w:t xml:space="preserve">7.2 Unified vs. Filtered Leaderboards</w:t>
      </w:r>
    </w:p>
    <w:p>
      <w:pPr>
        <w:spacing w:after="160"/>
      </w:pPr>
      <w:r>
        <w:rPr>
          <w:rFonts w:ascii="Arial" w:cs="Arial" w:eastAsia="Arial" w:hAnsi="Arial"/>
          <w:color w:val="444444"/>
          <w:sz w:val="22"/>
          <w:szCs w:val="22"/>
        </w:rPr>
        <w:t xml:space="preserve">Show a single default leaderboard with all scores, but display the difficulty/assist tag next to each entry. Provide filter tabs so competitive players can view only Daredevil scores, only Normal, etc. This way, everyone sees their name on the same board (which matters for the social/party context), but purists can filter to their competitive tier.</w:t>
      </w:r>
    </w:p>
    <w:p>
      <w:pPr>
        <w:pStyle w:val="Heading2"/>
        <w:spacing w:before="280" w:after="160"/>
      </w:pPr>
      <w:r>
        <w:rPr>
          <w:rFonts w:ascii="Arial" w:cs="Arial" w:eastAsia="Arial" w:hAnsi="Arial"/>
          <w:b/>
          <w:bCs/>
          <w:color w:val="2D2D2D"/>
          <w:sz w:val="24"/>
          <w:szCs w:val="24"/>
        </w:rPr>
        <w:t xml:space="preserve">7.3 Time as the Primary Score Component</w:t>
      </w:r>
    </w:p>
    <w:p>
      <w:pPr>
        <w:spacing w:after="160"/>
      </w:pPr>
      <w:r>
        <w:rPr>
          <w:rFonts w:ascii="Arial" w:cs="Arial" w:eastAsia="Arial" w:hAnsi="Arial"/>
          <w:color w:val="444444"/>
          <w:sz w:val="22"/>
          <w:szCs w:val="22"/>
        </w:rPr>
        <w:t xml:space="preserve">With the current pedal+checkpoint structure, the natural scoring formula is: Score = (BaseTimePoints – ElapsedSeconds) × DifficultyMultiplier × AssistMultiplier. Bonus points for style (minimal wobble, smooth lines—you’re already tracking safePct for balance percentage) can add depth but shouldn’t dominate.</w:t>
      </w:r>
    </w:p>
    <w:p>
      <w:pPr>
        <w:pStyle w:val="Heading1"/>
        <w:spacing w:before="360" w:after="200"/>
      </w:pPr>
      <w:r>
        <w:rPr>
          <w:rFonts w:ascii="Arial" w:cs="Arial" w:eastAsia="Arial" w:hAnsi="Arial"/>
          <w:b/>
          <w:bCs/>
          <w:color w:val="1B6B4A"/>
          <w:sz w:val="28"/>
          <w:szCs w:val="28"/>
        </w:rPr>
        <w:t xml:space="preserve">8. Implementation Sequence</w:t>
      </w:r>
    </w:p>
    <w:p>
      <w:pPr>
        <w:spacing w:after="160"/>
      </w:pPr>
      <w:r>
        <w:rPr>
          <w:rFonts w:ascii="Arial" w:cs="Arial" w:eastAsia="Arial" w:hAnsi="Arial"/>
          <w:color w:val="444444"/>
          <w:sz w:val="22"/>
          <w:szCs w:val="22"/>
        </w:rPr>
        <w:t xml:space="preserve">Ordered by impact-to-effort ratio, acknowledging that calibration is largely complete.</w:t>
      </w:r>
    </w:p>
    <w:p>
      <w:pPr>
        <w:pStyle w:val="Heading2"/>
        <w:spacing w:before="280" w:after="160"/>
      </w:pPr>
      <w:r>
        <w:rPr>
          <w:rFonts w:ascii="Arial" w:cs="Arial" w:eastAsia="Arial" w:hAnsi="Arial"/>
          <w:b/>
          <w:bCs/>
          <w:color w:val="2D2D2D"/>
          <w:sz w:val="24"/>
          <w:szCs w:val="24"/>
        </w:rPr>
        <w:t xml:space="preserve">Phase 1: Quick Wins</w:t>
      </w:r>
    </w:p>
    <w:p>
      <w:pPr>
        <w:pStyle w:val="ListParagraph"/>
        <w:numPr>
          <w:ilvl w:val="0"/>
          <w:numId w:val="3"/>
        </w:numPr>
        <w:spacing w:after="100"/>
      </w:pPr>
      <w:r>
        <w:rPr>
          <w:rFonts w:ascii="Arial" w:cs="Arial" w:eastAsia="Arial" w:hAnsi="Arial"/>
          <w:color w:val="444444"/>
          <w:sz w:val="22"/>
          <w:szCs w:val="22"/>
        </w:rPr>
        <w:t xml:space="preserve">Orientation drift compensation. Add the slow EMA nudge to _applyTilt() as described in Section 3.2. Estimated effort: 2–4 hours.</w:t>
      </w:r>
    </w:p>
    <w:p>
      <w:pPr>
        <w:pStyle w:val="ListParagraph"/>
        <w:numPr>
          <w:ilvl w:val="0"/>
          <w:numId w:val="3"/>
        </w:numPr>
        <w:spacing w:after="100"/>
      </w:pPr>
      <w:r>
        <w:rPr>
          <w:rFonts w:ascii="Arial" w:cs="Arial" w:eastAsia="Arial" w:hAnsi="Arial"/>
          <w:color w:val="444444"/>
          <w:sz w:val="22"/>
          <w:szCs w:val="22"/>
        </w:rPr>
        <w:t xml:space="preserve">Calibration discoverability. Add a first-ride tooltip pointing to the recalibrate gesture. Estimated effort: 2–4 hours.</w:t>
      </w:r>
    </w:p>
    <w:p>
      <w:pPr>
        <w:pStyle w:val="Heading2"/>
        <w:spacing w:before="280" w:after="160"/>
      </w:pPr>
      <w:r>
        <w:rPr>
          <w:rFonts w:ascii="Arial" w:cs="Arial" w:eastAsia="Arial" w:hAnsi="Arial"/>
          <w:b/>
          <w:bCs/>
          <w:color w:val="2D2D2D"/>
          <w:sz w:val="24"/>
          <w:szCs w:val="24"/>
        </w:rPr>
        <w:t xml:space="preserve">Phase 2: Difficulty System</w:t>
      </w:r>
    </w:p>
    <w:p>
      <w:pPr>
        <w:pStyle w:val="ListParagraph"/>
        <w:numPr>
          <w:ilvl w:val="0"/>
          <w:numId w:val="4"/>
        </w:numPr>
        <w:spacing w:after="100"/>
      </w:pPr>
      <w:r>
        <w:rPr>
          <w:rFonts w:ascii="Arial" w:cs="Arial" w:eastAsia="Arial" w:hAnsi="Arial"/>
          <w:color w:val="444444"/>
          <w:sz w:val="22"/>
          <w:szCs w:val="22"/>
        </w:rPr>
        <w:t xml:space="preserve">Three-tier difficulty selection on the ride setup screen. Define a DIFFICULTY_PRESETS object that overwrites TUNE values. Wire to UI. Default to Normal. Estimated effort: 2–3 days.</w:t>
      </w:r>
    </w:p>
    <w:p>
      <w:pPr>
        <w:pStyle w:val="ListParagraph"/>
        <w:numPr>
          <w:ilvl w:val="0"/>
          <w:numId w:val="4"/>
        </w:numPr>
        <w:spacing w:after="100"/>
      </w:pPr>
      <w:r>
        <w:rPr>
          <w:rFonts w:ascii="Arial" w:cs="Arial" w:eastAsia="Arial" w:hAnsi="Arial"/>
          <w:color w:val="444444"/>
          <w:sz w:val="22"/>
          <w:szCs w:val="22"/>
        </w:rPr>
        <w:t xml:space="preserve">Score multipliers + leaderboard tags. Modify the existing leaderboard to include difficulty metadata and display tags. Estimated effort: 1–2 days.</w:t>
      </w:r>
    </w:p>
    <w:p>
      <w:pPr>
        <w:pStyle w:val="Heading2"/>
        <w:spacing w:before="280" w:after="160"/>
      </w:pPr>
      <w:r>
        <w:rPr>
          <w:rFonts w:ascii="Arial" w:cs="Arial" w:eastAsia="Arial" w:hAnsi="Arial"/>
          <w:b/>
          <w:bCs/>
          <w:color w:val="2D2D2D"/>
          <w:sz w:val="24"/>
          <w:szCs w:val="24"/>
        </w:rPr>
        <w:t xml:space="preserve">Phase 3: Dynamic Adjustment</w:t>
      </w:r>
    </w:p>
    <w:p>
      <w:pPr>
        <w:pStyle w:val="ListParagraph"/>
        <w:numPr>
          <w:ilvl w:val="0"/>
          <w:numId w:val="5"/>
        </w:numPr>
        <w:spacing w:after="100"/>
      </w:pPr>
      <w:r>
        <w:rPr>
          <w:rFonts w:ascii="Arial" w:cs="Arial" w:eastAsia="Arial" w:hAnsi="Arial"/>
          <w:color w:val="444444"/>
          <w:sz w:val="22"/>
          <w:szCs w:val="22"/>
        </w:rPr>
        <w:t xml:space="preserve">Per-checkpoint struggle counter + invisible adjustments (2-failure threshold). Extend raceManager to track per-checkpoint failures. Estimated effort: 1–2 days.</w:t>
      </w:r>
    </w:p>
    <w:p>
      <w:pPr>
        <w:pStyle w:val="ListParagraph"/>
        <w:numPr>
          <w:ilvl w:val="0"/>
          <w:numId w:val="5"/>
        </w:numPr>
        <w:spacing w:after="100"/>
      </w:pPr>
      <w:r>
        <w:rPr>
          <w:rFonts w:ascii="Arial" w:cs="Arial" w:eastAsia="Arial" w:hAnsi="Arial"/>
          <w:color w:val="444444"/>
          <w:sz w:val="22"/>
          <w:szCs w:val="22"/>
        </w:rPr>
        <w:t xml:space="preserve">Visible assist offer (4-failure threshold). UI prompt with accept/decline. Estimated effort: 1 day.</w:t>
      </w:r>
    </w:p>
    <w:p>
      <w:pPr>
        <w:pStyle w:val="ListParagraph"/>
        <w:numPr>
          <w:ilvl w:val="0"/>
          <w:numId w:val="5"/>
        </w:numPr>
        <w:spacing w:after="100"/>
      </w:pPr>
      <w:r>
        <w:rPr>
          <w:rFonts w:ascii="Arial" w:cs="Arial" w:eastAsia="Arial" w:hAnsi="Arial"/>
          <w:color w:val="444444"/>
          <w:sz w:val="22"/>
          <w:szCs w:val="22"/>
        </w:rPr>
        <w:t xml:space="preserve">Skip checkpoint option (6-failure threshold). Estimated effort: 1 day.</w:t>
      </w:r>
    </w:p>
    <w:p>
      <w:pPr>
        <w:pStyle w:val="Heading2"/>
        <w:spacing w:before="280" w:after="160"/>
      </w:pPr>
      <w:r>
        <w:rPr>
          <w:rFonts w:ascii="Arial" w:cs="Arial" w:eastAsia="Arial" w:hAnsi="Arial"/>
          <w:b/>
          <w:bCs/>
          <w:color w:val="2D2D2D"/>
          <w:sz w:val="24"/>
          <w:szCs w:val="24"/>
        </w:rPr>
        <w:t xml:space="preserve">Phase 4: Assisted Steering</w:t>
      </w:r>
    </w:p>
    <w:p>
      <w:pPr>
        <w:pStyle w:val="ListParagraph"/>
        <w:numPr>
          <w:ilvl w:val="0"/>
          <w:numId w:val="6"/>
        </w:numPr>
        <w:spacing w:after="100"/>
      </w:pPr>
      <w:r>
        <w:rPr>
          <w:rFonts w:ascii="Arial" w:cs="Arial" w:eastAsia="Arial" w:hAnsi="Arial"/>
          <w:color w:val="444444"/>
          <w:sz w:val="22"/>
          <w:szCs w:val="22"/>
        </w:rPr>
        <w:t xml:space="preserve">Path-guided auto-steer with tilt blending. Leverage existing RoadPath heading data to compute auto-steer lean. Blend in BalanceController.update(). Estimated effort: 2–4 days.</w:t>
      </w:r>
    </w:p>
    <w:p>
      <w:pPr>
        <w:pStyle w:val="ListParagraph"/>
        <w:numPr>
          <w:ilvl w:val="0"/>
          <w:numId w:val="6"/>
        </w:numPr>
        <w:spacing w:after="100"/>
      </w:pPr>
      <w:r>
        <w:rPr>
          <w:rFonts w:ascii="Arial" w:cs="Arial" w:eastAsia="Arial" w:hAnsi="Arial"/>
          <w:color w:val="444444"/>
          <w:sz w:val="22"/>
          <w:szCs w:val="22"/>
        </w:rPr>
        <w:t xml:space="preserve">Balance assist (proportional restoring force, graduated from Safety Mode’s hard clamp). Estimated effort: 1–2 days.</w:t>
      </w:r>
    </w:p>
    <w:p>
      <w:pPr>
        <w:pStyle w:val="ListParagraph"/>
        <w:numPr>
          <w:ilvl w:val="0"/>
          <w:numId w:val="6"/>
        </w:numPr>
        <w:spacing w:after="100"/>
      </w:pPr>
      <w:r>
        <w:rPr>
          <w:rFonts w:ascii="Arial" w:cs="Arial" w:eastAsia="Arial" w:hAnsi="Arial"/>
          <w:color w:val="444444"/>
          <w:sz w:val="22"/>
          <w:szCs w:val="22"/>
        </w:rPr>
        <w:t xml:space="preserve">Make assisted steering selectable from pause menu, independent of difficulty tier. Estimated effort: half day.</w:t>
      </w:r>
    </w:p>
    <w:p>
      <w:pPr>
        <w:pStyle w:val="Heading1"/>
        <w:spacing w:before="360" w:after="200"/>
      </w:pPr>
      <w:r>
        <w:rPr>
          <w:rFonts w:ascii="Arial" w:cs="Arial" w:eastAsia="Arial" w:hAnsi="Arial"/>
          <w:b/>
          <w:bCs/>
          <w:color w:val="1B6B4A"/>
          <w:sz w:val="28"/>
          <w:szCs w:val="28"/>
        </w:rPr>
        <w:t xml:space="preserve">9. Desktop &amp; Controller Parity</w:t>
      </w:r>
    </w:p>
    <w:p>
      <w:pPr>
        <w:spacing w:after="160"/>
      </w:pPr>
      <w:r>
        <w:rPr>
          <w:rFonts w:ascii="Arial" w:cs="Arial" w:eastAsia="Arial" w:hAnsi="Arial"/>
          <w:color w:val="444444"/>
          <w:sz w:val="22"/>
          <w:szCs w:val="22"/>
        </w:rPr>
        <w:t xml:space="preserve">Since the game also runs on desktop/Steam with keyboard, controller joystick, or controller gyro:</w:t>
      </w:r>
    </w:p>
    <w:p>
      <w:pPr>
        <w:pStyle w:val="ListParagraph"/>
        <w:numPr>
          <w:ilvl w:val="0"/>
          <w:numId w:val="2"/>
        </w:numPr>
        <w:spacing w:after="80"/>
      </w:pPr>
      <w:r>
        <w:rPr>
          <w:rFonts w:ascii="Arial" w:cs="Arial" w:eastAsia="Arial" w:hAnsi="Arial"/>
          <w:color w:val="444444"/>
          <w:sz w:val="22"/>
          <w:szCs w:val="22"/>
        </w:rPr>
        <w:t xml:space="preserve">Calibration: controller gyro already has calibration and accel-assisted drift correction. Keyboard (A/D) and joystick don’t need calibration—they’re already relative input.</w:t>
      </w:r>
    </w:p>
    <w:p>
      <w:pPr>
        <w:pStyle w:val="ListParagraph"/>
        <w:numPr>
          <w:ilvl w:val="0"/>
          <w:numId w:val="2"/>
        </w:numPr>
        <w:spacing w:after="80"/>
      </w:pPr>
      <w:r>
        <w:rPr>
          <w:rFonts w:ascii="Arial" w:cs="Arial" w:eastAsia="Arial" w:hAnsi="Arial"/>
          <w:color w:val="444444"/>
          <w:sz w:val="22"/>
          <w:szCs w:val="22"/>
        </w:rPr>
        <w:t xml:space="preserve">Difficulty tiers: apply identically across all input methods. The tier adjusts game parameters (gravityForce, crash threshold, timing), not input parameters. The sensitivity slider remains input-specific.</w:t>
      </w:r>
    </w:p>
    <w:p>
      <w:pPr>
        <w:pStyle w:val="ListParagraph"/>
        <w:numPr>
          <w:ilvl w:val="0"/>
          <w:numId w:val="2"/>
        </w:numPr>
        <w:spacing w:after="80"/>
      </w:pPr>
      <w:r>
        <w:rPr>
          <w:rFonts w:ascii="Arial" w:cs="Arial" w:eastAsia="Arial" w:hAnsi="Arial"/>
          <w:color w:val="444444"/>
          <w:sz w:val="22"/>
          <w:szCs w:val="22"/>
        </w:rPr>
        <w:t xml:space="preserve">DDA: identical across platforms. The struggle counter doesn’t care what input device triggered the failure.</w:t>
      </w:r>
    </w:p>
    <w:p>
      <w:pPr>
        <w:pStyle w:val="ListParagraph"/>
        <w:numPr>
          <w:ilvl w:val="0"/>
          <w:numId w:val="2"/>
        </w:numPr>
        <w:spacing w:after="80"/>
      </w:pPr>
      <w:r>
        <w:rPr>
          <w:rFonts w:ascii="Arial" w:cs="Arial" w:eastAsia="Arial" w:hAnsi="Arial"/>
          <w:color w:val="444444"/>
          <w:sz w:val="22"/>
          <w:szCs w:val="22"/>
        </w:rPr>
        <w:t xml:space="preserve">Assisted steering: on keyboard/joystick, auto-steer lean is blended with the player’s A/D or stick input in BalanceController.update() using the same formula.</w:t>
      </w:r>
    </w:p>
    <w:p>
      <w:pPr>
        <w:pStyle w:val="ListParagraph"/>
        <w:numPr>
          <w:ilvl w:val="0"/>
          <w:numId w:val="2"/>
        </w:numPr>
        <w:spacing w:after="80"/>
      </w:pPr>
      <w:r>
        <w:rPr>
          <w:rFonts w:ascii="Arial" w:cs="Arial" w:eastAsia="Arial" w:hAnsi="Arial"/>
          <w:color w:val="444444"/>
          <w:sz w:val="22"/>
          <w:szCs w:val="22"/>
        </w:rPr>
        <w:t xml:space="preserve">Leaderboards: consider tagging entries by steer source (the getSteerSource() method already tracks this) so players can see mobile-tilt scores vs. keyboard vs. controller gyro.</w:t>
      </w:r>
    </w:p>
    <w:p>
      <w:pPr>
        <w:pStyle w:val="Heading1"/>
        <w:spacing w:before="360" w:after="200"/>
      </w:pPr>
      <w:r>
        <w:rPr>
          <w:rFonts w:ascii="Arial" w:cs="Arial" w:eastAsia="Arial" w:hAnsi="Arial"/>
          <w:b/>
          <w:bCs/>
          <w:color w:val="1B6B4A"/>
          <w:sz w:val="28"/>
          <w:szCs w:val="28"/>
        </w:rPr>
        <w:t xml:space="preserve">10. Playtest Validation Checklist</w:t>
      </w:r>
    </w:p>
    <w:p>
      <w:pPr>
        <w:spacing w:after="160"/>
      </w:pPr>
      <w:r>
        <w:rPr>
          <w:rFonts w:ascii="Arial" w:cs="Arial" w:eastAsia="Arial" w:hAnsi="Arial"/>
          <w:color w:val="444444"/>
          <w:sz w:val="22"/>
          <w:szCs w:val="22"/>
        </w:rPr>
        <w:t xml:space="preserve">For the Central Ohio GameDev Group playtest and beyond, specifically watch for:</w:t>
      </w:r>
    </w:p>
    <w:p>
      <w:pPr>
        <w:pStyle w:val="ListParagraph"/>
        <w:numPr>
          <w:ilvl w:val="0"/>
          <w:numId w:val="2"/>
        </w:numPr>
        <w:spacing w:after="80"/>
      </w:pPr>
      <w:r>
        <w:rPr>
          <w:rFonts w:ascii="Arial" w:cs="Arial" w:eastAsia="Arial" w:hAnsi="Arial"/>
          <w:color w:val="444444"/>
          <w:sz w:val="22"/>
          <w:szCs w:val="22"/>
        </w:rPr>
        <w:t xml:space="preserve">How many players ask “how do I steer?” vs. discovering it naturally. The tilt mechanic should be self-evident within 3 seconds of holding the phone.</w:t>
      </w:r>
    </w:p>
    <w:p>
      <w:pPr>
        <w:pStyle w:val="ListParagraph"/>
        <w:numPr>
          <w:ilvl w:val="0"/>
          <w:numId w:val="2"/>
        </w:numPr>
        <w:spacing w:after="80"/>
      </w:pPr>
      <w:r>
        <w:rPr>
          <w:rFonts w:ascii="Arial" w:cs="Arial" w:eastAsia="Arial" w:hAnsi="Arial"/>
          <w:color w:val="444444"/>
          <w:sz w:val="22"/>
          <w:szCs w:val="22"/>
        </w:rPr>
        <w:t xml:space="preserve">Whether players in different postures (sitting vs. standing vs. couch) have equivalent success rates at the same checkpoint. If sitting players consistently outperform, the gimbal lock blend zone may need tuning.</w:t>
      </w:r>
    </w:p>
    <w:p>
      <w:pPr>
        <w:pStyle w:val="ListParagraph"/>
        <w:numPr>
          <w:ilvl w:val="0"/>
          <w:numId w:val="2"/>
        </w:numPr>
        <w:spacing w:after="80"/>
      </w:pPr>
      <w:r>
        <w:rPr>
          <w:rFonts w:ascii="Arial" w:cs="Arial" w:eastAsia="Arial" w:hAnsi="Arial"/>
          <w:color w:val="444444"/>
          <w:sz w:val="22"/>
          <w:szCs w:val="22"/>
        </w:rPr>
        <w:t xml:space="preserve">The crash-to-quit ratio. How many crashes before a player puts the phone down? If the answer is consistently &lt; 5, the DDA thresholds may need to be more aggressive.</w:t>
      </w:r>
    </w:p>
    <w:p>
      <w:pPr>
        <w:pStyle w:val="ListParagraph"/>
        <w:numPr>
          <w:ilvl w:val="0"/>
          <w:numId w:val="2"/>
        </w:numPr>
        <w:spacing w:after="80"/>
      </w:pPr>
      <w:r>
        <w:rPr>
          <w:rFonts w:ascii="Arial" w:cs="Arial" w:eastAsia="Arial" w:hAnsi="Arial"/>
          <w:color w:val="444444"/>
          <w:sz w:val="22"/>
          <w:szCs w:val="22"/>
        </w:rPr>
        <w:t xml:space="preserve">Whether Safety Mode users eventually turn it off. That’s the best signal that the underlying controls are learnable—Safety Mode bridged them to confidence.</w:t>
      </w:r>
    </w:p>
    <w:p>
      <w:pPr>
        <w:pStyle w:val="ListParagraph"/>
        <w:numPr>
          <w:ilvl w:val="0"/>
          <w:numId w:val="2"/>
        </w:numPr>
        <w:spacing w:after="80"/>
      </w:pPr>
      <w:r>
        <w:rPr>
          <w:rFonts w:ascii="Arial" w:cs="Arial" w:eastAsia="Arial" w:hAnsi="Arial"/>
          <w:color w:val="444444"/>
          <w:sz w:val="22"/>
          <w:szCs w:val="22"/>
        </w:rPr>
        <w:t xml:space="preserve">Whether players who accept assisted steering then graduate to full control. Same principle: the assist should be a bridge, not a destination.</w:t>
      </w:r>
    </w:p>
    <w:p>
      <w:pPr>
        <w:pStyle w:val="ListParagraph"/>
        <w:numPr>
          <w:ilvl w:val="0"/>
          <w:numId w:val="2"/>
        </w:numPr>
        <w:spacing w:after="80"/>
      </w:pPr>
      <w:r>
        <w:rPr>
          <w:rFonts w:ascii="Arial" w:cs="Arial" w:eastAsia="Arial" w:hAnsi="Arial"/>
          <w:color w:val="444444"/>
          <w:sz w:val="22"/>
          <w:szCs w:val="22"/>
        </w:rPr>
        <w:t xml:space="preserve">Whether multiplayer partners blame the controls or each other when they crash. If they blame the controls, there’s a calibration/feedback problem. If they blame each other, the game is working as intended.</w:t>
      </w:r>
    </w:p>
    <w:p>
      <w:pPr>
        <w:pStyle w:val="ListParagraph"/>
        <w:numPr>
          <w:ilvl w:val="0"/>
          <w:numId w:val="2"/>
        </w:numPr>
        <w:spacing w:after="80"/>
      </w:pPr>
      <w:r>
        <w:rPr>
          <w:rFonts w:ascii="Arial" w:cs="Arial" w:eastAsia="Arial" w:hAnsi="Arial"/>
          <w:color w:val="444444"/>
          <w:sz w:val="22"/>
          <w:szCs w:val="22"/>
        </w:rPr>
        <w:t xml:space="preserve">Sensitivity slider usage: do players touch it? If many players immediately adjust sensitivity, the default (25°) may not be optimal. If nobody touches it, it’s either perfect or undiscoverable.</w:t>
      </w:r>
    </w:p>
    <w:p>
      <w:pPr>
        <w:spacing w:after="300"/>
      </w:pPr>
    </w:p>
    <w:p>
      <w:pPr>
        <w:pBdr>
          <w:top w:val="single" w:color="1B6B4A" w:sz="2" w:space="8"/>
        </w:pBdr>
        <w:spacing w:before="200"/>
      </w:pPr>
      <w:r>
        <w:rPr>
          <w:rFonts w:ascii="Arial" w:cs="Arial" w:eastAsia="Arial" w:hAnsi="Arial"/>
          <w:i/>
          <w:iCs/>
          <w:color w:val="666666"/>
          <w:sz w:val="22"/>
          <w:szCs w:val="22"/>
        </w:rPr>
        <w:t xml:space="preserve">The tilt pipeline is solid. The opportunity now is in the game design layer above it—giving players the right amount of challenge for their skill level, and making sure the path from “I can’t steer this thing” to “I can’t stop playing this thing” is as short and enjoyable as possible.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Tandemonium — Mobile Controls &amp; Difficulty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2026-03-08T07:44:33.382Z</dcterms:created>
  <dcterms:modified xsi:type="dcterms:W3CDTF">2026-03-08T07:44:33.383Z</dcterms:modified>
</cp:coreProperties>
</file>

<file path=docProps/custom.xml><?xml version="1.0" encoding="utf-8"?>
<Properties xmlns="http://schemas.openxmlformats.org/officeDocument/2006/custom-properties" xmlns:vt="http://schemas.openxmlformats.org/officeDocument/2006/docPropsVTypes"/>
</file>