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-9897908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AU"/>
          <w14:ligatures w14:val="standardContextual"/>
        </w:rPr>
      </w:sdtEndPr>
      <w:sdtContent>
        <w:p w14:paraId="3DCD80A2" w14:textId="34BE2037" w:rsidR="00825AEC" w:rsidRDefault="00825AEC">
          <w:pPr>
            <w:pStyle w:val="TOCHeading"/>
          </w:pPr>
          <w:r>
            <w:t>Table of Contents</w:t>
          </w:r>
        </w:p>
        <w:p w14:paraId="6C51B487" w14:textId="6E22E9CA" w:rsidR="00F101A0" w:rsidRDefault="00825AEC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7868279" w:history="1">
            <w:r w:rsidR="00F101A0" w:rsidRPr="00557090">
              <w:rPr>
                <w:rStyle w:val="Hyperlink"/>
                <w:noProof/>
              </w:rPr>
              <w:t>Connecting The Hardware:</w:t>
            </w:r>
            <w:r w:rsidR="00F101A0">
              <w:rPr>
                <w:noProof/>
                <w:webHidden/>
              </w:rPr>
              <w:tab/>
            </w:r>
            <w:r w:rsidR="00F101A0">
              <w:rPr>
                <w:noProof/>
                <w:webHidden/>
              </w:rPr>
              <w:fldChar w:fldCharType="begin"/>
            </w:r>
            <w:r w:rsidR="00F101A0">
              <w:rPr>
                <w:noProof/>
                <w:webHidden/>
              </w:rPr>
              <w:instrText xml:space="preserve"> PAGEREF _Toc237868279 \h </w:instrText>
            </w:r>
            <w:r w:rsidR="00F101A0">
              <w:rPr>
                <w:noProof/>
                <w:webHidden/>
              </w:rPr>
            </w:r>
            <w:r w:rsidR="00F101A0">
              <w:rPr>
                <w:noProof/>
                <w:webHidden/>
              </w:rPr>
              <w:fldChar w:fldCharType="separate"/>
            </w:r>
            <w:r w:rsidR="00F101A0">
              <w:rPr>
                <w:noProof/>
                <w:webHidden/>
              </w:rPr>
              <w:t>2</w:t>
            </w:r>
            <w:r w:rsidR="00F101A0">
              <w:rPr>
                <w:noProof/>
                <w:webHidden/>
              </w:rPr>
              <w:fldChar w:fldCharType="end"/>
            </w:r>
          </w:hyperlink>
        </w:p>
        <w:p w14:paraId="15879CC7" w14:textId="78A1E96C" w:rsidR="00F101A0" w:rsidRDefault="00F101A0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37868280" w:history="1">
            <w:r w:rsidRPr="00557090">
              <w:rPr>
                <w:rStyle w:val="Hyperlink"/>
                <w:noProof/>
              </w:rPr>
              <w:t>Connecting the LED panels together: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_Toc237868280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629D4" w14:textId="61A2B52D" w:rsidR="00F101A0" w:rsidRDefault="00F101A0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37868281" w:history="1">
            <w:r w:rsidRPr="00557090">
              <w:rPr>
                <w:rStyle w:val="Hyperlink"/>
                <w:noProof/>
              </w:rPr>
              <w:t>Connecting the LEDs to the receiver card: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_Toc237868281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F71F3" w14:textId="2F3A000E" w:rsidR="00F101A0" w:rsidRDefault="00F101A0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37868282" w:history="1">
            <w:r w:rsidRPr="00557090">
              <w:rPr>
                <w:rStyle w:val="Hyperlink"/>
                <w:noProof/>
              </w:rPr>
              <w:t>Connecting the LEDs to the power supply: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_Toc237868282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33923" w14:textId="0E1FBF41" w:rsidR="00F101A0" w:rsidRDefault="00F101A0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37868283" w:history="1">
            <w:r w:rsidRPr="00557090">
              <w:rPr>
                <w:rStyle w:val="Hyperlink"/>
                <w:noProof/>
              </w:rPr>
              <w:t>Connecting the receiver card to the power supply: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_Toc237868283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3E6F4" w14:textId="5223630A" w:rsidR="00F101A0" w:rsidRDefault="00F101A0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37868284" w:history="1">
            <w:r w:rsidRPr="00557090">
              <w:rPr>
                <w:rStyle w:val="Hyperlink"/>
                <w:noProof/>
              </w:rPr>
              <w:t>Connecting the TB40 sending card to the receiver card: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_Toc237868284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0066A" w14:textId="0CF1F20B" w:rsidR="00F101A0" w:rsidRDefault="00F101A0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37868285" w:history="1">
            <w:r w:rsidRPr="00557090">
              <w:rPr>
                <w:rStyle w:val="Hyperlink"/>
                <w:noProof/>
              </w:rPr>
              <w:t>Connecting the TB40 sending card to the PC HDMI: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_Toc237868285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3004E" w14:textId="6A59F18A" w:rsidR="00F101A0" w:rsidRDefault="00F101A0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37868286" w:history="1">
            <w:r w:rsidRPr="00557090">
              <w:rPr>
                <w:rStyle w:val="Hyperlink"/>
                <w:noProof/>
              </w:rPr>
              <w:t>NovaLCT Application: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_Toc237868286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F641E" w14:textId="27CFDC4D" w:rsidR="00F101A0" w:rsidRDefault="00F101A0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37868287" w:history="1">
            <w:r w:rsidRPr="00557090">
              <w:rPr>
                <w:rStyle w:val="Hyperlink"/>
                <w:noProof/>
              </w:rPr>
              <w:t>NovaLCT Software: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_Toc237868287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073B8" w14:textId="6C56FBDF" w:rsidR="00F101A0" w:rsidRDefault="00F101A0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37868288" w:history="1">
            <w:r w:rsidRPr="00557090">
              <w:rPr>
                <w:rStyle w:val="Hyperlink"/>
                <w:noProof/>
              </w:rPr>
              <w:t>Connecting to the application: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_Toc237868288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422C0" w14:textId="6974187D" w:rsidR="00F101A0" w:rsidRDefault="00F101A0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37868289" w:history="1">
            <w:r w:rsidRPr="00557090">
              <w:rPr>
                <w:rStyle w:val="Hyperlink"/>
                <w:noProof/>
              </w:rPr>
              <w:t>TB40 Sending Card Configuration: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_Toc237868289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C9947" w14:textId="76360679" w:rsidR="00825AEC" w:rsidRDefault="00825AEC">
          <w:r>
            <w:rPr>
              <w:b/>
              <w:bCs/>
              <w:noProof/>
            </w:rPr>
            <w:fldChar w:fldCharType="end"/>
          </w:r>
        </w:p>
      </w:sdtContent>
    </w:sdt>
    <w:p w14:paraId="51FAC9A7" w14:textId="77777777" w:rsidR="00825AEC" w:rsidRDefault="00825AEC"/>
    <w:p w14:paraId="51E718B4" w14:textId="77777777" w:rsidR="00825AEC" w:rsidRDefault="00825AE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BC04F68" w14:textId="3065483E" w:rsidR="00825AEC" w:rsidRDefault="00825AEC" w:rsidP="00825AEC">
      <w:pPr>
        <w:pStyle w:val="Heading1"/>
      </w:pPr>
      <w:bookmarkStart w:id="0" w:name="_Toc237868279"/>
      <w:r>
        <w:lastRenderedPageBreak/>
        <w:t xml:space="preserve">Connecting </w:t>
      </w:r>
      <w:r w:rsidR="005D5387">
        <w:t>T</w:t>
      </w:r>
      <w:r>
        <w:t xml:space="preserve">he </w:t>
      </w:r>
      <w:r w:rsidR="005D5387">
        <w:t>H</w:t>
      </w:r>
      <w:r>
        <w:t>ardware:</w:t>
      </w:r>
      <w:bookmarkEnd w:id="0"/>
    </w:p>
    <w:p w14:paraId="3E95DE8D" w14:textId="007CDA27" w:rsidR="00F360D5" w:rsidRDefault="00B63DD0" w:rsidP="00825AEC">
      <w:pPr>
        <w:pStyle w:val="Heading2"/>
      </w:pPr>
      <w:bookmarkStart w:id="1" w:name="_Toc237868280"/>
      <w:r>
        <w:t>Connecting the LED panels together:</w:t>
      </w:r>
      <w:bookmarkEnd w:id="1"/>
    </w:p>
    <w:p w14:paraId="65726A3B" w14:textId="16E47E5C" w:rsidR="00B9288E" w:rsidRDefault="00B9288E" w:rsidP="00B9288E">
      <w:pPr>
        <w:pStyle w:val="ListParagraph"/>
        <w:numPr>
          <w:ilvl w:val="0"/>
          <w:numId w:val="1"/>
        </w:numPr>
      </w:pPr>
      <w:r>
        <w:t>Row 1:</w:t>
      </w:r>
    </w:p>
    <w:p w14:paraId="49D7DBD8" w14:textId="489796C4" w:rsidR="00B63DD0" w:rsidRDefault="00B9288E" w:rsidP="00B9288E">
      <w:pPr>
        <w:pStyle w:val="ListParagraph"/>
        <w:numPr>
          <w:ilvl w:val="1"/>
          <w:numId w:val="1"/>
        </w:numPr>
      </w:pPr>
      <w:r>
        <w:t xml:space="preserve">Lay the panels face down on a soft surface, connect a ribbon cable between the “JOUT” port on the first display to the ”JIN” port on the next display. </w:t>
      </w:r>
      <w:r w:rsidR="00FC1016">
        <w:t>The cable is keyed and will only insert one way.</w:t>
      </w:r>
    </w:p>
    <w:p w14:paraId="758546C5" w14:textId="50CD7DB8" w:rsidR="00B9288E" w:rsidRDefault="00B9288E" w:rsidP="00B9288E">
      <w:pPr>
        <w:pStyle w:val="ListParagraph"/>
        <w:numPr>
          <w:ilvl w:val="1"/>
          <w:numId w:val="1"/>
        </w:numPr>
      </w:pPr>
      <w:r>
        <w:t>Stop after the last panel in the row has been connected.</w:t>
      </w:r>
    </w:p>
    <w:p w14:paraId="4846D6C9" w14:textId="0E8277D6" w:rsidR="00B9288E" w:rsidRDefault="00B9288E" w:rsidP="00B9288E">
      <w:pPr>
        <w:pStyle w:val="ListParagraph"/>
        <w:numPr>
          <w:ilvl w:val="0"/>
          <w:numId w:val="1"/>
        </w:numPr>
        <w:snapToGrid w:val="0"/>
        <w:spacing w:before="240"/>
        <w:ind w:left="714" w:hanging="357"/>
        <w:contextualSpacing w:val="0"/>
      </w:pPr>
      <w:r>
        <w:t>Row 2:</w:t>
      </w:r>
    </w:p>
    <w:p w14:paraId="4B8DE21F" w14:textId="7A7FC713" w:rsidR="00B9288E" w:rsidRDefault="00B9288E" w:rsidP="00B9288E">
      <w:pPr>
        <w:pStyle w:val="ListParagraph"/>
        <w:numPr>
          <w:ilvl w:val="1"/>
          <w:numId w:val="1"/>
        </w:numPr>
      </w:pPr>
      <w:r>
        <w:t xml:space="preserve">Lay the panels face down on a soft surface, connect a ribbon cable between the “JOUT” port on the first display to the ”JIN” port on the next display. </w:t>
      </w:r>
      <w:r w:rsidR="00FC1016">
        <w:t>The cable is keyed and will only insert one way.</w:t>
      </w:r>
    </w:p>
    <w:p w14:paraId="1D28A23F" w14:textId="77777777" w:rsidR="00B9288E" w:rsidRDefault="00B9288E" w:rsidP="00B9288E">
      <w:pPr>
        <w:pStyle w:val="ListParagraph"/>
        <w:numPr>
          <w:ilvl w:val="1"/>
          <w:numId w:val="1"/>
        </w:numPr>
      </w:pPr>
      <w:r>
        <w:t>Stop after the last panel in the row has been connected.</w:t>
      </w:r>
    </w:p>
    <w:p w14:paraId="00070EF2" w14:textId="56CB3CEF" w:rsidR="00B9288E" w:rsidRDefault="00B9288E" w:rsidP="00825AEC">
      <w:pPr>
        <w:pStyle w:val="Heading2"/>
      </w:pPr>
      <w:bookmarkStart w:id="2" w:name="_Toc237868281"/>
      <w:r>
        <w:t>Connecting the LEDs to the receiver card:</w:t>
      </w:r>
      <w:bookmarkEnd w:id="2"/>
    </w:p>
    <w:p w14:paraId="01E88F65" w14:textId="1A0EB7AC" w:rsidR="00B9288E" w:rsidRDefault="00B9288E" w:rsidP="00B9288E">
      <w:pPr>
        <w:snapToGrid w:val="0"/>
        <w:spacing w:before="240"/>
        <w:rPr>
          <w:b/>
          <w:bCs/>
        </w:rPr>
      </w:pPr>
      <w:r w:rsidRPr="00FC1016">
        <w:rPr>
          <w:b/>
          <w:bCs/>
        </w:rPr>
        <w:t>THERE IS A RISK OF DAMAGE TO THE CARD OR LEDS IF CONNECT</w:t>
      </w:r>
      <w:r w:rsidR="00FC1016" w:rsidRPr="00FC1016">
        <w:rPr>
          <w:b/>
          <w:bCs/>
        </w:rPr>
        <w:t>E</w:t>
      </w:r>
      <w:r w:rsidRPr="00FC1016">
        <w:rPr>
          <w:b/>
          <w:bCs/>
        </w:rPr>
        <w:t>D WRONGLY</w:t>
      </w:r>
      <w:r w:rsidR="0092303B">
        <w:rPr>
          <w:b/>
          <w:bCs/>
        </w:rPr>
        <w:t>.</w:t>
      </w:r>
    </w:p>
    <w:p w14:paraId="7D0828E4" w14:textId="10F59245" w:rsidR="0092303B" w:rsidRPr="0092303B" w:rsidRDefault="0092303B" w:rsidP="0092303B">
      <w:pPr>
        <w:snapToGrid w:val="0"/>
      </w:pPr>
      <w:r w:rsidRPr="0092303B">
        <w:t>Use the following receiver card image as a guide to connect the LED panels.</w:t>
      </w:r>
    </w:p>
    <w:p w14:paraId="0BD57B81" w14:textId="17EFC820" w:rsidR="0092303B" w:rsidRPr="00FC1016" w:rsidRDefault="0092303B" w:rsidP="00B9288E">
      <w:pPr>
        <w:snapToGrid w:val="0"/>
        <w:spacing w:before="240"/>
        <w:rPr>
          <w:b/>
          <w:bCs/>
        </w:rPr>
      </w:pPr>
      <w:r w:rsidRPr="00FC1016">
        <w:drawing>
          <wp:inline distT="0" distB="0" distL="0" distR="0" wp14:anchorId="64DD394E" wp14:editId="524C0EB0">
            <wp:extent cx="4210493" cy="4249628"/>
            <wp:effectExtent l="0" t="0" r="6350" b="5080"/>
            <wp:docPr id="214024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83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340359" cy="438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1B67" w14:textId="68DF6A78" w:rsidR="00FC1016" w:rsidRDefault="00FC1016" w:rsidP="00FC1016">
      <w:pPr>
        <w:pStyle w:val="ListParagraph"/>
        <w:numPr>
          <w:ilvl w:val="0"/>
          <w:numId w:val="2"/>
        </w:numPr>
        <w:snapToGrid w:val="0"/>
        <w:spacing w:before="240"/>
      </w:pPr>
      <w:r>
        <w:lastRenderedPageBreak/>
        <w:t xml:space="preserve">Row 1 – </w:t>
      </w:r>
      <w:r w:rsidRPr="00FC1016">
        <w:rPr>
          <w:b/>
          <w:bCs/>
          <w:color w:val="EE0000"/>
        </w:rPr>
        <w:t>IT IS VITALLY IMPORTANT TO DO THIS STEP CORRECTLY:</w:t>
      </w:r>
    </w:p>
    <w:p w14:paraId="31AA1F73" w14:textId="0CA2AB45" w:rsidR="00FC1016" w:rsidRDefault="00FC1016" w:rsidP="00825AEC">
      <w:pPr>
        <w:pStyle w:val="ListParagraph"/>
        <w:numPr>
          <w:ilvl w:val="1"/>
          <w:numId w:val="2"/>
        </w:numPr>
        <w:snapToGrid w:val="0"/>
        <w:spacing w:before="240" w:after="360"/>
        <w:ind w:left="1434" w:hanging="357"/>
        <w:contextualSpacing w:val="0"/>
      </w:pPr>
      <w:r>
        <w:t>Find socket “JH1” on the receiver card and attach one end of the ribbon cable. The cable is keyed and will only insert one way.</w:t>
      </w:r>
    </w:p>
    <w:p w14:paraId="60EA8119" w14:textId="655266B4" w:rsidR="0092303B" w:rsidRDefault="0092303B" w:rsidP="0092303B">
      <w:pPr>
        <w:pStyle w:val="ListParagraph"/>
        <w:snapToGrid w:val="0"/>
        <w:spacing w:before="240"/>
        <w:ind w:left="1440"/>
      </w:pPr>
      <w:r w:rsidRPr="0092303B">
        <w:drawing>
          <wp:inline distT="0" distB="0" distL="0" distR="0" wp14:anchorId="253AEF9E" wp14:editId="61074D46">
            <wp:extent cx="1993900" cy="1028700"/>
            <wp:effectExtent l="0" t="0" r="0" b="0"/>
            <wp:docPr id="80253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33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5C97" w14:textId="77777777" w:rsidR="00825AEC" w:rsidRDefault="00825AEC" w:rsidP="0092303B">
      <w:pPr>
        <w:pStyle w:val="ListParagraph"/>
        <w:snapToGrid w:val="0"/>
        <w:spacing w:before="240"/>
        <w:ind w:left="1440"/>
      </w:pPr>
    </w:p>
    <w:p w14:paraId="6590C35A" w14:textId="2AF38B21" w:rsidR="00FC1016" w:rsidRDefault="00FC1016" w:rsidP="00825AEC">
      <w:pPr>
        <w:pStyle w:val="ListParagraph"/>
        <w:numPr>
          <w:ilvl w:val="1"/>
          <w:numId w:val="2"/>
        </w:numPr>
        <w:snapToGrid w:val="0"/>
        <w:spacing w:before="360"/>
        <w:ind w:left="1434" w:hanging="357"/>
        <w:contextualSpacing w:val="0"/>
      </w:pPr>
      <w:r>
        <w:t xml:space="preserve">Route the ribbon cable to the </w:t>
      </w:r>
      <w:r w:rsidR="0092303B" w:rsidRPr="0092303B">
        <w:rPr>
          <w:b/>
          <w:bCs/>
        </w:rPr>
        <w:t>FIRST</w:t>
      </w:r>
      <w:r>
        <w:t xml:space="preserve"> row of LED panels and plug in into the “JIN” socket. </w:t>
      </w:r>
      <w:r>
        <w:t>The cable is keyed and will only insert one way.</w:t>
      </w:r>
    </w:p>
    <w:p w14:paraId="237DDA57" w14:textId="0402CD88" w:rsidR="00FC1016" w:rsidRDefault="00FC1016" w:rsidP="00825AEC">
      <w:pPr>
        <w:pStyle w:val="ListParagraph"/>
        <w:numPr>
          <w:ilvl w:val="0"/>
          <w:numId w:val="2"/>
        </w:numPr>
        <w:snapToGrid w:val="0"/>
        <w:spacing w:before="240"/>
        <w:ind w:left="714" w:hanging="357"/>
        <w:contextualSpacing w:val="0"/>
      </w:pPr>
      <w:r>
        <w:t xml:space="preserve">Row 2 – </w:t>
      </w:r>
      <w:r w:rsidRPr="00FC1016">
        <w:rPr>
          <w:b/>
          <w:bCs/>
          <w:color w:val="EE0000"/>
        </w:rPr>
        <w:t>IT IS VITALLY IMPORTANT TO DO THIS STEP CORRECTLY:</w:t>
      </w:r>
    </w:p>
    <w:p w14:paraId="00DF5117" w14:textId="42866999" w:rsidR="00FC1016" w:rsidRDefault="00FC1016" w:rsidP="00825AEC">
      <w:pPr>
        <w:pStyle w:val="ListParagraph"/>
        <w:numPr>
          <w:ilvl w:val="1"/>
          <w:numId w:val="2"/>
        </w:numPr>
        <w:snapToGrid w:val="0"/>
        <w:spacing w:before="240" w:after="360"/>
        <w:ind w:left="1434" w:hanging="357"/>
        <w:contextualSpacing w:val="0"/>
      </w:pPr>
      <w:r>
        <w:t>Find socket “JH</w:t>
      </w:r>
      <w:r>
        <w:t>2</w:t>
      </w:r>
      <w:r>
        <w:t>” on the receiver card and attach one end of the ribbon cable. The cable is keyed and will only insert one way.</w:t>
      </w:r>
    </w:p>
    <w:p w14:paraId="7126E0AE" w14:textId="14B94296" w:rsidR="0092303B" w:rsidRDefault="0092303B" w:rsidP="0092303B">
      <w:pPr>
        <w:pStyle w:val="ListParagraph"/>
        <w:snapToGrid w:val="0"/>
        <w:spacing w:before="240"/>
        <w:ind w:left="1440"/>
      </w:pPr>
      <w:r w:rsidRPr="0092303B">
        <w:drawing>
          <wp:inline distT="0" distB="0" distL="0" distR="0" wp14:anchorId="223C3981" wp14:editId="7B76C880">
            <wp:extent cx="1993900" cy="1028700"/>
            <wp:effectExtent l="0" t="0" r="0" b="0"/>
            <wp:docPr id="173070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00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66C5" w14:textId="77777777" w:rsidR="00825AEC" w:rsidRDefault="00825AEC" w:rsidP="0092303B">
      <w:pPr>
        <w:pStyle w:val="ListParagraph"/>
        <w:snapToGrid w:val="0"/>
        <w:spacing w:before="240"/>
        <w:ind w:left="1440"/>
      </w:pPr>
    </w:p>
    <w:p w14:paraId="12369229" w14:textId="3BF17881" w:rsidR="00FC1016" w:rsidRDefault="00FC1016" w:rsidP="00825AEC">
      <w:pPr>
        <w:pStyle w:val="ListParagraph"/>
        <w:numPr>
          <w:ilvl w:val="1"/>
          <w:numId w:val="2"/>
        </w:numPr>
        <w:snapToGrid w:val="0"/>
        <w:spacing w:before="240" w:after="360"/>
        <w:ind w:left="1434" w:hanging="357"/>
        <w:contextualSpacing w:val="0"/>
      </w:pPr>
      <w:r>
        <w:t xml:space="preserve">Route the ribbon cable to the </w:t>
      </w:r>
      <w:r w:rsidR="0092303B" w:rsidRPr="0092303B">
        <w:rPr>
          <w:b/>
          <w:bCs/>
        </w:rPr>
        <w:t>SECOND</w:t>
      </w:r>
      <w:r>
        <w:t xml:space="preserve"> row of LED panels and plug in into the “JIN” socket. The cable is keyed and will only insert one way.</w:t>
      </w:r>
    </w:p>
    <w:p w14:paraId="5C24E5DD" w14:textId="143D3EBE" w:rsidR="0092303B" w:rsidRDefault="0092303B" w:rsidP="00825AEC">
      <w:pPr>
        <w:pStyle w:val="Heading2"/>
      </w:pPr>
      <w:bookmarkStart w:id="3" w:name="_Toc237868282"/>
      <w:r>
        <w:t xml:space="preserve">Connecting the LEDs to the </w:t>
      </w:r>
      <w:r>
        <w:t>power supply</w:t>
      </w:r>
      <w:r>
        <w:t>:</w:t>
      </w:r>
      <w:bookmarkEnd w:id="3"/>
    </w:p>
    <w:p w14:paraId="507F8C97" w14:textId="48416741" w:rsidR="00825AEC" w:rsidRDefault="009C54B2" w:rsidP="009C54B2">
      <w:pPr>
        <w:snapToGrid w:val="0"/>
        <w:spacing w:before="240"/>
      </w:pPr>
      <w:r>
        <w:t xml:space="preserve">Connect the +ve and -ve terminals of the </w:t>
      </w:r>
      <w:r w:rsidR="00825AEC">
        <w:t>power supply to the power plug (labelled “POWER”) on the rear of each individual LED panel.</w:t>
      </w:r>
    </w:p>
    <w:p w14:paraId="41C70ECF" w14:textId="10C83E83" w:rsidR="00825AEC" w:rsidRDefault="00825AEC" w:rsidP="009C54B2">
      <w:pPr>
        <w:snapToGrid w:val="0"/>
        <w:spacing w:before="240"/>
      </w:pPr>
      <w:r>
        <w:t>The plug is keyed and will only install one way.</w:t>
      </w:r>
    </w:p>
    <w:p w14:paraId="5D54C49F" w14:textId="77777777" w:rsidR="00825AEC" w:rsidRDefault="00825AE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46F9890" w14:textId="7AFD2A82" w:rsidR="0092303B" w:rsidRDefault="0092303B" w:rsidP="00825AEC">
      <w:pPr>
        <w:pStyle w:val="Heading2"/>
      </w:pPr>
      <w:bookmarkStart w:id="4" w:name="_Toc237868283"/>
      <w:r>
        <w:lastRenderedPageBreak/>
        <w:t xml:space="preserve">Connecting the </w:t>
      </w:r>
      <w:r>
        <w:t>receiver card</w:t>
      </w:r>
      <w:r>
        <w:t xml:space="preserve"> to the power supply:</w:t>
      </w:r>
      <w:bookmarkEnd w:id="4"/>
    </w:p>
    <w:p w14:paraId="567980E0" w14:textId="4551493B" w:rsidR="00FC1016" w:rsidRDefault="009C54B2" w:rsidP="00FC1016">
      <w:pPr>
        <w:snapToGrid w:val="0"/>
        <w:spacing w:before="240"/>
      </w:pPr>
      <w:r>
        <w:t>Connect the +ve and -ve terminals of the</w:t>
      </w:r>
      <w:r w:rsidRPr="009C54B2">
        <w:t xml:space="preserve"> </w:t>
      </w:r>
      <w:r>
        <w:t>power supply</w:t>
      </w:r>
      <w:r>
        <w:t xml:space="preserve"> to the +ve and -ve inputs on </w:t>
      </w:r>
      <w:r w:rsidR="00825AEC">
        <w:t xml:space="preserve">plug J4 of </w:t>
      </w:r>
      <w:r>
        <w:t>the receiver card.</w:t>
      </w:r>
    </w:p>
    <w:p w14:paraId="34F0BE8B" w14:textId="22AB04FF" w:rsidR="00FC1016" w:rsidRDefault="00825AEC" w:rsidP="00FC1016">
      <w:pPr>
        <w:snapToGrid w:val="0"/>
        <w:spacing w:before="240"/>
      </w:pPr>
      <w:r w:rsidRPr="00825AEC">
        <w:drawing>
          <wp:inline distT="0" distB="0" distL="0" distR="0" wp14:anchorId="15EB6B4D" wp14:editId="1B734A5E">
            <wp:extent cx="3540642" cy="4094268"/>
            <wp:effectExtent l="0" t="0" r="3175" b="0"/>
            <wp:docPr id="90503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39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2334" cy="439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664E" w14:textId="16F6D103" w:rsidR="00FC1016" w:rsidRDefault="00FC1016" w:rsidP="00B9288E">
      <w:pPr>
        <w:snapToGrid w:val="0"/>
        <w:spacing w:before="240"/>
      </w:pPr>
    </w:p>
    <w:p w14:paraId="02B4139F" w14:textId="0CB769AA" w:rsidR="00825AEC" w:rsidRDefault="00825AEC" w:rsidP="006060EA">
      <w:pPr>
        <w:pStyle w:val="Heading2"/>
      </w:pPr>
      <w:bookmarkStart w:id="5" w:name="_Toc237868284"/>
      <w:r>
        <w:t xml:space="preserve">Connecting the </w:t>
      </w:r>
      <w:r w:rsidR="005D5387">
        <w:t xml:space="preserve">TB40 </w:t>
      </w:r>
      <w:r>
        <w:t>sending card</w:t>
      </w:r>
      <w:r w:rsidR="005D5387">
        <w:t xml:space="preserve"> to the receiver card</w:t>
      </w:r>
      <w:r>
        <w:t>:</w:t>
      </w:r>
      <w:bookmarkEnd w:id="5"/>
    </w:p>
    <w:p w14:paraId="62C067E1" w14:textId="3C3A7115" w:rsidR="00825AEC" w:rsidRDefault="006060EA" w:rsidP="00B9288E">
      <w:pPr>
        <w:snapToGrid w:val="0"/>
        <w:spacing w:before="240"/>
      </w:pPr>
      <w:r>
        <w:t>The sending card is connected to the receiving card by a</w:t>
      </w:r>
      <w:r w:rsidR="005D5387">
        <w:t xml:space="preserve"> CAT6 or CAT6a</w:t>
      </w:r>
      <w:r>
        <w:t xml:space="preserve"> ethernet cable.</w:t>
      </w:r>
    </w:p>
    <w:p w14:paraId="0FA4D76C" w14:textId="54C14A9E" w:rsidR="005D5387" w:rsidRDefault="005D5387" w:rsidP="00B9288E">
      <w:pPr>
        <w:snapToGrid w:val="0"/>
        <w:spacing w:before="240"/>
      </w:pPr>
      <w:r>
        <w:t>The cable should be inserted into port 1 of the TB40 sending card and port 1 of the receiving card.</w:t>
      </w:r>
    </w:p>
    <w:p w14:paraId="316A8524" w14:textId="39CDD945" w:rsidR="005D5387" w:rsidRDefault="005D5387" w:rsidP="005D5387">
      <w:pPr>
        <w:pStyle w:val="Heading2"/>
      </w:pPr>
      <w:bookmarkStart w:id="6" w:name="_Toc237868285"/>
      <w:r>
        <w:t xml:space="preserve">Connecting the TB40 sending card to the </w:t>
      </w:r>
      <w:r>
        <w:t>PC HDMI</w:t>
      </w:r>
      <w:r>
        <w:t>:</w:t>
      </w:r>
      <w:bookmarkEnd w:id="6"/>
    </w:p>
    <w:p w14:paraId="5DD81D17" w14:textId="30A1E658" w:rsidR="005D5387" w:rsidRDefault="005D5387" w:rsidP="005D5387">
      <w:pPr>
        <w:snapToGrid w:val="0"/>
        <w:spacing w:before="240"/>
      </w:pPr>
      <w:r>
        <w:t>A standard HDMI cable connects the TB40 sending card to the secondary HDMI port.</w:t>
      </w:r>
    </w:p>
    <w:p w14:paraId="1C706516" w14:textId="5BE1AD0E" w:rsidR="005D5387" w:rsidRDefault="005D5387" w:rsidP="005D5387">
      <w:pPr>
        <w:snapToGrid w:val="0"/>
        <w:spacing w:before="240"/>
      </w:pPr>
      <w:r>
        <w:t>The PC must be configured to duplicate the displays.</w:t>
      </w:r>
    </w:p>
    <w:p w14:paraId="60F1D030" w14:textId="050988C4" w:rsidR="005D5387" w:rsidRDefault="00AE2ED9" w:rsidP="005D5387">
      <w:pPr>
        <w:pStyle w:val="Heading1"/>
      </w:pPr>
      <w:bookmarkStart w:id="7" w:name="_Toc237868286"/>
      <w:r>
        <w:lastRenderedPageBreak/>
        <w:t>NovaLCT Application</w:t>
      </w:r>
      <w:r w:rsidR="005D5387">
        <w:t>:</w:t>
      </w:r>
      <w:bookmarkEnd w:id="7"/>
    </w:p>
    <w:p w14:paraId="4B4FA1CF" w14:textId="70EB709D" w:rsidR="005D5387" w:rsidRDefault="005D5387" w:rsidP="005D5387">
      <w:pPr>
        <w:snapToGrid w:val="0"/>
        <w:spacing w:before="240"/>
      </w:pPr>
      <w:r>
        <w:t xml:space="preserve">The clock display needs to be visible on the LED display, </w:t>
      </w:r>
      <w:r w:rsidR="006444CF">
        <w:t>this is achieved by mirroring a part of the main display that connects to the TB40 sending card, which communicates the mirrored data to the LED.</w:t>
      </w:r>
    </w:p>
    <w:p w14:paraId="55656F20" w14:textId="5E9D9EF1" w:rsidR="005D5387" w:rsidRDefault="006444CF" w:rsidP="005D5387">
      <w:pPr>
        <w:snapToGrid w:val="0"/>
        <w:spacing w:before="240"/>
      </w:pPr>
      <w:r>
        <w:t xml:space="preserve">The TB40 must be configured to access a small part of the main display using </w:t>
      </w:r>
      <w:r w:rsidR="005D5387">
        <w:t>NovaLCT</w:t>
      </w:r>
      <w:r>
        <w:t xml:space="preserve">, </w:t>
      </w:r>
      <w:r w:rsidR="005D5387">
        <w:t xml:space="preserve">a software application used to program the </w:t>
      </w:r>
      <w:r>
        <w:t xml:space="preserve">TB40, connecting it to </w:t>
      </w:r>
      <w:r w:rsidR="005D5387">
        <w:t xml:space="preserve">the </w:t>
      </w:r>
      <w:r>
        <w:t>top LHS</w:t>
      </w:r>
      <w:r w:rsidR="005D5387">
        <w:t xml:space="preserve"> of the primary PC display</w:t>
      </w:r>
      <w:r>
        <w:t>.</w:t>
      </w:r>
    </w:p>
    <w:p w14:paraId="6E9667ED" w14:textId="03B39ECF" w:rsidR="006444CF" w:rsidRDefault="006444CF" w:rsidP="006444CF">
      <w:pPr>
        <w:pStyle w:val="Heading2"/>
      </w:pPr>
      <w:bookmarkStart w:id="8" w:name="_Toc237868287"/>
      <w:r>
        <w:t>NovaLCT Software:</w:t>
      </w:r>
      <w:bookmarkEnd w:id="8"/>
    </w:p>
    <w:p w14:paraId="5A39E4B8" w14:textId="46E0EE45" w:rsidR="006444CF" w:rsidRDefault="006444CF" w:rsidP="005D5387">
      <w:pPr>
        <w:snapToGrid w:val="0"/>
        <w:spacing w:before="240"/>
      </w:pPr>
      <w:r>
        <w:t>The windows version of the application is available in the “tools” folder inside the project_atlas folder in a zip file.</w:t>
      </w:r>
    </w:p>
    <w:p w14:paraId="4D1E52A9" w14:textId="2CF7E1D0" w:rsidR="006444CF" w:rsidRDefault="006444CF" w:rsidP="006444CF">
      <w:pPr>
        <w:pStyle w:val="Heading2"/>
      </w:pPr>
      <w:bookmarkStart w:id="9" w:name="_Toc237868288"/>
      <w:r>
        <w:t>Connecti</w:t>
      </w:r>
      <w:r w:rsidR="00AE2ED9">
        <w:t>ng to the application</w:t>
      </w:r>
      <w:r>
        <w:t>:</w:t>
      </w:r>
      <w:bookmarkEnd w:id="9"/>
    </w:p>
    <w:p w14:paraId="401E9173" w14:textId="77777777" w:rsidR="00AE2ED9" w:rsidRDefault="00AE2ED9" w:rsidP="00B9288E">
      <w:pPr>
        <w:pStyle w:val="ListParagraph"/>
        <w:numPr>
          <w:ilvl w:val="0"/>
          <w:numId w:val="3"/>
        </w:numPr>
        <w:snapToGrid w:val="0"/>
        <w:spacing w:before="240"/>
      </w:pPr>
      <w:r>
        <w:t>Wired:</w:t>
      </w:r>
    </w:p>
    <w:p w14:paraId="3A59F118" w14:textId="4D47373A" w:rsidR="005D5387" w:rsidRDefault="006444CF" w:rsidP="00AE2ED9">
      <w:pPr>
        <w:pStyle w:val="ListParagraph"/>
        <w:numPr>
          <w:ilvl w:val="1"/>
          <w:numId w:val="3"/>
        </w:numPr>
        <w:snapToGrid w:val="0"/>
        <w:spacing w:before="240"/>
      </w:pPr>
      <w:r>
        <w:t>Connect a USB type B cable to the TB40 and connect the other end to a free PC USB port.</w:t>
      </w:r>
    </w:p>
    <w:p w14:paraId="02DB68FB" w14:textId="2100A91B" w:rsidR="00AE2ED9" w:rsidRDefault="00AE2ED9" w:rsidP="00AE2ED9">
      <w:pPr>
        <w:pStyle w:val="ListParagraph"/>
        <w:numPr>
          <w:ilvl w:val="0"/>
          <w:numId w:val="3"/>
        </w:numPr>
        <w:snapToGrid w:val="0"/>
        <w:spacing w:before="240"/>
      </w:pPr>
      <w:r>
        <w:t>Wireless:</w:t>
      </w:r>
    </w:p>
    <w:p w14:paraId="6A608FB9" w14:textId="17C8A537" w:rsidR="00AE2ED9" w:rsidRDefault="00AE2ED9" w:rsidP="00AE2ED9">
      <w:pPr>
        <w:pStyle w:val="ListParagraph"/>
        <w:numPr>
          <w:ilvl w:val="1"/>
          <w:numId w:val="3"/>
        </w:numPr>
        <w:snapToGrid w:val="0"/>
        <w:spacing w:before="240"/>
      </w:pPr>
      <w:r>
        <w:t>Search for SSID T40 (some zeros and then an 8 I think)</w:t>
      </w:r>
    </w:p>
    <w:p w14:paraId="7B21A2E6" w14:textId="60B36DE0" w:rsidR="00AE2ED9" w:rsidRDefault="00AE2ED9" w:rsidP="00AE2ED9">
      <w:pPr>
        <w:pStyle w:val="ListParagraph"/>
        <w:numPr>
          <w:ilvl w:val="1"/>
          <w:numId w:val="3"/>
        </w:numPr>
        <w:snapToGrid w:val="0"/>
        <w:spacing w:before="240"/>
      </w:pPr>
      <w:r>
        <w:t>Password is SN2008@+</w:t>
      </w:r>
    </w:p>
    <w:p w14:paraId="60FF3AD8" w14:textId="12CA45A8" w:rsidR="00AE2ED9" w:rsidRDefault="00B64B39" w:rsidP="00B64B39">
      <w:pPr>
        <w:snapToGrid w:val="0"/>
        <w:spacing w:before="240"/>
      </w:pPr>
      <w:r>
        <w:t>When connected correctly the user interface of NovaLCT will change to give access to the configuration menu.</w:t>
      </w:r>
    </w:p>
    <w:p w14:paraId="29176C10" w14:textId="77777777" w:rsidR="00B64B39" w:rsidRDefault="00B64B3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E235DD4" w14:textId="74DEF985" w:rsidR="00AE2ED9" w:rsidRDefault="00AE2ED9" w:rsidP="00AE2ED9">
      <w:pPr>
        <w:pStyle w:val="Heading1"/>
        <w:rPr>
          <w:sz w:val="32"/>
          <w:szCs w:val="32"/>
        </w:rPr>
      </w:pPr>
      <w:bookmarkStart w:id="10" w:name="_Toc237868289"/>
      <w:r>
        <w:lastRenderedPageBreak/>
        <w:t>TB40 Sending Card Configuration:</w:t>
      </w:r>
      <w:bookmarkEnd w:id="10"/>
    </w:p>
    <w:p w14:paraId="3FF8EB9A" w14:textId="77777777" w:rsidR="002909CD" w:rsidRPr="002909CD" w:rsidRDefault="002909CD" w:rsidP="00AE2ED9">
      <w:pPr>
        <w:snapToGrid w:val="0"/>
        <w:spacing w:before="240"/>
        <w:rPr>
          <w:b/>
          <w:bCs/>
          <w:sz w:val="30"/>
          <w:szCs w:val="30"/>
        </w:rPr>
      </w:pPr>
      <w:r w:rsidRPr="002909CD">
        <w:rPr>
          <w:b/>
          <w:bCs/>
          <w:sz w:val="30"/>
          <w:szCs w:val="30"/>
        </w:rPr>
        <w:t>Step 1: Log in</w:t>
      </w:r>
    </w:p>
    <w:p w14:paraId="241D9D9E" w14:textId="375E83F4" w:rsidR="00AE2ED9" w:rsidRPr="00AE2ED9" w:rsidRDefault="00AE2ED9" w:rsidP="00AE2ED9">
      <w:pPr>
        <w:snapToGrid w:val="0"/>
        <w:spacing w:before="240"/>
      </w:pPr>
      <w:r w:rsidRPr="00AE2ED9">
        <w:t>U</w:t>
      </w:r>
      <w:r w:rsidRPr="00AE2ED9">
        <w:t>sing novaLCT to configure four 32x16 led panels as 2 rows of 2 columns mapping to the main pc screen from position 0,0 (top left)</w:t>
      </w:r>
      <w:r w:rsidRPr="00AE2ED9">
        <w:t xml:space="preserve"> </w:t>
      </w:r>
    </w:p>
    <w:p w14:paraId="14EE3B2B" w14:textId="77777777" w:rsidR="00AE2ED9" w:rsidRPr="00AE2ED9" w:rsidRDefault="00AE2ED9" w:rsidP="00AE2ED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="Arial"/>
        </w:rPr>
      </w:pPr>
      <w:r w:rsidRPr="00AE2ED9">
        <w:rPr>
          <w:rStyle w:val="inqyif"/>
          <w:rFonts w:asciiTheme="minorHAnsi" w:hAnsiTheme="minorHAnsi" w:cs="Arial"/>
        </w:rPr>
        <w:t xml:space="preserve">Open </w:t>
      </w:r>
      <w:r w:rsidRPr="00AE2ED9">
        <w:rPr>
          <w:rStyle w:val="Strong"/>
          <w:rFonts w:asciiTheme="minorHAnsi" w:hAnsiTheme="minorHAnsi" w:cs="Arial"/>
        </w:rPr>
        <w:t>NovaLCT</w:t>
      </w:r>
      <w:r w:rsidRPr="00AE2ED9">
        <w:rPr>
          <w:rStyle w:val="inqyif"/>
          <w:rFonts w:asciiTheme="minorHAnsi" w:hAnsiTheme="minorHAnsi" w:cs="Arial"/>
        </w:rPr>
        <w:t>.</w:t>
      </w:r>
    </w:p>
    <w:p w14:paraId="1260936D" w14:textId="25352305" w:rsidR="00AE2ED9" w:rsidRPr="00AE2ED9" w:rsidRDefault="00AE2ED9" w:rsidP="00AE2ED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="Arial"/>
        </w:rPr>
      </w:pPr>
      <w:r w:rsidRPr="00AE2ED9">
        <w:rPr>
          <w:rStyle w:val="inqyif"/>
          <w:rFonts w:asciiTheme="minorHAnsi" w:hAnsiTheme="minorHAnsi" w:cs="Arial"/>
        </w:rPr>
        <w:t xml:space="preserve">Click </w:t>
      </w:r>
      <w:r w:rsidRPr="00AE2ED9">
        <w:rPr>
          <w:rStyle w:val="Strong"/>
          <w:rFonts w:asciiTheme="minorHAnsi" w:hAnsiTheme="minorHAnsi" w:cs="Arial"/>
        </w:rPr>
        <w:t>User</w:t>
      </w:r>
      <w:r w:rsidRPr="00AE2ED9">
        <w:rPr>
          <w:rStyle w:val="inqyif"/>
          <w:rFonts w:asciiTheme="minorHAnsi" w:hAnsiTheme="minorHAnsi" w:cs="Arial"/>
        </w:rPr>
        <w:t xml:space="preserve"> on the top menu bar → select </w:t>
      </w:r>
      <w:r w:rsidR="002909CD">
        <w:rPr>
          <w:rStyle w:val="Strong"/>
          <w:rFonts w:asciiTheme="minorHAnsi" w:hAnsiTheme="minorHAnsi" w:cs="Arial"/>
        </w:rPr>
        <w:t xml:space="preserve">Media Player </w:t>
      </w:r>
      <w:r w:rsidRPr="00AE2ED9">
        <w:rPr>
          <w:rStyle w:val="Strong"/>
          <w:rFonts w:asciiTheme="minorHAnsi" w:hAnsiTheme="minorHAnsi" w:cs="Arial"/>
        </w:rPr>
        <w:t>Login</w:t>
      </w:r>
      <w:r w:rsidRPr="00AE2ED9">
        <w:rPr>
          <w:rStyle w:val="inqyif"/>
          <w:rFonts w:asciiTheme="minorHAnsi" w:hAnsiTheme="minorHAnsi" w:cs="Arial"/>
        </w:rPr>
        <w:t>.</w:t>
      </w:r>
    </w:p>
    <w:p w14:paraId="5D1226B3" w14:textId="1E9A9F04" w:rsidR="002909CD" w:rsidRPr="002909CD" w:rsidRDefault="002909CD" w:rsidP="002909CD">
      <w:pPr>
        <w:pStyle w:val="z1qcye"/>
        <w:numPr>
          <w:ilvl w:val="0"/>
          <w:numId w:val="6"/>
        </w:numPr>
        <w:spacing w:before="0" w:beforeAutospacing="0" w:after="0" w:afterAutospacing="0"/>
        <w:rPr>
          <w:rStyle w:val="inqyif"/>
          <w:rFonts w:asciiTheme="minorHAnsi" w:hAnsiTheme="minorHAnsi" w:cs="Arial"/>
        </w:rPr>
      </w:pPr>
      <w:r w:rsidRPr="00AE2ED9">
        <w:rPr>
          <w:rStyle w:val="inqyif"/>
          <w:rFonts w:asciiTheme="minorHAnsi" w:hAnsiTheme="minorHAnsi" w:cs="Arial"/>
        </w:rPr>
        <w:t>Enter the</w:t>
      </w:r>
      <w:r>
        <w:rPr>
          <w:rStyle w:val="inqyif"/>
          <w:rFonts w:asciiTheme="minorHAnsi" w:hAnsiTheme="minorHAnsi" w:cs="Arial"/>
        </w:rPr>
        <w:t xml:space="preserve"> username admin and</w:t>
      </w:r>
      <w:r w:rsidRPr="00AE2ED9">
        <w:rPr>
          <w:rStyle w:val="inqyif"/>
          <w:rFonts w:asciiTheme="minorHAnsi" w:hAnsiTheme="minorHAnsi" w:cs="Arial"/>
        </w:rPr>
        <w:t xml:space="preserve"> password SN2008@+ </w:t>
      </w:r>
      <w:r>
        <w:rPr>
          <w:rStyle w:val="inqyif"/>
          <w:rFonts w:asciiTheme="minorHAnsi" w:hAnsiTheme="minorHAnsi" w:cs="Arial"/>
        </w:rPr>
        <w:t xml:space="preserve"> </w:t>
      </w:r>
      <w:r w:rsidRPr="00AE2ED9">
        <w:rPr>
          <w:rStyle w:val="inqyif"/>
          <w:rFonts w:asciiTheme="minorHAnsi" w:hAnsiTheme="minorHAnsi" w:cs="Arial"/>
        </w:rPr>
        <w:t xml:space="preserve">and click </w:t>
      </w:r>
      <w:r w:rsidRPr="00AE2ED9">
        <w:rPr>
          <w:rStyle w:val="Strong"/>
          <w:rFonts w:asciiTheme="minorHAnsi" w:hAnsiTheme="minorHAnsi" w:cs="Arial"/>
        </w:rPr>
        <w:t>Login</w:t>
      </w:r>
      <w:r w:rsidRPr="00AE2ED9">
        <w:rPr>
          <w:rStyle w:val="inqyif"/>
          <w:rFonts w:asciiTheme="minorHAnsi" w:hAnsiTheme="minorHAnsi" w:cs="Arial"/>
        </w:rPr>
        <w:t>.</w:t>
      </w:r>
    </w:p>
    <w:p w14:paraId="1E0475EC" w14:textId="5C209C60" w:rsidR="00AE2ED9" w:rsidRPr="002909CD" w:rsidRDefault="002909CD" w:rsidP="002909CD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="Arial"/>
        </w:rPr>
      </w:pPr>
      <w:r>
        <w:rPr>
          <w:rStyle w:val="inqyif"/>
          <w:rFonts w:asciiTheme="minorHAnsi" w:hAnsiTheme="minorHAnsi" w:cs="Arial"/>
        </w:rPr>
        <w:t>Select T40_00000159 and click on Connect System</w:t>
      </w:r>
      <w:r w:rsidR="00AE2ED9" w:rsidRPr="002909CD">
        <w:rPr>
          <w:rStyle w:val="inqyif"/>
          <w:rFonts w:asciiTheme="minorHAnsi" w:hAnsiTheme="minorHAnsi" w:cs="Arial"/>
        </w:rPr>
        <w:t>.</w:t>
      </w:r>
    </w:p>
    <w:p w14:paraId="2C2C907D" w14:textId="25144587" w:rsidR="00AE2ED9" w:rsidRPr="00AE2ED9" w:rsidRDefault="00AE2ED9" w:rsidP="00AE2ED9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="Arial"/>
        </w:rPr>
      </w:pPr>
      <w:r w:rsidRPr="00AE2ED9">
        <w:rPr>
          <w:rStyle w:val="inqyif"/>
          <w:rFonts w:asciiTheme="minorHAnsi" w:hAnsiTheme="minorHAnsi" w:cs="Arial"/>
        </w:rPr>
        <w:t xml:space="preserve">Click the </w:t>
      </w:r>
      <w:r w:rsidRPr="00AE2ED9">
        <w:rPr>
          <w:rStyle w:val="Strong"/>
          <w:rFonts w:asciiTheme="minorHAnsi" w:hAnsiTheme="minorHAnsi" w:cs="Arial"/>
        </w:rPr>
        <w:t>Screen Configuration</w:t>
      </w:r>
      <w:r w:rsidRPr="00AE2ED9">
        <w:rPr>
          <w:rStyle w:val="inqyif"/>
          <w:rFonts w:asciiTheme="minorHAnsi" w:hAnsiTheme="minorHAnsi" w:cs="Arial"/>
        </w:rPr>
        <w:t xml:space="preserve"> button on the main dashboard</w:t>
      </w:r>
      <w:r w:rsidR="002909CD">
        <w:rPr>
          <w:rStyle w:val="inqyif"/>
          <w:rFonts w:asciiTheme="minorHAnsi" w:hAnsiTheme="minorHAnsi" w:cs="Arial"/>
        </w:rPr>
        <w:t xml:space="preserve"> and click next on the popup</w:t>
      </w:r>
      <w:r w:rsidRPr="00AE2ED9">
        <w:rPr>
          <w:rStyle w:val="inqyif"/>
          <w:rFonts w:asciiTheme="minorHAnsi" w:hAnsiTheme="minorHAnsi" w:cs="Arial"/>
        </w:rPr>
        <w:t>.</w:t>
      </w:r>
    </w:p>
    <w:p w14:paraId="28BBB3CA" w14:textId="77777777" w:rsidR="00AE2ED9" w:rsidRPr="00AE2ED9" w:rsidRDefault="007341DA" w:rsidP="00AE2ED9">
      <w:pPr>
        <w:spacing w:before="480" w:after="480"/>
        <w:rPr>
          <w:rFonts w:cs="Arial"/>
          <w:sz w:val="21"/>
          <w:szCs w:val="21"/>
        </w:rPr>
      </w:pPr>
      <w:r>
        <w:rPr>
          <w:noProof/>
        </w:rPr>
        <w:pict w14:anchorId="2DCD65F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3ED11FE" w14:textId="2B8D3F05" w:rsidR="00AE2ED9" w:rsidRPr="00AE2ED9" w:rsidRDefault="00AE2ED9" w:rsidP="00AE2ED9">
      <w:pPr>
        <w:spacing w:after="0"/>
        <w:rPr>
          <w:rFonts w:cs="Arial"/>
          <w:b/>
          <w:bCs/>
          <w:sz w:val="30"/>
          <w:szCs w:val="30"/>
        </w:rPr>
      </w:pPr>
      <w:r w:rsidRPr="00AE2ED9">
        <w:rPr>
          <w:rFonts w:cs="Arial"/>
          <w:b/>
          <w:bCs/>
          <w:sz w:val="30"/>
          <w:szCs w:val="30"/>
        </w:rPr>
        <w:t xml:space="preserve">Step 2: Set the </w:t>
      </w:r>
      <w:r w:rsidR="002909CD">
        <w:rPr>
          <w:rFonts w:cs="Arial"/>
          <w:b/>
          <w:bCs/>
          <w:sz w:val="30"/>
          <w:szCs w:val="30"/>
        </w:rPr>
        <w:t>LED module size</w:t>
      </w:r>
      <w:r w:rsidRPr="00AE2ED9">
        <w:rPr>
          <w:rFonts w:cs="Arial"/>
          <w:b/>
          <w:bCs/>
          <w:sz w:val="30"/>
          <w:szCs w:val="30"/>
        </w:rPr>
        <w:t xml:space="preserve"> (</w:t>
      </w:r>
      <w:r w:rsidR="002909CD">
        <w:rPr>
          <w:rFonts w:cs="Arial"/>
          <w:b/>
          <w:bCs/>
          <w:sz w:val="30"/>
          <w:szCs w:val="30"/>
        </w:rPr>
        <w:t>Receiving</w:t>
      </w:r>
      <w:r w:rsidRPr="00AE2ED9">
        <w:rPr>
          <w:rFonts w:cs="Arial"/>
          <w:b/>
          <w:bCs/>
          <w:sz w:val="30"/>
          <w:szCs w:val="30"/>
        </w:rPr>
        <w:t xml:space="preserve"> Card)</w:t>
      </w:r>
    </w:p>
    <w:p w14:paraId="78D80D4B" w14:textId="48FEE249" w:rsidR="00AE2ED9" w:rsidRPr="00AE2ED9" w:rsidRDefault="00AE2ED9" w:rsidP="00AE2ED9">
      <w:pPr>
        <w:rPr>
          <w:rFonts w:cs="Arial"/>
        </w:rPr>
      </w:pPr>
      <w:r w:rsidRPr="00AE2ED9">
        <w:rPr>
          <w:rFonts w:cs="Arial"/>
        </w:rPr>
        <w:t xml:space="preserve">You are now in the </w:t>
      </w:r>
      <w:r w:rsidRPr="00AE2ED9">
        <w:rPr>
          <w:rStyle w:val="Strong"/>
          <w:rFonts w:cs="Arial"/>
        </w:rPr>
        <w:t>Screen Configuration</w:t>
      </w:r>
      <w:r w:rsidRPr="00AE2ED9">
        <w:rPr>
          <w:rFonts w:cs="Arial"/>
        </w:rPr>
        <w:t xml:space="preserve"> window. </w:t>
      </w:r>
      <w:r w:rsidR="002909CD">
        <w:rPr>
          <w:rFonts w:cs="Arial"/>
        </w:rPr>
        <w:t>Click on the second tab</w:t>
      </w:r>
      <w:r w:rsidRPr="00AE2ED9">
        <w:rPr>
          <w:rFonts w:cs="Arial"/>
        </w:rPr>
        <w:t xml:space="preserve">, </w:t>
      </w:r>
      <w:r w:rsidR="002909CD">
        <w:rPr>
          <w:rStyle w:val="Strong"/>
          <w:rFonts w:cs="Arial"/>
        </w:rPr>
        <w:t>Receiving</w:t>
      </w:r>
      <w:r w:rsidRPr="00AE2ED9">
        <w:rPr>
          <w:rStyle w:val="Strong"/>
          <w:rFonts w:cs="Arial"/>
        </w:rPr>
        <w:t xml:space="preserve"> Card</w:t>
      </w:r>
      <w:r w:rsidRPr="00AE2ED9">
        <w:rPr>
          <w:rFonts w:cs="Arial"/>
        </w:rPr>
        <w:t>.</w:t>
      </w:r>
    </w:p>
    <w:p w14:paraId="1382F627" w14:textId="57FD6582" w:rsidR="00AE2ED9" w:rsidRPr="00AE2ED9" w:rsidRDefault="00AE2ED9" w:rsidP="00AE2ED9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="Arial"/>
        </w:rPr>
      </w:pPr>
      <w:r w:rsidRPr="00AE2ED9">
        <w:rPr>
          <w:rStyle w:val="inqyif"/>
          <w:rFonts w:asciiTheme="minorHAnsi" w:hAnsiTheme="minorHAnsi" w:cs="Arial"/>
        </w:rPr>
        <w:t xml:space="preserve">Look for the </w:t>
      </w:r>
      <w:r w:rsidR="002909CD">
        <w:rPr>
          <w:rStyle w:val="Strong"/>
          <w:rFonts w:asciiTheme="minorHAnsi" w:hAnsiTheme="minorHAnsi" w:cs="Arial"/>
        </w:rPr>
        <w:t>Cabinet Information</w:t>
      </w:r>
      <w:r w:rsidRPr="00AE2ED9">
        <w:rPr>
          <w:rStyle w:val="inqyif"/>
          <w:rFonts w:asciiTheme="minorHAnsi" w:hAnsiTheme="minorHAnsi" w:cs="Arial"/>
        </w:rPr>
        <w:t xml:space="preserve"> </w:t>
      </w:r>
      <w:r w:rsidR="002909CD">
        <w:rPr>
          <w:rStyle w:val="inqyif"/>
          <w:rFonts w:asciiTheme="minorHAnsi" w:hAnsiTheme="minorHAnsi" w:cs="Arial"/>
        </w:rPr>
        <w:t>section</w:t>
      </w:r>
      <w:r w:rsidRPr="00AE2ED9">
        <w:rPr>
          <w:rStyle w:val="inqyif"/>
          <w:rFonts w:asciiTheme="minorHAnsi" w:hAnsiTheme="minorHAnsi" w:cs="Arial"/>
        </w:rPr>
        <w:t>.</w:t>
      </w:r>
    </w:p>
    <w:p w14:paraId="2229EC0B" w14:textId="3FF89DE9" w:rsidR="00AE2ED9" w:rsidRPr="00AE2ED9" w:rsidRDefault="002909CD" w:rsidP="00AE2ED9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="Arial"/>
        </w:rPr>
      </w:pPr>
      <w:r>
        <w:rPr>
          <w:rStyle w:val="inqyif"/>
          <w:rFonts w:asciiTheme="minorHAnsi" w:hAnsiTheme="minorHAnsi" w:cs="Arial"/>
        </w:rPr>
        <w:t xml:space="preserve">Set the </w:t>
      </w:r>
      <w:r>
        <w:rPr>
          <w:rStyle w:val="Strong"/>
          <w:rFonts w:asciiTheme="minorHAnsi" w:hAnsiTheme="minorHAnsi" w:cs="Arial"/>
        </w:rPr>
        <w:t>Width (Pixel)</w:t>
      </w:r>
      <w:r w:rsidR="00AE2ED9" w:rsidRPr="00AE2ED9">
        <w:rPr>
          <w:rStyle w:val="inqyif"/>
          <w:rFonts w:asciiTheme="minorHAnsi" w:hAnsiTheme="minorHAnsi" w:cs="Arial"/>
        </w:rPr>
        <w:t xml:space="preserve"> </w:t>
      </w:r>
      <w:r>
        <w:rPr>
          <w:rStyle w:val="inqyif"/>
          <w:rFonts w:asciiTheme="minorHAnsi" w:hAnsiTheme="minorHAnsi" w:cs="Arial"/>
        </w:rPr>
        <w:t xml:space="preserve">to 32 </w:t>
      </w:r>
      <w:r w:rsidR="00AE2ED9" w:rsidRPr="00AE2ED9">
        <w:rPr>
          <w:rStyle w:val="inqyif"/>
          <w:rFonts w:asciiTheme="minorHAnsi" w:hAnsiTheme="minorHAnsi" w:cs="Arial"/>
        </w:rPr>
        <w:t xml:space="preserve">(matching </w:t>
      </w:r>
      <w:r>
        <w:rPr>
          <w:rStyle w:val="inqyif"/>
          <w:rFonts w:asciiTheme="minorHAnsi" w:hAnsiTheme="minorHAnsi" w:cs="Arial"/>
        </w:rPr>
        <w:t>the number of LEDs in each row of a single module</w:t>
      </w:r>
      <w:r w:rsidR="00AE2ED9" w:rsidRPr="00AE2ED9">
        <w:rPr>
          <w:rStyle w:val="inqyif"/>
          <w:rFonts w:asciiTheme="minorHAnsi" w:hAnsiTheme="minorHAnsi" w:cs="Arial"/>
        </w:rPr>
        <w:t>).</w:t>
      </w:r>
    </w:p>
    <w:p w14:paraId="3D512C7A" w14:textId="2F2258C6" w:rsidR="00AE2ED9" w:rsidRPr="00AE2ED9" w:rsidRDefault="00AE2ED9" w:rsidP="00AE2ED9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="Arial"/>
        </w:rPr>
      </w:pPr>
      <w:r w:rsidRPr="00AE2ED9">
        <w:rPr>
          <w:rStyle w:val="inqyif"/>
          <w:rFonts w:asciiTheme="minorHAnsi" w:hAnsiTheme="minorHAnsi" w:cs="Arial"/>
        </w:rPr>
        <w:t xml:space="preserve">Set the </w:t>
      </w:r>
      <w:r w:rsidR="002909CD">
        <w:rPr>
          <w:rStyle w:val="Strong"/>
          <w:rFonts w:asciiTheme="minorHAnsi" w:hAnsiTheme="minorHAnsi" w:cs="Arial"/>
        </w:rPr>
        <w:t>Height (Pixel)</w:t>
      </w:r>
      <w:r w:rsidRPr="00AE2ED9">
        <w:rPr>
          <w:rStyle w:val="inqyif"/>
          <w:rFonts w:asciiTheme="minorHAnsi" w:hAnsiTheme="minorHAnsi" w:cs="Arial"/>
        </w:rPr>
        <w:t xml:space="preserve"> to </w:t>
      </w:r>
      <w:r w:rsidR="002909CD">
        <w:rPr>
          <w:rStyle w:val="inqyif"/>
          <w:rFonts w:asciiTheme="minorHAnsi" w:hAnsiTheme="minorHAnsi" w:cs="Arial"/>
        </w:rPr>
        <w:t>16 (</w:t>
      </w:r>
      <w:r w:rsidRPr="00AE2ED9">
        <w:rPr>
          <w:rStyle w:val="inqyif"/>
          <w:rFonts w:asciiTheme="minorHAnsi" w:hAnsiTheme="minorHAnsi" w:cs="Arial"/>
        </w:rPr>
        <w:t>match</w:t>
      </w:r>
      <w:r w:rsidR="002909CD">
        <w:rPr>
          <w:rStyle w:val="inqyif"/>
          <w:rFonts w:asciiTheme="minorHAnsi" w:hAnsiTheme="minorHAnsi" w:cs="Arial"/>
        </w:rPr>
        <w:t>ing the number of LEDs in each column of a single module</w:t>
      </w:r>
      <w:r w:rsidR="00595C39">
        <w:rPr>
          <w:rStyle w:val="inqyif"/>
          <w:rFonts w:asciiTheme="minorHAnsi" w:hAnsiTheme="minorHAnsi" w:cs="Arial"/>
        </w:rPr>
        <w:t>).</w:t>
      </w:r>
    </w:p>
    <w:p w14:paraId="6E240CEC" w14:textId="5ABEB087" w:rsidR="00AE2ED9" w:rsidRPr="00AE2ED9" w:rsidRDefault="00AE2ED9" w:rsidP="00AE2ED9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="Arial"/>
        </w:rPr>
      </w:pPr>
      <w:r w:rsidRPr="00AE2ED9">
        <w:rPr>
          <w:rStyle w:val="inqyif"/>
          <w:rFonts w:asciiTheme="minorHAnsi" w:hAnsiTheme="minorHAnsi" w:cs="Arial"/>
        </w:rPr>
        <w:t xml:space="preserve">Click </w:t>
      </w:r>
      <w:r w:rsidRPr="00AE2ED9">
        <w:rPr>
          <w:rStyle w:val="Strong"/>
          <w:rFonts w:asciiTheme="minorHAnsi" w:hAnsiTheme="minorHAnsi" w:cs="Arial"/>
        </w:rPr>
        <w:t>Save</w:t>
      </w:r>
      <w:r w:rsidRPr="00AE2ED9">
        <w:rPr>
          <w:rStyle w:val="inqyif"/>
          <w:rFonts w:asciiTheme="minorHAnsi" w:hAnsiTheme="minorHAnsi" w:cs="Arial"/>
        </w:rPr>
        <w:t xml:space="preserve"> at the bottom of the section to program the TB</w:t>
      </w:r>
      <w:r w:rsidR="00595C39">
        <w:rPr>
          <w:rStyle w:val="inqyif"/>
          <w:rFonts w:asciiTheme="minorHAnsi" w:hAnsiTheme="minorHAnsi" w:cs="Arial"/>
        </w:rPr>
        <w:t>4</w:t>
      </w:r>
      <w:r w:rsidRPr="00AE2ED9">
        <w:rPr>
          <w:rStyle w:val="inqyif"/>
          <w:rFonts w:asciiTheme="minorHAnsi" w:hAnsiTheme="minorHAnsi" w:cs="Arial"/>
        </w:rPr>
        <w:t>0 sending chip.</w:t>
      </w:r>
    </w:p>
    <w:p w14:paraId="7810BA4F" w14:textId="77777777" w:rsidR="00AE2ED9" w:rsidRPr="00AE2ED9" w:rsidRDefault="007341DA" w:rsidP="00AE2ED9">
      <w:pPr>
        <w:spacing w:before="480" w:after="480"/>
        <w:rPr>
          <w:rFonts w:cs="Arial"/>
          <w:sz w:val="21"/>
          <w:szCs w:val="21"/>
        </w:rPr>
      </w:pPr>
      <w:r>
        <w:rPr>
          <w:noProof/>
        </w:rPr>
        <w:pict w14:anchorId="3ED8B6B1">
          <v:rect id="_x0000_i1028" style="width:0;height:1.5pt" o:hralign="center" o:hrstd="t" o:hr="t" fillcolor="#a0a0a0" stroked="f"/>
        </w:pict>
      </w:r>
    </w:p>
    <w:p w14:paraId="34C85D37" w14:textId="77777777" w:rsidR="00AE2ED9" w:rsidRPr="00AE2ED9" w:rsidRDefault="00AE2ED9" w:rsidP="00AE2ED9">
      <w:pPr>
        <w:spacing w:after="0"/>
        <w:rPr>
          <w:rFonts w:cs="Arial"/>
          <w:b/>
          <w:bCs/>
          <w:sz w:val="30"/>
          <w:szCs w:val="30"/>
        </w:rPr>
      </w:pPr>
      <w:r w:rsidRPr="00AE2ED9">
        <w:rPr>
          <w:rFonts w:cs="Arial"/>
          <w:b/>
          <w:bCs/>
          <w:sz w:val="30"/>
          <w:szCs w:val="30"/>
        </w:rPr>
        <w:t>Step 3: Define the Grid (Screen Connection Tab)</w:t>
      </w:r>
    </w:p>
    <w:p w14:paraId="05ACCBD8" w14:textId="1BEAC7B9" w:rsidR="00AE2ED9" w:rsidRPr="00AE2ED9" w:rsidRDefault="00AE2ED9" w:rsidP="00AE2ED9">
      <w:pPr>
        <w:rPr>
          <w:rFonts w:cs="Arial"/>
        </w:rPr>
      </w:pPr>
      <w:r w:rsidRPr="00AE2ED9">
        <w:rPr>
          <w:rFonts w:cs="Arial"/>
        </w:rPr>
        <w:t xml:space="preserve">Switch to the third tab at the top labeled </w:t>
      </w:r>
      <w:r w:rsidRPr="00AE2ED9">
        <w:rPr>
          <w:rStyle w:val="Strong"/>
          <w:rFonts w:cs="Arial"/>
        </w:rPr>
        <w:t>Screen Connection</w:t>
      </w:r>
      <w:r w:rsidRPr="00AE2ED9">
        <w:rPr>
          <w:rFonts w:cs="Arial"/>
        </w:rPr>
        <w:t xml:space="preserve">. This is where we tell NovaLCT how </w:t>
      </w:r>
      <w:r w:rsidR="00595C39">
        <w:rPr>
          <w:rFonts w:cs="Arial"/>
        </w:rPr>
        <w:t>the</w:t>
      </w:r>
      <w:r w:rsidRPr="00AE2ED9">
        <w:rPr>
          <w:rFonts w:cs="Arial"/>
        </w:rPr>
        <w:t xml:space="preserve"> physical panels are arranged. [</w:t>
      </w:r>
      <w:hyperlink r:id="rId11" w:history="1">
        <w:r w:rsidRPr="00AE2ED9">
          <w:rPr>
            <w:rStyle w:val="Hyperlink"/>
            <w:rFonts w:cs="Arial"/>
          </w:rPr>
          <w:t>1</w:t>
        </w:r>
      </w:hyperlink>
      <w:r w:rsidRPr="00AE2ED9">
        <w:rPr>
          <w:rFonts w:cs="Arial"/>
        </w:rPr>
        <w:t>]</w:t>
      </w:r>
    </w:p>
    <w:p w14:paraId="5114CE2C" w14:textId="3D33BF10" w:rsidR="00AE2ED9" w:rsidRPr="00AE2ED9" w:rsidRDefault="00AE2ED9" w:rsidP="00AE2ED9">
      <w:pPr>
        <w:pStyle w:val="z1qcye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="Arial"/>
        </w:rPr>
      </w:pPr>
      <w:r w:rsidRPr="00AE2ED9">
        <w:rPr>
          <w:rStyle w:val="Strong"/>
          <w:rFonts w:asciiTheme="minorHAnsi" w:hAnsiTheme="minorHAnsi" w:cs="Arial"/>
        </w:rPr>
        <w:t>Configure Screen Quantity:</w:t>
      </w:r>
      <w:r w:rsidRPr="00AE2ED9">
        <w:rPr>
          <w:rStyle w:val="inqyif"/>
          <w:rFonts w:asciiTheme="minorHAnsi" w:hAnsiTheme="minorHAnsi" w:cs="Arial"/>
        </w:rPr>
        <w:t xml:space="preserve"> Under "Quantity</w:t>
      </w:r>
      <w:r w:rsidR="00595C39">
        <w:rPr>
          <w:rStyle w:val="inqyif"/>
          <w:rFonts w:asciiTheme="minorHAnsi" w:hAnsiTheme="minorHAnsi" w:cs="Arial"/>
        </w:rPr>
        <w:t xml:space="preserve"> of Screens</w:t>
      </w:r>
      <w:r w:rsidRPr="00AE2ED9">
        <w:rPr>
          <w:rStyle w:val="inqyif"/>
          <w:rFonts w:asciiTheme="minorHAnsi" w:hAnsiTheme="minorHAnsi" w:cs="Arial"/>
        </w:rPr>
        <w:t>"</w:t>
      </w:r>
      <w:r w:rsidR="00595C39">
        <w:rPr>
          <w:rStyle w:val="inqyif"/>
          <w:rFonts w:asciiTheme="minorHAnsi" w:hAnsiTheme="minorHAnsi" w:cs="Arial"/>
        </w:rPr>
        <w:t xml:space="preserve"> (top RHS)</w:t>
      </w:r>
      <w:r w:rsidRPr="00AE2ED9">
        <w:rPr>
          <w:rStyle w:val="inqyif"/>
          <w:rFonts w:asciiTheme="minorHAnsi" w:hAnsiTheme="minorHAnsi" w:cs="Arial"/>
        </w:rPr>
        <w:t xml:space="preserve">, set the value to </w:t>
      </w:r>
      <w:r w:rsidRPr="00AE2ED9">
        <w:rPr>
          <w:rStyle w:val="Strong"/>
          <w:rFonts w:asciiTheme="minorHAnsi" w:hAnsiTheme="minorHAnsi" w:cs="Arial"/>
        </w:rPr>
        <w:t>1</w:t>
      </w:r>
      <w:r w:rsidRPr="00AE2ED9">
        <w:rPr>
          <w:rStyle w:val="inqyif"/>
          <w:rFonts w:asciiTheme="minorHAnsi" w:hAnsiTheme="minorHAnsi" w:cs="Arial"/>
        </w:rPr>
        <w:t xml:space="preserve"> and click </w:t>
      </w:r>
      <w:r w:rsidRPr="00AE2ED9">
        <w:rPr>
          <w:rStyle w:val="Strong"/>
          <w:rFonts w:asciiTheme="minorHAnsi" w:hAnsiTheme="minorHAnsi" w:cs="Arial"/>
        </w:rPr>
        <w:t>Configure</w:t>
      </w:r>
      <w:r w:rsidRPr="00AE2ED9">
        <w:rPr>
          <w:rStyle w:val="inqyif"/>
          <w:rFonts w:asciiTheme="minorHAnsi" w:hAnsiTheme="minorHAnsi" w:cs="Arial"/>
        </w:rPr>
        <w:t>.</w:t>
      </w:r>
    </w:p>
    <w:p w14:paraId="4EDC011A" w14:textId="32805BC4" w:rsidR="00AE2ED9" w:rsidRPr="00595C39" w:rsidRDefault="00595C39" w:rsidP="00595C39">
      <w:pPr>
        <w:pStyle w:val="ListParagraph"/>
        <w:numPr>
          <w:ilvl w:val="0"/>
          <w:numId w:val="8"/>
        </w:numPr>
        <w:rPr>
          <w:rFonts w:cs="Arial"/>
        </w:rPr>
      </w:pPr>
      <w:r>
        <w:rPr>
          <w:rFonts w:cs="Arial"/>
        </w:rPr>
        <w:t>Click on the “Complex Screen” radio button to change the view to the manual configuration view</w:t>
      </w:r>
    </w:p>
    <w:p w14:paraId="69232619" w14:textId="77777777" w:rsidR="00AE2ED9" w:rsidRPr="00AE2ED9" w:rsidRDefault="007341DA" w:rsidP="00AE2ED9">
      <w:pPr>
        <w:spacing w:before="480" w:after="480"/>
        <w:rPr>
          <w:rFonts w:cs="Arial"/>
          <w:sz w:val="21"/>
          <w:szCs w:val="21"/>
        </w:rPr>
      </w:pPr>
      <w:r>
        <w:rPr>
          <w:noProof/>
        </w:rPr>
        <w:pict w14:anchorId="7A8E4A8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D307B67" w14:textId="77777777" w:rsidR="00595C39" w:rsidRDefault="00595C39">
      <w:pPr>
        <w:rPr>
          <w:rFonts w:cs="Arial"/>
          <w:b/>
          <w:bCs/>
          <w:sz w:val="30"/>
          <w:szCs w:val="30"/>
        </w:rPr>
      </w:pPr>
      <w:r>
        <w:rPr>
          <w:rFonts w:cs="Arial"/>
          <w:b/>
          <w:bCs/>
          <w:sz w:val="30"/>
          <w:szCs w:val="30"/>
        </w:rPr>
        <w:br w:type="page"/>
      </w:r>
    </w:p>
    <w:p w14:paraId="04797D41" w14:textId="1EED40E7" w:rsidR="00AE2ED9" w:rsidRPr="00AE2ED9" w:rsidRDefault="00AE2ED9" w:rsidP="00AE2ED9">
      <w:pPr>
        <w:spacing w:after="0"/>
        <w:rPr>
          <w:rFonts w:cs="Arial"/>
          <w:b/>
          <w:bCs/>
          <w:sz w:val="30"/>
          <w:szCs w:val="30"/>
        </w:rPr>
      </w:pPr>
      <w:r w:rsidRPr="00AE2ED9">
        <w:rPr>
          <w:rFonts w:cs="Arial"/>
          <w:b/>
          <w:bCs/>
          <w:sz w:val="30"/>
          <w:szCs w:val="30"/>
        </w:rPr>
        <w:lastRenderedPageBreak/>
        <w:t>Step 4: Map the Screen Coordinates</w:t>
      </w:r>
      <w:r w:rsidR="00595C39">
        <w:rPr>
          <w:rFonts w:cs="Arial"/>
          <w:b/>
          <w:bCs/>
          <w:sz w:val="30"/>
          <w:szCs w:val="30"/>
        </w:rPr>
        <w:t xml:space="preserve"> and Data Cable Connection</w:t>
      </w:r>
    </w:p>
    <w:p w14:paraId="43C6D6DE" w14:textId="4F8C6B5E" w:rsidR="00AE2ED9" w:rsidRDefault="00595C39" w:rsidP="00AE2ED9">
      <w:pPr>
        <w:rPr>
          <w:rFonts w:cs="Arial"/>
        </w:rPr>
      </w:pPr>
      <w:r>
        <w:rPr>
          <w:rFonts w:cs="Arial"/>
        </w:rPr>
        <w:t>To</w:t>
      </w:r>
      <w:r w:rsidR="00AE2ED9" w:rsidRPr="00AE2ED9">
        <w:rPr>
          <w:rFonts w:cs="Arial"/>
        </w:rPr>
        <w:t xml:space="preserve"> tell NovaLCT how the physical Cat6 cable travels out of </w:t>
      </w:r>
      <w:r>
        <w:rPr>
          <w:rFonts w:cs="Arial"/>
        </w:rPr>
        <w:t>the</w:t>
      </w:r>
      <w:r w:rsidR="00AE2ED9" w:rsidRPr="00AE2ED9">
        <w:rPr>
          <w:rFonts w:cs="Arial"/>
        </w:rPr>
        <w:t xml:space="preserve"> TB</w:t>
      </w:r>
      <w:r>
        <w:rPr>
          <w:rFonts w:cs="Arial"/>
        </w:rPr>
        <w:t>4</w:t>
      </w:r>
      <w:r w:rsidR="00AE2ED9" w:rsidRPr="00AE2ED9">
        <w:rPr>
          <w:rFonts w:cs="Arial"/>
        </w:rPr>
        <w:t xml:space="preserve">0 port and through the </w:t>
      </w:r>
      <w:r>
        <w:rPr>
          <w:rFonts w:cs="Arial"/>
        </w:rPr>
        <w:t xml:space="preserve">LED </w:t>
      </w:r>
      <w:r w:rsidR="00AE2ED9" w:rsidRPr="00AE2ED9">
        <w:rPr>
          <w:rFonts w:cs="Arial"/>
        </w:rPr>
        <w:t>panels.</w:t>
      </w:r>
    </w:p>
    <w:p w14:paraId="6B975058" w14:textId="6DC62224" w:rsidR="00595C39" w:rsidRDefault="00595C39" w:rsidP="00AE2ED9">
      <w:pPr>
        <w:rPr>
          <w:rFonts w:cs="Arial"/>
        </w:rPr>
      </w:pPr>
      <w:r>
        <w:rPr>
          <w:rFonts w:cs="Arial"/>
        </w:rPr>
        <w:t>The table on the RHS of the screen contains all of the details required to inform the tb40 what information to display and how to display it, as described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595C39" w14:paraId="67832074" w14:textId="77777777" w:rsidTr="007E5500">
        <w:tc>
          <w:tcPr>
            <w:tcW w:w="1288" w:type="dxa"/>
            <w:shd w:val="clear" w:color="auto" w:fill="4C94D8" w:themeFill="text2" w:themeFillTint="80"/>
          </w:tcPr>
          <w:p w14:paraId="44CD1605" w14:textId="7B948EE7" w:rsidR="00595C39" w:rsidRPr="000D29A7" w:rsidRDefault="00595C39" w:rsidP="000D29A7">
            <w:pPr>
              <w:jc w:val="center"/>
              <w:rPr>
                <w:rFonts w:cs="Arial"/>
                <w:b/>
                <w:bCs/>
              </w:rPr>
            </w:pPr>
            <w:r w:rsidRPr="000D29A7">
              <w:rPr>
                <w:rFonts w:cs="Arial"/>
                <w:b/>
                <w:bCs/>
              </w:rPr>
              <w:t>Sending Card</w:t>
            </w:r>
          </w:p>
        </w:tc>
        <w:tc>
          <w:tcPr>
            <w:tcW w:w="1288" w:type="dxa"/>
            <w:shd w:val="clear" w:color="auto" w:fill="8DD873" w:themeFill="accent6" w:themeFillTint="99"/>
          </w:tcPr>
          <w:p w14:paraId="0AD29BEE" w14:textId="4CAF0C32" w:rsidR="00595C39" w:rsidRPr="000D29A7" w:rsidRDefault="00595C39" w:rsidP="000D29A7">
            <w:pPr>
              <w:jc w:val="center"/>
              <w:rPr>
                <w:rFonts w:cs="Arial"/>
                <w:b/>
                <w:bCs/>
              </w:rPr>
            </w:pPr>
            <w:r w:rsidRPr="000D29A7">
              <w:rPr>
                <w:rFonts w:cs="Arial"/>
                <w:b/>
                <w:bCs/>
              </w:rPr>
              <w:t>Port</w:t>
            </w:r>
          </w:p>
        </w:tc>
        <w:tc>
          <w:tcPr>
            <w:tcW w:w="1288" w:type="dxa"/>
            <w:shd w:val="clear" w:color="auto" w:fill="D86DCB" w:themeFill="accent5" w:themeFillTint="99"/>
          </w:tcPr>
          <w:p w14:paraId="4CB4B255" w14:textId="5D9402E3" w:rsidR="00595C39" w:rsidRPr="000D29A7" w:rsidRDefault="00595C39" w:rsidP="000D29A7">
            <w:pPr>
              <w:jc w:val="center"/>
              <w:rPr>
                <w:rFonts w:cs="Arial"/>
                <w:b/>
                <w:bCs/>
              </w:rPr>
            </w:pPr>
            <w:r w:rsidRPr="000D29A7">
              <w:rPr>
                <w:rFonts w:cs="Arial"/>
                <w:b/>
                <w:bCs/>
              </w:rPr>
              <w:t>Receiving Card</w:t>
            </w:r>
          </w:p>
        </w:tc>
        <w:tc>
          <w:tcPr>
            <w:tcW w:w="1288" w:type="dxa"/>
            <w:shd w:val="clear" w:color="auto" w:fill="FFFF00"/>
          </w:tcPr>
          <w:p w14:paraId="4B2A3B8C" w14:textId="43499EDB" w:rsidR="00595C39" w:rsidRPr="000D29A7" w:rsidRDefault="00595C39" w:rsidP="000D29A7">
            <w:pPr>
              <w:jc w:val="center"/>
              <w:rPr>
                <w:rFonts w:cs="Arial"/>
                <w:b/>
                <w:bCs/>
              </w:rPr>
            </w:pPr>
            <w:r w:rsidRPr="000D29A7">
              <w:rPr>
                <w:rFonts w:cs="Arial"/>
                <w:b/>
                <w:bCs/>
              </w:rPr>
              <w:t>Starting X</w:t>
            </w:r>
          </w:p>
        </w:tc>
        <w:tc>
          <w:tcPr>
            <w:tcW w:w="1288" w:type="dxa"/>
            <w:shd w:val="clear" w:color="auto" w:fill="FFFF00"/>
          </w:tcPr>
          <w:p w14:paraId="2E3B4D71" w14:textId="597C654F" w:rsidR="00595C39" w:rsidRPr="000D29A7" w:rsidRDefault="00595C39" w:rsidP="000D29A7">
            <w:pPr>
              <w:jc w:val="center"/>
              <w:rPr>
                <w:rFonts w:cs="Arial"/>
                <w:b/>
                <w:bCs/>
              </w:rPr>
            </w:pPr>
            <w:r w:rsidRPr="000D29A7">
              <w:rPr>
                <w:rFonts w:cs="Arial"/>
                <w:b/>
                <w:bCs/>
              </w:rPr>
              <w:t>Starting Y</w:t>
            </w:r>
          </w:p>
        </w:tc>
        <w:tc>
          <w:tcPr>
            <w:tcW w:w="1288" w:type="dxa"/>
            <w:shd w:val="clear" w:color="auto" w:fill="FFC000"/>
          </w:tcPr>
          <w:p w14:paraId="3416AAE3" w14:textId="51015950" w:rsidR="00595C39" w:rsidRPr="000D29A7" w:rsidRDefault="00595C39" w:rsidP="000D29A7">
            <w:pPr>
              <w:jc w:val="center"/>
              <w:rPr>
                <w:rFonts w:cs="Arial"/>
                <w:b/>
                <w:bCs/>
              </w:rPr>
            </w:pPr>
            <w:r w:rsidRPr="000D29A7">
              <w:rPr>
                <w:rFonts w:cs="Arial"/>
                <w:b/>
                <w:bCs/>
              </w:rPr>
              <w:t>Width</w:t>
            </w:r>
          </w:p>
        </w:tc>
        <w:tc>
          <w:tcPr>
            <w:tcW w:w="1288" w:type="dxa"/>
            <w:shd w:val="clear" w:color="auto" w:fill="FFC000"/>
          </w:tcPr>
          <w:p w14:paraId="64A6A133" w14:textId="68CA6369" w:rsidR="00595C39" w:rsidRPr="000D29A7" w:rsidRDefault="00595C39" w:rsidP="000D29A7">
            <w:pPr>
              <w:jc w:val="center"/>
              <w:rPr>
                <w:rFonts w:cs="Arial"/>
                <w:b/>
                <w:bCs/>
              </w:rPr>
            </w:pPr>
            <w:r w:rsidRPr="000D29A7">
              <w:rPr>
                <w:rFonts w:cs="Arial"/>
                <w:b/>
                <w:bCs/>
              </w:rPr>
              <w:t>Height</w:t>
            </w:r>
          </w:p>
        </w:tc>
      </w:tr>
      <w:tr w:rsidR="00595C39" w14:paraId="6CD08077" w14:textId="77777777" w:rsidTr="00595C39">
        <w:tc>
          <w:tcPr>
            <w:tcW w:w="1288" w:type="dxa"/>
          </w:tcPr>
          <w:p w14:paraId="2C80F6CE" w14:textId="5F2B4FF6" w:rsidR="00595C39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288" w:type="dxa"/>
          </w:tcPr>
          <w:p w14:paraId="6A890F8E" w14:textId="44445FF2" w:rsidR="00595C39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288" w:type="dxa"/>
          </w:tcPr>
          <w:p w14:paraId="2726A8CF" w14:textId="2C291B39" w:rsidR="00595C39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288" w:type="dxa"/>
          </w:tcPr>
          <w:p w14:paraId="1126C819" w14:textId="3EF7C1C7" w:rsidR="00595C39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</w:t>
            </w:r>
          </w:p>
        </w:tc>
        <w:tc>
          <w:tcPr>
            <w:tcW w:w="1288" w:type="dxa"/>
          </w:tcPr>
          <w:p w14:paraId="17D711B8" w14:textId="41D1C3F6" w:rsidR="00595C39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</w:t>
            </w:r>
          </w:p>
        </w:tc>
        <w:tc>
          <w:tcPr>
            <w:tcW w:w="1288" w:type="dxa"/>
          </w:tcPr>
          <w:p w14:paraId="30CF80E2" w14:textId="63CBA29F" w:rsidR="00595C39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  <w:r>
              <w:t>4</w:t>
            </w:r>
          </w:p>
        </w:tc>
        <w:tc>
          <w:tcPr>
            <w:tcW w:w="1288" w:type="dxa"/>
          </w:tcPr>
          <w:p w14:paraId="23902B0E" w14:textId="7DF6532F" w:rsidR="00595C39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  <w:r>
              <w:t>2</w:t>
            </w:r>
          </w:p>
        </w:tc>
      </w:tr>
      <w:tr w:rsidR="000D29A7" w14:paraId="15431BBD" w14:textId="77777777" w:rsidTr="00595C39">
        <w:tc>
          <w:tcPr>
            <w:tcW w:w="1288" w:type="dxa"/>
          </w:tcPr>
          <w:p w14:paraId="15DD40E8" w14:textId="1BA767BC" w:rsidR="000D29A7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288" w:type="dxa"/>
          </w:tcPr>
          <w:p w14:paraId="640FB881" w14:textId="0E21A22E" w:rsidR="000D29A7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288" w:type="dxa"/>
          </w:tcPr>
          <w:p w14:paraId="4A261DDB" w14:textId="40062F47" w:rsidR="000D29A7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288" w:type="dxa"/>
          </w:tcPr>
          <w:p w14:paraId="3354311A" w14:textId="666D081D" w:rsidR="000D29A7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  <w:r>
              <w:t>4</w:t>
            </w:r>
          </w:p>
        </w:tc>
        <w:tc>
          <w:tcPr>
            <w:tcW w:w="1288" w:type="dxa"/>
          </w:tcPr>
          <w:p w14:paraId="3FEC846B" w14:textId="7FDD1B45" w:rsidR="000D29A7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</w:t>
            </w:r>
          </w:p>
        </w:tc>
        <w:tc>
          <w:tcPr>
            <w:tcW w:w="1288" w:type="dxa"/>
          </w:tcPr>
          <w:p w14:paraId="6FA0CBC5" w14:textId="032BAE40" w:rsidR="000D29A7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  <w:r>
              <w:t>4</w:t>
            </w:r>
          </w:p>
        </w:tc>
        <w:tc>
          <w:tcPr>
            <w:tcW w:w="1288" w:type="dxa"/>
          </w:tcPr>
          <w:p w14:paraId="06B628AD" w14:textId="04698789" w:rsidR="000D29A7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  <w:r>
              <w:t>2</w:t>
            </w:r>
          </w:p>
        </w:tc>
      </w:tr>
      <w:tr w:rsidR="000D29A7" w14:paraId="0C315A97" w14:textId="77777777" w:rsidTr="00595C39">
        <w:tc>
          <w:tcPr>
            <w:tcW w:w="1288" w:type="dxa"/>
          </w:tcPr>
          <w:p w14:paraId="4A8BDF8D" w14:textId="00436933" w:rsidR="000D29A7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288" w:type="dxa"/>
          </w:tcPr>
          <w:p w14:paraId="730BFF68" w14:textId="3B577B54" w:rsidR="000D29A7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288" w:type="dxa"/>
          </w:tcPr>
          <w:p w14:paraId="2E523B28" w14:textId="48507AE7" w:rsidR="000D29A7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288" w:type="dxa"/>
          </w:tcPr>
          <w:p w14:paraId="23B44978" w14:textId="606C24FE" w:rsidR="000D29A7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</w:t>
            </w:r>
          </w:p>
        </w:tc>
        <w:tc>
          <w:tcPr>
            <w:tcW w:w="1288" w:type="dxa"/>
          </w:tcPr>
          <w:p w14:paraId="56735590" w14:textId="76CD81E8" w:rsidR="000D29A7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  <w:r>
              <w:t>2</w:t>
            </w:r>
          </w:p>
        </w:tc>
        <w:tc>
          <w:tcPr>
            <w:tcW w:w="1288" w:type="dxa"/>
          </w:tcPr>
          <w:p w14:paraId="21A64E68" w14:textId="5F8138FB" w:rsidR="000D29A7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  <w:r>
              <w:t>4</w:t>
            </w:r>
          </w:p>
        </w:tc>
        <w:tc>
          <w:tcPr>
            <w:tcW w:w="1288" w:type="dxa"/>
          </w:tcPr>
          <w:p w14:paraId="041A9E23" w14:textId="288300B1" w:rsidR="000D29A7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  <w:r>
              <w:t>2</w:t>
            </w:r>
          </w:p>
        </w:tc>
      </w:tr>
      <w:tr w:rsidR="000D29A7" w14:paraId="5F224CC5" w14:textId="77777777" w:rsidTr="00595C39">
        <w:tc>
          <w:tcPr>
            <w:tcW w:w="1288" w:type="dxa"/>
          </w:tcPr>
          <w:p w14:paraId="5C6D1D55" w14:textId="35276B19" w:rsidR="000D29A7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288" w:type="dxa"/>
          </w:tcPr>
          <w:p w14:paraId="610B34D9" w14:textId="26231D55" w:rsidR="000D29A7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288" w:type="dxa"/>
          </w:tcPr>
          <w:p w14:paraId="05F7430D" w14:textId="5287CE07" w:rsidR="000D29A7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1288" w:type="dxa"/>
          </w:tcPr>
          <w:p w14:paraId="79D3F182" w14:textId="4E7702D5" w:rsidR="000D29A7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  <w:r>
              <w:t>4</w:t>
            </w:r>
          </w:p>
        </w:tc>
        <w:tc>
          <w:tcPr>
            <w:tcW w:w="1288" w:type="dxa"/>
          </w:tcPr>
          <w:p w14:paraId="52E4F360" w14:textId="15397C40" w:rsidR="000D29A7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  <w:r>
              <w:t>2</w:t>
            </w:r>
          </w:p>
        </w:tc>
        <w:tc>
          <w:tcPr>
            <w:tcW w:w="1288" w:type="dxa"/>
          </w:tcPr>
          <w:p w14:paraId="345979F9" w14:textId="44BE5EF1" w:rsidR="000D29A7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  <w:r>
              <w:t>4</w:t>
            </w:r>
          </w:p>
        </w:tc>
        <w:tc>
          <w:tcPr>
            <w:tcW w:w="1288" w:type="dxa"/>
          </w:tcPr>
          <w:p w14:paraId="67A925F6" w14:textId="66BDFEE3" w:rsidR="000D29A7" w:rsidRDefault="000D29A7" w:rsidP="007E550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  <w:r>
              <w:t>2</w:t>
            </w:r>
          </w:p>
        </w:tc>
      </w:tr>
    </w:tbl>
    <w:p w14:paraId="7CA955CA" w14:textId="77777777" w:rsidR="00595C39" w:rsidRDefault="00595C39" w:rsidP="00AE2ED9">
      <w:pPr>
        <w:rPr>
          <w:rFonts w:cs="Arial"/>
        </w:rPr>
      </w:pPr>
    </w:p>
    <w:p w14:paraId="33C011D5" w14:textId="27B70B96" w:rsidR="00595C39" w:rsidRPr="007E5500" w:rsidRDefault="007E5500" w:rsidP="00AE2ED9">
      <w:pPr>
        <w:rPr>
          <w:rFonts w:cs="Arial"/>
          <w:color w:val="4C94D8" w:themeColor="text2" w:themeTint="80"/>
        </w:rPr>
      </w:pPr>
      <w:r w:rsidRPr="007E5500">
        <w:rPr>
          <w:rFonts w:cs="Arial"/>
          <w:color w:val="4C94D8" w:themeColor="text2" w:themeTint="80"/>
        </w:rPr>
        <w:t>Sending Card:</w:t>
      </w:r>
      <w:r>
        <w:rPr>
          <w:rFonts w:cs="Arial"/>
          <w:color w:val="4C94D8" w:themeColor="text2" w:themeTint="80"/>
        </w:rPr>
        <w:t xml:space="preserve"> </w:t>
      </w:r>
      <w:r w:rsidRPr="007E5500">
        <w:rPr>
          <w:rFonts w:cs="Arial"/>
          <w:color w:val="000000" w:themeColor="text1"/>
        </w:rPr>
        <w:t>The number assigned to the TB40, in this case “1”</w:t>
      </w:r>
    </w:p>
    <w:p w14:paraId="3AE8D76D" w14:textId="7B0D7D4E" w:rsidR="00595C39" w:rsidRPr="007E5500" w:rsidRDefault="007E5500" w:rsidP="00AE2ED9">
      <w:pPr>
        <w:rPr>
          <w:rFonts w:cs="Arial"/>
          <w:color w:val="3A7C22" w:themeColor="accent6" w:themeShade="BF"/>
        </w:rPr>
      </w:pPr>
      <w:r w:rsidRPr="007E5500">
        <w:rPr>
          <w:rFonts w:cs="Arial"/>
          <w:color w:val="3A7C22" w:themeColor="accent6" w:themeShade="BF"/>
        </w:rPr>
        <w:t>Port:</w:t>
      </w:r>
      <w:r>
        <w:rPr>
          <w:rFonts w:cs="Arial"/>
          <w:color w:val="3A7C22" w:themeColor="accent6" w:themeShade="BF"/>
        </w:rPr>
        <w:t xml:space="preserve"> </w:t>
      </w:r>
      <w:r w:rsidRPr="007E5500">
        <w:rPr>
          <w:rFonts w:cs="Arial"/>
          <w:color w:val="000000" w:themeColor="text1"/>
        </w:rPr>
        <w:t>The port that the ethernet cable is plugged in to on the TB40, in this case Port 1</w:t>
      </w:r>
    </w:p>
    <w:p w14:paraId="3DEAF041" w14:textId="120C9196" w:rsidR="007E5500" w:rsidRPr="007E5500" w:rsidRDefault="007E5500" w:rsidP="00AE2ED9">
      <w:pPr>
        <w:rPr>
          <w:rFonts w:cs="Arial"/>
          <w:color w:val="7030A0"/>
        </w:rPr>
      </w:pPr>
      <w:r w:rsidRPr="007E5500">
        <w:rPr>
          <w:rFonts w:cs="Arial"/>
          <w:color w:val="7030A0"/>
        </w:rPr>
        <w:t>Receiving card:</w:t>
      </w:r>
      <w:r>
        <w:rPr>
          <w:rFonts w:cs="Arial"/>
          <w:color w:val="7030A0"/>
        </w:rPr>
        <w:t xml:space="preserve"> </w:t>
      </w:r>
      <w:r w:rsidRPr="007E5500">
        <w:rPr>
          <w:rFonts w:cs="Arial"/>
          <w:color w:val="000000" w:themeColor="text1"/>
        </w:rPr>
        <w:t xml:space="preserve">The number assigned to the receiver card connected to the TB40. </w:t>
      </w:r>
    </w:p>
    <w:p w14:paraId="70E2E36C" w14:textId="19686BCA" w:rsidR="007E5500" w:rsidRPr="007E5500" w:rsidRDefault="007E5500" w:rsidP="007E5500">
      <w:pPr>
        <w:ind w:left="1560" w:hanging="1560"/>
        <w:rPr>
          <w:rFonts w:cs="Arial"/>
          <w:color w:val="FFFF00"/>
        </w:rPr>
      </w:pPr>
      <w:r w:rsidRPr="00277395">
        <w:rPr>
          <w:rFonts w:cs="Arial"/>
          <w:b/>
          <w:bCs/>
          <w:color w:val="FFFF00"/>
          <w14:textOutline w14:w="3175" w14:cap="rnd" w14:cmpd="sng" w14:algn="ctr">
            <w14:solidFill>
              <w14:schemeClr w14:val="tx1"/>
            </w14:solidFill>
            <w14:prstDash w14:val="solid"/>
            <w14:bevel/>
          </w14:textOutline>
        </w:rPr>
        <w:t>Starting X &amp; Y:</w:t>
      </w:r>
      <w:r w:rsidRPr="00277395">
        <w:rPr>
          <w:rFonts w:cs="Arial"/>
          <w:color w:val="FFFF00"/>
          <w14:textOutline w14:w="317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7E5500">
        <w:rPr>
          <w:rFonts w:cs="Arial"/>
          <w:color w:val="000000" w:themeColor="text1"/>
        </w:rPr>
        <w:t xml:space="preserve">The </w:t>
      </w:r>
      <w:r>
        <w:rPr>
          <w:rFonts w:cs="Arial"/>
          <w:color w:val="000000" w:themeColor="text1"/>
        </w:rPr>
        <w:t>xy coordinates of the main screen that will be mirrored by the LED screen, in this case it is the very top LHS of the main PC display, coordinate x=0 and y=0.</w:t>
      </w:r>
    </w:p>
    <w:p w14:paraId="0019BD15" w14:textId="5DF93244" w:rsidR="007E5500" w:rsidRPr="007E5500" w:rsidRDefault="007E5500" w:rsidP="007E5500">
      <w:pPr>
        <w:ind w:left="1701" w:hanging="1701"/>
        <w:rPr>
          <w:rFonts w:cs="Arial"/>
          <w:color w:val="FFC000"/>
        </w:rPr>
      </w:pPr>
      <w:r w:rsidRPr="00277395">
        <w:rPr>
          <w:rFonts w:cs="Arial"/>
          <w:color w:val="FFC000"/>
          <w14:textOutline w14:w="317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Width &amp; Height: </w:t>
      </w:r>
      <w:r w:rsidRPr="007E5500">
        <w:rPr>
          <w:rFonts w:cs="Arial"/>
          <w:color w:val="000000" w:themeColor="text1"/>
        </w:rPr>
        <w:t>This denotes the size of the total LED display, in this case 64 pixels by 32 pixels.</w:t>
      </w:r>
    </w:p>
    <w:p w14:paraId="21BD99C2" w14:textId="0E0AA287" w:rsidR="007E5500" w:rsidRDefault="00277395" w:rsidP="00AE2ED9">
      <w:pPr>
        <w:rPr>
          <w:rFonts w:cs="Arial"/>
        </w:rPr>
      </w:pPr>
      <w:r>
        <w:rPr>
          <w:rFonts w:cs="Arial"/>
        </w:rPr>
        <w:t>The config shown above will mirror everything that appears on the main PC screen from the top left, across 64 pixels and down 32 pixels.</w:t>
      </w:r>
    </w:p>
    <w:p w14:paraId="52BDE283" w14:textId="77777777" w:rsidR="00AE2ED9" w:rsidRPr="00AE2ED9" w:rsidRDefault="007341DA" w:rsidP="00AE2ED9">
      <w:pPr>
        <w:spacing w:before="480" w:after="480"/>
        <w:rPr>
          <w:rFonts w:cs="Arial"/>
          <w:sz w:val="21"/>
          <w:szCs w:val="21"/>
        </w:rPr>
      </w:pPr>
      <w:r>
        <w:rPr>
          <w:noProof/>
        </w:rPr>
        <w:pict w14:anchorId="598A92F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9A7A84F" w14:textId="77777777" w:rsidR="00AE2ED9" w:rsidRPr="00AE2ED9" w:rsidRDefault="00AE2ED9" w:rsidP="00AE2ED9">
      <w:pPr>
        <w:spacing w:after="0"/>
        <w:rPr>
          <w:rFonts w:cs="Arial"/>
          <w:b/>
          <w:bCs/>
          <w:sz w:val="30"/>
          <w:szCs w:val="30"/>
        </w:rPr>
      </w:pPr>
      <w:r w:rsidRPr="00AE2ED9">
        <w:rPr>
          <w:rFonts w:cs="Arial"/>
          <w:b/>
          <w:bCs/>
          <w:sz w:val="30"/>
          <w:szCs w:val="30"/>
        </w:rPr>
        <w:t>Step 5: Save and Send to Hardware</w:t>
      </w:r>
    </w:p>
    <w:p w14:paraId="0FF0CE0C" w14:textId="77777777" w:rsidR="00AE2ED9" w:rsidRPr="00AE2ED9" w:rsidRDefault="00AE2ED9" w:rsidP="00AE2ED9">
      <w:pPr>
        <w:pStyle w:val="z1qcye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="Arial"/>
        </w:rPr>
      </w:pPr>
      <w:r w:rsidRPr="00AE2ED9">
        <w:rPr>
          <w:rStyle w:val="inqyif"/>
          <w:rFonts w:asciiTheme="minorHAnsi" w:hAnsiTheme="minorHAnsi" w:cs="Arial"/>
        </w:rPr>
        <w:t xml:space="preserve">Click </w:t>
      </w:r>
      <w:r w:rsidRPr="00AE2ED9">
        <w:rPr>
          <w:rStyle w:val="Strong"/>
          <w:rFonts w:asciiTheme="minorHAnsi" w:hAnsiTheme="minorHAnsi" w:cs="Arial"/>
        </w:rPr>
        <w:t>Send to HW</w:t>
      </w:r>
      <w:r w:rsidRPr="00AE2ED9">
        <w:rPr>
          <w:rStyle w:val="inqyif"/>
          <w:rFonts w:asciiTheme="minorHAnsi" w:hAnsiTheme="minorHAnsi" w:cs="Arial"/>
        </w:rPr>
        <w:t xml:space="preserve"> (Hardware) at the bottom right.</w:t>
      </w:r>
    </w:p>
    <w:p w14:paraId="241D52B1" w14:textId="77777777" w:rsidR="00AE2ED9" w:rsidRPr="00AE2ED9" w:rsidRDefault="00AE2ED9" w:rsidP="00AE2ED9">
      <w:pPr>
        <w:pStyle w:val="z1qcye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="Arial"/>
        </w:rPr>
      </w:pPr>
      <w:r w:rsidRPr="00AE2ED9">
        <w:rPr>
          <w:rStyle w:val="inqyif"/>
          <w:rFonts w:asciiTheme="minorHAnsi" w:hAnsiTheme="minorHAnsi" w:cs="Arial"/>
        </w:rPr>
        <w:t>A success prompt will appear; your LED wall should now display a tiny 64 × 32 pixel snippet of your desktop's top-left corner.</w:t>
      </w:r>
    </w:p>
    <w:p w14:paraId="13FA09D9" w14:textId="77777777" w:rsidR="00AE2ED9" w:rsidRPr="00AE2ED9" w:rsidRDefault="00AE2ED9" w:rsidP="00AE2ED9">
      <w:pPr>
        <w:pStyle w:val="z1qcye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="Arial"/>
        </w:rPr>
      </w:pPr>
      <w:r w:rsidRPr="00AE2ED9">
        <w:rPr>
          <w:rStyle w:val="Strong"/>
          <w:rFonts w:asciiTheme="minorHAnsi" w:hAnsiTheme="minorHAnsi" w:cs="Arial"/>
        </w:rPr>
        <w:t>Crucial Final Step:</w:t>
      </w:r>
      <w:r w:rsidRPr="00AE2ED9">
        <w:rPr>
          <w:rStyle w:val="inqyif"/>
          <w:rFonts w:asciiTheme="minorHAnsi" w:hAnsiTheme="minorHAnsi" w:cs="Arial"/>
        </w:rPr>
        <w:t xml:space="preserve"> Click </w:t>
      </w:r>
      <w:r w:rsidRPr="00AE2ED9">
        <w:rPr>
          <w:rStyle w:val="Strong"/>
          <w:rFonts w:asciiTheme="minorHAnsi" w:hAnsiTheme="minorHAnsi" w:cs="Arial"/>
        </w:rPr>
        <w:t>Save</w:t>
      </w:r>
      <w:r w:rsidRPr="00AE2ED9">
        <w:rPr>
          <w:rStyle w:val="inqyif"/>
          <w:rFonts w:asciiTheme="minorHAnsi" w:hAnsiTheme="minorHAnsi" w:cs="Arial"/>
        </w:rPr>
        <w:t xml:space="preserve"> right next to the Send button. If you skip this, your screen configuration will erase completely the next time the TB50 loses power.</w:t>
      </w:r>
    </w:p>
    <w:p w14:paraId="7A58907C" w14:textId="77777777" w:rsidR="00AE2ED9" w:rsidRPr="00AE2ED9" w:rsidRDefault="007341DA" w:rsidP="00AE2ED9">
      <w:pPr>
        <w:spacing w:before="480" w:after="480"/>
        <w:rPr>
          <w:rFonts w:cs="Arial"/>
          <w:sz w:val="21"/>
          <w:szCs w:val="21"/>
        </w:rPr>
      </w:pPr>
      <w:r>
        <w:rPr>
          <w:noProof/>
        </w:rPr>
        <w:pict w14:anchorId="29E76691">
          <v:rect id="_x0000_i1025" style="width:0;height:1.5pt" o:hralign="center" o:hrstd="t" o:hr="t" fillcolor="#a0a0a0" stroked="f"/>
        </w:pict>
      </w:r>
    </w:p>
    <w:p w14:paraId="2141867C" w14:textId="0E79D1BC" w:rsidR="005D5387" w:rsidRPr="00AE2ED9" w:rsidRDefault="00277395" w:rsidP="00B9288E">
      <w:pPr>
        <w:snapToGrid w:val="0"/>
        <w:spacing w:before="240"/>
      </w:pPr>
      <w:r>
        <w:t>The clock display must be reduced in size so that it fills a space of 64 pixels by 32 pixels and it should automatically be deployed to the top LHS of the display (0,0) at startup.</w:t>
      </w:r>
    </w:p>
    <w:sectPr w:rsidR="005D5387" w:rsidRPr="00AE2ED9">
      <w:footerReference w:type="even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4065EE" w14:textId="77777777" w:rsidR="007341DA" w:rsidRDefault="007341DA" w:rsidP="00825AEC">
      <w:pPr>
        <w:spacing w:after="0" w:line="240" w:lineRule="auto"/>
      </w:pPr>
      <w:r>
        <w:separator/>
      </w:r>
    </w:p>
  </w:endnote>
  <w:endnote w:type="continuationSeparator" w:id="0">
    <w:p w14:paraId="4EB20BA1" w14:textId="77777777" w:rsidR="007341DA" w:rsidRDefault="007341DA" w:rsidP="00825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982857873"/>
      <w:docPartObj>
        <w:docPartGallery w:val="Page Numbers (Bottom of Page)"/>
        <w:docPartUnique/>
      </w:docPartObj>
    </w:sdtPr>
    <w:sdtContent>
      <w:p w14:paraId="06511BF8" w14:textId="5BFF0D7D" w:rsidR="00825AEC" w:rsidRDefault="00825AEC" w:rsidP="000A1F1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B668033" w14:textId="77777777" w:rsidR="00825AEC" w:rsidRDefault="00825AEC" w:rsidP="00825AE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380825290"/>
      <w:docPartObj>
        <w:docPartGallery w:val="Page Numbers (Bottom of Page)"/>
        <w:docPartUnique/>
      </w:docPartObj>
    </w:sdtPr>
    <w:sdtContent>
      <w:p w14:paraId="6B43DDBE" w14:textId="1BB260F2" w:rsidR="00825AEC" w:rsidRDefault="00825AEC" w:rsidP="000A1F1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042BC70" w14:textId="77777777" w:rsidR="00825AEC" w:rsidRDefault="00825AEC" w:rsidP="00825AE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58C4BC" w14:textId="77777777" w:rsidR="007341DA" w:rsidRDefault="007341DA" w:rsidP="00825AEC">
      <w:pPr>
        <w:spacing w:after="0" w:line="240" w:lineRule="auto"/>
      </w:pPr>
      <w:r>
        <w:separator/>
      </w:r>
    </w:p>
  </w:footnote>
  <w:footnote w:type="continuationSeparator" w:id="0">
    <w:p w14:paraId="59279440" w14:textId="77777777" w:rsidR="007341DA" w:rsidRDefault="007341DA" w:rsidP="00825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3E0E7E"/>
    <w:multiLevelType w:val="multilevel"/>
    <w:tmpl w:val="3A0E8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A0645"/>
    <w:multiLevelType w:val="hybridMultilevel"/>
    <w:tmpl w:val="624440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B24F3"/>
    <w:multiLevelType w:val="hybridMultilevel"/>
    <w:tmpl w:val="32BEF2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74750"/>
    <w:multiLevelType w:val="hybridMultilevel"/>
    <w:tmpl w:val="FA6CB4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07E35"/>
    <w:multiLevelType w:val="hybridMultilevel"/>
    <w:tmpl w:val="213ECF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761E7"/>
    <w:multiLevelType w:val="multilevel"/>
    <w:tmpl w:val="3848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045B4D"/>
    <w:multiLevelType w:val="multilevel"/>
    <w:tmpl w:val="A2680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977246"/>
    <w:multiLevelType w:val="hybridMultilevel"/>
    <w:tmpl w:val="84A078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8107CA"/>
    <w:multiLevelType w:val="multilevel"/>
    <w:tmpl w:val="E2CA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2D0AC5"/>
    <w:multiLevelType w:val="multilevel"/>
    <w:tmpl w:val="B2DE9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076659">
    <w:abstractNumId w:val="2"/>
  </w:num>
  <w:num w:numId="2" w16cid:durableId="2005546861">
    <w:abstractNumId w:val="1"/>
  </w:num>
  <w:num w:numId="3" w16cid:durableId="1698776969">
    <w:abstractNumId w:val="4"/>
  </w:num>
  <w:num w:numId="4" w16cid:durableId="1455293631">
    <w:abstractNumId w:val="7"/>
  </w:num>
  <w:num w:numId="5" w16cid:durableId="1241796206">
    <w:abstractNumId w:val="3"/>
  </w:num>
  <w:num w:numId="6" w16cid:durableId="836120086">
    <w:abstractNumId w:val="0"/>
  </w:num>
  <w:num w:numId="7" w16cid:durableId="1580288023">
    <w:abstractNumId w:val="6"/>
  </w:num>
  <w:num w:numId="8" w16cid:durableId="1644310395">
    <w:abstractNumId w:val="9"/>
  </w:num>
  <w:num w:numId="9" w16cid:durableId="2116318695">
    <w:abstractNumId w:val="5"/>
  </w:num>
  <w:num w:numId="10" w16cid:durableId="335113131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87"/>
    <w:rsid w:val="000D29A7"/>
    <w:rsid w:val="00277395"/>
    <w:rsid w:val="002909CD"/>
    <w:rsid w:val="00595C39"/>
    <w:rsid w:val="005C370A"/>
    <w:rsid w:val="005D5387"/>
    <w:rsid w:val="006060EA"/>
    <w:rsid w:val="006444CF"/>
    <w:rsid w:val="00660994"/>
    <w:rsid w:val="007341DA"/>
    <w:rsid w:val="007E5500"/>
    <w:rsid w:val="00825AEC"/>
    <w:rsid w:val="00876D87"/>
    <w:rsid w:val="008830C1"/>
    <w:rsid w:val="0092303B"/>
    <w:rsid w:val="009C54B2"/>
    <w:rsid w:val="00AE2ED9"/>
    <w:rsid w:val="00B63DD0"/>
    <w:rsid w:val="00B64B39"/>
    <w:rsid w:val="00B9288E"/>
    <w:rsid w:val="00C02FF6"/>
    <w:rsid w:val="00C66F67"/>
    <w:rsid w:val="00E61B2E"/>
    <w:rsid w:val="00F101A0"/>
    <w:rsid w:val="00F360D5"/>
    <w:rsid w:val="00FC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6E5B4"/>
  <w15:chartTrackingRefBased/>
  <w15:docId w15:val="{D9C6D592-6FD7-B547-B6D8-3D80926E5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6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D8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25AEC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25AEC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25AEC"/>
    <w:pPr>
      <w:spacing w:before="120" w:after="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25AEC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25AEC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25AEC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25AEC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25AEC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25AEC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25AEC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25AEC"/>
    <w:pPr>
      <w:spacing w:after="0"/>
      <w:ind w:left="192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5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AEC"/>
  </w:style>
  <w:style w:type="character" w:styleId="PageNumber">
    <w:name w:val="page number"/>
    <w:basedOn w:val="DefaultParagraphFont"/>
    <w:uiPriority w:val="99"/>
    <w:semiHidden/>
    <w:unhideWhenUsed/>
    <w:rsid w:val="00825AEC"/>
  </w:style>
  <w:style w:type="paragraph" w:customStyle="1" w:styleId="z1qcye">
    <w:name w:val="z1qcye"/>
    <w:basedOn w:val="Normal"/>
    <w:rsid w:val="00AE2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inqyif">
    <w:name w:val="inqyif"/>
    <w:basedOn w:val="DefaultParagraphFont"/>
    <w:rsid w:val="00AE2ED9"/>
  </w:style>
  <w:style w:type="character" w:styleId="Strong">
    <w:name w:val="Strong"/>
    <w:basedOn w:val="DefaultParagraphFont"/>
    <w:uiPriority w:val="22"/>
    <w:qFormat/>
    <w:rsid w:val="00AE2E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2ED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E2ED9"/>
    <w:rPr>
      <w:i/>
      <w:iCs/>
    </w:rPr>
  </w:style>
  <w:style w:type="table" w:styleId="TableGrid">
    <w:name w:val="Table Grid"/>
    <w:basedOn w:val="TableNormal"/>
    <w:uiPriority w:val="39"/>
    <w:rsid w:val="00595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eddisplayfactory.com/How-to-make-an-LED-display-board-at-home-How-to-connect-an-LED-display-board-to-a-PC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7029D15-E990-084B-88EE-480849EDB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7</Pages>
  <Words>1104</Words>
  <Characters>6297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Hepburn</dc:creator>
  <cp:keywords/>
  <dc:description/>
  <cp:lastModifiedBy>Peter Hepburn</cp:lastModifiedBy>
  <cp:revision>7</cp:revision>
  <dcterms:created xsi:type="dcterms:W3CDTF">2026-08-17T01:37:00Z</dcterms:created>
  <dcterms:modified xsi:type="dcterms:W3CDTF">2026-08-17T04:41:00Z</dcterms:modified>
</cp:coreProperties>
</file>