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644725" w14:textId="77777777" w:rsidR="00FE2200" w:rsidRDefault="009B11D9">
      <w:pPr>
        <w:pStyle w:val="BusinessUnitName"/>
        <w:framePr w:w="6124" w:h="284" w:hRule="exact" w:vSpace="1276" w:wrap="notBeside" w:vAnchor="page" w:hAnchor="margin" w:y="1135"/>
      </w:pPr>
      <w:r>
        <w:t>OCEANS AND ATMOSPHERE</w:t>
      </w:r>
    </w:p>
    <w:p w14:paraId="49DC0931" w14:textId="74137B63" w:rsidR="00FE2200" w:rsidRDefault="003A57EA">
      <w:pPr>
        <w:pStyle w:val="CoverTitle"/>
        <w:rPr>
          <w:sz w:val="56"/>
          <w:szCs w:val="56"/>
        </w:rPr>
      </w:pPr>
      <w:r>
        <w:rPr>
          <w:noProof/>
          <w:sz w:val="56"/>
          <w:szCs w:val="56"/>
          <w:lang w:val="en-GB" w:eastAsia="en-GB"/>
        </w:rPr>
        <mc:AlternateContent>
          <mc:Choice Requires="wpg">
            <w:drawing>
              <wp:anchor distT="0" distB="0" distL="114300" distR="114300" simplePos="0" relativeHeight="251737088" behindDoc="1" locked="0" layoutInCell="1" allowOverlap="1" wp14:anchorId="770076BF" wp14:editId="066FC463">
                <wp:simplePos x="0" y="0"/>
                <wp:positionH relativeFrom="column">
                  <wp:posOffset>-1243965</wp:posOffset>
                </wp:positionH>
                <wp:positionV relativeFrom="paragraph">
                  <wp:posOffset>-121284</wp:posOffset>
                </wp:positionV>
                <wp:extent cx="9370790" cy="8953500"/>
                <wp:effectExtent l="0" t="0" r="1905" b="0"/>
                <wp:wrapNone/>
                <wp:docPr id="2" name="Group 103" descr="background"/>
                <wp:cNvGraphicFramePr/>
                <a:graphic xmlns:a="http://schemas.openxmlformats.org/drawingml/2006/main">
                  <a:graphicData uri="http://schemas.microsoft.com/office/word/2010/wordprocessingGroup">
                    <wpg:wgp>
                      <wpg:cNvGrpSpPr/>
                      <wpg:grpSpPr bwMode="auto">
                        <a:xfrm>
                          <a:off x="0" y="0"/>
                          <a:ext cx="9370790" cy="8953500"/>
                          <a:chOff x="-827" y="917"/>
                          <a:chExt cx="14774" cy="14807"/>
                        </a:xfrm>
                      </wpg:grpSpPr>
                      <wpg:grpSp>
                        <wpg:cNvPr id="3" name="Group 3"/>
                        <wpg:cNvGrpSpPr/>
                        <wpg:grpSpPr bwMode="auto">
                          <a:xfrm>
                            <a:off x="-262" y="917"/>
                            <a:ext cx="12749" cy="1609"/>
                            <a:chOff x="0" y="0"/>
                            <a:chExt cx="80962" cy="10223"/>
                          </a:xfrm>
                        </wpg:grpSpPr>
                        <wpg:grpSp>
                          <wpg:cNvPr id="4" name="Group 4"/>
                          <wpg:cNvGrpSpPr/>
                          <wpg:grpSpPr bwMode="auto">
                            <a:xfrm>
                              <a:off x="0" y="0"/>
                              <a:ext cx="80962" cy="10223"/>
                              <a:chOff x="254" y="226"/>
                              <a:chExt cx="80962" cy="10223"/>
                            </a:xfrm>
                          </wpg:grpSpPr>
                          <wps:wsp>
                            <wps:cNvPr id="5" name="Freeform 5"/>
                            <wps:cNvSpPr>
                              <a:spLocks noEditPoints="1"/>
                            </wps:cNvSpPr>
                            <wps:spPr bwMode="auto">
                              <a:xfrm>
                                <a:off x="254" y="226"/>
                                <a:ext cx="80962" cy="10223"/>
                              </a:xfrm>
                              <a:custGeom>
                                <a:avLst/>
                                <a:gdLst>
                                  <a:gd name="T0" fmla="*/ 2147483647 w 2488"/>
                                  <a:gd name="T1" fmla="*/ 2147483647 h 313"/>
                                  <a:gd name="T2" fmla="*/ 2147483647 w 2488"/>
                                  <a:gd name="T3" fmla="*/ 2147483647 h 313"/>
                                  <a:gd name="T4" fmla="*/ 2147483647 w 2488"/>
                                  <a:gd name="T5" fmla="*/ 2147483647 h 313"/>
                                  <a:gd name="T6" fmla="*/ 2147483647 w 2488"/>
                                  <a:gd name="T7" fmla="*/ 2147483647 h 313"/>
                                  <a:gd name="T8" fmla="*/ 2147483647 w 2488"/>
                                  <a:gd name="T9" fmla="*/ 2147483647 h 313"/>
                                  <a:gd name="T10" fmla="*/ 2147483647 w 2488"/>
                                  <a:gd name="T11" fmla="*/ 2147483647 h 313"/>
                                  <a:gd name="T12" fmla="*/ 2147483647 w 2488"/>
                                  <a:gd name="T13" fmla="*/ 0 h 313"/>
                                  <a:gd name="T14" fmla="*/ 0 w 2488"/>
                                  <a:gd name="T15" fmla="*/ 0 h 313"/>
                                  <a:gd name="T16" fmla="*/ 0 w 2488"/>
                                  <a:gd name="T17" fmla="*/ 2147483647 h 313"/>
                                  <a:gd name="T18" fmla="*/ 2147483647 w 2488"/>
                                  <a:gd name="T19" fmla="*/ 2147483647 h 313"/>
                                  <a:gd name="T20" fmla="*/ 2147483647 w 2488"/>
                                  <a:gd name="T21" fmla="*/ 2147483647 h 313"/>
                                  <a:gd name="T22" fmla="*/ 2147483647 w 2488"/>
                                  <a:gd name="T23" fmla="*/ 2147483647 h 313"/>
                                  <a:gd name="T24" fmla="*/ 2147483647 w 2488"/>
                                  <a:gd name="T25" fmla="*/ 2147483647 h 313"/>
                                  <a:gd name="T26" fmla="*/ 2147483647 w 2488"/>
                                  <a:gd name="T27" fmla="*/ 0 h 313"/>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2488" h="313" extrusionOk="0">
                                    <a:moveTo>
                                      <a:pt x="2488" y="21"/>
                                    </a:moveTo>
                                    <a:cubicBezTo>
                                      <a:pt x="2284" y="21"/>
                                      <a:pt x="2284" y="21"/>
                                      <a:pt x="2284" y="21"/>
                                    </a:cubicBezTo>
                                    <a:cubicBezTo>
                                      <a:pt x="1994" y="21"/>
                                      <a:pt x="1887" y="107"/>
                                      <a:pt x="1808" y="137"/>
                                    </a:cubicBezTo>
                                    <a:cubicBezTo>
                                      <a:pt x="1905" y="218"/>
                                      <a:pt x="2037" y="313"/>
                                      <a:pt x="2278" y="313"/>
                                    </a:cubicBezTo>
                                    <a:cubicBezTo>
                                      <a:pt x="2336" y="313"/>
                                      <a:pt x="2488" y="313"/>
                                      <a:pt x="2488" y="313"/>
                                    </a:cubicBezTo>
                                    <a:cubicBezTo>
                                      <a:pt x="2488" y="21"/>
                                      <a:pt x="2488" y="21"/>
                                      <a:pt x="2488" y="21"/>
                                    </a:cubicBezTo>
                                    <a:moveTo>
                                      <a:pt x="1354" y="0"/>
                                    </a:moveTo>
                                    <a:cubicBezTo>
                                      <a:pt x="0" y="0"/>
                                      <a:pt x="0" y="0"/>
                                      <a:pt x="0" y="0"/>
                                    </a:cubicBezTo>
                                    <a:cubicBezTo>
                                      <a:pt x="0" y="157"/>
                                      <a:pt x="0" y="157"/>
                                      <a:pt x="0" y="157"/>
                                    </a:cubicBezTo>
                                    <a:cubicBezTo>
                                      <a:pt x="1524" y="157"/>
                                      <a:pt x="1524" y="157"/>
                                      <a:pt x="1524" y="157"/>
                                    </a:cubicBezTo>
                                    <a:cubicBezTo>
                                      <a:pt x="1709" y="157"/>
                                      <a:pt x="1769" y="152"/>
                                      <a:pt x="1808" y="137"/>
                                    </a:cubicBezTo>
                                    <a:cubicBezTo>
                                      <a:pt x="1808" y="137"/>
                                      <a:pt x="1808" y="137"/>
                                      <a:pt x="1808" y="137"/>
                                    </a:cubicBezTo>
                                    <a:cubicBezTo>
                                      <a:pt x="1808" y="137"/>
                                      <a:pt x="1808" y="137"/>
                                      <a:pt x="1808" y="137"/>
                                    </a:cubicBezTo>
                                    <a:cubicBezTo>
                                      <a:pt x="1710" y="57"/>
                                      <a:pt x="1548" y="0"/>
                                      <a:pt x="1354" y="0"/>
                                    </a:cubicBezTo>
                                  </a:path>
                                </a:pathLst>
                              </a:custGeom>
                              <a:solidFill>
                                <a:srgbClr val="BFBFBF"/>
                              </a:solidFill>
                              <a:ln>
                                <a:noFill/>
                              </a:ln>
                            </wps:spPr>
                            <wps:bodyPr rot="0">
                              <a:prstTxWarp prst="textNoShape">
                                <a:avLst/>
                              </a:prstTxWarp>
                              <a:noAutofit/>
                            </wps:bodyPr>
                          </wps:wsp>
                          <wps:wsp>
                            <wps:cNvPr id="6" name="Freeform 6"/>
                            <wps:cNvSpPr/>
                            <wps:spPr bwMode="auto">
                              <a:xfrm>
                                <a:off x="254" y="912"/>
                                <a:ext cx="58837" cy="4442"/>
                              </a:xfrm>
                              <a:custGeom>
                                <a:avLst/>
                                <a:gdLst>
                                  <a:gd name="T0" fmla="*/ 2147483647 w 1808"/>
                                  <a:gd name="T1" fmla="*/ 2147483647 h 136"/>
                                  <a:gd name="T2" fmla="*/ 2147483647 w 1808"/>
                                  <a:gd name="T3" fmla="*/ 0 h 136"/>
                                  <a:gd name="T4" fmla="*/ 0 w 1808"/>
                                  <a:gd name="T5" fmla="*/ 0 h 136"/>
                                  <a:gd name="T6" fmla="*/ 0 w 1808"/>
                                  <a:gd name="T7" fmla="*/ 2147483647 h 136"/>
                                  <a:gd name="T8" fmla="*/ 2147483647 w 1808"/>
                                  <a:gd name="T9" fmla="*/ 2147483647 h 136"/>
                                  <a:gd name="T10" fmla="*/ 2147483647 w 1808"/>
                                  <a:gd name="T11" fmla="*/ 2147483647 h 13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808" h="136" extrusionOk="0">
                                    <a:moveTo>
                                      <a:pt x="1808" y="116"/>
                                    </a:moveTo>
                                    <a:cubicBezTo>
                                      <a:pt x="1698" y="54"/>
                                      <a:pt x="1548" y="0"/>
                                      <a:pt x="1354" y="0"/>
                                    </a:cubicBezTo>
                                    <a:cubicBezTo>
                                      <a:pt x="0" y="0"/>
                                      <a:pt x="0" y="0"/>
                                      <a:pt x="0" y="0"/>
                                    </a:cubicBezTo>
                                    <a:cubicBezTo>
                                      <a:pt x="0" y="136"/>
                                      <a:pt x="0" y="136"/>
                                      <a:pt x="0" y="136"/>
                                    </a:cubicBezTo>
                                    <a:cubicBezTo>
                                      <a:pt x="1524" y="136"/>
                                      <a:pt x="1524" y="136"/>
                                      <a:pt x="1524" y="136"/>
                                    </a:cubicBezTo>
                                    <a:cubicBezTo>
                                      <a:pt x="1709" y="136"/>
                                      <a:pt x="1769" y="131"/>
                                      <a:pt x="1808" y="116"/>
                                    </a:cubicBezTo>
                                  </a:path>
                                </a:pathLst>
                              </a:custGeom>
                              <a:solidFill>
                                <a:schemeClr val="accent2">
                                  <a:lumMod val="100000"/>
                                  <a:lumOff val="0"/>
                                </a:schemeClr>
                              </a:solidFill>
                              <a:ln>
                                <a:noFill/>
                              </a:ln>
                            </wps:spPr>
                            <wps:bodyPr rot="0">
                              <a:prstTxWarp prst="textNoShape">
                                <a:avLst/>
                              </a:prstTxWarp>
                              <a:noAutofit/>
                            </wps:bodyPr>
                          </wps:wsp>
                          <wpg:grpSp>
                            <wpg:cNvPr id="7" name="Group 7"/>
                            <wpg:cNvGrpSpPr/>
                            <wpg:grpSpPr bwMode="auto">
                              <a:xfrm>
                                <a:off x="9186" y="3326"/>
                                <a:ext cx="8853" cy="1049"/>
                                <a:chOff x="6800" y="3263"/>
                                <a:chExt cx="8851" cy="1047"/>
                              </a:xfrm>
                            </wpg:grpSpPr>
                            <wps:wsp>
                              <wps:cNvPr id="8" name="Freeform 8"/>
                              <wps:cNvSpPr/>
                              <wps:spPr bwMode="auto">
                                <a:xfrm>
                                  <a:off x="6800" y="3556"/>
                                  <a:ext cx="1042" cy="717"/>
                                </a:xfrm>
                                <a:custGeom>
                                  <a:avLst/>
                                  <a:gdLst>
                                    <a:gd name="T0" fmla="*/ 110421359 w 32"/>
                                    <a:gd name="T1" fmla="*/ 0 h 22"/>
                                    <a:gd name="T2" fmla="*/ 89717600 w 32"/>
                                    <a:gd name="T3" fmla="*/ 76215829 h 22"/>
                                    <a:gd name="T4" fmla="*/ 69013874 w 32"/>
                                    <a:gd name="T5" fmla="*/ 76215829 h 22"/>
                                    <a:gd name="T6" fmla="*/ 58660953 w 32"/>
                                    <a:gd name="T7" fmla="*/ 31178875 h 22"/>
                                    <a:gd name="T8" fmla="*/ 55210663 w 32"/>
                                    <a:gd name="T9" fmla="*/ 24250341 h 22"/>
                                    <a:gd name="T10" fmla="*/ 55210663 w 32"/>
                                    <a:gd name="T11" fmla="*/ 24250341 h 22"/>
                                    <a:gd name="T12" fmla="*/ 51760406 w 32"/>
                                    <a:gd name="T13" fmla="*/ 31178875 h 22"/>
                                    <a:gd name="T14" fmla="*/ 41408526 w 32"/>
                                    <a:gd name="T15" fmla="*/ 76215829 h 22"/>
                                    <a:gd name="T16" fmla="*/ 20703726 w 32"/>
                                    <a:gd name="T17" fmla="*/ 76215829 h 22"/>
                                    <a:gd name="T18" fmla="*/ 0 w 32"/>
                                    <a:gd name="T19" fmla="*/ 0 h 22"/>
                                    <a:gd name="T20" fmla="*/ 17253469 w 32"/>
                                    <a:gd name="T21" fmla="*/ 0 h 22"/>
                                    <a:gd name="T22" fmla="*/ 27605348 w 32"/>
                                    <a:gd name="T23" fmla="*/ 45036954 h 22"/>
                                    <a:gd name="T24" fmla="*/ 31055605 w 32"/>
                                    <a:gd name="T25" fmla="*/ 58893989 h 22"/>
                                    <a:gd name="T26" fmla="*/ 31055605 w 32"/>
                                    <a:gd name="T27" fmla="*/ 58893989 h 22"/>
                                    <a:gd name="T28" fmla="*/ 34506937 w 32"/>
                                    <a:gd name="T29" fmla="*/ 45036954 h 22"/>
                                    <a:gd name="T30" fmla="*/ 44858816 w 32"/>
                                    <a:gd name="T31" fmla="*/ 0 h 22"/>
                                    <a:gd name="T32" fmla="*/ 65562542 w 32"/>
                                    <a:gd name="T33" fmla="*/ 0 h 22"/>
                                    <a:gd name="T34" fmla="*/ 79365754 w 32"/>
                                    <a:gd name="T35" fmla="*/ 48500683 h 22"/>
                                    <a:gd name="T36" fmla="*/ 79365754 w 32"/>
                                    <a:gd name="T37" fmla="*/ 58893989 h 22"/>
                                    <a:gd name="T38" fmla="*/ 79365754 w 32"/>
                                    <a:gd name="T39" fmla="*/ 58893989 h 22"/>
                                    <a:gd name="T40" fmla="*/ 82816011 w 32"/>
                                    <a:gd name="T41" fmla="*/ 45036954 h 22"/>
                                    <a:gd name="T42" fmla="*/ 93167890 w 32"/>
                                    <a:gd name="T43" fmla="*/ 0 h 22"/>
                                    <a:gd name="T44" fmla="*/ 110421359 w 32"/>
                                    <a:gd name="T45" fmla="*/ 0 h 2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2" h="22" extrusionOk="0">
                                      <a:moveTo>
                                        <a:pt x="32" y="0"/>
                                      </a:moveTo>
                                      <a:cubicBezTo>
                                        <a:pt x="31" y="8"/>
                                        <a:pt x="29" y="15"/>
                                        <a:pt x="26" y="22"/>
                                      </a:cubicBezTo>
                                      <a:cubicBezTo>
                                        <a:pt x="20" y="22"/>
                                        <a:pt x="20" y="22"/>
                                        <a:pt x="20" y="22"/>
                                      </a:cubicBezTo>
                                      <a:cubicBezTo>
                                        <a:pt x="17" y="9"/>
                                        <a:pt x="17" y="9"/>
                                        <a:pt x="17" y="9"/>
                                      </a:cubicBezTo>
                                      <a:cubicBezTo>
                                        <a:pt x="16" y="7"/>
                                        <a:pt x="16" y="7"/>
                                        <a:pt x="16" y="7"/>
                                      </a:cubicBezTo>
                                      <a:cubicBezTo>
                                        <a:pt x="16" y="7"/>
                                        <a:pt x="16" y="7"/>
                                        <a:pt x="16" y="7"/>
                                      </a:cubicBezTo>
                                      <a:cubicBezTo>
                                        <a:pt x="15" y="9"/>
                                        <a:pt x="15" y="9"/>
                                        <a:pt x="15" y="9"/>
                                      </a:cubicBezTo>
                                      <a:cubicBezTo>
                                        <a:pt x="12" y="22"/>
                                        <a:pt x="12" y="22"/>
                                        <a:pt x="12" y="22"/>
                                      </a:cubicBezTo>
                                      <a:cubicBezTo>
                                        <a:pt x="6" y="22"/>
                                        <a:pt x="6" y="22"/>
                                        <a:pt x="6" y="22"/>
                                      </a:cubicBezTo>
                                      <a:cubicBezTo>
                                        <a:pt x="3" y="15"/>
                                        <a:pt x="1" y="8"/>
                                        <a:pt x="0" y="0"/>
                                      </a:cubicBezTo>
                                      <a:cubicBezTo>
                                        <a:pt x="5" y="0"/>
                                        <a:pt x="5" y="0"/>
                                        <a:pt x="5" y="0"/>
                                      </a:cubicBezTo>
                                      <a:cubicBezTo>
                                        <a:pt x="6" y="5"/>
                                        <a:pt x="7" y="9"/>
                                        <a:pt x="8" y="13"/>
                                      </a:cubicBezTo>
                                      <a:cubicBezTo>
                                        <a:pt x="9" y="14"/>
                                        <a:pt x="9" y="16"/>
                                        <a:pt x="9" y="17"/>
                                      </a:cubicBezTo>
                                      <a:cubicBezTo>
                                        <a:pt x="9" y="17"/>
                                        <a:pt x="9" y="17"/>
                                        <a:pt x="9" y="17"/>
                                      </a:cubicBezTo>
                                      <a:cubicBezTo>
                                        <a:pt x="10" y="13"/>
                                        <a:pt x="10" y="13"/>
                                        <a:pt x="10" y="13"/>
                                      </a:cubicBezTo>
                                      <a:cubicBezTo>
                                        <a:pt x="13" y="0"/>
                                        <a:pt x="13" y="0"/>
                                        <a:pt x="13" y="0"/>
                                      </a:cubicBezTo>
                                      <a:cubicBezTo>
                                        <a:pt x="19" y="0"/>
                                        <a:pt x="19" y="0"/>
                                        <a:pt x="19" y="0"/>
                                      </a:cubicBezTo>
                                      <a:cubicBezTo>
                                        <a:pt x="23" y="14"/>
                                        <a:pt x="23" y="14"/>
                                        <a:pt x="23" y="14"/>
                                      </a:cubicBezTo>
                                      <a:cubicBezTo>
                                        <a:pt x="23" y="17"/>
                                        <a:pt x="23" y="17"/>
                                        <a:pt x="23" y="17"/>
                                      </a:cubicBezTo>
                                      <a:cubicBezTo>
                                        <a:pt x="23" y="17"/>
                                        <a:pt x="23" y="17"/>
                                        <a:pt x="23" y="17"/>
                                      </a:cubicBezTo>
                                      <a:cubicBezTo>
                                        <a:pt x="24" y="16"/>
                                        <a:pt x="24" y="14"/>
                                        <a:pt x="24" y="13"/>
                                      </a:cubicBezTo>
                                      <a:cubicBezTo>
                                        <a:pt x="25" y="9"/>
                                        <a:pt x="26" y="5"/>
                                        <a:pt x="27" y="0"/>
                                      </a:cubicBezTo>
                                      <a:lnTo>
                                        <a:pt x="32" y="0"/>
                                      </a:lnTo>
                                      <a:close/>
                                    </a:path>
                                  </a:pathLst>
                                </a:custGeom>
                                <a:solidFill>
                                  <a:schemeClr val="accent1">
                                    <a:lumMod val="100000"/>
                                    <a:lumOff val="0"/>
                                  </a:schemeClr>
                                </a:solidFill>
                                <a:ln>
                                  <a:noFill/>
                                </a:ln>
                              </wps:spPr>
                              <wps:bodyPr rot="0">
                                <a:prstTxWarp prst="textNoShape">
                                  <a:avLst/>
                                </a:prstTxWarp>
                                <a:noAutofit/>
                              </wps:bodyPr>
                            </wps:wsp>
                            <wps:wsp>
                              <wps:cNvPr id="9" name="Freeform 9"/>
                              <wps:cNvSpPr/>
                              <wps:spPr bwMode="auto">
                                <a:xfrm>
                                  <a:off x="7969" y="3556"/>
                                  <a:ext cx="1073" cy="717"/>
                                </a:xfrm>
                                <a:custGeom>
                                  <a:avLst/>
                                  <a:gdLst>
                                    <a:gd name="T0" fmla="*/ 113457167 w 33"/>
                                    <a:gd name="T1" fmla="*/ 0 h 22"/>
                                    <a:gd name="T2" fmla="*/ 89390297 w 33"/>
                                    <a:gd name="T3" fmla="*/ 76215829 h 22"/>
                                    <a:gd name="T4" fmla="*/ 68761514 w 33"/>
                                    <a:gd name="T5" fmla="*/ 76215829 h 22"/>
                                    <a:gd name="T6" fmla="*/ 58447123 w 33"/>
                                    <a:gd name="T7" fmla="*/ 31178875 h 22"/>
                                    <a:gd name="T8" fmla="*/ 55010044 w 33"/>
                                    <a:gd name="T9" fmla="*/ 24250341 h 22"/>
                                    <a:gd name="T10" fmla="*/ 55010044 w 33"/>
                                    <a:gd name="T11" fmla="*/ 24250341 h 22"/>
                                    <a:gd name="T12" fmla="*/ 55010044 w 33"/>
                                    <a:gd name="T13" fmla="*/ 31178875 h 22"/>
                                    <a:gd name="T14" fmla="*/ 41257533 w 33"/>
                                    <a:gd name="T15" fmla="*/ 76215829 h 22"/>
                                    <a:gd name="T16" fmla="*/ 20628783 w 33"/>
                                    <a:gd name="T17" fmla="*/ 76215829 h 22"/>
                                    <a:gd name="T18" fmla="*/ 0 w 33"/>
                                    <a:gd name="T19" fmla="*/ 0 h 22"/>
                                    <a:gd name="T20" fmla="*/ 17190631 w 33"/>
                                    <a:gd name="T21" fmla="*/ 0 h 22"/>
                                    <a:gd name="T22" fmla="*/ 30943141 w 33"/>
                                    <a:gd name="T23" fmla="*/ 45036954 h 22"/>
                                    <a:gd name="T24" fmla="*/ 30943141 w 33"/>
                                    <a:gd name="T25" fmla="*/ 58893989 h 22"/>
                                    <a:gd name="T26" fmla="*/ 30943141 w 33"/>
                                    <a:gd name="T27" fmla="*/ 58893989 h 22"/>
                                    <a:gd name="T28" fmla="*/ 34381294 w 33"/>
                                    <a:gd name="T29" fmla="*/ 45036954 h 22"/>
                                    <a:gd name="T30" fmla="*/ 48133805 w 33"/>
                                    <a:gd name="T31" fmla="*/ 0 h 22"/>
                                    <a:gd name="T32" fmla="*/ 65323395 w 33"/>
                                    <a:gd name="T33" fmla="*/ 0 h 22"/>
                                    <a:gd name="T34" fmla="*/ 79075906 w 33"/>
                                    <a:gd name="T35" fmla="*/ 48500683 h 22"/>
                                    <a:gd name="T36" fmla="*/ 82514025 w 33"/>
                                    <a:gd name="T37" fmla="*/ 58893989 h 22"/>
                                    <a:gd name="T38" fmla="*/ 82514025 w 33"/>
                                    <a:gd name="T39" fmla="*/ 58893989 h 22"/>
                                    <a:gd name="T40" fmla="*/ 85952145 w 33"/>
                                    <a:gd name="T41" fmla="*/ 45036954 h 22"/>
                                    <a:gd name="T42" fmla="*/ 96266536 w 33"/>
                                    <a:gd name="T43" fmla="*/ 0 h 22"/>
                                    <a:gd name="T44" fmla="*/ 113457167 w 33"/>
                                    <a:gd name="T45" fmla="*/ 0 h 2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3" h="22" extrusionOk="0">
                                      <a:moveTo>
                                        <a:pt x="33" y="0"/>
                                      </a:moveTo>
                                      <a:cubicBezTo>
                                        <a:pt x="31" y="8"/>
                                        <a:pt x="29" y="15"/>
                                        <a:pt x="26" y="22"/>
                                      </a:cubicBezTo>
                                      <a:cubicBezTo>
                                        <a:pt x="20" y="22"/>
                                        <a:pt x="20" y="22"/>
                                        <a:pt x="20" y="22"/>
                                      </a:cubicBezTo>
                                      <a:cubicBezTo>
                                        <a:pt x="17" y="9"/>
                                        <a:pt x="17" y="9"/>
                                        <a:pt x="17" y="9"/>
                                      </a:cubicBezTo>
                                      <a:cubicBezTo>
                                        <a:pt x="16" y="7"/>
                                        <a:pt x="16" y="7"/>
                                        <a:pt x="16" y="7"/>
                                      </a:cubicBezTo>
                                      <a:cubicBezTo>
                                        <a:pt x="16" y="7"/>
                                        <a:pt x="16" y="7"/>
                                        <a:pt x="16" y="7"/>
                                      </a:cubicBezTo>
                                      <a:cubicBezTo>
                                        <a:pt x="16" y="9"/>
                                        <a:pt x="16" y="9"/>
                                        <a:pt x="16" y="9"/>
                                      </a:cubicBezTo>
                                      <a:cubicBezTo>
                                        <a:pt x="12" y="22"/>
                                        <a:pt x="12" y="22"/>
                                        <a:pt x="12" y="22"/>
                                      </a:cubicBezTo>
                                      <a:cubicBezTo>
                                        <a:pt x="6" y="22"/>
                                        <a:pt x="6" y="22"/>
                                        <a:pt x="6" y="22"/>
                                      </a:cubicBezTo>
                                      <a:cubicBezTo>
                                        <a:pt x="4" y="15"/>
                                        <a:pt x="1" y="8"/>
                                        <a:pt x="0" y="0"/>
                                      </a:cubicBezTo>
                                      <a:cubicBezTo>
                                        <a:pt x="5" y="0"/>
                                        <a:pt x="5" y="0"/>
                                        <a:pt x="5" y="0"/>
                                      </a:cubicBezTo>
                                      <a:cubicBezTo>
                                        <a:pt x="6" y="5"/>
                                        <a:pt x="7" y="9"/>
                                        <a:pt x="9" y="13"/>
                                      </a:cubicBezTo>
                                      <a:cubicBezTo>
                                        <a:pt x="9" y="14"/>
                                        <a:pt x="9" y="16"/>
                                        <a:pt x="9" y="17"/>
                                      </a:cubicBezTo>
                                      <a:cubicBezTo>
                                        <a:pt x="9" y="17"/>
                                        <a:pt x="9" y="17"/>
                                        <a:pt x="9" y="17"/>
                                      </a:cubicBezTo>
                                      <a:cubicBezTo>
                                        <a:pt x="10" y="13"/>
                                        <a:pt x="10" y="13"/>
                                        <a:pt x="10" y="13"/>
                                      </a:cubicBezTo>
                                      <a:cubicBezTo>
                                        <a:pt x="14" y="0"/>
                                        <a:pt x="14" y="0"/>
                                        <a:pt x="14" y="0"/>
                                      </a:cubicBezTo>
                                      <a:cubicBezTo>
                                        <a:pt x="19" y="0"/>
                                        <a:pt x="19" y="0"/>
                                        <a:pt x="19" y="0"/>
                                      </a:cubicBezTo>
                                      <a:cubicBezTo>
                                        <a:pt x="23" y="14"/>
                                        <a:pt x="23" y="14"/>
                                        <a:pt x="23" y="14"/>
                                      </a:cubicBezTo>
                                      <a:cubicBezTo>
                                        <a:pt x="24" y="17"/>
                                        <a:pt x="24" y="17"/>
                                        <a:pt x="24" y="17"/>
                                      </a:cubicBezTo>
                                      <a:cubicBezTo>
                                        <a:pt x="24" y="17"/>
                                        <a:pt x="24" y="17"/>
                                        <a:pt x="24" y="17"/>
                                      </a:cubicBezTo>
                                      <a:cubicBezTo>
                                        <a:pt x="24" y="16"/>
                                        <a:pt x="24" y="14"/>
                                        <a:pt x="25" y="13"/>
                                      </a:cubicBezTo>
                                      <a:cubicBezTo>
                                        <a:pt x="26" y="9"/>
                                        <a:pt x="27" y="5"/>
                                        <a:pt x="28" y="0"/>
                                      </a:cubicBezTo>
                                      <a:lnTo>
                                        <a:pt x="33" y="0"/>
                                      </a:lnTo>
                                      <a:close/>
                                    </a:path>
                                  </a:pathLst>
                                </a:custGeom>
                                <a:solidFill>
                                  <a:schemeClr val="accent1">
                                    <a:lumMod val="100000"/>
                                    <a:lumOff val="0"/>
                                  </a:schemeClr>
                                </a:solidFill>
                                <a:ln>
                                  <a:noFill/>
                                </a:ln>
                              </wps:spPr>
                              <wps:bodyPr rot="0">
                                <a:prstTxWarp prst="textNoShape">
                                  <a:avLst/>
                                </a:prstTxWarp>
                                <a:noAutofit/>
                              </wps:bodyPr>
                            </wps:wsp>
                            <wps:wsp>
                              <wps:cNvPr id="10" name="Freeform 10"/>
                              <wps:cNvSpPr/>
                              <wps:spPr bwMode="auto">
                                <a:xfrm>
                                  <a:off x="9144" y="3556"/>
                                  <a:ext cx="1073" cy="717"/>
                                </a:xfrm>
                                <a:custGeom>
                                  <a:avLst/>
                                  <a:gdLst>
                                    <a:gd name="T0" fmla="*/ 113457167 w 33"/>
                                    <a:gd name="T1" fmla="*/ 0 h 22"/>
                                    <a:gd name="T2" fmla="*/ 92828416 w 33"/>
                                    <a:gd name="T3" fmla="*/ 76215829 h 22"/>
                                    <a:gd name="T4" fmla="*/ 72199634 w 33"/>
                                    <a:gd name="T5" fmla="*/ 76215829 h 22"/>
                                    <a:gd name="T6" fmla="*/ 58447123 w 33"/>
                                    <a:gd name="T7" fmla="*/ 31178875 h 22"/>
                                    <a:gd name="T8" fmla="*/ 55010044 w 33"/>
                                    <a:gd name="T9" fmla="*/ 24250341 h 22"/>
                                    <a:gd name="T10" fmla="*/ 55010044 w 33"/>
                                    <a:gd name="T11" fmla="*/ 24250341 h 22"/>
                                    <a:gd name="T12" fmla="*/ 55010044 w 33"/>
                                    <a:gd name="T13" fmla="*/ 31178875 h 22"/>
                                    <a:gd name="T14" fmla="*/ 44695685 w 33"/>
                                    <a:gd name="T15" fmla="*/ 76215829 h 22"/>
                                    <a:gd name="T16" fmla="*/ 20628783 w 33"/>
                                    <a:gd name="T17" fmla="*/ 76215829 h 22"/>
                                    <a:gd name="T18" fmla="*/ 0 w 33"/>
                                    <a:gd name="T19" fmla="*/ 0 h 22"/>
                                    <a:gd name="T20" fmla="*/ 20628783 w 33"/>
                                    <a:gd name="T21" fmla="*/ 0 h 22"/>
                                    <a:gd name="T22" fmla="*/ 30943141 w 33"/>
                                    <a:gd name="T23" fmla="*/ 45036954 h 22"/>
                                    <a:gd name="T24" fmla="*/ 34381294 w 33"/>
                                    <a:gd name="T25" fmla="*/ 58893989 h 22"/>
                                    <a:gd name="T26" fmla="*/ 34381294 w 33"/>
                                    <a:gd name="T27" fmla="*/ 58893989 h 22"/>
                                    <a:gd name="T28" fmla="*/ 37819413 w 33"/>
                                    <a:gd name="T29" fmla="*/ 45036954 h 22"/>
                                    <a:gd name="T30" fmla="*/ 48133805 w 33"/>
                                    <a:gd name="T31" fmla="*/ 0 h 22"/>
                                    <a:gd name="T32" fmla="*/ 65323395 w 33"/>
                                    <a:gd name="T33" fmla="*/ 0 h 22"/>
                                    <a:gd name="T34" fmla="*/ 79075906 w 33"/>
                                    <a:gd name="T35" fmla="*/ 48500683 h 22"/>
                                    <a:gd name="T36" fmla="*/ 82514025 w 33"/>
                                    <a:gd name="T37" fmla="*/ 58893989 h 22"/>
                                    <a:gd name="T38" fmla="*/ 82514025 w 33"/>
                                    <a:gd name="T39" fmla="*/ 58893989 h 22"/>
                                    <a:gd name="T40" fmla="*/ 85952145 w 33"/>
                                    <a:gd name="T41" fmla="*/ 45036954 h 22"/>
                                    <a:gd name="T42" fmla="*/ 96266536 w 33"/>
                                    <a:gd name="T43" fmla="*/ 0 h 22"/>
                                    <a:gd name="T44" fmla="*/ 113457167 w 33"/>
                                    <a:gd name="T45" fmla="*/ 0 h 2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3" h="22" extrusionOk="0">
                                      <a:moveTo>
                                        <a:pt x="33" y="0"/>
                                      </a:moveTo>
                                      <a:cubicBezTo>
                                        <a:pt x="31" y="8"/>
                                        <a:pt x="29" y="15"/>
                                        <a:pt x="27" y="22"/>
                                      </a:cubicBezTo>
                                      <a:cubicBezTo>
                                        <a:pt x="21" y="22"/>
                                        <a:pt x="21" y="22"/>
                                        <a:pt x="21" y="22"/>
                                      </a:cubicBezTo>
                                      <a:cubicBezTo>
                                        <a:pt x="17" y="9"/>
                                        <a:pt x="17" y="9"/>
                                        <a:pt x="17" y="9"/>
                                      </a:cubicBezTo>
                                      <a:cubicBezTo>
                                        <a:pt x="16" y="7"/>
                                        <a:pt x="16" y="7"/>
                                        <a:pt x="16" y="7"/>
                                      </a:cubicBezTo>
                                      <a:cubicBezTo>
                                        <a:pt x="16" y="7"/>
                                        <a:pt x="16" y="7"/>
                                        <a:pt x="16" y="7"/>
                                      </a:cubicBezTo>
                                      <a:cubicBezTo>
                                        <a:pt x="16" y="9"/>
                                        <a:pt x="16" y="9"/>
                                        <a:pt x="16" y="9"/>
                                      </a:cubicBezTo>
                                      <a:cubicBezTo>
                                        <a:pt x="13" y="22"/>
                                        <a:pt x="13" y="22"/>
                                        <a:pt x="13" y="22"/>
                                      </a:cubicBezTo>
                                      <a:cubicBezTo>
                                        <a:pt x="6" y="22"/>
                                        <a:pt x="6" y="22"/>
                                        <a:pt x="6" y="22"/>
                                      </a:cubicBezTo>
                                      <a:cubicBezTo>
                                        <a:pt x="4" y="15"/>
                                        <a:pt x="2" y="8"/>
                                        <a:pt x="0" y="0"/>
                                      </a:cubicBezTo>
                                      <a:cubicBezTo>
                                        <a:pt x="6" y="0"/>
                                        <a:pt x="6" y="0"/>
                                        <a:pt x="6" y="0"/>
                                      </a:cubicBezTo>
                                      <a:cubicBezTo>
                                        <a:pt x="7" y="5"/>
                                        <a:pt x="8" y="9"/>
                                        <a:pt x="9" y="13"/>
                                      </a:cubicBezTo>
                                      <a:cubicBezTo>
                                        <a:pt x="9" y="14"/>
                                        <a:pt x="9" y="16"/>
                                        <a:pt x="10" y="17"/>
                                      </a:cubicBezTo>
                                      <a:cubicBezTo>
                                        <a:pt x="10" y="17"/>
                                        <a:pt x="10" y="17"/>
                                        <a:pt x="10" y="17"/>
                                      </a:cubicBezTo>
                                      <a:cubicBezTo>
                                        <a:pt x="11" y="13"/>
                                        <a:pt x="11" y="13"/>
                                        <a:pt x="11" y="13"/>
                                      </a:cubicBezTo>
                                      <a:cubicBezTo>
                                        <a:pt x="14" y="0"/>
                                        <a:pt x="14" y="0"/>
                                        <a:pt x="14" y="0"/>
                                      </a:cubicBezTo>
                                      <a:cubicBezTo>
                                        <a:pt x="19" y="0"/>
                                        <a:pt x="19" y="0"/>
                                        <a:pt x="19" y="0"/>
                                      </a:cubicBezTo>
                                      <a:cubicBezTo>
                                        <a:pt x="23" y="14"/>
                                        <a:pt x="23" y="14"/>
                                        <a:pt x="23" y="14"/>
                                      </a:cubicBezTo>
                                      <a:cubicBezTo>
                                        <a:pt x="24" y="17"/>
                                        <a:pt x="24" y="17"/>
                                        <a:pt x="24" y="17"/>
                                      </a:cubicBezTo>
                                      <a:cubicBezTo>
                                        <a:pt x="24" y="17"/>
                                        <a:pt x="24" y="17"/>
                                        <a:pt x="24" y="17"/>
                                      </a:cubicBezTo>
                                      <a:cubicBezTo>
                                        <a:pt x="24" y="16"/>
                                        <a:pt x="25" y="14"/>
                                        <a:pt x="25" y="13"/>
                                      </a:cubicBezTo>
                                      <a:cubicBezTo>
                                        <a:pt x="26" y="9"/>
                                        <a:pt x="27" y="5"/>
                                        <a:pt x="28" y="0"/>
                                      </a:cubicBezTo>
                                      <a:lnTo>
                                        <a:pt x="33" y="0"/>
                                      </a:lnTo>
                                      <a:close/>
                                    </a:path>
                                  </a:pathLst>
                                </a:custGeom>
                                <a:solidFill>
                                  <a:schemeClr val="accent1">
                                    <a:lumMod val="100000"/>
                                    <a:lumOff val="0"/>
                                  </a:schemeClr>
                                </a:solidFill>
                                <a:ln>
                                  <a:noFill/>
                                </a:ln>
                              </wps:spPr>
                              <wps:bodyPr rot="0">
                                <a:prstTxWarp prst="textNoShape">
                                  <a:avLst/>
                                </a:prstTxWarp>
                                <a:noAutofit/>
                              </wps:bodyPr>
                            </wps:wsp>
                            <wps:wsp>
                              <wps:cNvPr id="11" name="Oval 11"/>
                              <wps:cNvSpPr>
                                <a:spLocks noChangeArrowheads="1"/>
                              </wps:cNvSpPr>
                              <wps:spPr bwMode="auto">
                                <a:xfrm>
                                  <a:off x="10312" y="4043"/>
                                  <a:ext cx="229" cy="229"/>
                                </a:xfrm>
                                <a:prstGeom prst="ellipse">
                                  <a:avLst/>
                                </a:prstGeom>
                                <a:solidFill>
                                  <a:schemeClr val="accent1">
                                    <a:lumMod val="100000"/>
                                    <a:lumOff val="0"/>
                                  </a:schemeClr>
                                </a:solidFill>
                                <a:ln>
                                  <a:noFill/>
                                </a:ln>
                              </wps:spPr>
                              <wps:bodyPr rot="0">
                                <a:prstTxWarp prst="textNoShape">
                                  <a:avLst/>
                                </a:prstTxWarp>
                                <a:noAutofit/>
                              </wps:bodyPr>
                            </wps:wsp>
                            <wps:wsp>
                              <wps:cNvPr id="12" name="Freeform 12"/>
                              <wps:cNvSpPr/>
                              <wps:spPr bwMode="auto">
                                <a:xfrm>
                                  <a:off x="10674" y="3556"/>
                                  <a:ext cx="552" cy="717"/>
                                </a:xfrm>
                                <a:custGeom>
                                  <a:avLst/>
                                  <a:gdLst>
                                    <a:gd name="T0" fmla="*/ 58246975 w 17"/>
                                    <a:gd name="T1" fmla="*/ 72751024 h 22"/>
                                    <a:gd name="T2" fmla="*/ 34262867 w 17"/>
                                    <a:gd name="T3" fmla="*/ 76215829 h 22"/>
                                    <a:gd name="T4" fmla="*/ 0 w 17"/>
                                    <a:gd name="T5" fmla="*/ 41572181 h 22"/>
                                    <a:gd name="T6" fmla="*/ 37689456 w 17"/>
                                    <a:gd name="T7" fmla="*/ 0 h 22"/>
                                    <a:gd name="T8" fmla="*/ 54820354 w 17"/>
                                    <a:gd name="T9" fmla="*/ 3464805 h 22"/>
                                    <a:gd name="T10" fmla="*/ 51394804 w 17"/>
                                    <a:gd name="T11" fmla="*/ 17321840 h 22"/>
                                    <a:gd name="T12" fmla="*/ 37689456 w 17"/>
                                    <a:gd name="T13" fmla="*/ 13857035 h 22"/>
                                    <a:gd name="T14" fmla="*/ 20557519 w 17"/>
                                    <a:gd name="T15" fmla="*/ 38108452 h 22"/>
                                    <a:gd name="T16" fmla="*/ 37689456 w 17"/>
                                    <a:gd name="T17" fmla="*/ 62358794 h 22"/>
                                    <a:gd name="T18" fmla="*/ 54820354 w 17"/>
                                    <a:gd name="T19" fmla="*/ 58893989 h 22"/>
                                    <a:gd name="T20" fmla="*/ 58246975 w 17"/>
                                    <a:gd name="T21" fmla="*/ 72751024 h 22"/>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7" h="22" extrusionOk="0">
                                      <a:moveTo>
                                        <a:pt x="17" y="21"/>
                                      </a:moveTo>
                                      <a:cubicBezTo>
                                        <a:pt x="14" y="22"/>
                                        <a:pt x="12" y="22"/>
                                        <a:pt x="10" y="22"/>
                                      </a:cubicBezTo>
                                      <a:cubicBezTo>
                                        <a:pt x="3" y="22"/>
                                        <a:pt x="0" y="18"/>
                                        <a:pt x="0" y="12"/>
                                      </a:cubicBezTo>
                                      <a:cubicBezTo>
                                        <a:pt x="0" y="4"/>
                                        <a:pt x="5" y="0"/>
                                        <a:pt x="11" y="0"/>
                                      </a:cubicBezTo>
                                      <a:cubicBezTo>
                                        <a:pt x="13" y="0"/>
                                        <a:pt x="15" y="0"/>
                                        <a:pt x="16" y="1"/>
                                      </a:cubicBezTo>
                                      <a:cubicBezTo>
                                        <a:pt x="15" y="5"/>
                                        <a:pt x="15" y="5"/>
                                        <a:pt x="15" y="5"/>
                                      </a:cubicBezTo>
                                      <a:cubicBezTo>
                                        <a:pt x="14" y="5"/>
                                        <a:pt x="13" y="4"/>
                                        <a:pt x="11" y="4"/>
                                      </a:cubicBezTo>
                                      <a:cubicBezTo>
                                        <a:pt x="8" y="4"/>
                                        <a:pt x="6" y="7"/>
                                        <a:pt x="6" y="11"/>
                                      </a:cubicBezTo>
                                      <a:cubicBezTo>
                                        <a:pt x="6" y="16"/>
                                        <a:pt x="8" y="18"/>
                                        <a:pt x="11" y="18"/>
                                      </a:cubicBezTo>
                                      <a:cubicBezTo>
                                        <a:pt x="13" y="18"/>
                                        <a:pt x="14" y="18"/>
                                        <a:pt x="16" y="17"/>
                                      </a:cubicBezTo>
                                      <a:lnTo>
                                        <a:pt x="17" y="21"/>
                                      </a:lnTo>
                                      <a:close/>
                                    </a:path>
                                  </a:pathLst>
                                </a:custGeom>
                                <a:solidFill>
                                  <a:schemeClr val="accent1">
                                    <a:lumMod val="100000"/>
                                    <a:lumOff val="0"/>
                                  </a:schemeClr>
                                </a:solidFill>
                                <a:ln>
                                  <a:noFill/>
                                </a:ln>
                              </wps:spPr>
                              <wps:bodyPr rot="0">
                                <a:prstTxWarp prst="textNoShape">
                                  <a:avLst/>
                                </a:prstTxWarp>
                                <a:noAutofit/>
                              </wps:bodyPr>
                            </wps:wsp>
                            <wps:wsp>
                              <wps:cNvPr id="13" name="Freeform 13"/>
                              <wps:cNvSpPr/>
                              <wps:spPr bwMode="auto">
                                <a:xfrm>
                                  <a:off x="11322" y="3556"/>
                                  <a:ext cx="520" cy="755"/>
                                </a:xfrm>
                                <a:custGeom>
                                  <a:avLst/>
                                  <a:gdLst>
                                    <a:gd name="T0" fmla="*/ 24062448 w 16"/>
                                    <a:gd name="T1" fmla="*/ 81425207 h 23"/>
                                    <a:gd name="T2" fmla="*/ 0 w 16"/>
                                    <a:gd name="T3" fmla="*/ 77885472 h 23"/>
                                    <a:gd name="T4" fmla="*/ 3437038 w 16"/>
                                    <a:gd name="T5" fmla="*/ 60183446 h 23"/>
                                    <a:gd name="T6" fmla="*/ 24062448 w 16"/>
                                    <a:gd name="T7" fmla="*/ 63724265 h 23"/>
                                    <a:gd name="T8" fmla="*/ 34374600 w 16"/>
                                    <a:gd name="T9" fmla="*/ 56643678 h 23"/>
                                    <a:gd name="T10" fmla="*/ 20624338 w 16"/>
                                    <a:gd name="T11" fmla="*/ 46023323 h 23"/>
                                    <a:gd name="T12" fmla="*/ 3437038 w 16"/>
                                    <a:gd name="T13" fmla="*/ 24781529 h 23"/>
                                    <a:gd name="T14" fmla="*/ 30936523 w 16"/>
                                    <a:gd name="T15" fmla="*/ 0 h 23"/>
                                    <a:gd name="T16" fmla="*/ 48123823 w 16"/>
                                    <a:gd name="T17" fmla="*/ 3539768 h 23"/>
                                    <a:gd name="T18" fmla="*/ 48123823 w 16"/>
                                    <a:gd name="T19" fmla="*/ 17700942 h 23"/>
                                    <a:gd name="T20" fmla="*/ 30936523 w 16"/>
                                    <a:gd name="T21" fmla="*/ 14161174 h 23"/>
                                    <a:gd name="T22" fmla="*/ 20624338 w 16"/>
                                    <a:gd name="T23" fmla="*/ 21241794 h 23"/>
                                    <a:gd name="T24" fmla="*/ 34374600 w 16"/>
                                    <a:gd name="T25" fmla="*/ 31862149 h 23"/>
                                    <a:gd name="T26" fmla="*/ 54998938 w 16"/>
                                    <a:gd name="T27" fmla="*/ 53103910 h 23"/>
                                    <a:gd name="T28" fmla="*/ 24062448 w 16"/>
                                    <a:gd name="T29" fmla="*/ 81425207 h 23"/>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6" h="23" extrusionOk="0">
                                      <a:moveTo>
                                        <a:pt x="7" y="23"/>
                                      </a:moveTo>
                                      <a:cubicBezTo>
                                        <a:pt x="5" y="23"/>
                                        <a:pt x="3" y="22"/>
                                        <a:pt x="0" y="22"/>
                                      </a:cubicBezTo>
                                      <a:cubicBezTo>
                                        <a:pt x="1" y="17"/>
                                        <a:pt x="1" y="17"/>
                                        <a:pt x="1" y="17"/>
                                      </a:cubicBezTo>
                                      <a:cubicBezTo>
                                        <a:pt x="3" y="18"/>
                                        <a:pt x="5" y="18"/>
                                        <a:pt x="7" y="18"/>
                                      </a:cubicBezTo>
                                      <a:cubicBezTo>
                                        <a:pt x="9" y="18"/>
                                        <a:pt x="10" y="18"/>
                                        <a:pt x="10" y="16"/>
                                      </a:cubicBezTo>
                                      <a:cubicBezTo>
                                        <a:pt x="10" y="15"/>
                                        <a:pt x="9" y="14"/>
                                        <a:pt x="6" y="13"/>
                                      </a:cubicBezTo>
                                      <a:cubicBezTo>
                                        <a:pt x="3" y="12"/>
                                        <a:pt x="1" y="10"/>
                                        <a:pt x="1" y="7"/>
                                      </a:cubicBezTo>
                                      <a:cubicBezTo>
                                        <a:pt x="1" y="3"/>
                                        <a:pt x="4" y="0"/>
                                        <a:pt x="9" y="0"/>
                                      </a:cubicBezTo>
                                      <a:cubicBezTo>
                                        <a:pt x="11" y="0"/>
                                        <a:pt x="13" y="0"/>
                                        <a:pt x="14" y="1"/>
                                      </a:cubicBezTo>
                                      <a:cubicBezTo>
                                        <a:pt x="14" y="5"/>
                                        <a:pt x="14" y="5"/>
                                        <a:pt x="14" y="5"/>
                                      </a:cubicBezTo>
                                      <a:cubicBezTo>
                                        <a:pt x="12" y="4"/>
                                        <a:pt x="11" y="4"/>
                                        <a:pt x="9" y="4"/>
                                      </a:cubicBezTo>
                                      <a:cubicBezTo>
                                        <a:pt x="7" y="4"/>
                                        <a:pt x="6" y="5"/>
                                        <a:pt x="6" y="6"/>
                                      </a:cubicBezTo>
                                      <a:cubicBezTo>
                                        <a:pt x="6" y="8"/>
                                        <a:pt x="7" y="8"/>
                                        <a:pt x="10" y="9"/>
                                      </a:cubicBezTo>
                                      <a:cubicBezTo>
                                        <a:pt x="14" y="10"/>
                                        <a:pt x="16" y="12"/>
                                        <a:pt x="16" y="15"/>
                                      </a:cubicBezTo>
                                      <a:cubicBezTo>
                                        <a:pt x="16" y="20"/>
                                        <a:pt x="12" y="23"/>
                                        <a:pt x="7" y="23"/>
                                      </a:cubicBezTo>
                                      <a:close/>
                                    </a:path>
                                  </a:pathLst>
                                </a:custGeom>
                                <a:solidFill>
                                  <a:schemeClr val="accent1">
                                    <a:lumMod val="100000"/>
                                    <a:lumOff val="0"/>
                                  </a:schemeClr>
                                </a:solidFill>
                                <a:ln>
                                  <a:noFill/>
                                </a:ln>
                              </wps:spPr>
                              <wps:bodyPr rot="0">
                                <a:prstTxWarp prst="textNoShape">
                                  <a:avLst/>
                                </a:prstTxWarp>
                                <a:noAutofit/>
                              </wps:bodyPr>
                            </wps:wsp>
                            <wps:wsp>
                              <wps:cNvPr id="14" name="Freeform 14"/>
                              <wps:cNvSpPr>
                                <a:spLocks noEditPoints="1"/>
                              </wps:cNvSpPr>
                              <wps:spPr bwMode="auto">
                                <a:xfrm>
                                  <a:off x="11938" y="3263"/>
                                  <a:ext cx="298" cy="1010"/>
                                </a:xfrm>
                                <a:custGeom>
                                  <a:avLst/>
                                  <a:gdLst>
                                    <a:gd name="T0" fmla="*/ 10906436 w 9"/>
                                    <a:gd name="T1" fmla="*/ 107174195 h 31"/>
                                    <a:gd name="T2" fmla="*/ 10906436 w 9"/>
                                    <a:gd name="T3" fmla="*/ 44943860 h 31"/>
                                    <a:gd name="T4" fmla="*/ 0 w 9"/>
                                    <a:gd name="T5" fmla="*/ 44943860 h 31"/>
                                    <a:gd name="T6" fmla="*/ 0 w 9"/>
                                    <a:gd name="T7" fmla="*/ 31114646 h 31"/>
                                    <a:gd name="T8" fmla="*/ 29084966 w 9"/>
                                    <a:gd name="T9" fmla="*/ 31114646 h 31"/>
                                    <a:gd name="T10" fmla="*/ 29084966 w 9"/>
                                    <a:gd name="T11" fmla="*/ 107174195 h 31"/>
                                    <a:gd name="T12" fmla="*/ 10906436 w 9"/>
                                    <a:gd name="T13" fmla="*/ 107174195 h 31"/>
                                    <a:gd name="T14" fmla="*/ 21813997 w 9"/>
                                    <a:gd name="T15" fmla="*/ 20743804 h 31"/>
                                    <a:gd name="T16" fmla="*/ 7270968 w 9"/>
                                    <a:gd name="T17" fmla="*/ 10371885 h 31"/>
                                    <a:gd name="T18" fmla="*/ 21813997 w 9"/>
                                    <a:gd name="T19" fmla="*/ 0 h 31"/>
                                    <a:gd name="T20" fmla="*/ 32720433 w 9"/>
                                    <a:gd name="T21" fmla="*/ 10371885 h 31"/>
                                    <a:gd name="T22" fmla="*/ 21813997 w 9"/>
                                    <a:gd name="T23" fmla="*/ 20743804 h 31"/>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9" h="31" extrusionOk="0">
                                      <a:moveTo>
                                        <a:pt x="3" y="31"/>
                                      </a:moveTo>
                                      <a:cubicBezTo>
                                        <a:pt x="3" y="13"/>
                                        <a:pt x="3" y="13"/>
                                        <a:pt x="3" y="13"/>
                                      </a:cubicBezTo>
                                      <a:cubicBezTo>
                                        <a:pt x="0" y="13"/>
                                        <a:pt x="0" y="13"/>
                                        <a:pt x="0" y="13"/>
                                      </a:cubicBezTo>
                                      <a:cubicBezTo>
                                        <a:pt x="0" y="9"/>
                                        <a:pt x="0" y="9"/>
                                        <a:pt x="0" y="9"/>
                                      </a:cubicBezTo>
                                      <a:cubicBezTo>
                                        <a:pt x="8" y="9"/>
                                        <a:pt x="8" y="9"/>
                                        <a:pt x="8" y="9"/>
                                      </a:cubicBezTo>
                                      <a:cubicBezTo>
                                        <a:pt x="8" y="31"/>
                                        <a:pt x="8" y="31"/>
                                        <a:pt x="8" y="31"/>
                                      </a:cubicBezTo>
                                      <a:lnTo>
                                        <a:pt x="3" y="31"/>
                                      </a:lnTo>
                                      <a:close/>
                                      <a:moveTo>
                                        <a:pt x="6" y="6"/>
                                      </a:moveTo>
                                      <a:cubicBezTo>
                                        <a:pt x="4" y="6"/>
                                        <a:pt x="2" y="5"/>
                                        <a:pt x="2" y="3"/>
                                      </a:cubicBezTo>
                                      <a:cubicBezTo>
                                        <a:pt x="2" y="1"/>
                                        <a:pt x="4" y="0"/>
                                        <a:pt x="6" y="0"/>
                                      </a:cubicBezTo>
                                      <a:cubicBezTo>
                                        <a:pt x="8" y="0"/>
                                        <a:pt x="9" y="1"/>
                                        <a:pt x="9" y="3"/>
                                      </a:cubicBezTo>
                                      <a:cubicBezTo>
                                        <a:pt x="9" y="5"/>
                                        <a:pt x="8" y="6"/>
                                        <a:pt x="6" y="6"/>
                                      </a:cubicBezTo>
                                      <a:close/>
                                    </a:path>
                                  </a:pathLst>
                                </a:custGeom>
                                <a:solidFill>
                                  <a:schemeClr val="accent1">
                                    <a:lumMod val="100000"/>
                                    <a:lumOff val="0"/>
                                  </a:schemeClr>
                                </a:solidFill>
                                <a:ln>
                                  <a:noFill/>
                                </a:ln>
                              </wps:spPr>
                              <wps:bodyPr rot="0">
                                <a:prstTxWarp prst="textNoShape">
                                  <a:avLst/>
                                </a:prstTxWarp>
                                <a:noAutofit/>
                              </wps:bodyPr>
                            </wps:wsp>
                            <wps:wsp>
                              <wps:cNvPr id="15" name="Freeform 15"/>
                              <wps:cNvSpPr/>
                              <wps:spPr bwMode="auto">
                                <a:xfrm>
                                  <a:off x="12426" y="3556"/>
                                  <a:ext cx="426" cy="717"/>
                                </a:xfrm>
                                <a:custGeom>
                                  <a:avLst/>
                                  <a:gdLst>
                                    <a:gd name="T0" fmla="*/ 42171149 w 13"/>
                                    <a:gd name="T1" fmla="*/ 17321840 h 22"/>
                                    <a:gd name="T2" fmla="*/ 35143001 w 13"/>
                                    <a:gd name="T3" fmla="*/ 17321840 h 22"/>
                                    <a:gd name="T4" fmla="*/ 17570960 w 13"/>
                                    <a:gd name="T5" fmla="*/ 31178875 h 22"/>
                                    <a:gd name="T6" fmla="*/ 17570960 w 13"/>
                                    <a:gd name="T7" fmla="*/ 76215829 h 22"/>
                                    <a:gd name="T8" fmla="*/ 0 w 13"/>
                                    <a:gd name="T9" fmla="*/ 76215829 h 22"/>
                                    <a:gd name="T10" fmla="*/ 0 w 13"/>
                                    <a:gd name="T11" fmla="*/ 0 h 22"/>
                                    <a:gd name="T12" fmla="*/ 14057410 w 13"/>
                                    <a:gd name="T13" fmla="*/ 0 h 22"/>
                                    <a:gd name="T14" fmla="*/ 17570960 w 13"/>
                                    <a:gd name="T15" fmla="*/ 13857035 h 22"/>
                                    <a:gd name="T16" fmla="*/ 35143001 w 13"/>
                                    <a:gd name="T17" fmla="*/ 0 h 22"/>
                                    <a:gd name="T18" fmla="*/ 45685780 w 13"/>
                                    <a:gd name="T19" fmla="*/ 0 h 22"/>
                                    <a:gd name="T20" fmla="*/ 42171149 w 13"/>
                                    <a:gd name="T21" fmla="*/ 17321840 h 22"/>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3" h="22" extrusionOk="0">
                                      <a:moveTo>
                                        <a:pt x="12" y="5"/>
                                      </a:moveTo>
                                      <a:cubicBezTo>
                                        <a:pt x="12" y="5"/>
                                        <a:pt x="11" y="5"/>
                                        <a:pt x="10" y="5"/>
                                      </a:cubicBezTo>
                                      <a:cubicBezTo>
                                        <a:pt x="9" y="5"/>
                                        <a:pt x="7" y="6"/>
                                        <a:pt x="5" y="9"/>
                                      </a:cubicBezTo>
                                      <a:cubicBezTo>
                                        <a:pt x="5" y="22"/>
                                        <a:pt x="5" y="22"/>
                                        <a:pt x="5" y="22"/>
                                      </a:cubicBezTo>
                                      <a:cubicBezTo>
                                        <a:pt x="0" y="22"/>
                                        <a:pt x="0" y="22"/>
                                        <a:pt x="0" y="22"/>
                                      </a:cubicBezTo>
                                      <a:cubicBezTo>
                                        <a:pt x="0" y="0"/>
                                        <a:pt x="0" y="0"/>
                                        <a:pt x="0" y="0"/>
                                      </a:cubicBezTo>
                                      <a:cubicBezTo>
                                        <a:pt x="4" y="0"/>
                                        <a:pt x="4" y="0"/>
                                        <a:pt x="4" y="0"/>
                                      </a:cubicBezTo>
                                      <a:cubicBezTo>
                                        <a:pt x="5" y="4"/>
                                        <a:pt x="5" y="4"/>
                                        <a:pt x="5" y="4"/>
                                      </a:cubicBezTo>
                                      <a:cubicBezTo>
                                        <a:pt x="7" y="1"/>
                                        <a:pt x="8" y="0"/>
                                        <a:pt x="10" y="0"/>
                                      </a:cubicBezTo>
                                      <a:cubicBezTo>
                                        <a:pt x="11" y="0"/>
                                        <a:pt x="12" y="0"/>
                                        <a:pt x="13" y="0"/>
                                      </a:cubicBezTo>
                                      <a:lnTo>
                                        <a:pt x="12" y="5"/>
                                      </a:lnTo>
                                      <a:close/>
                                    </a:path>
                                  </a:pathLst>
                                </a:custGeom>
                                <a:solidFill>
                                  <a:schemeClr val="accent1">
                                    <a:lumMod val="100000"/>
                                    <a:lumOff val="0"/>
                                  </a:schemeClr>
                                </a:solidFill>
                                <a:ln>
                                  <a:noFill/>
                                </a:ln>
                              </wps:spPr>
                              <wps:bodyPr rot="0">
                                <a:prstTxWarp prst="textNoShape">
                                  <a:avLst/>
                                </a:prstTxWarp>
                                <a:noAutofit/>
                              </wps:bodyPr>
                            </wps:wsp>
                            <wps:wsp>
                              <wps:cNvPr id="16" name="Freeform 16"/>
                              <wps:cNvSpPr>
                                <a:spLocks noEditPoints="1"/>
                              </wps:cNvSpPr>
                              <wps:spPr bwMode="auto">
                                <a:xfrm>
                                  <a:off x="12947" y="3556"/>
                                  <a:ext cx="718" cy="755"/>
                                </a:xfrm>
                                <a:custGeom>
                                  <a:avLst/>
                                  <a:gdLst>
                                    <a:gd name="T0" fmla="*/ 38214799 w 22"/>
                                    <a:gd name="T1" fmla="*/ 81425207 h 23"/>
                                    <a:gd name="T2" fmla="*/ 0 w 22"/>
                                    <a:gd name="T3" fmla="*/ 42482471 h 23"/>
                                    <a:gd name="T4" fmla="*/ 38214799 w 22"/>
                                    <a:gd name="T5" fmla="*/ 0 h 23"/>
                                    <a:gd name="T6" fmla="*/ 76428554 w 22"/>
                                    <a:gd name="T7" fmla="*/ 38942736 h 23"/>
                                    <a:gd name="T8" fmla="*/ 38214799 w 22"/>
                                    <a:gd name="T9" fmla="*/ 81425207 h 23"/>
                                    <a:gd name="T10" fmla="*/ 38214799 w 22"/>
                                    <a:gd name="T11" fmla="*/ 14161174 h 23"/>
                                    <a:gd name="T12" fmla="*/ 17370182 w 22"/>
                                    <a:gd name="T13" fmla="*/ 38942736 h 23"/>
                                    <a:gd name="T14" fmla="*/ 38214799 w 22"/>
                                    <a:gd name="T15" fmla="*/ 63724265 h 23"/>
                                    <a:gd name="T16" fmla="*/ 55583937 w 22"/>
                                    <a:gd name="T17" fmla="*/ 38942736 h 23"/>
                                    <a:gd name="T18" fmla="*/ 38214799 w 22"/>
                                    <a:gd name="T19" fmla="*/ 14161174 h 23"/>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22" h="23" extrusionOk="0">
                                      <a:moveTo>
                                        <a:pt x="11" y="23"/>
                                      </a:moveTo>
                                      <a:cubicBezTo>
                                        <a:pt x="3" y="23"/>
                                        <a:pt x="0" y="18"/>
                                        <a:pt x="0" y="12"/>
                                      </a:cubicBezTo>
                                      <a:cubicBezTo>
                                        <a:pt x="0" y="4"/>
                                        <a:pt x="4" y="0"/>
                                        <a:pt x="11" y="0"/>
                                      </a:cubicBezTo>
                                      <a:cubicBezTo>
                                        <a:pt x="18" y="0"/>
                                        <a:pt x="22" y="4"/>
                                        <a:pt x="22" y="11"/>
                                      </a:cubicBezTo>
                                      <a:cubicBezTo>
                                        <a:pt x="22" y="18"/>
                                        <a:pt x="18" y="23"/>
                                        <a:pt x="11" y="23"/>
                                      </a:cubicBezTo>
                                      <a:close/>
                                      <a:moveTo>
                                        <a:pt x="11" y="4"/>
                                      </a:moveTo>
                                      <a:cubicBezTo>
                                        <a:pt x="7" y="4"/>
                                        <a:pt x="5" y="7"/>
                                        <a:pt x="5" y="11"/>
                                      </a:cubicBezTo>
                                      <a:cubicBezTo>
                                        <a:pt x="5" y="15"/>
                                        <a:pt x="7" y="18"/>
                                        <a:pt x="11" y="18"/>
                                      </a:cubicBezTo>
                                      <a:cubicBezTo>
                                        <a:pt x="15" y="18"/>
                                        <a:pt x="16" y="15"/>
                                        <a:pt x="16" y="11"/>
                                      </a:cubicBezTo>
                                      <a:cubicBezTo>
                                        <a:pt x="16" y="7"/>
                                        <a:pt x="15" y="4"/>
                                        <a:pt x="11" y="4"/>
                                      </a:cubicBezTo>
                                      <a:close/>
                                    </a:path>
                                  </a:pathLst>
                                </a:custGeom>
                                <a:solidFill>
                                  <a:schemeClr val="accent1">
                                    <a:lumMod val="100000"/>
                                    <a:lumOff val="0"/>
                                  </a:schemeClr>
                                </a:solidFill>
                                <a:ln>
                                  <a:noFill/>
                                </a:ln>
                              </wps:spPr>
                              <wps:bodyPr rot="0">
                                <a:prstTxWarp prst="textNoShape">
                                  <a:avLst/>
                                </a:prstTxWarp>
                                <a:noAutofit/>
                              </wps:bodyPr>
                            </wps:wsp>
                            <wps:wsp>
                              <wps:cNvPr id="17" name="Oval 17"/>
                              <wps:cNvSpPr>
                                <a:spLocks noChangeArrowheads="1"/>
                              </wps:cNvSpPr>
                              <wps:spPr bwMode="auto">
                                <a:xfrm>
                                  <a:off x="13830" y="4043"/>
                                  <a:ext cx="190" cy="229"/>
                                </a:xfrm>
                                <a:prstGeom prst="ellipse">
                                  <a:avLst/>
                                </a:prstGeom>
                                <a:solidFill>
                                  <a:schemeClr val="accent1">
                                    <a:lumMod val="100000"/>
                                    <a:lumOff val="0"/>
                                  </a:schemeClr>
                                </a:solidFill>
                                <a:ln>
                                  <a:noFill/>
                                </a:ln>
                              </wps:spPr>
                              <wps:bodyPr rot="0">
                                <a:prstTxWarp prst="textNoShape">
                                  <a:avLst/>
                                </a:prstTxWarp>
                                <a:noAutofit/>
                              </wps:bodyPr>
                            </wps:wsp>
                            <wps:wsp>
                              <wps:cNvPr id="18" name="Freeform 18"/>
                              <wps:cNvSpPr>
                                <a:spLocks noEditPoints="1"/>
                              </wps:cNvSpPr>
                              <wps:spPr bwMode="auto">
                                <a:xfrm>
                                  <a:off x="14217" y="3556"/>
                                  <a:ext cx="584" cy="755"/>
                                </a:xfrm>
                                <a:custGeom>
                                  <a:avLst/>
                                  <a:gdLst>
                                    <a:gd name="T0" fmla="*/ 47829957 w 18"/>
                                    <a:gd name="T1" fmla="*/ 77885472 h 23"/>
                                    <a:gd name="T2" fmla="*/ 47829957 w 18"/>
                                    <a:gd name="T3" fmla="*/ 70804852 h 23"/>
                                    <a:gd name="T4" fmla="*/ 23914962 w 18"/>
                                    <a:gd name="T5" fmla="*/ 81425207 h 23"/>
                                    <a:gd name="T6" fmla="*/ 0 w 18"/>
                                    <a:gd name="T7" fmla="*/ 56643678 h 23"/>
                                    <a:gd name="T8" fmla="*/ 34164552 w 18"/>
                                    <a:gd name="T9" fmla="*/ 31862149 h 23"/>
                                    <a:gd name="T10" fmla="*/ 44413070 w 18"/>
                                    <a:gd name="T11" fmla="*/ 31862149 h 23"/>
                                    <a:gd name="T12" fmla="*/ 44413070 w 18"/>
                                    <a:gd name="T13" fmla="*/ 28321297 h 23"/>
                                    <a:gd name="T14" fmla="*/ 27330811 w 18"/>
                                    <a:gd name="T15" fmla="*/ 14161174 h 23"/>
                                    <a:gd name="T16" fmla="*/ 6832703 w 18"/>
                                    <a:gd name="T17" fmla="*/ 17700942 h 23"/>
                                    <a:gd name="T18" fmla="*/ 3416887 w 18"/>
                                    <a:gd name="T19" fmla="*/ 3539768 h 23"/>
                                    <a:gd name="T20" fmla="*/ 30747665 w 18"/>
                                    <a:gd name="T21" fmla="*/ 0 h 23"/>
                                    <a:gd name="T22" fmla="*/ 61495330 w 18"/>
                                    <a:gd name="T23" fmla="*/ 24781529 h 23"/>
                                    <a:gd name="T24" fmla="*/ 61495330 w 18"/>
                                    <a:gd name="T25" fmla="*/ 77885472 h 23"/>
                                    <a:gd name="T26" fmla="*/ 47829957 w 18"/>
                                    <a:gd name="T27" fmla="*/ 77885472 h 23"/>
                                    <a:gd name="T28" fmla="*/ 44413070 w 18"/>
                                    <a:gd name="T29" fmla="*/ 42482471 h 23"/>
                                    <a:gd name="T30" fmla="*/ 34164552 w 18"/>
                                    <a:gd name="T31" fmla="*/ 42482471 h 23"/>
                                    <a:gd name="T32" fmla="*/ 17082260 w 18"/>
                                    <a:gd name="T33" fmla="*/ 56643678 h 23"/>
                                    <a:gd name="T34" fmla="*/ 27330811 w 18"/>
                                    <a:gd name="T35" fmla="*/ 67264033 h 23"/>
                                    <a:gd name="T36" fmla="*/ 44413070 w 18"/>
                                    <a:gd name="T37" fmla="*/ 60183446 h 23"/>
                                    <a:gd name="T38" fmla="*/ 44413070 w 18"/>
                                    <a:gd name="T39" fmla="*/ 42482471 h 23"/>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18" h="23" extrusionOk="0">
                                      <a:moveTo>
                                        <a:pt x="14" y="22"/>
                                      </a:moveTo>
                                      <a:cubicBezTo>
                                        <a:pt x="14" y="20"/>
                                        <a:pt x="14" y="20"/>
                                        <a:pt x="14" y="20"/>
                                      </a:cubicBezTo>
                                      <a:cubicBezTo>
                                        <a:pt x="12" y="22"/>
                                        <a:pt x="10" y="23"/>
                                        <a:pt x="7" y="23"/>
                                      </a:cubicBezTo>
                                      <a:cubicBezTo>
                                        <a:pt x="2" y="23"/>
                                        <a:pt x="0" y="20"/>
                                        <a:pt x="0" y="16"/>
                                      </a:cubicBezTo>
                                      <a:cubicBezTo>
                                        <a:pt x="0" y="11"/>
                                        <a:pt x="4" y="9"/>
                                        <a:pt x="10" y="9"/>
                                      </a:cubicBezTo>
                                      <a:cubicBezTo>
                                        <a:pt x="13" y="9"/>
                                        <a:pt x="13" y="9"/>
                                        <a:pt x="13" y="9"/>
                                      </a:cubicBezTo>
                                      <a:cubicBezTo>
                                        <a:pt x="13" y="8"/>
                                        <a:pt x="13" y="8"/>
                                        <a:pt x="13" y="8"/>
                                      </a:cubicBezTo>
                                      <a:cubicBezTo>
                                        <a:pt x="13" y="5"/>
                                        <a:pt x="12" y="4"/>
                                        <a:pt x="8" y="4"/>
                                      </a:cubicBezTo>
                                      <a:cubicBezTo>
                                        <a:pt x="6" y="4"/>
                                        <a:pt x="4" y="4"/>
                                        <a:pt x="2" y="5"/>
                                      </a:cubicBezTo>
                                      <a:cubicBezTo>
                                        <a:pt x="1" y="1"/>
                                        <a:pt x="1" y="1"/>
                                        <a:pt x="1" y="1"/>
                                      </a:cubicBezTo>
                                      <a:cubicBezTo>
                                        <a:pt x="3" y="0"/>
                                        <a:pt x="6" y="0"/>
                                        <a:pt x="9" y="0"/>
                                      </a:cubicBezTo>
                                      <a:cubicBezTo>
                                        <a:pt x="16" y="0"/>
                                        <a:pt x="18" y="3"/>
                                        <a:pt x="18" y="7"/>
                                      </a:cubicBezTo>
                                      <a:cubicBezTo>
                                        <a:pt x="18" y="22"/>
                                        <a:pt x="18" y="22"/>
                                        <a:pt x="18" y="22"/>
                                      </a:cubicBezTo>
                                      <a:lnTo>
                                        <a:pt x="14" y="22"/>
                                      </a:lnTo>
                                      <a:close/>
                                      <a:moveTo>
                                        <a:pt x="13" y="12"/>
                                      </a:moveTo>
                                      <a:cubicBezTo>
                                        <a:pt x="10" y="12"/>
                                        <a:pt x="10" y="12"/>
                                        <a:pt x="10" y="12"/>
                                      </a:cubicBezTo>
                                      <a:cubicBezTo>
                                        <a:pt x="7" y="12"/>
                                        <a:pt x="5" y="14"/>
                                        <a:pt x="5" y="16"/>
                                      </a:cubicBezTo>
                                      <a:cubicBezTo>
                                        <a:pt x="5" y="17"/>
                                        <a:pt x="6" y="19"/>
                                        <a:pt x="8" y="19"/>
                                      </a:cubicBezTo>
                                      <a:cubicBezTo>
                                        <a:pt x="10" y="19"/>
                                        <a:pt x="12" y="18"/>
                                        <a:pt x="13" y="17"/>
                                      </a:cubicBezTo>
                                      <a:lnTo>
                                        <a:pt x="13" y="12"/>
                                      </a:lnTo>
                                      <a:close/>
                                    </a:path>
                                  </a:pathLst>
                                </a:custGeom>
                                <a:solidFill>
                                  <a:schemeClr val="accent1">
                                    <a:lumMod val="100000"/>
                                    <a:lumOff val="0"/>
                                  </a:schemeClr>
                                </a:solidFill>
                                <a:ln>
                                  <a:noFill/>
                                </a:ln>
                              </wps:spPr>
                              <wps:bodyPr rot="0">
                                <a:prstTxWarp prst="textNoShape">
                                  <a:avLst/>
                                </a:prstTxWarp>
                                <a:noAutofit/>
                              </wps:bodyPr>
                            </wps:wsp>
                            <wps:wsp>
                              <wps:cNvPr id="19" name="Freeform 19"/>
                              <wps:cNvSpPr/>
                              <wps:spPr bwMode="auto">
                                <a:xfrm>
                                  <a:off x="15030" y="3556"/>
                                  <a:ext cx="622" cy="755"/>
                                </a:xfrm>
                                <a:custGeom>
                                  <a:avLst/>
                                  <a:gdLst>
                                    <a:gd name="T0" fmla="*/ 52651580 w 19"/>
                                    <a:gd name="T1" fmla="*/ 77885472 h 23"/>
                                    <a:gd name="T2" fmla="*/ 52651580 w 19"/>
                                    <a:gd name="T3" fmla="*/ 67264033 h 23"/>
                                    <a:gd name="T4" fmla="*/ 24570899 w 19"/>
                                    <a:gd name="T5" fmla="*/ 81425207 h 23"/>
                                    <a:gd name="T6" fmla="*/ 0 w 19"/>
                                    <a:gd name="T7" fmla="*/ 49563091 h 23"/>
                                    <a:gd name="T8" fmla="*/ 0 w 19"/>
                                    <a:gd name="T9" fmla="*/ 0 h 23"/>
                                    <a:gd name="T10" fmla="*/ 17550188 w 19"/>
                                    <a:gd name="T11" fmla="*/ 0 h 23"/>
                                    <a:gd name="T12" fmla="*/ 17550188 w 19"/>
                                    <a:gd name="T13" fmla="*/ 46023323 h 23"/>
                                    <a:gd name="T14" fmla="*/ 31590529 w 19"/>
                                    <a:gd name="T15" fmla="*/ 63724265 h 23"/>
                                    <a:gd name="T16" fmla="*/ 49141765 w 19"/>
                                    <a:gd name="T17" fmla="*/ 53103910 h 23"/>
                                    <a:gd name="T18" fmla="*/ 49141765 w 19"/>
                                    <a:gd name="T19" fmla="*/ 0 h 23"/>
                                    <a:gd name="T20" fmla="*/ 66691953 w 19"/>
                                    <a:gd name="T21" fmla="*/ 0 h 23"/>
                                    <a:gd name="T22" fmla="*/ 66691953 w 19"/>
                                    <a:gd name="T23" fmla="*/ 77885472 h 23"/>
                                    <a:gd name="T24" fmla="*/ 52651580 w 19"/>
                                    <a:gd name="T25" fmla="*/ 77885472 h 23"/>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9" h="23" extrusionOk="0">
                                      <a:moveTo>
                                        <a:pt x="15" y="22"/>
                                      </a:moveTo>
                                      <a:cubicBezTo>
                                        <a:pt x="15" y="19"/>
                                        <a:pt x="15" y="19"/>
                                        <a:pt x="15" y="19"/>
                                      </a:cubicBezTo>
                                      <a:cubicBezTo>
                                        <a:pt x="12" y="22"/>
                                        <a:pt x="10" y="23"/>
                                        <a:pt x="7" y="23"/>
                                      </a:cubicBezTo>
                                      <a:cubicBezTo>
                                        <a:pt x="2" y="23"/>
                                        <a:pt x="0" y="19"/>
                                        <a:pt x="0" y="14"/>
                                      </a:cubicBezTo>
                                      <a:cubicBezTo>
                                        <a:pt x="0" y="0"/>
                                        <a:pt x="0" y="0"/>
                                        <a:pt x="0" y="0"/>
                                      </a:cubicBezTo>
                                      <a:cubicBezTo>
                                        <a:pt x="5" y="0"/>
                                        <a:pt x="5" y="0"/>
                                        <a:pt x="5" y="0"/>
                                      </a:cubicBezTo>
                                      <a:cubicBezTo>
                                        <a:pt x="5" y="13"/>
                                        <a:pt x="5" y="13"/>
                                        <a:pt x="5" y="13"/>
                                      </a:cubicBezTo>
                                      <a:cubicBezTo>
                                        <a:pt x="5" y="16"/>
                                        <a:pt x="6" y="18"/>
                                        <a:pt x="9" y="18"/>
                                      </a:cubicBezTo>
                                      <a:cubicBezTo>
                                        <a:pt x="11" y="18"/>
                                        <a:pt x="12" y="17"/>
                                        <a:pt x="14" y="15"/>
                                      </a:cubicBezTo>
                                      <a:cubicBezTo>
                                        <a:pt x="14" y="0"/>
                                        <a:pt x="14" y="0"/>
                                        <a:pt x="14" y="0"/>
                                      </a:cubicBezTo>
                                      <a:cubicBezTo>
                                        <a:pt x="19" y="0"/>
                                        <a:pt x="19" y="0"/>
                                        <a:pt x="19" y="0"/>
                                      </a:cubicBezTo>
                                      <a:cubicBezTo>
                                        <a:pt x="19" y="22"/>
                                        <a:pt x="19" y="22"/>
                                        <a:pt x="19" y="22"/>
                                      </a:cubicBezTo>
                                      <a:lnTo>
                                        <a:pt x="15" y="22"/>
                                      </a:lnTo>
                                      <a:close/>
                                    </a:path>
                                  </a:pathLst>
                                </a:custGeom>
                                <a:solidFill>
                                  <a:schemeClr val="accent1">
                                    <a:lumMod val="100000"/>
                                    <a:lumOff val="0"/>
                                  </a:schemeClr>
                                </a:solidFill>
                                <a:ln>
                                  <a:noFill/>
                                </a:ln>
                              </wps:spPr>
                              <wps:bodyPr rot="0">
                                <a:prstTxWarp prst="textNoShape">
                                  <a:avLst/>
                                </a:prstTxWarp>
                                <a:noAutofit/>
                              </wps:bodyPr>
                            </wps:wsp>
                          </wpg:grpSp>
                          <wps:wsp>
                            <wps:cNvPr id="20" name="Freeform 20"/>
                            <wps:cNvSpPr/>
                            <wps:spPr bwMode="auto">
                              <a:xfrm>
                                <a:off x="59091" y="912"/>
                                <a:ext cx="22125" cy="8883"/>
                              </a:xfrm>
                              <a:custGeom>
                                <a:avLst/>
                                <a:gdLst>
                                  <a:gd name="T0" fmla="*/ 2147483647 w 680"/>
                                  <a:gd name="T1" fmla="*/ 0 h 272"/>
                                  <a:gd name="T2" fmla="*/ 0 w 680"/>
                                  <a:gd name="T3" fmla="*/ 2147483647 h 272"/>
                                  <a:gd name="T4" fmla="*/ 2147483647 w 680"/>
                                  <a:gd name="T5" fmla="*/ 2147483647 h 272"/>
                                  <a:gd name="T6" fmla="*/ 2147483647 w 680"/>
                                  <a:gd name="T7" fmla="*/ 2147483647 h 272"/>
                                  <a:gd name="T8" fmla="*/ 2147483647 w 680"/>
                                  <a:gd name="T9" fmla="*/ 0 h 272"/>
                                  <a:gd name="T10" fmla="*/ 2147483647 w 680"/>
                                  <a:gd name="T11" fmla="*/ 0 h 27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80" h="272" extrusionOk="0">
                                    <a:moveTo>
                                      <a:pt x="476" y="0"/>
                                    </a:moveTo>
                                    <a:cubicBezTo>
                                      <a:pt x="186" y="0"/>
                                      <a:pt x="79" y="86"/>
                                      <a:pt x="0" y="116"/>
                                    </a:cubicBezTo>
                                    <a:cubicBezTo>
                                      <a:pt x="128" y="189"/>
                                      <a:pt x="229" y="272"/>
                                      <a:pt x="470" y="272"/>
                                    </a:cubicBezTo>
                                    <a:cubicBezTo>
                                      <a:pt x="528" y="272"/>
                                      <a:pt x="680" y="272"/>
                                      <a:pt x="680" y="272"/>
                                    </a:cubicBezTo>
                                    <a:cubicBezTo>
                                      <a:pt x="680" y="0"/>
                                      <a:pt x="680" y="0"/>
                                      <a:pt x="680" y="0"/>
                                    </a:cubicBezTo>
                                    <a:lnTo>
                                      <a:pt x="476" y="0"/>
                                    </a:lnTo>
                                    <a:close/>
                                  </a:path>
                                </a:pathLst>
                              </a:custGeom>
                              <a:solidFill>
                                <a:schemeClr val="bg1">
                                  <a:lumMod val="100000"/>
                                  <a:lumOff val="0"/>
                                </a:schemeClr>
                              </a:solidFill>
                              <a:ln>
                                <a:noFill/>
                              </a:ln>
                            </wps:spPr>
                            <wps:bodyPr rot="0">
                              <a:prstTxWarp prst="textNoShape">
                                <a:avLst/>
                              </a:prstTxWarp>
                              <a:noAutofit/>
                            </wps:bodyPr>
                          </wps:wsp>
                          <wps:wsp>
                            <wps:cNvPr id="21" name="Freeform 21"/>
                            <wps:cNvSpPr/>
                            <wps:spPr bwMode="auto">
                              <a:xfrm>
                                <a:off x="59103" y="929"/>
                                <a:ext cx="22106" cy="8861"/>
                              </a:xfrm>
                              <a:custGeom>
                                <a:avLst/>
                                <a:gdLst>
                                  <a:gd name="T0" fmla="*/ 2147483647 w 680"/>
                                  <a:gd name="T1" fmla="*/ 0 h 272"/>
                                  <a:gd name="T2" fmla="*/ 0 w 680"/>
                                  <a:gd name="T3" fmla="*/ 2147483647 h 272"/>
                                  <a:gd name="T4" fmla="*/ 2147483647 w 680"/>
                                  <a:gd name="T5" fmla="*/ 2147483647 h 272"/>
                                  <a:gd name="T6" fmla="*/ 2147483647 w 680"/>
                                  <a:gd name="T7" fmla="*/ 2147483647 h 272"/>
                                  <a:gd name="T8" fmla="*/ 2147483647 w 680"/>
                                  <a:gd name="T9" fmla="*/ 0 h 272"/>
                                  <a:gd name="T10" fmla="*/ 2147483647 w 680"/>
                                  <a:gd name="T11" fmla="*/ 0 h 272"/>
                                  <a:gd name="T12" fmla="*/ 0 60000 65536"/>
                                  <a:gd name="T13" fmla="*/ 0 60000 65536"/>
                                  <a:gd name="T14" fmla="*/ 0 60000 65536"/>
                                  <a:gd name="T15" fmla="*/ 0 60000 65536"/>
                                  <a:gd name="T16" fmla="*/ 0 60000 65536"/>
                                  <a:gd name="T17" fmla="*/ 0 60000 65536"/>
                                  <a:gd name="T18" fmla="*/ 0 w 680"/>
                                  <a:gd name="T19" fmla="*/ 0 h 272"/>
                                  <a:gd name="T20" fmla="*/ 680 w 680"/>
                                  <a:gd name="T21" fmla="*/ 272 h 272"/>
                                </a:gdLst>
                                <a:ahLst/>
                                <a:cxnLst>
                                  <a:cxn ang="T12">
                                    <a:pos x="T0" y="T1"/>
                                  </a:cxn>
                                  <a:cxn ang="T13">
                                    <a:pos x="T2" y="T3"/>
                                  </a:cxn>
                                  <a:cxn ang="T14">
                                    <a:pos x="T4" y="T5"/>
                                  </a:cxn>
                                  <a:cxn ang="T15">
                                    <a:pos x="T6" y="T7"/>
                                  </a:cxn>
                                  <a:cxn ang="T16">
                                    <a:pos x="T8" y="T9"/>
                                  </a:cxn>
                                  <a:cxn ang="T17">
                                    <a:pos x="T10" y="T11"/>
                                  </a:cxn>
                                </a:cxnLst>
                                <a:rect l="T18" t="T19" r="T20" b="T21"/>
                                <a:pathLst>
                                  <a:path w="680" h="272" extrusionOk="0">
                                    <a:moveTo>
                                      <a:pt x="476" y="0"/>
                                    </a:moveTo>
                                    <a:cubicBezTo>
                                      <a:pt x="186" y="0"/>
                                      <a:pt x="79" y="86"/>
                                      <a:pt x="0" y="116"/>
                                    </a:cubicBezTo>
                                    <a:cubicBezTo>
                                      <a:pt x="128" y="189"/>
                                      <a:pt x="229" y="272"/>
                                      <a:pt x="470" y="272"/>
                                    </a:cubicBezTo>
                                    <a:cubicBezTo>
                                      <a:pt x="528" y="272"/>
                                      <a:pt x="680" y="272"/>
                                      <a:pt x="680" y="272"/>
                                    </a:cubicBezTo>
                                    <a:cubicBezTo>
                                      <a:pt x="680" y="0"/>
                                      <a:pt x="680" y="0"/>
                                      <a:pt x="680" y="0"/>
                                    </a:cubicBezTo>
                                    <a:lnTo>
                                      <a:pt x="476" y="0"/>
                                    </a:lnTo>
                                    <a:close/>
                                  </a:path>
                                </a:pathLst>
                              </a:custGeom>
                              <a:solidFill>
                                <a:srgbClr val="F8F8F8"/>
                              </a:solidFill>
                              <a:ln>
                                <a:noFill/>
                              </a:ln>
                            </wps:spPr>
                            <wps:txbx>
                              <w:txbxContent>
                                <w:p w14:paraId="221FE321" w14:textId="77777777" w:rsidR="00320E6F" w:rsidRDefault="00320E6F">
                                  <w:pPr>
                                    <w:rPr>
                                      <w:color w:val="00A9CE"/>
                                    </w:rPr>
                                  </w:pPr>
                                </w:p>
                              </w:txbxContent>
                            </wps:txbx>
                            <wps:bodyPr rot="0" vert="horz" wrap="square" lIns="91440" tIns="45720" rIns="91440" bIns="45720" anchor="t" anchorCtr="0" upright="1">
                              <a:noAutofit/>
                            </wps:bodyPr>
                          </wps:wsp>
                        </wpg:grpSp>
                        <pic:pic xmlns:pic="http://schemas.openxmlformats.org/drawingml/2006/picture">
                          <pic:nvPicPr>
                            <pic:cNvPr id="22" name="Picture 40" descr="CSIRO logo"/>
                            <pic:cNvPicPr>
                              <a:picLocks noChangeAspect="1"/>
                            </pic:cNvPicPr>
                          </pic:nvPicPr>
                          <pic:blipFill>
                            <a:blip r:embed="rId8"/>
                            <a:stretch/>
                          </pic:blipFill>
                          <pic:spPr bwMode="auto">
                            <a:xfrm>
                              <a:off x="65836" y="863"/>
                              <a:ext cx="8941" cy="8789"/>
                            </a:xfrm>
                            <a:prstGeom prst="rect">
                              <a:avLst/>
                            </a:prstGeom>
                            <a:noFill/>
                          </pic:spPr>
                        </pic:pic>
                      </wpg:grpSp>
                      <wpg:grpSp>
                        <wpg:cNvPr id="23" name="Group 23"/>
                        <wpg:cNvGrpSpPr/>
                        <wpg:grpSpPr bwMode="auto">
                          <a:xfrm>
                            <a:off x="-827" y="10205"/>
                            <a:ext cx="14774" cy="5519"/>
                            <a:chOff x="0" y="0"/>
                            <a:chExt cx="93817" cy="35051"/>
                          </a:xfrm>
                        </wpg:grpSpPr>
                        <wps:wsp>
                          <wps:cNvPr id="24" name="Rectangle 24"/>
                          <wps:cNvSpPr>
                            <a:spLocks noChangeArrowheads="1"/>
                          </wps:cNvSpPr>
                          <wps:spPr bwMode="auto">
                            <a:xfrm>
                              <a:off x="10591" y="3047"/>
                              <a:ext cx="75990" cy="32004"/>
                            </a:xfrm>
                            <a:prstGeom prst="rect">
                              <a:avLst/>
                            </a:prstGeom>
                            <a:solidFill>
                              <a:schemeClr val="bg1">
                                <a:lumMod val="100000"/>
                                <a:lumOff val="0"/>
                              </a:schemeClr>
                            </a:solidFill>
                            <a:ln>
                              <a:noFill/>
                            </a:ln>
                          </wps:spPr>
                          <wps:bodyPr rot="0">
                            <a:prstTxWarp prst="textNoShape">
                              <a:avLst/>
                            </a:prstTxWarp>
                            <a:noAutofit/>
                          </wps:bodyPr>
                        </wps:wsp>
                        <wpg:grpSp>
                          <wpg:cNvPr id="25" name="Group 25"/>
                          <wpg:cNvGrpSpPr/>
                          <wpg:grpSpPr bwMode="auto">
                            <a:xfrm>
                              <a:off x="0" y="0"/>
                              <a:ext cx="93817" cy="26426"/>
                              <a:chOff x="0" y="0"/>
                              <a:chExt cx="93817" cy="26426"/>
                            </a:xfrm>
                          </wpg:grpSpPr>
                          <wps:wsp>
                            <wps:cNvPr id="26" name="Freeform 26"/>
                            <wps:cNvSpPr/>
                            <wps:spPr bwMode="auto">
                              <a:xfrm>
                                <a:off x="0" y="0"/>
                                <a:ext cx="47104" cy="12071"/>
                              </a:xfrm>
                              <a:custGeom>
                                <a:avLst/>
                                <a:gdLst>
                                  <a:gd name="T0" fmla="*/ 2147483647 w 1458"/>
                                  <a:gd name="T1" fmla="*/ 2147483647 h 374"/>
                                  <a:gd name="T2" fmla="*/ 2147483647 w 1458"/>
                                  <a:gd name="T3" fmla="*/ 0 h 374"/>
                                  <a:gd name="T4" fmla="*/ 0 w 1458"/>
                                  <a:gd name="T5" fmla="*/ 0 h 374"/>
                                  <a:gd name="T6" fmla="*/ 0 w 1458"/>
                                  <a:gd name="T7" fmla="*/ 2147483647 h 374"/>
                                  <a:gd name="T8" fmla="*/ 2147483647 w 1458"/>
                                  <a:gd name="T9" fmla="*/ 2147483647 h 374"/>
                                  <a:gd name="T10" fmla="*/ 2147483647 w 1458"/>
                                  <a:gd name="T11" fmla="*/ 2147483647 h 37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458" h="374" extrusionOk="0">
                                    <a:moveTo>
                                      <a:pt x="1458" y="321"/>
                                    </a:moveTo>
                                    <a:cubicBezTo>
                                      <a:pt x="1158" y="150"/>
                                      <a:pt x="746" y="0"/>
                                      <a:pt x="214" y="0"/>
                                    </a:cubicBezTo>
                                    <a:cubicBezTo>
                                      <a:pt x="0" y="0"/>
                                      <a:pt x="0" y="0"/>
                                      <a:pt x="0" y="0"/>
                                    </a:cubicBezTo>
                                    <a:cubicBezTo>
                                      <a:pt x="0" y="374"/>
                                      <a:pt x="0" y="374"/>
                                      <a:pt x="0" y="374"/>
                                    </a:cubicBezTo>
                                    <a:cubicBezTo>
                                      <a:pt x="680" y="374"/>
                                      <a:pt x="680" y="374"/>
                                      <a:pt x="680" y="374"/>
                                    </a:cubicBezTo>
                                    <a:cubicBezTo>
                                      <a:pt x="1186" y="374"/>
                                      <a:pt x="1351" y="362"/>
                                      <a:pt x="1458" y="321"/>
                                    </a:cubicBezTo>
                                  </a:path>
                                </a:pathLst>
                              </a:custGeom>
                              <a:solidFill>
                                <a:schemeClr val="accent2">
                                  <a:lumMod val="100000"/>
                                  <a:lumOff val="0"/>
                                </a:schemeClr>
                              </a:solidFill>
                              <a:ln>
                                <a:noFill/>
                              </a:ln>
                            </wps:spPr>
                            <wps:bodyPr rot="0">
                              <a:prstTxWarp prst="textNoShape">
                                <a:avLst/>
                              </a:prstTxWarp>
                              <a:noAutofit/>
                            </wps:bodyPr>
                          </wps:wsp>
                          <wps:wsp>
                            <wps:cNvPr id="27" name="Freeform 27"/>
                            <wps:cNvSpPr/>
                            <wps:spPr bwMode="auto">
                              <a:xfrm>
                                <a:off x="0" y="14031"/>
                                <a:ext cx="21545" cy="6197"/>
                              </a:xfrm>
                              <a:custGeom>
                                <a:avLst/>
                                <a:gdLst>
                                  <a:gd name="T0" fmla="*/ 2147483647 w 667"/>
                                  <a:gd name="T1" fmla="*/ 2147483647 h 192"/>
                                  <a:gd name="T2" fmla="*/ 2147483647 w 667"/>
                                  <a:gd name="T3" fmla="*/ 0 h 192"/>
                                  <a:gd name="T4" fmla="*/ 0 w 667"/>
                                  <a:gd name="T5" fmla="*/ 0 h 192"/>
                                  <a:gd name="T6" fmla="*/ 0 w 667"/>
                                  <a:gd name="T7" fmla="*/ 2147483647 h 192"/>
                                  <a:gd name="T8" fmla="*/ 2147483647 w 667"/>
                                  <a:gd name="T9" fmla="*/ 2147483647 h 192"/>
                                  <a:gd name="T10" fmla="*/ 2147483647 w 667"/>
                                  <a:gd name="T11" fmla="*/ 2147483647 h 19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67" h="192" extrusionOk="0">
                                    <a:moveTo>
                                      <a:pt x="667" y="165"/>
                                    </a:moveTo>
                                    <a:cubicBezTo>
                                      <a:pt x="513" y="77"/>
                                      <a:pt x="302" y="0"/>
                                      <a:pt x="29" y="0"/>
                                    </a:cubicBezTo>
                                    <a:cubicBezTo>
                                      <a:pt x="0" y="0"/>
                                      <a:pt x="0" y="0"/>
                                      <a:pt x="0" y="0"/>
                                    </a:cubicBezTo>
                                    <a:cubicBezTo>
                                      <a:pt x="0" y="192"/>
                                      <a:pt x="0" y="192"/>
                                      <a:pt x="0" y="192"/>
                                    </a:cubicBezTo>
                                    <a:cubicBezTo>
                                      <a:pt x="268" y="192"/>
                                      <a:pt x="268" y="192"/>
                                      <a:pt x="268" y="192"/>
                                    </a:cubicBezTo>
                                    <a:cubicBezTo>
                                      <a:pt x="528" y="192"/>
                                      <a:pt x="612" y="186"/>
                                      <a:pt x="667" y="165"/>
                                    </a:cubicBezTo>
                                  </a:path>
                                </a:pathLst>
                              </a:custGeom>
                              <a:solidFill>
                                <a:schemeClr val="accent1">
                                  <a:lumMod val="100000"/>
                                  <a:lumOff val="0"/>
                                </a:schemeClr>
                              </a:solidFill>
                              <a:ln>
                                <a:noFill/>
                              </a:ln>
                            </wps:spPr>
                            <wps:bodyPr rot="0">
                              <a:prstTxWarp prst="textNoShape">
                                <a:avLst/>
                              </a:prstTxWarp>
                              <a:noAutofit/>
                            </wps:bodyPr>
                          </wps:wsp>
                          <wps:wsp>
                            <wps:cNvPr id="28" name="Freeform 28"/>
                            <wps:cNvSpPr/>
                            <wps:spPr bwMode="auto">
                              <a:xfrm>
                                <a:off x="21441" y="14031"/>
                                <a:ext cx="72269" cy="12395"/>
                              </a:xfrm>
                              <a:custGeom>
                                <a:avLst/>
                                <a:gdLst>
                                  <a:gd name="T0" fmla="*/ 2147483647 w 2237"/>
                                  <a:gd name="T1" fmla="*/ 0 h 384"/>
                                  <a:gd name="T2" fmla="*/ 0 w 2237"/>
                                  <a:gd name="T3" fmla="*/ 2147483647 h 384"/>
                                  <a:gd name="T4" fmla="*/ 2147483647 w 2237"/>
                                  <a:gd name="T5" fmla="*/ 2147483647 h 384"/>
                                  <a:gd name="T6" fmla="*/ 2147483647 w 2237"/>
                                  <a:gd name="T7" fmla="*/ 2147483647 h 384"/>
                                  <a:gd name="T8" fmla="*/ 2147483647 w 2237"/>
                                  <a:gd name="T9" fmla="*/ 0 h 384"/>
                                  <a:gd name="T10" fmla="*/ 2147483647 w 2237"/>
                                  <a:gd name="T11" fmla="*/ 0 h 38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237" h="384" extrusionOk="0">
                                    <a:moveTo>
                                      <a:pt x="669" y="0"/>
                                    </a:moveTo>
                                    <a:cubicBezTo>
                                      <a:pt x="262" y="0"/>
                                      <a:pt x="112" y="122"/>
                                      <a:pt x="0" y="165"/>
                                    </a:cubicBezTo>
                                    <a:cubicBezTo>
                                      <a:pt x="180" y="268"/>
                                      <a:pt x="322" y="384"/>
                                      <a:pt x="661" y="384"/>
                                    </a:cubicBezTo>
                                    <a:cubicBezTo>
                                      <a:pt x="743" y="384"/>
                                      <a:pt x="2237" y="384"/>
                                      <a:pt x="2237" y="384"/>
                                    </a:cubicBezTo>
                                    <a:cubicBezTo>
                                      <a:pt x="2237" y="0"/>
                                      <a:pt x="2237" y="0"/>
                                      <a:pt x="2237" y="0"/>
                                    </a:cubicBezTo>
                                    <a:lnTo>
                                      <a:pt x="669" y="0"/>
                                    </a:lnTo>
                                    <a:close/>
                                  </a:path>
                                </a:pathLst>
                              </a:custGeom>
                              <a:solidFill>
                                <a:schemeClr val="accent1">
                                  <a:lumMod val="100000"/>
                                  <a:lumOff val="0"/>
                                </a:schemeClr>
                              </a:solidFill>
                              <a:ln>
                                <a:noFill/>
                              </a:ln>
                            </wps:spPr>
                            <wps:bodyPr rot="0">
                              <a:prstTxWarp prst="textNoShape">
                                <a:avLst/>
                              </a:prstTxWarp>
                              <a:noAutofit/>
                            </wps:bodyPr>
                          </wps:wsp>
                          <wps:wsp>
                            <wps:cNvPr id="29" name="Freeform 29"/>
                            <wps:cNvSpPr/>
                            <wps:spPr bwMode="auto">
                              <a:xfrm>
                                <a:off x="46980" y="0"/>
                                <a:ext cx="46836" cy="24180"/>
                              </a:xfrm>
                              <a:custGeom>
                                <a:avLst/>
                                <a:gdLst>
                                  <a:gd name="T0" fmla="*/ 2147483647 w 1450"/>
                                  <a:gd name="T1" fmla="*/ 0 h 749"/>
                                  <a:gd name="T2" fmla="*/ 0 w 1450"/>
                                  <a:gd name="T3" fmla="*/ 2147483647 h 749"/>
                                  <a:gd name="T4" fmla="*/ 2147483647 w 1450"/>
                                  <a:gd name="T5" fmla="*/ 2147483647 h 749"/>
                                  <a:gd name="T6" fmla="*/ 2147483647 w 1450"/>
                                  <a:gd name="T7" fmla="*/ 2147483647 h 749"/>
                                  <a:gd name="T8" fmla="*/ 2147483647 w 1450"/>
                                  <a:gd name="T9" fmla="*/ 0 h 749"/>
                                  <a:gd name="T10" fmla="*/ 2147483647 w 1450"/>
                                  <a:gd name="T11" fmla="*/ 0 h 749"/>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450" h="749" extrusionOk="0">
                                    <a:moveTo>
                                      <a:pt x="1306" y="0"/>
                                    </a:moveTo>
                                    <a:cubicBezTo>
                                      <a:pt x="512" y="0"/>
                                      <a:pt x="218" y="238"/>
                                      <a:pt x="0" y="321"/>
                                    </a:cubicBezTo>
                                    <a:cubicBezTo>
                                      <a:pt x="351" y="522"/>
                                      <a:pt x="628" y="749"/>
                                      <a:pt x="1291" y="749"/>
                                    </a:cubicBezTo>
                                    <a:cubicBezTo>
                                      <a:pt x="1450" y="749"/>
                                      <a:pt x="1446" y="749"/>
                                      <a:pt x="1446" y="749"/>
                                    </a:cubicBezTo>
                                    <a:cubicBezTo>
                                      <a:pt x="1446" y="0"/>
                                      <a:pt x="1446" y="0"/>
                                      <a:pt x="1446" y="0"/>
                                    </a:cubicBezTo>
                                    <a:lnTo>
                                      <a:pt x="1306" y="0"/>
                                    </a:lnTo>
                                    <a:close/>
                                  </a:path>
                                </a:pathLst>
                              </a:custGeom>
                              <a:solidFill>
                                <a:schemeClr val="accent2">
                                  <a:lumMod val="100000"/>
                                  <a:lumOff val="0"/>
                                </a:schemeClr>
                              </a:solidFill>
                              <a:ln>
                                <a:noFill/>
                              </a:ln>
                            </wps:spPr>
                            <wps:bodyPr rot="0">
                              <a:prstTxWarp prst="textNoShape">
                                <a:avLst/>
                              </a:prstTxWarp>
                              <a:noAutofit/>
                            </wps:bodyPr>
                          </wps:wsp>
                          <wps:wsp>
                            <wps:cNvPr id="30" name="Freeform 30"/>
                            <wps:cNvSpPr/>
                            <wps:spPr bwMode="auto">
                              <a:xfrm>
                                <a:off x="0" y="22702"/>
                                <a:ext cx="71170" cy="1422"/>
                              </a:xfrm>
                              <a:custGeom>
                                <a:avLst/>
                                <a:gdLst>
                                  <a:gd name="T0" fmla="*/ 2147483647 w 2203"/>
                                  <a:gd name="T1" fmla="*/ 2147483647 h 44"/>
                                  <a:gd name="T2" fmla="*/ 2147483647 w 2203"/>
                                  <a:gd name="T3" fmla="*/ 0 h 44"/>
                                  <a:gd name="T4" fmla="*/ 0 w 2203"/>
                                  <a:gd name="T5" fmla="*/ 0 h 44"/>
                                  <a:gd name="T6" fmla="*/ 0 w 2203"/>
                                  <a:gd name="T7" fmla="*/ 2147483647 h 44"/>
                                  <a:gd name="T8" fmla="*/ 2147483647 w 2203"/>
                                  <a:gd name="T9" fmla="*/ 2147483647 h 44"/>
                                  <a:gd name="T10" fmla="*/ 2147483647 w 2203"/>
                                  <a:gd name="T11" fmla="*/ 2147483647 h 4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203" h="44" extrusionOk="0">
                                    <a:moveTo>
                                      <a:pt x="2203" y="38"/>
                                    </a:moveTo>
                                    <a:cubicBezTo>
                                      <a:pt x="2169" y="21"/>
                                      <a:pt x="2120" y="0"/>
                                      <a:pt x="2058" y="0"/>
                                    </a:cubicBezTo>
                                    <a:cubicBezTo>
                                      <a:pt x="0" y="0"/>
                                      <a:pt x="0" y="0"/>
                                      <a:pt x="0" y="0"/>
                                    </a:cubicBezTo>
                                    <a:cubicBezTo>
                                      <a:pt x="0" y="44"/>
                                      <a:pt x="0" y="44"/>
                                      <a:pt x="0" y="44"/>
                                    </a:cubicBezTo>
                                    <a:cubicBezTo>
                                      <a:pt x="2112" y="44"/>
                                      <a:pt x="2112" y="44"/>
                                      <a:pt x="2112" y="44"/>
                                    </a:cubicBezTo>
                                    <a:cubicBezTo>
                                      <a:pt x="2112" y="44"/>
                                      <a:pt x="2193" y="40"/>
                                      <a:pt x="2203" y="38"/>
                                    </a:cubicBezTo>
                                  </a:path>
                                </a:pathLst>
                              </a:custGeom>
                              <a:solidFill>
                                <a:schemeClr val="accent2">
                                  <a:lumMod val="100000"/>
                                  <a:lumOff val="0"/>
                                </a:schemeClr>
                              </a:solidFill>
                              <a:ln>
                                <a:noFill/>
                              </a:ln>
                            </wps:spPr>
                            <wps:bodyPr rot="0">
                              <a:prstTxWarp prst="textNoShape">
                                <a:avLst/>
                              </a:prstTxWarp>
                              <a:noAutofit/>
                            </wps:bodyPr>
                          </wps:wsp>
                          <wps:wsp>
                            <wps:cNvPr id="31" name="Freeform 31"/>
                            <wps:cNvSpPr/>
                            <wps:spPr bwMode="auto">
                              <a:xfrm>
                                <a:off x="71102" y="22702"/>
                                <a:ext cx="22644" cy="2838"/>
                              </a:xfrm>
                              <a:custGeom>
                                <a:avLst/>
                                <a:gdLst>
                                  <a:gd name="T0" fmla="*/ 2147483647 w 701"/>
                                  <a:gd name="T1" fmla="*/ 0 h 88"/>
                                  <a:gd name="T2" fmla="*/ 0 w 701"/>
                                  <a:gd name="T3" fmla="*/ 2147483647 h 88"/>
                                  <a:gd name="T4" fmla="*/ 2147483647 w 701"/>
                                  <a:gd name="T5" fmla="*/ 2147483647 h 88"/>
                                  <a:gd name="T6" fmla="*/ 2147483647 w 701"/>
                                  <a:gd name="T7" fmla="*/ 2147483647 h 88"/>
                                  <a:gd name="T8" fmla="*/ 2147483647 w 701"/>
                                  <a:gd name="T9" fmla="*/ 0 h 88"/>
                                  <a:gd name="T10" fmla="*/ 2147483647 w 701"/>
                                  <a:gd name="T11" fmla="*/ 0 h 88"/>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01" h="88" extrusionOk="0">
                                    <a:moveTo>
                                      <a:pt x="153" y="0"/>
                                    </a:moveTo>
                                    <a:cubicBezTo>
                                      <a:pt x="60" y="0"/>
                                      <a:pt x="26" y="28"/>
                                      <a:pt x="0" y="38"/>
                                    </a:cubicBezTo>
                                    <a:cubicBezTo>
                                      <a:pt x="41" y="61"/>
                                      <a:pt x="74" y="88"/>
                                      <a:pt x="151" y="88"/>
                                    </a:cubicBezTo>
                                    <a:cubicBezTo>
                                      <a:pt x="701" y="88"/>
                                      <a:pt x="701" y="88"/>
                                      <a:pt x="701" y="88"/>
                                    </a:cubicBezTo>
                                    <a:cubicBezTo>
                                      <a:pt x="701" y="0"/>
                                      <a:pt x="701" y="0"/>
                                      <a:pt x="701" y="0"/>
                                    </a:cubicBezTo>
                                    <a:lnTo>
                                      <a:pt x="153" y="0"/>
                                    </a:lnTo>
                                    <a:close/>
                                  </a:path>
                                </a:pathLst>
                              </a:custGeom>
                              <a:solidFill>
                                <a:srgbClr val="FFFFFF"/>
                              </a:solidFill>
                              <a:ln>
                                <a:noFill/>
                              </a:ln>
                            </wps:spPr>
                            <wps:bodyPr rot="0">
                              <a:prstTxWarp prst="textNoShape">
                                <a:avLst/>
                              </a:prstTxWarp>
                              <a:noAutofit/>
                            </wps:bodyPr>
                          </wps:wsp>
                          <wps:wsp>
                            <wps:cNvPr id="32" name="Freeform 32"/>
                            <wps:cNvSpPr/>
                            <wps:spPr bwMode="auto">
                              <a:xfrm>
                                <a:off x="0" y="18445"/>
                                <a:ext cx="60090" cy="2807"/>
                              </a:xfrm>
                              <a:custGeom>
                                <a:avLst/>
                                <a:gdLst>
                                  <a:gd name="T0" fmla="*/ 2147483647 w 1860"/>
                                  <a:gd name="T1" fmla="*/ 2147483647 h 87"/>
                                  <a:gd name="T2" fmla="*/ 2147483647 w 1860"/>
                                  <a:gd name="T3" fmla="*/ 2147483647 h 87"/>
                                  <a:gd name="T4" fmla="*/ 2147483647 w 1860"/>
                                  <a:gd name="T5" fmla="*/ 0 h 87"/>
                                  <a:gd name="T6" fmla="*/ 0 w 1860"/>
                                  <a:gd name="T7" fmla="*/ 0 h 87"/>
                                  <a:gd name="T8" fmla="*/ 0 w 1860"/>
                                  <a:gd name="T9" fmla="*/ 2147483647 h 87"/>
                                  <a:gd name="T10" fmla="*/ 2147483647 w 1860"/>
                                  <a:gd name="T11" fmla="*/ 2147483647 h 87"/>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860" h="87" extrusionOk="0">
                                    <a:moveTo>
                                      <a:pt x="1707" y="87"/>
                                    </a:moveTo>
                                    <a:cubicBezTo>
                                      <a:pt x="1800" y="87"/>
                                      <a:pt x="1834" y="59"/>
                                      <a:pt x="1860" y="50"/>
                                    </a:cubicBezTo>
                                    <a:cubicBezTo>
                                      <a:pt x="1819" y="26"/>
                                      <a:pt x="1786" y="0"/>
                                      <a:pt x="1709" y="0"/>
                                    </a:cubicBezTo>
                                    <a:cubicBezTo>
                                      <a:pt x="0" y="0"/>
                                      <a:pt x="0" y="0"/>
                                      <a:pt x="0" y="0"/>
                                    </a:cubicBezTo>
                                    <a:cubicBezTo>
                                      <a:pt x="0" y="87"/>
                                      <a:pt x="0" y="87"/>
                                      <a:pt x="0" y="87"/>
                                    </a:cubicBezTo>
                                    <a:lnTo>
                                      <a:pt x="1707" y="87"/>
                                    </a:lnTo>
                                    <a:close/>
                                  </a:path>
                                </a:pathLst>
                              </a:custGeom>
                              <a:solidFill>
                                <a:srgbClr val="FFFFFF"/>
                              </a:solidFill>
                              <a:ln>
                                <a:noFill/>
                              </a:ln>
                            </wps:spPr>
                            <wps:bodyPr rot="0">
                              <a:prstTxWarp prst="textNoShape">
                                <a:avLst/>
                              </a:prstTxWarp>
                              <a:noAutofit/>
                            </wps:bodyPr>
                          </wps:wsp>
                        </wpg:grpSp>
                      </wpg:grpSp>
                    </wpg:wgp>
                  </a:graphicData>
                </a:graphic>
                <wp14:sizeRelH relativeFrom="page">
                  <wp14:pctWidth>0</wp14:pctWidth>
                </wp14:sizeRelH>
                <wp14:sizeRelV relativeFrom="page">
                  <wp14:pctHeight>0</wp14:pctHeight>
                </wp14:sizeRelV>
              </wp:anchor>
            </w:drawing>
          </mc:Choice>
          <mc:Fallback>
            <w:pict>
              <v:group w14:anchorId="770076BF" id="Group 103" o:spid="_x0000_s1026" alt="background" style="position:absolute;margin-left:-97.95pt;margin-top:-9.55pt;width:737.85pt;height:705pt;z-index:-251579392" coordorigin="-827,917" coordsize="14774,1480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">
                <v:group id="Group 3" o:spid="_x0000_s1027" style="position:absolute;left:-262;top:917;width:12749;height:1609" coordsize="80962,10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oup 4" o:spid="_x0000_s1028" style="position:absolute;width:80962;height:10223" coordorigin="254,226" coordsize="80962,10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Freeform 5" o:spid="_x0000_s1029" style="position:absolute;left:254;top:226;width:80962;height:10223;visibility:visible;mso-wrap-style:square;v-text-anchor:top" coordsize="2488,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" path="m2488,21v-204,,-204,,-204,c1994,21,1887,107,1808,137v97,81,229,176,470,176c2336,313,2488,313,2488,313v,-292,,-292,,-292m1354,c,,,,,,,157,,157,,157v1524,,1524,,1524,c1709,157,1769,152,1808,137v,,,,,c1808,137,1808,137,1808,137,1710,57,1548,,1354,e" fillcolor="#bfbfbf" stroked="f">
                      <v:path arrowok="t" o:extrusionok="f" o:connecttype="custom" o:connectlocs="2147483646,2147483646;2147483646,2147483646;2147483646,2147483646;2147483646,2147483646;2147483646,2147483646;2147483646,2147483646;2147483646,0;0,0;0,2147483646;2147483646,2147483646;2147483646,2147483646;2147483646,2147483646;2147483646,2147483646;2147483646,0" o:connectangles="0,0,0,0,0,0,0,0,0,0,0,0,0,0"/>
                      <o:lock v:ext="edit" verticies="t"/>
                    </v:shape>
                    <v:shape id="Freeform 6" o:spid="_x0000_s1030" style="position:absolute;left:254;top:912;width:58837;height:4442;visibility:visible;mso-wrap-style:square;v-text-anchor:top" coordsize="180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" path="m1808,116c1698,54,1548,,1354,,,,,,,,,136,,136,,136v1524,,1524,,1524,c1709,136,1769,131,1808,116e" fillcolor="#00313c [3205]" stroked="f">
                      <v:path arrowok="t" o:extrusionok="f" o:connecttype="custom" o:connectlocs="2147483646,2147483646;2147483646,0;0,0;0,2147483646;2147483646,2147483646;2147483646,2147483646" o:connectangles="0,0,0,0,0,0"/>
                    </v:shape>
                    <v:group id="Group 7" o:spid="_x0000_s1031" style="position:absolute;left:9186;top:3326;width:8853;height:1049" coordorigin="6800,3263" coordsize="8851,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Freeform 8" o:spid="_x0000_s1032" style="position:absolute;left:6800;top:3556;width:1042;height:717;visibility:visible;mso-wrap-style:square;v-text-anchor:top" coordsize="3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" path="m32,c31,8,29,15,26,22v-6,,-6,,-6,c17,9,17,9,17,9,16,7,16,7,16,7v,,,,,c15,9,15,9,15,9,12,22,12,22,12,22v-6,,-6,,-6,c3,15,1,8,,,5,,5,,5,,6,5,7,9,8,13v1,1,1,3,1,4c9,17,9,17,9,17v1,-4,1,-4,1,-4c13,,13,,13,v6,,6,,6,c23,14,23,14,23,14v,3,,3,,3c23,17,23,17,23,17v1,-1,1,-3,1,-4c25,9,26,5,27,r5,xe" fillcolor="#00a9ce [3204]" stroked="f">
                        <v:path arrowok="t" o:extrusionok="f" o:connecttype="custom" o:connectlocs="2147483646,0;2147483646,2147483646;2147483646,2147483646;1910147282,1016147881;1797797214,790340659;1797797214,790340659;1685448220,1016147881;1348365128,2147483646;674165078,2147483646;0,0;561816084,0;898899144,1467795274;1011248138,1919408642;1011248138,1919408642;1123632136,1467795274;1460715196,0;2134880274,0;2147483646,1580681351;2147483646,1919408642;2147483646,1919408642;2147483646,1467795274;2147483646,0;2147483646,0" o:connectangles="0,0,0,0,0,0,0,0,0,0,0,0,0,0,0,0,0,0,0,0,0,0,0"/>
                      </v:shape>
                      <v:shape id="Freeform 9" o:spid="_x0000_s1033" style="position:absolute;left:7969;top:3556;width:1073;height:717;visibility:visible;mso-wrap-style:square;v-text-anchor:top" coordsize="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" path="m33,c31,8,29,15,26,22v-6,,-6,,-6,c17,9,17,9,17,9,16,7,16,7,16,7v,,,,,c16,9,16,9,16,9,12,22,12,22,12,22v-6,,-6,,-6,c4,15,1,8,,,5,,5,,5,,6,5,7,9,9,13v,1,,3,,4c9,17,9,17,9,17v1,-4,1,-4,1,-4c14,,14,,14,v5,,5,,5,c23,14,23,14,23,14v1,3,1,3,1,3c24,17,24,17,24,17v,-1,,-3,1,-4c26,9,27,5,28,r5,xe" fillcolor="#00a9ce [3204]" stroked="f">
                        <v:path arrowok="t" o:extrusionok="f" o:connecttype="custom" o:connectlocs="2147483646,0;2147483646,2147483646;2147483646,2147483646;1900417060,1016147881;1788659916,790340659;1788659916,790340659;1788659916,1016147881;1341494937,2147483646;670748005,2147483646;0,0;558955972,0;1006120918,1467795274;1006120918,1919408642;1006120918,1919408642;1117912984,1467795274;1565077963,0;2124000086,0;2147483646,1580681351;2147483646,1919408642;2147483646,1919408642;2147483646,1467795274;2147483646,0;2147483646,0" o:connectangles="0,0,0,0,0,0,0,0,0,0,0,0,0,0,0,0,0,0,0,0,0,0,0"/>
                      </v:shape>
                      <v:shape id="Freeform 10" o:spid="_x0000_s1034" style="position:absolute;left:9144;top:3556;width:1073;height:717;visibility:visible;mso-wrap-style:square;v-text-anchor:top" coordsize="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" path="m33,c31,8,29,15,27,22v-6,,-6,,-6,c17,9,17,9,17,9,16,7,16,7,16,7v,,,,,c16,9,16,9,16,9,13,22,13,22,13,22v-7,,-7,,-7,c4,15,2,8,,,6,,6,,6,,7,5,8,9,9,13v,1,,3,1,4c10,17,10,17,10,17v1,-4,1,-4,1,-4c14,,14,,14,v5,,5,,5,c23,14,23,14,23,14v1,3,1,3,1,3c24,17,24,17,24,17v,-1,1,-3,1,-4c26,9,27,5,28,r5,xe" fillcolor="#00a9ce [3204]" stroked="f">
                        <v:path arrowok="t" o:extrusionok="f" o:connecttype="custom" o:connectlocs="2147483646,0;2147483646,2147483646;2147483646,2147483646;1900417060,1016147881;1788659916,790340659;1788659916,790340659;1788659916,1016147881;1453286970,2147483646;670748005,2147483646;0,0;670748005,0;1006120918,1467795274;1117912984,1919408642;1117912984,1919408642;1229703944,1467795274;1565077963,0;2124000086,0;2147483646,1580681351;2147483646,1919408642;2147483646,1919408642;2147483646,1467795274;2147483646,0;2147483646,0" o:connectangles="0,0,0,0,0,0,0,0,0,0,0,0,0,0,0,0,0,0,0,0,0,0,0"/>
                      </v:shape>
                      <v:oval id="Oval 11" o:spid="_x0000_s1035" style="position:absolute;left:10312;top:4043;width:229;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" fillcolor="#00a9ce [3204]" stroked="f"/>
                      <v:shape id="Freeform 12" o:spid="_x0000_s1036" style="position:absolute;left:10674;top:3556;width:552;height:717;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" path="m17,21v-3,1,-5,1,-7,1c3,22,,18,,12,,4,5,,11,v2,,4,,5,1c15,5,15,5,15,5,14,5,13,4,11,4,8,4,6,7,6,11v,5,2,7,5,7c13,18,14,18,16,17r1,4xe" fillcolor="#00a9ce [3204]" stroked="f">
                        <v:path arrowok="t" o:extrusionok="f" o:connecttype="custom" o:connectlocs="1891313541,2147483646;1112535446,2147483646;0,1354875172;1223798807,0;1780049142,112921145;1668819518,564534513;1223798807,451613368;667514735,1241989095;1223798807,2032329786;1780049142,1919408642;1891313541,2147483646" o:connectangles="0,0,0,0,0,0,0,0,0,0,0"/>
                      </v:shape>
                      <v:shape id="Freeform 13" o:spid="_x0000_s1037" style="position:absolute;left:11322;top:3556;width:520;height:755;visibility:visible;mso-wrap-style:square;v-text-anchor:top" coordsize="1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" path="m7,23c5,23,3,22,,22,1,17,1,17,1,17v2,1,4,1,6,1c9,18,10,18,10,16,10,15,9,14,6,13,3,12,1,10,1,7,1,3,4,,9,v2,,4,,5,1c14,5,14,5,14,5,12,4,11,4,9,4,7,4,6,5,6,6v,2,1,2,4,3c14,10,16,12,16,15v,5,-4,8,-9,8xe" fillcolor="#00a9ce [3204]" stroked="f">
                        <v:path arrowok="t" o:extrusionok="f" o:connecttype="custom" o:connectlocs="782029560,2147483646;0,2147483646;111703735,1975587032;782029560,2091818264;1117174500,1859390300;670290985,1510765603;111703735,813480626;1005436998,0;1564024248,116196732;1564024248,581052661;1005436998,464855929;670290985,697284977;1117174500,1045909674;1787465485,1743193567;782029560,2147483646" o:connectangles="0,0,0,0,0,0,0,0,0,0,0,0,0,0,0"/>
                      </v:shape>
                      <v:shape id="Freeform 14" o:spid="_x0000_s1038" style="position:absolute;left:11938;top:3263;width:298;height:1010;visibility:visible;mso-wrap-style:square;v-text-anchor:top" coordsize="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" path="m3,31c3,13,3,13,3,13,,13,,13,,13,,9,,9,,9v8,,8,,8,c8,31,8,31,8,31r-5,xm6,6c4,6,2,5,2,3,2,1,4,,6,,8,,9,1,9,3,9,5,8,6,6,6xe" fillcolor="#00a9ce [3204]" stroked="f">
                        <v:path arrowok="t" o:extrusionok="f" o:connecttype="custom" o:connectlocs="361124214,2147483646;361124214,1464299955;0,1464299955;0,1013735241;963035541,1013735241;963035541,2147483646;361124214,2147483646;722285678,675846517;240749829,337922705;722285678,0;1083409893,337922705;722285678,675846517" o:connectangles="0,0,0,0,0,0,0,0,0,0,0,0"/>
                        <o:lock v:ext="edit" verticies="t"/>
                      </v:shape>
                      <v:shape id="Freeform 15" o:spid="_x0000_s1039" style="position:absolute;left:12426;top:3556;width:426;height:717;visibility:visible;mso-wrap-style:square;v-text-anchor:top" coordsize="1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" path="m12,5v,,-1,,-2,c9,5,7,6,5,9v,13,,13,,13c,22,,22,,22,,,,,,,4,,4,,4,,5,4,5,4,5,4,7,1,8,,10,v1,,2,,3,l12,5xe" fillcolor="#00a9ce [3204]" stroked="f">
                        <v:path arrowok="t" o:extrusionok="f" o:connecttype="custom" o:connectlocs="1381916113,564534513;1151609110,564534513;575786843,1016147881;575786843,2147483646;0,2147483646;0,0;460650512,0;575786843,451613368;1151609110,0;1497087868,0;1381916113,564534513" o:connectangles="0,0,0,0,0,0,0,0,0,0,0"/>
                      </v:shape>
                      <v:shape id="Freeform 16" o:spid="_x0000_s1040" style="position:absolute;left:12947;top:3556;width:718;height:755;visibility:visible;mso-wrap-style:square;v-text-anchor:top" coordsize="2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" path="m11,23c3,23,,18,,12,,4,4,,11,v7,,11,4,11,11c22,18,18,23,11,23xm11,4c7,4,5,7,5,11v,4,2,7,6,7c15,18,16,15,16,11,16,7,15,4,11,4xe" fillcolor="#00a9ce [3204]" stroked="f">
                        <v:path arrowok="t" o:extrusionok="f" o:connecttype="custom" o:connectlocs="1247192076,2147483646;0,1394533287;1247192076,0;2147483646,1278337638;1247192076,2147483646;1247192076,464855929;566899576,1278337638;1247192076,2091818264;1814057580,1278337638;1247192076,464855929" o:connectangles="0,0,0,0,0,0,0,0,0,0"/>
                        <o:lock v:ext="edit" verticies="t"/>
                      </v:shape>
                      <v:oval id="Oval 17" o:spid="_x0000_s1041" style="position:absolute;left:13830;top:4043;width:190;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" fillcolor="#00a9ce [3204]" stroked="f"/>
                      <v:shape id="Freeform 18" o:spid="_x0000_s1042" style="position:absolute;left:14217;top:3556;width:584;height:755;visibility:visible;mso-wrap-style:square;v-text-anchor:top" coordsize="1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" path="m14,22v,-2,,-2,,-2c12,22,10,23,7,23,2,23,,20,,16,,11,4,9,10,9v3,,3,,3,c13,8,13,8,13,8,13,5,12,4,8,4,6,4,4,4,2,5,1,1,1,1,1,1,3,,6,,9,v7,,9,3,9,7c18,22,18,22,18,22r-4,xm13,12v-3,,-3,,-3,c7,12,5,14,5,16v,1,1,3,3,3c10,19,12,18,13,17r,-5xe" fillcolor="#00a9ce [3204]" stroked="f">
                        <v:path arrowok="t" o:extrusionok="f" o:connecttype="custom" o:connectlocs="1551816383,2147483646;1551816383,2147483646;775907656,2147483646;0,1859390300;1108449909,1045909674;1440957382,1045909674;1440957382,929677358;886732979,464855929;221683253,581052661;110859000,116196732;997590909,0;1995181818,813480626;1995181818,2147483646;1551816383,2147483646;1440957382,1394533287;1108449909,1394533287;554224436,1859390300;886732979,2147483646;1440957382,1975587032;1440957382,1394533287" o:connectangles="0,0,0,0,0,0,0,0,0,0,0,0,0,0,0,0,0,0,0,0"/>
                        <o:lock v:ext="edit" verticies="t"/>
                      </v:shape>
                      <v:shape id="Freeform 19" o:spid="_x0000_s1043" style="position:absolute;left:15030;top:3556;width:622;height:755;visibility:visible;mso-wrap-style:square;v-text-anchor:top" coordsize="1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" path="m15,22v,-3,,-3,,-3c12,22,10,23,7,23,2,23,,19,,14,,,,,,,5,,5,,5,v,13,,13,,13c5,16,6,18,9,18v2,,3,-1,5,-3c14,,14,,14,v5,,5,,5,c19,22,19,22,19,22r-4,xe" fillcolor="#00a9ce [3204]" stroked="f">
                        <v:path arrowok="t" o:extrusionok="f" o:connecttype="custom" o:connectlocs="1723646461,2147483646;1723646461,2147483646;804373641,2147483646;0,1626962335;0,0;574537733,0;574537733,1510765603;1034174160,2091818264;1608746202,1743193567;1608746202,0;2147483646,0;2147483646,2147483646;1723646461,2147483646" o:connectangles="0,0,0,0,0,0,0,0,0,0,0,0,0"/>
                      </v:shape>
                    </v:group>
                    <v:shape id="Freeform 20" o:spid="_x0000_s1044" style="position:absolute;left:59091;top:912;width:22125;height:8883;visibility:visible;mso-wrap-style:square;v-text-anchor:top" coordsize="68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" path="m476,c186,,79,86,,116v128,73,229,156,470,156c528,272,680,272,680,272,680,,680,,680,l476,xe" fillcolor="white [3212]" stroked="f">
                      <v:path arrowok="t" o:extrusionok="f" o:connecttype="custom" o:connectlocs="2147483646,0;0,2147483646;2147483646,2147483646;2147483646,2147483646;2147483646,0;2147483646,0" o:connectangles="0,0,0,0,0,0"/>
                    </v:shape>
                    <v:shape id="Freeform 21" o:spid="_x0000_s1045" style="position:absolute;left:59103;top:929;width:22106;height:8861;visibility:visible;mso-wrap-style:square;v-text-anchor:top" coordsize="680,2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" adj="-11796480,,5400" path="m476,c186,,79,86,,116v128,73,229,156,470,156c528,272,680,272,680,272,680,,680,,680,l476,xe" fillcolor="#f8f8f8" stroked="f">
                      <v:stroke joinstyle="miter"/>
                      <v:formulas/>
                      <v:path arrowok="t" o:extrusionok="f" o:connecttype="custom" o:connectlocs="2147483646,0;0,2147483646;2147483646,2147483646;2147483646,2147483646;2147483646,0;2147483646,0" o:connectangles="0,0,0,0,0,0" textboxrect="0,0,680,272"/>
                      <v:textbox>
                        <w:txbxContent>
                          <w:p w14:paraId="221FE321" w14:textId="77777777" w:rsidR="00320E6F" w:rsidRDefault="00320E6F">
                            <w:pPr>
                              <w:rPr>
                                <w:color w:val="00A9CE"/>
                              </w:rPr>
                            </w:pP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46" type="#_x0000_t75" alt="CSIRO logo" style="position:absolute;left:65836;top:863;width:8941;height:8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">
                    <v:imagedata r:id="rId9" o:title="CSIRO logo"/>
                  </v:shape>
                </v:group>
                <v:group id="Group 23" o:spid="_x0000_s1047" style="position:absolute;left:-827;top:10205;width:14774;height:5519" coordsize="93817,35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24" o:spid="_x0000_s1048" style="position:absolute;left:10591;top:3047;width:75990;height:32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" fillcolor="white [3212]" stroked="f"/>
                  <v:group id="Group 25" o:spid="_x0000_s1049" style="position:absolute;width:93817;height:26426" coordsize="93817,26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Freeform 26" o:spid="_x0000_s1050" style="position:absolute;width:47104;height:12071;visibility:visible;mso-wrap-style:square;v-text-anchor:top" coordsize="1458,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" path="m1458,321c1158,150,746,,214,,,,,,,,,374,,374,,374v680,,680,,680,c1186,374,1351,362,1458,321e" fillcolor="#00313c [3205]" stroked="f">
                      <v:path arrowok="t" o:extrusionok="f" o:connecttype="custom" o:connectlocs="2147483646,2147483646;2147483646,0;0,0;0,2147483646;2147483646,2147483646;2147483646,2147483646" o:connectangles="0,0,0,0,0,0"/>
                    </v:shape>
                    <v:shape id="Freeform 27" o:spid="_x0000_s1051" style="position:absolute;top:14031;width:21545;height:6197;visibility:visible;mso-wrap-style:square;v-text-anchor:top" coordsize="66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" path="m667,165c513,77,302,,29,,,,,,,,,192,,192,,192v268,,268,,268,c528,192,612,186,667,165e" fillcolor="#00a9ce [3204]" stroked="f">
                      <v:path arrowok="t" o:extrusionok="f" o:connecttype="custom" o:connectlocs="2147483646,2147483646;2147483646,0;0,0;0,2147483646;2147483646,2147483646;2147483646,2147483646" o:connectangles="0,0,0,0,0,0"/>
                    </v:shape>
                    <v:shape id="Freeform 28" o:spid="_x0000_s1052" style="position:absolute;left:21441;top:14031;width:72269;height:12395;visibility:visible;mso-wrap-style:square;v-text-anchor:top" coordsize="2237,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" path="m669,c262,,112,122,,165,180,268,322,384,661,384v82,,1576,,1576,c2237,,2237,,2237,l669,xe" fillcolor="#00a9ce [3204]" stroked="f">
                      <v:path arrowok="t" o:extrusionok="f" o:connecttype="custom" o:connectlocs="2147483646,0;0,2147483646;2147483646,2147483646;2147483646,2147483646;2147483646,0;2147483646,0" o:connectangles="0,0,0,0,0,0"/>
                    </v:shape>
                    <v:shape id="Freeform 29" o:spid="_x0000_s1053" style="position:absolute;left:46980;width:46836;height:24180;visibility:visible;mso-wrap-style:square;v-text-anchor:top" coordsize="1450,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" path="m1306,c512,,218,238,,321,351,522,628,749,1291,749v159,,155,,155,c1446,,1446,,1446,l1306,xe" fillcolor="#00313c [3205]" stroked="f">
                      <v:path arrowok="t" o:extrusionok="f" o:connecttype="custom" o:connectlocs="2147483646,0;0,2147483646;2147483646,2147483646;2147483646,2147483646;2147483646,0;2147483646,0" o:connectangles="0,0,0,0,0,0"/>
                    </v:shape>
                    <v:shape id="Freeform 30" o:spid="_x0000_s1054" style="position:absolute;top:22702;width:71170;height:1422;visibility:visible;mso-wrap-style:square;v-text-anchor:top" coordsize="220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" path="m2203,38c2169,21,2120,,2058,,,,,,,,,44,,44,,44v2112,,2112,,2112,c2112,44,2193,40,2203,38e" fillcolor="#00313c [3205]" stroked="f">
                      <v:path arrowok="t" o:extrusionok="f" o:connecttype="custom" o:connectlocs="2147483646,2147483646;2147483646,0;0,0;0,2147483646;2147483646,2147483646;2147483646,2147483646" o:connectangles="0,0,0,0,0,0"/>
                    </v:shape>
                    <v:shape id="Freeform 31" o:spid="_x0000_s1055" style="position:absolute;left:71102;top:22702;width:22644;height:2838;visibility:visible;mso-wrap-style:square;v-text-anchor:top" coordsize="70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" path="m153,c60,,26,28,,38,41,61,74,88,151,88v550,,550,,550,c701,,701,,701,l153,xe" stroked="f">
                      <v:path arrowok="t" o:extrusionok="f" o:connecttype="custom" o:connectlocs="2147483646,0;0,2147483646;2147483646,2147483646;2147483646,2147483646;2147483646,0;2147483646,0" o:connectangles="0,0,0,0,0,0"/>
                    </v:shape>
                    <v:shape id="Freeform 32" o:spid="_x0000_s1056" style="position:absolute;top:18445;width:60090;height:2807;visibility:visible;mso-wrap-style:square;v-text-anchor:top" coordsize="186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" path="m1707,87v93,,127,-28,153,-37c1819,26,1786,,1709,,,,,,,,,87,,87,,87r1707,xe" stroked="f">
                      <v:path arrowok="t" o:extrusionok="f" o:connecttype="custom" o:connectlocs="2147483646,2147483646;2147483646,2147483646;2147483646,0;0,0;0,2147483646;2147483646,2147483646" o:connectangles="0,0,0,0,0,0"/>
                    </v:shape>
                  </v:group>
                </v:group>
              </v:group>
            </w:pict>
          </mc:Fallback>
        </mc:AlternateContent>
      </w:r>
      <w:r w:rsidR="009B11D9">
        <w:rPr>
          <w:noProof/>
          <w:sz w:val="56"/>
          <w:szCs w:val="56"/>
          <w:lang w:val="en-GB" w:eastAsia="en-GB"/>
        </w:rPr>
        <mc:AlternateContent>
          <mc:Choice Requires="wps">
            <w:drawing>
              <wp:anchor distT="0" distB="0" distL="114300" distR="114300" simplePos="0" relativeHeight="251721725" behindDoc="1" locked="0" layoutInCell="1" allowOverlap="1" wp14:anchorId="3B385B32" wp14:editId="2A716E8A">
                <wp:simplePos x="0" y="0"/>
                <wp:positionH relativeFrom="page">
                  <wp:posOffset>-380364</wp:posOffset>
                </wp:positionH>
                <wp:positionV relativeFrom="page">
                  <wp:posOffset>-111759</wp:posOffset>
                </wp:positionV>
                <wp:extent cx="8143875" cy="8490584"/>
                <wp:effectExtent l="0" t="0" r="9524" b="0"/>
                <wp:wrapNone/>
                <wp:docPr id="1" name="Rectangle 123" descr="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3875" cy="8490585"/>
                        </a:xfrm>
                        <a:prstGeom prst="rect">
                          <a:avLst/>
                        </a:prstGeom>
                        <a:solidFill>
                          <a:schemeClr val="bg2">
                            <a:lumMod val="100000"/>
                            <a:lumOff val="0"/>
                          </a:schemeClr>
                        </a:solidFill>
                        <a:ln>
                          <a:noFill/>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436700B" id="Rectangle 123" o:spid="_x0000_s1026" alt="background" style="position:absolute;margin-left:-29.95pt;margin-top:-8.8pt;width:641.25pt;height:668.55pt;z-index:-25159475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" fillcolor="white [3214]" stroked="f">
                <w10:wrap anchorx="page" anchory="page"/>
              </v:rect>
            </w:pict>
          </mc:Fallback>
        </mc:AlternateContent>
      </w:r>
      <w:r w:rsidR="009B11D9">
        <w:rPr>
          <w:sz w:val="56"/>
          <w:szCs w:val="56"/>
        </w:rPr>
        <w:t>Southern Ocean Time Series (SOTS)</w:t>
      </w:r>
    </w:p>
    <w:p w14:paraId="3C592767" w14:textId="77777777" w:rsidR="00FE2200" w:rsidRDefault="009B11D9">
      <w:pPr>
        <w:pStyle w:val="CoverTitle"/>
        <w:rPr>
          <w:sz w:val="52"/>
        </w:rPr>
      </w:pPr>
      <w:r>
        <w:rPr>
          <w:sz w:val="52"/>
        </w:rPr>
        <w:t>Quality Assessment and Control Report</w:t>
      </w:r>
    </w:p>
    <w:p w14:paraId="43498005" w14:textId="1A3EAD67" w:rsidR="00FE2200" w:rsidRDefault="009B11D9">
      <w:pPr>
        <w:pStyle w:val="CoverTitle"/>
        <w:rPr>
          <w:sz w:val="52"/>
        </w:rPr>
      </w:pPr>
      <w:r>
        <w:rPr>
          <w:sz w:val="52"/>
        </w:rPr>
        <w:t>Remote Access Sampler</w:t>
      </w:r>
      <w:r w:rsidR="00971C6A">
        <w:rPr>
          <w:sz w:val="52"/>
        </w:rPr>
        <w:t xml:space="preserve">: </w:t>
      </w:r>
      <w:r>
        <w:rPr>
          <w:sz w:val="52"/>
        </w:rPr>
        <w:t xml:space="preserve"> Sample Analysis</w:t>
      </w:r>
    </w:p>
    <w:p w14:paraId="75C12557" w14:textId="77777777" w:rsidR="00FE2200" w:rsidRDefault="009B11D9">
      <w:pPr>
        <w:pStyle w:val="BodyText"/>
        <w:rPr>
          <w:rFonts w:eastAsia="Cambria" w:cs="Cambria"/>
          <w:iCs/>
          <w:spacing w:val="15"/>
          <w:sz w:val="34"/>
          <w:szCs w:val="24"/>
        </w:rPr>
      </w:pPr>
      <w:r>
        <w:rPr>
          <w:rFonts w:eastAsia="Cambria" w:cs="Cambria"/>
          <w:iCs/>
          <w:color w:val="000000" w:themeColor="text2"/>
          <w:spacing w:val="15"/>
          <w:sz w:val="34"/>
          <w:szCs w:val="24"/>
        </w:rPr>
        <w:t>Macronutrient analysis</w:t>
      </w:r>
    </w:p>
    <w:p w14:paraId="0DC27F88" w14:textId="77777777" w:rsidR="00FE2200" w:rsidRDefault="00FE2200">
      <w:pPr>
        <w:pStyle w:val="BodyText"/>
      </w:pPr>
    </w:p>
    <w:p w14:paraId="5B4DDDF9" w14:textId="33D2328F" w:rsidR="003A57EA" w:rsidRDefault="009B11D9" w:rsidP="003A57EA">
      <w:pPr>
        <w:pStyle w:val="BodyText"/>
      </w:pPr>
      <w:r>
        <w:t>Di</w:t>
      </w:r>
      <w:r w:rsidR="006E093A">
        <w:t>ana M.</w:t>
      </w:r>
      <w:r>
        <w:t xml:space="preserve"> </w:t>
      </w:r>
      <w:r w:rsidRPr="00FC2499">
        <w:rPr>
          <w:color w:val="auto"/>
        </w:rPr>
        <w:t>Davies, Peter Jansen, Thomas W. Trull</w:t>
      </w:r>
      <w:r>
        <w:rPr>
          <w:color w:val="FF0000"/>
        </w:rPr>
        <w:br/>
      </w:r>
    </w:p>
    <w:p w14:paraId="5101A62A" w14:textId="475077F8" w:rsidR="003A57EA" w:rsidRDefault="003A57EA" w:rsidP="003A57EA">
      <w:pPr>
        <w:pStyle w:val="BodyText"/>
      </w:pPr>
    </w:p>
    <w:p w14:paraId="75172F58" w14:textId="15804366" w:rsidR="003A57EA" w:rsidRDefault="003A57EA" w:rsidP="003A57EA">
      <w:pPr>
        <w:pStyle w:val="BodyText"/>
      </w:pPr>
    </w:p>
    <w:p w14:paraId="74A6606A" w14:textId="2DCDC3D6" w:rsidR="003A57EA" w:rsidRDefault="003A57EA" w:rsidP="003A57EA">
      <w:pPr>
        <w:pStyle w:val="BodyText"/>
      </w:pPr>
    </w:p>
    <w:p w14:paraId="49DEB000" w14:textId="7F12BFDF" w:rsidR="003A57EA" w:rsidRDefault="003A57EA" w:rsidP="003A57EA">
      <w:pPr>
        <w:pStyle w:val="BodyText"/>
      </w:pPr>
    </w:p>
    <w:p w14:paraId="38CD59B4" w14:textId="4205137E" w:rsidR="003A57EA" w:rsidRDefault="003A57EA" w:rsidP="003A57EA">
      <w:pPr>
        <w:pStyle w:val="BodyText"/>
      </w:pPr>
    </w:p>
    <w:p w14:paraId="57C9A0F7" w14:textId="77777777" w:rsidR="003A57EA" w:rsidRDefault="003A57EA" w:rsidP="003A57EA">
      <w:pPr>
        <w:pStyle w:val="BodyText"/>
      </w:pPr>
    </w:p>
    <w:p w14:paraId="7257DB85" w14:textId="2F8D74C1" w:rsidR="003A57EA" w:rsidRDefault="003A57EA" w:rsidP="003A57EA">
      <w:pPr>
        <w:pStyle w:val="BodyText"/>
      </w:pPr>
    </w:p>
    <w:p w14:paraId="594BC341" w14:textId="77777777" w:rsidR="003A57EA" w:rsidRDefault="003A57EA" w:rsidP="003A57EA">
      <w:pPr>
        <w:pStyle w:val="BodyText"/>
      </w:pPr>
    </w:p>
    <w:p w14:paraId="7B4842B1" w14:textId="1E337112" w:rsidR="003A57EA" w:rsidRDefault="003A57EA" w:rsidP="003A57EA">
      <w:pPr>
        <w:pStyle w:val="BodyText"/>
      </w:pPr>
    </w:p>
    <w:p w14:paraId="36858141" w14:textId="3ABC598E" w:rsidR="003A57EA" w:rsidRDefault="003A57EA" w:rsidP="003A57EA">
      <w:pPr>
        <w:pStyle w:val="BodyText"/>
      </w:pPr>
    </w:p>
    <w:p w14:paraId="66C4663D" w14:textId="17932135" w:rsidR="003A57EA" w:rsidRDefault="003A57EA" w:rsidP="003A57EA">
      <w:pPr>
        <w:pStyle w:val="BodyText"/>
      </w:pPr>
    </w:p>
    <w:p w14:paraId="026DA914" w14:textId="43FC07EE" w:rsidR="003A57EA" w:rsidRDefault="003A57EA" w:rsidP="003A57EA">
      <w:pPr>
        <w:pStyle w:val="BodyText"/>
      </w:pPr>
    </w:p>
    <w:p w14:paraId="36C920FC" w14:textId="5D034720" w:rsidR="003A57EA" w:rsidRDefault="003A57EA" w:rsidP="003A57EA">
      <w:pPr>
        <w:pStyle w:val="BodyText"/>
      </w:pPr>
    </w:p>
    <w:p w14:paraId="61CC7FD3" w14:textId="7D509C63" w:rsidR="003A57EA" w:rsidRDefault="003A57EA" w:rsidP="003A57EA">
      <w:pPr>
        <w:pStyle w:val="BodyText"/>
      </w:pPr>
    </w:p>
    <w:p w14:paraId="188C80E5" w14:textId="61399FA4" w:rsidR="003A57EA" w:rsidRDefault="003A57EA" w:rsidP="003A57EA">
      <w:pPr>
        <w:pStyle w:val="BodyText"/>
      </w:pPr>
    </w:p>
    <w:p w14:paraId="16B8FE53" w14:textId="77777777" w:rsidR="00FE4C99" w:rsidRDefault="003A57EA" w:rsidP="003A57EA">
      <w:pPr>
        <w:pStyle w:val="BodyText"/>
        <w:sectPr w:rsidR="00FE4C99" w:rsidSect="00516910">
          <w:footerReference w:type="even" r:id="rId10"/>
          <w:footerReference w:type="default" r:id="rId11"/>
          <w:type w:val="continuous"/>
          <w:pgSz w:w="11906" w:h="16838"/>
          <w:pgMar w:top="1106" w:right="1134" w:bottom="1134" w:left="1134" w:header="510" w:footer="624" w:gutter="0"/>
          <w:pgNumType w:fmt="lowerRoman" w:start="1"/>
          <w:cols w:space="284"/>
          <w:titlePg/>
          <w:docGrid w:linePitch="360"/>
        </w:sectPr>
      </w:pPr>
      <w:r w:rsidRPr="00EB38E0">
        <w:rPr>
          <w:noProof/>
          <w:lang w:eastAsia="zh-CN"/>
        </w:rPr>
        <w:drawing>
          <wp:inline distT="0" distB="0" distL="0" distR="0" wp14:anchorId="01261643" wp14:editId="2D30CB67">
            <wp:extent cx="1080000" cy="1004400"/>
            <wp:effectExtent l="0" t="0" r="635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E-CRC-LOGO-V1-CMYK.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80000" cy="1004400"/>
                    </a:xfrm>
                    <a:prstGeom prst="rect">
                      <a:avLst/>
                    </a:prstGeom>
                  </pic:spPr>
                </pic:pic>
              </a:graphicData>
            </a:graphic>
          </wp:inline>
        </w:drawing>
      </w:r>
      <w:r w:rsidRPr="00EB38E0">
        <w:rPr>
          <w:noProof/>
          <w:lang w:eastAsia="zh-CN"/>
        </w:rPr>
        <w:drawing>
          <wp:inline distT="0" distB="0" distL="0" distR="0" wp14:anchorId="43F7F7B3" wp14:editId="1AE665BC">
            <wp:extent cx="1558672" cy="80010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OS_logo-stack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58672" cy="800100"/>
                    </a:xfrm>
                    <a:prstGeom prst="rect">
                      <a:avLst/>
                    </a:prstGeom>
                  </pic:spPr>
                </pic:pic>
              </a:graphicData>
            </a:graphic>
          </wp:inline>
        </w:drawing>
      </w:r>
      <w:r w:rsidRPr="00EB38E0">
        <w:rPr>
          <w:noProof/>
          <w:sz w:val="72"/>
          <w:szCs w:val="72"/>
          <w:lang w:eastAsia="zh-CN"/>
        </w:rPr>
        <w:drawing>
          <wp:inline distT="0" distB="0" distL="0" distR="0" wp14:anchorId="13D9950C" wp14:editId="1D37A63B">
            <wp:extent cx="1080000" cy="102960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iTas_BM_P_Pos_RGB.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80000" cy="1029600"/>
                    </a:xfrm>
                    <a:prstGeom prst="rect">
                      <a:avLst/>
                    </a:prstGeom>
                  </pic:spPr>
                </pic:pic>
              </a:graphicData>
            </a:graphic>
          </wp:inline>
        </w:drawing>
      </w:r>
      <w:r w:rsidRPr="00EB38E0">
        <w:rPr>
          <w:noProof/>
          <w:lang w:eastAsia="zh-CN"/>
        </w:rPr>
        <w:drawing>
          <wp:inline distT="0" distB="0" distL="0" distR="0" wp14:anchorId="7AF0FA19" wp14:editId="09B79B07">
            <wp:extent cx="1904400" cy="525600"/>
            <wp:effectExtent l="0" t="0" r="635" b="8255"/>
            <wp:docPr id="55" name="Picture 55" descr="Australian Government Bureau of Meteor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stralian Government Bureau of Meteorolog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4400" cy="525600"/>
                    </a:xfrm>
                    <a:prstGeom prst="rect">
                      <a:avLst/>
                    </a:prstGeom>
                    <a:noFill/>
                    <a:ln>
                      <a:noFill/>
                    </a:ln>
                  </pic:spPr>
                </pic:pic>
              </a:graphicData>
            </a:graphic>
          </wp:inline>
        </w:drawing>
      </w:r>
    </w:p>
    <w:p w14:paraId="6D173B16" w14:textId="47B1008D" w:rsidR="00FE2200" w:rsidRDefault="009B11D9">
      <w:pPr>
        <w:pStyle w:val="VersoPageHeading"/>
      </w:pPr>
      <w:r>
        <w:lastRenderedPageBreak/>
        <w:t>Citation</w:t>
      </w:r>
    </w:p>
    <w:p w14:paraId="2F42A445" w14:textId="0A58ED91" w:rsidR="00FE2200" w:rsidRPr="00516910" w:rsidRDefault="009B11D9">
      <w:pPr>
        <w:pStyle w:val="CoverTitle"/>
        <w:rPr>
          <w:rFonts w:eastAsia="Times New Roman" w:cs="Times New Roman"/>
          <w:b w:val="0"/>
          <w:bCs/>
          <w:color w:val="FF0000"/>
          <w:spacing w:val="0"/>
          <w:sz w:val="24"/>
          <w:szCs w:val="26"/>
          <w:lang w:eastAsia="en-US"/>
        </w:rPr>
      </w:pPr>
      <w:r w:rsidRPr="00FC2499">
        <w:rPr>
          <w:rFonts w:eastAsia="Times New Roman" w:cs="Times New Roman"/>
          <w:b w:val="0"/>
          <w:bCs/>
          <w:color w:val="auto"/>
          <w:spacing w:val="0"/>
          <w:sz w:val="24"/>
          <w:szCs w:val="26"/>
          <w:lang w:eastAsia="en-US"/>
        </w:rPr>
        <w:t>Davies, D</w:t>
      </w:r>
      <w:r w:rsidR="003C1C58" w:rsidRPr="00FC2499">
        <w:rPr>
          <w:rFonts w:eastAsia="Times New Roman" w:cs="Times New Roman"/>
          <w:b w:val="0"/>
          <w:bCs/>
          <w:color w:val="auto"/>
          <w:spacing w:val="0"/>
          <w:sz w:val="24"/>
          <w:szCs w:val="26"/>
          <w:lang w:eastAsia="en-US"/>
        </w:rPr>
        <w:t>M</w:t>
      </w:r>
      <w:r w:rsidRPr="00FC2499">
        <w:rPr>
          <w:rFonts w:eastAsia="Times New Roman" w:cs="Times New Roman"/>
          <w:b w:val="0"/>
          <w:bCs/>
          <w:color w:val="auto"/>
          <w:spacing w:val="0"/>
          <w:sz w:val="24"/>
          <w:szCs w:val="26"/>
          <w:lang w:eastAsia="en-US"/>
        </w:rPr>
        <w:t xml:space="preserve">, Jansen, P and Trull, TW (2019) Southern Ocean Time Series (SOTS) Quality Assessment and Control Report Remote Access Sampler Sample Analysis. CSIRO, Australia. </w:t>
      </w:r>
      <w:r w:rsidRPr="00FC2499">
        <w:rPr>
          <w:color w:val="auto"/>
          <w:sz w:val="23"/>
          <w:szCs w:val="23"/>
        </w:rPr>
        <w:t xml:space="preserve">DOI: </w:t>
      </w:r>
      <w:r w:rsidRPr="00516910">
        <w:rPr>
          <w:color w:val="FF0000"/>
          <w:sz w:val="23"/>
          <w:szCs w:val="23"/>
        </w:rPr>
        <w:t>10.26198/5cee1a8e155bf (http://dx.doi.org/10.26198/5cee1a8e155bf)</w:t>
      </w:r>
    </w:p>
    <w:p w14:paraId="2AA4A67C" w14:textId="77777777" w:rsidR="00FE2200" w:rsidRDefault="009B11D9">
      <w:pPr>
        <w:pStyle w:val="VersoPageHeading"/>
      </w:pPr>
      <w:r>
        <w:t xml:space="preserve">Copyright </w:t>
      </w:r>
    </w:p>
    <w:p w14:paraId="0993BE77" w14:textId="77777777" w:rsidR="00FE2200" w:rsidRDefault="009B11D9">
      <w:pPr>
        <w:pStyle w:val="BodyText"/>
        <w:jc w:val="both"/>
      </w:pPr>
      <w:r>
        <w:t>© Commonwealth Scientific and Industrial Research Organisation 2017. To the extent permitted by law, all rights are reserved and no part of this publication covered by copyright may be reproduced or copied in any form or by any means except with the written permission of CSIRO.</w:t>
      </w:r>
    </w:p>
    <w:p w14:paraId="03FE7F6D" w14:textId="77777777" w:rsidR="00FE2200" w:rsidRDefault="009B11D9">
      <w:pPr>
        <w:pStyle w:val="VersoPageHeading"/>
        <w:jc w:val="both"/>
      </w:pPr>
      <w:r>
        <w:t>Important disclaimer</w:t>
      </w:r>
    </w:p>
    <w:p w14:paraId="556B21CF" w14:textId="77777777" w:rsidR="00FE2200" w:rsidRDefault="009B11D9">
      <w:pPr>
        <w:pStyle w:val="BodyText"/>
        <w:jc w:val="both"/>
      </w:pPr>
      <w:r>
        <w:t>CSIRO advises that the information contained in this publication comprises general statements based on scientific research. The reader is advised and needs to be aware that such information may be incomplete or unable to be used in any specific situation. No reliance or actions must therefore be made on that information without seeking prior expert professional, scientific and technical advice. To the extent permitted by law, CSIRO (including its employees and consultants) excludes all liability to any person for any consequences, including but not limited to all losses, damages, costs, expenses and any other compensation, arising directly or indirectly from using this publication (in part or in whole) and any information or material contained in it.</w:t>
      </w:r>
    </w:p>
    <w:p w14:paraId="09FCD84C" w14:textId="77777777" w:rsidR="00FE2200" w:rsidRDefault="009B11D9">
      <w:pPr>
        <w:pStyle w:val="BodyText"/>
        <w:jc w:val="both"/>
      </w:pPr>
      <w:r>
        <w:t xml:space="preserve">CSIRO is committed to providing web accessible content wherever possible. If you are having difficulties with accessing this document please contact </w:t>
      </w:r>
      <w:hyperlink r:id="rId16" w:tooltip="Email CSIRO Enquiries" w:history="1">
        <w:r>
          <w:rPr>
            <w:rStyle w:val="Hyperlink"/>
          </w:rPr>
          <w:t>csiroenquiries@csiro.au</w:t>
        </w:r>
      </w:hyperlink>
      <w:r>
        <w:t xml:space="preserve">. </w:t>
      </w:r>
    </w:p>
    <w:p w14:paraId="7E8B0C6F" w14:textId="77777777" w:rsidR="00516910" w:rsidRDefault="00516910">
      <w:pPr>
        <w:sectPr w:rsidR="00516910" w:rsidSect="00FE4C99">
          <w:footerReference w:type="first" r:id="rId17"/>
          <w:pgSz w:w="11906" w:h="16838"/>
          <w:pgMar w:top="1106" w:right="1134" w:bottom="1134" w:left="1134" w:header="510" w:footer="624" w:gutter="0"/>
          <w:pgNumType w:fmt="lowerRoman" w:start="1"/>
          <w:cols w:space="284"/>
          <w:titlePg/>
          <w:docGrid w:linePitch="360"/>
        </w:sectPr>
      </w:pPr>
    </w:p>
    <w:p w14:paraId="2F860432" w14:textId="77777777" w:rsidR="00FE2200" w:rsidRDefault="009B11D9">
      <w:pPr>
        <w:pStyle w:val="Heading1notnumbered"/>
      </w:pPr>
      <w:bookmarkStart w:id="0" w:name="_Toc22214488"/>
      <w:bookmarkStart w:id="1" w:name="_Toc27660389"/>
      <w:bookmarkStart w:id="2" w:name="_Toc27725912"/>
      <w:r>
        <w:lastRenderedPageBreak/>
        <w:t>Foreword</w:t>
      </w:r>
      <w:bookmarkEnd w:id="0"/>
      <w:bookmarkEnd w:id="1"/>
      <w:bookmarkEnd w:id="2"/>
    </w:p>
    <w:p w14:paraId="0AF7926E" w14:textId="77777777" w:rsidR="00251C39" w:rsidRPr="00EB38E0" w:rsidRDefault="00251C39" w:rsidP="00251C39">
      <w:pPr>
        <w:pStyle w:val="BodyText"/>
        <w:spacing w:line="276" w:lineRule="auto"/>
        <w:jc w:val="both"/>
        <w:rPr>
          <w:rFonts w:asciiTheme="minorHAnsi" w:hAnsiTheme="minorHAnsi"/>
        </w:rPr>
      </w:pPr>
      <w:r w:rsidRPr="00EB38E0">
        <w:rPr>
          <w:rFonts w:asciiTheme="minorHAnsi" w:hAnsiTheme="minorHAnsi"/>
        </w:rPr>
        <w:t xml:space="preserve">The Southern Ocean Time Series (SOTS) is a Sub-Facility of the Australian Integrated Marine Observing System (IMOS), funded by the National Collaborative Research Infrastructure Strategy (NCRIS).  It is operated under collaborative arrangements by the CSIRO Oceans and Atmosphere, Bureau of Meteorology, and University of </w:t>
      </w:r>
      <w:r w:rsidRPr="00F506C4">
        <w:rPr>
          <w:rFonts w:asciiTheme="minorHAnsi" w:hAnsiTheme="minorHAnsi"/>
        </w:rPr>
        <w:t>Tasmania (via the Antarctic Climate and Ecosystems Cooperative Research Centre (1997-2019) and the Australian Antarctic Program Partnership).  The primary focus is sustained observing of ocean properties and processes important to climate,</w:t>
      </w:r>
      <w:r w:rsidRPr="00EB38E0">
        <w:rPr>
          <w:rFonts w:asciiTheme="minorHAnsi" w:hAnsiTheme="minorHAnsi"/>
        </w:rPr>
        <w:t xml:space="preserve"> carbon cycling, and ocean productivity. </w:t>
      </w:r>
    </w:p>
    <w:p w14:paraId="6AF148EB" w14:textId="512624C3" w:rsidR="00251C39" w:rsidRPr="00EB38E0" w:rsidRDefault="002D220A" w:rsidP="00251C39">
      <w:pPr>
        <w:pStyle w:val="BodyText"/>
        <w:rPr>
          <w:rFonts w:asciiTheme="minorHAnsi" w:hAnsiTheme="minorHAnsi"/>
        </w:rPr>
      </w:pPr>
      <w:r>
        <w:rPr>
          <w:rFonts w:asciiTheme="minorHAnsi" w:hAnsiTheme="minorHAnsi"/>
        </w:rPr>
        <w:t xml:space="preserve">The </w:t>
      </w:r>
      <w:r w:rsidR="00251C39" w:rsidRPr="00EB38E0">
        <w:rPr>
          <w:rFonts w:asciiTheme="minorHAnsi" w:hAnsiTheme="minorHAnsi"/>
        </w:rPr>
        <w:t>SOTS</w:t>
      </w:r>
      <w:r w:rsidR="00251C39">
        <w:rPr>
          <w:rFonts w:asciiTheme="minorHAnsi" w:hAnsiTheme="minorHAnsi"/>
        </w:rPr>
        <w:t xml:space="preserve"> Sub-Facility </w:t>
      </w:r>
      <w:r w:rsidR="00251C39" w:rsidRPr="00EB38E0">
        <w:rPr>
          <w:rFonts w:asciiTheme="minorHAnsi" w:hAnsiTheme="minorHAnsi"/>
        </w:rPr>
        <w:t>consists of deep ocean moorings deployed in Subantarctic waters southwest of Tasmania, equipped with autonomous sensors and sample collectors. SOTS moorings are serviced annually - the existing moorings are recovered and new moorings are deployed. Some sensor data is transmitted from the moorings via satellite in near real time. Other sensor data and samples are recovered during the annual service visit.</w:t>
      </w:r>
    </w:p>
    <w:p w14:paraId="42DDF0F1" w14:textId="77777777" w:rsidR="00FE2200" w:rsidRPr="00E87D3D" w:rsidRDefault="00FE2200">
      <w:pPr>
        <w:pStyle w:val="BodyText"/>
        <w:rPr>
          <w:rFonts w:asciiTheme="minorHAnsi" w:hAnsiTheme="minorHAnsi" w:cstheme="minorHAnsi"/>
          <w:sz w:val="22"/>
        </w:rPr>
      </w:pPr>
    </w:p>
    <w:p w14:paraId="25CCD48A" w14:textId="77777777" w:rsidR="00FE4C99" w:rsidRDefault="009B11D9" w:rsidP="00FE4C99">
      <w:pPr>
        <w:jc w:val="both"/>
        <w:rPr>
          <w:rFonts w:asciiTheme="minorHAnsi" w:hAnsiTheme="minorHAnsi" w:cstheme="minorHAnsi"/>
        </w:rPr>
      </w:pPr>
      <w:r w:rsidRPr="00E575AB">
        <w:rPr>
          <w:rFonts w:asciiTheme="minorHAnsi" w:hAnsiTheme="minorHAnsi" w:cstheme="minorHAnsi"/>
        </w:rPr>
        <w:t xml:space="preserve">This report details the quality assessment and control procedures applied to the macronutrient samples from the Remote Access Sampler deployed on </w:t>
      </w:r>
      <w:r w:rsidRPr="00E575AB">
        <w:rPr>
          <w:rFonts w:asciiTheme="minorHAnsi" w:hAnsiTheme="minorHAnsi" w:cstheme="minorHAnsi"/>
          <w:color w:val="000000" w:themeColor="text1"/>
        </w:rPr>
        <w:t>SOFS</w:t>
      </w:r>
      <w:r w:rsidR="00971C6A" w:rsidRPr="00E575AB">
        <w:rPr>
          <w:rFonts w:asciiTheme="minorHAnsi" w:hAnsiTheme="minorHAnsi" w:cstheme="minorHAnsi"/>
          <w:color w:val="000000" w:themeColor="text1"/>
        </w:rPr>
        <w:t xml:space="preserve"> and Pulse</w:t>
      </w:r>
      <w:r w:rsidRPr="00E575AB">
        <w:rPr>
          <w:rFonts w:asciiTheme="minorHAnsi" w:hAnsiTheme="minorHAnsi" w:cstheme="minorHAnsi"/>
          <w:color w:val="000000" w:themeColor="text1"/>
        </w:rPr>
        <w:t xml:space="preserve"> </w:t>
      </w:r>
      <w:r w:rsidRPr="00E575AB">
        <w:rPr>
          <w:rFonts w:asciiTheme="minorHAnsi" w:hAnsiTheme="minorHAnsi" w:cstheme="minorHAnsi"/>
        </w:rPr>
        <w:t>moorings. The datasets are publicly available via the IMOS Data Portal AODN https://portal.aodn.org.au/search.</w:t>
      </w:r>
    </w:p>
    <w:p w14:paraId="7E347581" w14:textId="77777777" w:rsidR="00FE4C99" w:rsidRDefault="00FE4C99">
      <w:pPr>
        <w:pBdr>
          <w:top w:val="none" w:sz="4" w:space="0" w:color="000000"/>
          <w:left w:val="none" w:sz="4" w:space="0" w:color="000000"/>
          <w:bottom w:val="none" w:sz="4" w:space="0" w:color="000000"/>
          <w:right w:val="none" w:sz="4" w:space="0" w:color="000000"/>
          <w:between w:val="none" w:sz="4" w:space="0" w:color="000000"/>
        </w:pBdr>
        <w:rPr>
          <w:rFonts w:asciiTheme="minorHAnsi" w:hAnsiTheme="minorHAnsi" w:cstheme="minorHAnsi"/>
        </w:rPr>
      </w:pPr>
      <w:r>
        <w:rPr>
          <w:rFonts w:asciiTheme="minorHAnsi" w:hAnsiTheme="minorHAnsi" w:cstheme="minorHAnsi"/>
        </w:rPr>
        <w:br w:type="page"/>
      </w:r>
    </w:p>
    <w:p w14:paraId="7410BEFD" w14:textId="3E026DA0" w:rsidR="00FE2200" w:rsidRDefault="009B11D9" w:rsidP="00FE4C99">
      <w:pPr>
        <w:pStyle w:val="Heading1notnumbered"/>
      </w:pPr>
      <w:bookmarkStart w:id="3" w:name="_Toc27660390"/>
      <w:bookmarkStart w:id="4" w:name="_Toc27725913"/>
      <w:r>
        <w:lastRenderedPageBreak/>
        <w:t>Contents</w:t>
      </w:r>
      <w:bookmarkEnd w:id="3"/>
      <w:bookmarkEnd w:id="4"/>
    </w:p>
    <w:p w14:paraId="152838BF" w14:textId="63B343EC" w:rsidR="00B064D7" w:rsidRDefault="007E0637">
      <w:pPr>
        <w:pStyle w:val="TOC2"/>
        <w:tabs>
          <w:tab w:val="right" w:leader="dot" w:pos="9628"/>
        </w:tabs>
        <w:rPr>
          <w:rFonts w:eastAsiaTheme="minorEastAsia" w:cstheme="minorBidi"/>
          <w:b w:val="0"/>
          <w:bCs w:val="0"/>
          <w:noProof/>
          <w:sz w:val="22"/>
          <w:szCs w:val="22"/>
          <w:lang w:eastAsia="zh-CN"/>
        </w:rPr>
      </w:pPr>
      <w:r>
        <w:rPr>
          <w:sz w:val="22"/>
          <w:szCs w:val="22"/>
        </w:rPr>
        <w:fldChar w:fldCharType="begin"/>
      </w:r>
      <w:r>
        <w:rPr>
          <w:sz w:val="22"/>
          <w:szCs w:val="22"/>
        </w:rPr>
        <w:instrText xml:space="preserve"> TOC \h \z \t "Heading 1,2,Heading 2,3,PartTitle,1,Heading 1 not numbered,2,Heading 2 not numbered,3" </w:instrText>
      </w:r>
      <w:r>
        <w:rPr>
          <w:sz w:val="22"/>
          <w:szCs w:val="22"/>
        </w:rPr>
        <w:fldChar w:fldCharType="separate"/>
      </w:r>
      <w:hyperlink w:anchor="_Toc27725912" w:history="1">
        <w:r w:rsidR="00B064D7" w:rsidRPr="00AF4E5E">
          <w:rPr>
            <w:rStyle w:val="Hyperlink"/>
            <w:noProof/>
          </w:rPr>
          <w:t>Foreword</w:t>
        </w:r>
        <w:r w:rsidR="00B064D7">
          <w:rPr>
            <w:noProof/>
            <w:webHidden/>
          </w:rPr>
          <w:tab/>
        </w:r>
        <w:r w:rsidR="00B064D7">
          <w:rPr>
            <w:noProof/>
            <w:webHidden/>
          </w:rPr>
          <w:fldChar w:fldCharType="begin"/>
        </w:r>
        <w:r w:rsidR="00B064D7">
          <w:rPr>
            <w:noProof/>
            <w:webHidden/>
          </w:rPr>
          <w:instrText xml:space="preserve"> PAGEREF _Toc27725912 \h </w:instrText>
        </w:r>
        <w:r w:rsidR="00B064D7">
          <w:rPr>
            <w:noProof/>
            <w:webHidden/>
          </w:rPr>
        </w:r>
        <w:r w:rsidR="00B064D7">
          <w:rPr>
            <w:noProof/>
            <w:webHidden/>
          </w:rPr>
          <w:fldChar w:fldCharType="separate"/>
        </w:r>
        <w:r w:rsidR="00B064D7">
          <w:rPr>
            <w:noProof/>
            <w:webHidden/>
          </w:rPr>
          <w:t>ii</w:t>
        </w:r>
        <w:r w:rsidR="00B064D7">
          <w:rPr>
            <w:noProof/>
            <w:webHidden/>
          </w:rPr>
          <w:fldChar w:fldCharType="end"/>
        </w:r>
      </w:hyperlink>
    </w:p>
    <w:p w14:paraId="4315B414" w14:textId="7F4B6100" w:rsidR="00B064D7" w:rsidRDefault="00B064D7">
      <w:pPr>
        <w:pStyle w:val="TOC2"/>
        <w:tabs>
          <w:tab w:val="right" w:leader="dot" w:pos="9628"/>
        </w:tabs>
        <w:rPr>
          <w:rFonts w:eastAsiaTheme="minorEastAsia" w:cstheme="minorBidi"/>
          <w:b w:val="0"/>
          <w:bCs w:val="0"/>
          <w:noProof/>
          <w:sz w:val="22"/>
          <w:szCs w:val="22"/>
          <w:lang w:eastAsia="zh-CN"/>
        </w:rPr>
      </w:pPr>
      <w:hyperlink w:anchor="_Toc27725913" w:history="1">
        <w:r w:rsidRPr="00AF4E5E">
          <w:rPr>
            <w:rStyle w:val="Hyperlink"/>
            <w:noProof/>
          </w:rPr>
          <w:t>Contents</w:t>
        </w:r>
        <w:r>
          <w:rPr>
            <w:noProof/>
            <w:webHidden/>
          </w:rPr>
          <w:tab/>
        </w:r>
        <w:r>
          <w:rPr>
            <w:noProof/>
            <w:webHidden/>
          </w:rPr>
          <w:fldChar w:fldCharType="begin"/>
        </w:r>
        <w:r>
          <w:rPr>
            <w:noProof/>
            <w:webHidden/>
          </w:rPr>
          <w:instrText xml:space="preserve"> PAGEREF _Toc27725913 \h </w:instrText>
        </w:r>
        <w:r>
          <w:rPr>
            <w:noProof/>
            <w:webHidden/>
          </w:rPr>
        </w:r>
        <w:r>
          <w:rPr>
            <w:noProof/>
            <w:webHidden/>
          </w:rPr>
          <w:fldChar w:fldCharType="separate"/>
        </w:r>
        <w:r>
          <w:rPr>
            <w:noProof/>
            <w:webHidden/>
          </w:rPr>
          <w:t>iii</w:t>
        </w:r>
        <w:r>
          <w:rPr>
            <w:noProof/>
            <w:webHidden/>
          </w:rPr>
          <w:fldChar w:fldCharType="end"/>
        </w:r>
      </w:hyperlink>
    </w:p>
    <w:p w14:paraId="32AA420D" w14:textId="53C397DA" w:rsidR="00B064D7" w:rsidRDefault="00B064D7">
      <w:pPr>
        <w:pStyle w:val="TOC2"/>
        <w:tabs>
          <w:tab w:val="right" w:leader="dot" w:pos="9628"/>
        </w:tabs>
        <w:rPr>
          <w:rFonts w:eastAsiaTheme="minorEastAsia" w:cstheme="minorBidi"/>
          <w:b w:val="0"/>
          <w:bCs w:val="0"/>
          <w:noProof/>
          <w:sz w:val="22"/>
          <w:szCs w:val="22"/>
          <w:lang w:eastAsia="zh-CN"/>
        </w:rPr>
      </w:pPr>
      <w:hyperlink w:anchor="_Toc27725914" w:history="1">
        <w:r w:rsidRPr="00AF4E5E">
          <w:rPr>
            <w:rStyle w:val="Hyperlink"/>
            <w:noProof/>
          </w:rPr>
          <w:t>Figures</w:t>
        </w:r>
        <w:r>
          <w:rPr>
            <w:noProof/>
            <w:webHidden/>
          </w:rPr>
          <w:tab/>
        </w:r>
        <w:r>
          <w:rPr>
            <w:noProof/>
            <w:webHidden/>
          </w:rPr>
          <w:fldChar w:fldCharType="begin"/>
        </w:r>
        <w:r>
          <w:rPr>
            <w:noProof/>
            <w:webHidden/>
          </w:rPr>
          <w:instrText xml:space="preserve"> PAGEREF _Toc27725914 \h </w:instrText>
        </w:r>
        <w:r>
          <w:rPr>
            <w:noProof/>
            <w:webHidden/>
          </w:rPr>
        </w:r>
        <w:r>
          <w:rPr>
            <w:noProof/>
            <w:webHidden/>
          </w:rPr>
          <w:fldChar w:fldCharType="separate"/>
        </w:r>
        <w:r>
          <w:rPr>
            <w:noProof/>
            <w:webHidden/>
          </w:rPr>
          <w:t>iv</w:t>
        </w:r>
        <w:r>
          <w:rPr>
            <w:noProof/>
            <w:webHidden/>
          </w:rPr>
          <w:fldChar w:fldCharType="end"/>
        </w:r>
      </w:hyperlink>
    </w:p>
    <w:p w14:paraId="48B4BDF2" w14:textId="43B640DA" w:rsidR="00B064D7" w:rsidRDefault="00B064D7">
      <w:pPr>
        <w:pStyle w:val="TOC2"/>
        <w:tabs>
          <w:tab w:val="right" w:leader="dot" w:pos="9628"/>
        </w:tabs>
        <w:rPr>
          <w:rFonts w:eastAsiaTheme="minorEastAsia" w:cstheme="minorBidi"/>
          <w:b w:val="0"/>
          <w:bCs w:val="0"/>
          <w:noProof/>
          <w:sz w:val="22"/>
          <w:szCs w:val="22"/>
          <w:lang w:eastAsia="zh-CN"/>
        </w:rPr>
      </w:pPr>
      <w:hyperlink w:anchor="_Toc27725915" w:history="1">
        <w:r w:rsidRPr="00AF4E5E">
          <w:rPr>
            <w:rStyle w:val="Hyperlink"/>
            <w:noProof/>
          </w:rPr>
          <w:t>Tables</w:t>
        </w:r>
        <w:r>
          <w:rPr>
            <w:noProof/>
            <w:webHidden/>
          </w:rPr>
          <w:tab/>
        </w:r>
        <w:r>
          <w:rPr>
            <w:noProof/>
            <w:webHidden/>
          </w:rPr>
          <w:fldChar w:fldCharType="begin"/>
        </w:r>
        <w:r>
          <w:rPr>
            <w:noProof/>
            <w:webHidden/>
          </w:rPr>
          <w:instrText xml:space="preserve"> PAGEREF _Toc27725915 \h </w:instrText>
        </w:r>
        <w:r>
          <w:rPr>
            <w:noProof/>
            <w:webHidden/>
          </w:rPr>
        </w:r>
        <w:r>
          <w:rPr>
            <w:noProof/>
            <w:webHidden/>
          </w:rPr>
          <w:fldChar w:fldCharType="separate"/>
        </w:r>
        <w:r>
          <w:rPr>
            <w:noProof/>
            <w:webHidden/>
          </w:rPr>
          <w:t>v</w:t>
        </w:r>
        <w:r>
          <w:rPr>
            <w:noProof/>
            <w:webHidden/>
          </w:rPr>
          <w:fldChar w:fldCharType="end"/>
        </w:r>
      </w:hyperlink>
    </w:p>
    <w:p w14:paraId="58E7C2DB" w14:textId="20802049" w:rsidR="00B064D7" w:rsidRDefault="00B064D7">
      <w:pPr>
        <w:pStyle w:val="TOC2"/>
        <w:tabs>
          <w:tab w:val="right" w:leader="dot" w:pos="9628"/>
        </w:tabs>
        <w:rPr>
          <w:rFonts w:eastAsiaTheme="minorEastAsia" w:cstheme="minorBidi"/>
          <w:b w:val="0"/>
          <w:bCs w:val="0"/>
          <w:noProof/>
          <w:sz w:val="22"/>
          <w:szCs w:val="22"/>
          <w:lang w:eastAsia="zh-CN"/>
        </w:rPr>
      </w:pPr>
      <w:hyperlink w:anchor="_Toc27725916" w:history="1">
        <w:r w:rsidRPr="00AF4E5E">
          <w:rPr>
            <w:rStyle w:val="Hyperlink"/>
            <w:noProof/>
          </w:rPr>
          <w:t>Acknowledgments</w:t>
        </w:r>
        <w:r>
          <w:rPr>
            <w:noProof/>
            <w:webHidden/>
          </w:rPr>
          <w:tab/>
        </w:r>
        <w:r>
          <w:rPr>
            <w:noProof/>
            <w:webHidden/>
          </w:rPr>
          <w:fldChar w:fldCharType="begin"/>
        </w:r>
        <w:r>
          <w:rPr>
            <w:noProof/>
            <w:webHidden/>
          </w:rPr>
          <w:instrText xml:space="preserve"> PAGEREF _Toc27725916 \h </w:instrText>
        </w:r>
        <w:r>
          <w:rPr>
            <w:noProof/>
            <w:webHidden/>
          </w:rPr>
        </w:r>
        <w:r>
          <w:rPr>
            <w:noProof/>
            <w:webHidden/>
          </w:rPr>
          <w:fldChar w:fldCharType="separate"/>
        </w:r>
        <w:r>
          <w:rPr>
            <w:noProof/>
            <w:webHidden/>
          </w:rPr>
          <w:t>vi</w:t>
        </w:r>
        <w:r>
          <w:rPr>
            <w:noProof/>
            <w:webHidden/>
          </w:rPr>
          <w:fldChar w:fldCharType="end"/>
        </w:r>
      </w:hyperlink>
    </w:p>
    <w:p w14:paraId="4E2B3282" w14:textId="195143D7" w:rsidR="00B064D7" w:rsidRDefault="00B064D7">
      <w:pPr>
        <w:pStyle w:val="TOC2"/>
        <w:tabs>
          <w:tab w:val="right" w:leader="dot" w:pos="9628"/>
        </w:tabs>
        <w:rPr>
          <w:rFonts w:eastAsiaTheme="minorEastAsia" w:cstheme="minorBidi"/>
          <w:b w:val="0"/>
          <w:bCs w:val="0"/>
          <w:noProof/>
          <w:sz w:val="22"/>
          <w:szCs w:val="22"/>
          <w:lang w:eastAsia="zh-CN"/>
        </w:rPr>
      </w:pPr>
      <w:hyperlink w:anchor="_Toc27725917" w:history="1">
        <w:r w:rsidRPr="00AF4E5E">
          <w:rPr>
            <w:rStyle w:val="Hyperlink"/>
            <w:noProof/>
          </w:rPr>
          <w:t>Executive summary</w:t>
        </w:r>
        <w:r>
          <w:rPr>
            <w:noProof/>
            <w:webHidden/>
          </w:rPr>
          <w:tab/>
        </w:r>
        <w:r>
          <w:rPr>
            <w:noProof/>
            <w:webHidden/>
          </w:rPr>
          <w:fldChar w:fldCharType="begin"/>
        </w:r>
        <w:r>
          <w:rPr>
            <w:noProof/>
            <w:webHidden/>
          </w:rPr>
          <w:instrText xml:space="preserve"> PAGEREF _Toc27725917 \h </w:instrText>
        </w:r>
        <w:r>
          <w:rPr>
            <w:noProof/>
            <w:webHidden/>
          </w:rPr>
        </w:r>
        <w:r>
          <w:rPr>
            <w:noProof/>
            <w:webHidden/>
          </w:rPr>
          <w:fldChar w:fldCharType="separate"/>
        </w:r>
        <w:r>
          <w:rPr>
            <w:noProof/>
            <w:webHidden/>
          </w:rPr>
          <w:t>vii</w:t>
        </w:r>
        <w:r>
          <w:rPr>
            <w:noProof/>
            <w:webHidden/>
          </w:rPr>
          <w:fldChar w:fldCharType="end"/>
        </w:r>
      </w:hyperlink>
    </w:p>
    <w:p w14:paraId="6A3D9518" w14:textId="19A3A0BC" w:rsidR="00B064D7" w:rsidRDefault="00B064D7">
      <w:pPr>
        <w:pStyle w:val="TOC2"/>
        <w:tabs>
          <w:tab w:val="left" w:pos="480"/>
          <w:tab w:val="right" w:leader="dot" w:pos="9628"/>
        </w:tabs>
        <w:rPr>
          <w:rFonts w:eastAsiaTheme="minorEastAsia" w:cstheme="minorBidi"/>
          <w:b w:val="0"/>
          <w:bCs w:val="0"/>
          <w:noProof/>
          <w:sz w:val="22"/>
          <w:szCs w:val="22"/>
          <w:lang w:eastAsia="zh-CN"/>
        </w:rPr>
      </w:pPr>
      <w:hyperlink w:anchor="_Toc27725918" w:history="1">
        <w:r w:rsidRPr="00AF4E5E">
          <w:rPr>
            <w:rStyle w:val="Hyperlink"/>
            <w:noProof/>
          </w:rPr>
          <w:t>1</w:t>
        </w:r>
        <w:r>
          <w:rPr>
            <w:rFonts w:eastAsiaTheme="minorEastAsia" w:cstheme="minorBidi"/>
            <w:b w:val="0"/>
            <w:bCs w:val="0"/>
            <w:noProof/>
            <w:sz w:val="22"/>
            <w:szCs w:val="22"/>
            <w:lang w:eastAsia="zh-CN"/>
          </w:rPr>
          <w:tab/>
        </w:r>
        <w:r w:rsidRPr="00AF4E5E">
          <w:rPr>
            <w:rStyle w:val="Hyperlink"/>
            <w:noProof/>
          </w:rPr>
          <w:t>Introduction</w:t>
        </w:r>
        <w:r>
          <w:rPr>
            <w:noProof/>
            <w:webHidden/>
          </w:rPr>
          <w:tab/>
        </w:r>
        <w:r>
          <w:rPr>
            <w:noProof/>
            <w:webHidden/>
          </w:rPr>
          <w:fldChar w:fldCharType="begin"/>
        </w:r>
        <w:r>
          <w:rPr>
            <w:noProof/>
            <w:webHidden/>
          </w:rPr>
          <w:instrText xml:space="preserve"> PAGEREF _Toc27725918 \h </w:instrText>
        </w:r>
        <w:r>
          <w:rPr>
            <w:noProof/>
            <w:webHidden/>
          </w:rPr>
        </w:r>
        <w:r>
          <w:rPr>
            <w:noProof/>
            <w:webHidden/>
          </w:rPr>
          <w:fldChar w:fldCharType="separate"/>
        </w:r>
        <w:r>
          <w:rPr>
            <w:noProof/>
            <w:webHidden/>
          </w:rPr>
          <w:t>1</w:t>
        </w:r>
        <w:r>
          <w:rPr>
            <w:noProof/>
            <w:webHidden/>
          </w:rPr>
          <w:fldChar w:fldCharType="end"/>
        </w:r>
      </w:hyperlink>
    </w:p>
    <w:p w14:paraId="578D9AD3" w14:textId="3D75DA0B" w:rsidR="00B064D7" w:rsidRDefault="00B064D7">
      <w:pPr>
        <w:pStyle w:val="TOC2"/>
        <w:tabs>
          <w:tab w:val="left" w:pos="480"/>
          <w:tab w:val="right" w:leader="dot" w:pos="9628"/>
        </w:tabs>
        <w:rPr>
          <w:rFonts w:eastAsiaTheme="minorEastAsia" w:cstheme="minorBidi"/>
          <w:b w:val="0"/>
          <w:bCs w:val="0"/>
          <w:noProof/>
          <w:sz w:val="22"/>
          <w:szCs w:val="22"/>
          <w:lang w:eastAsia="zh-CN"/>
        </w:rPr>
      </w:pPr>
      <w:hyperlink w:anchor="_Toc27725919" w:history="1">
        <w:r w:rsidRPr="00AF4E5E">
          <w:rPr>
            <w:rStyle w:val="Hyperlink"/>
            <w:noProof/>
          </w:rPr>
          <w:t>2</w:t>
        </w:r>
        <w:r>
          <w:rPr>
            <w:rFonts w:eastAsiaTheme="minorEastAsia" w:cstheme="minorBidi"/>
            <w:b w:val="0"/>
            <w:bCs w:val="0"/>
            <w:noProof/>
            <w:sz w:val="22"/>
            <w:szCs w:val="22"/>
            <w:lang w:eastAsia="zh-CN"/>
          </w:rPr>
          <w:tab/>
        </w:r>
        <w:r w:rsidRPr="00AF4E5E">
          <w:rPr>
            <w:rStyle w:val="Hyperlink"/>
            <w:noProof/>
          </w:rPr>
          <w:t>Quality assurance of sample collection - Preparation of the RAS.</w:t>
        </w:r>
        <w:r>
          <w:rPr>
            <w:noProof/>
            <w:webHidden/>
          </w:rPr>
          <w:tab/>
        </w:r>
        <w:r>
          <w:rPr>
            <w:noProof/>
            <w:webHidden/>
          </w:rPr>
          <w:fldChar w:fldCharType="begin"/>
        </w:r>
        <w:r>
          <w:rPr>
            <w:noProof/>
            <w:webHidden/>
          </w:rPr>
          <w:instrText xml:space="preserve"> PAGEREF _Toc27725919 \h </w:instrText>
        </w:r>
        <w:r>
          <w:rPr>
            <w:noProof/>
            <w:webHidden/>
          </w:rPr>
        </w:r>
        <w:r>
          <w:rPr>
            <w:noProof/>
            <w:webHidden/>
          </w:rPr>
          <w:fldChar w:fldCharType="separate"/>
        </w:r>
        <w:r>
          <w:rPr>
            <w:noProof/>
            <w:webHidden/>
          </w:rPr>
          <w:t>3</w:t>
        </w:r>
        <w:r>
          <w:rPr>
            <w:noProof/>
            <w:webHidden/>
          </w:rPr>
          <w:fldChar w:fldCharType="end"/>
        </w:r>
      </w:hyperlink>
    </w:p>
    <w:p w14:paraId="6E797A13" w14:textId="4384BDBB" w:rsidR="00B064D7" w:rsidRDefault="00B064D7">
      <w:pPr>
        <w:pStyle w:val="TOC2"/>
        <w:tabs>
          <w:tab w:val="left" w:pos="480"/>
          <w:tab w:val="right" w:leader="dot" w:pos="9628"/>
        </w:tabs>
        <w:rPr>
          <w:rFonts w:eastAsiaTheme="minorEastAsia" w:cstheme="minorBidi"/>
          <w:b w:val="0"/>
          <w:bCs w:val="0"/>
          <w:noProof/>
          <w:sz w:val="22"/>
          <w:szCs w:val="22"/>
          <w:lang w:eastAsia="zh-CN"/>
        </w:rPr>
      </w:pPr>
      <w:hyperlink w:anchor="_Toc27725920" w:history="1">
        <w:r w:rsidRPr="00AF4E5E">
          <w:rPr>
            <w:rStyle w:val="Hyperlink"/>
            <w:noProof/>
          </w:rPr>
          <w:t>3</w:t>
        </w:r>
        <w:r>
          <w:rPr>
            <w:rFonts w:eastAsiaTheme="minorEastAsia" w:cstheme="minorBidi"/>
            <w:b w:val="0"/>
            <w:bCs w:val="0"/>
            <w:noProof/>
            <w:sz w:val="22"/>
            <w:szCs w:val="22"/>
            <w:lang w:eastAsia="zh-CN"/>
          </w:rPr>
          <w:tab/>
        </w:r>
        <w:r w:rsidRPr="00AF4E5E">
          <w:rPr>
            <w:rStyle w:val="Hyperlink"/>
            <w:noProof/>
          </w:rPr>
          <w:t>Quality assessment of the recovered RAS samples</w:t>
        </w:r>
        <w:r>
          <w:rPr>
            <w:noProof/>
            <w:webHidden/>
          </w:rPr>
          <w:tab/>
        </w:r>
        <w:r>
          <w:rPr>
            <w:noProof/>
            <w:webHidden/>
          </w:rPr>
          <w:fldChar w:fldCharType="begin"/>
        </w:r>
        <w:r>
          <w:rPr>
            <w:noProof/>
            <w:webHidden/>
          </w:rPr>
          <w:instrText xml:space="preserve"> PAGEREF _Toc27725920 \h </w:instrText>
        </w:r>
        <w:r>
          <w:rPr>
            <w:noProof/>
            <w:webHidden/>
          </w:rPr>
        </w:r>
        <w:r>
          <w:rPr>
            <w:noProof/>
            <w:webHidden/>
          </w:rPr>
          <w:fldChar w:fldCharType="separate"/>
        </w:r>
        <w:r>
          <w:rPr>
            <w:noProof/>
            <w:webHidden/>
          </w:rPr>
          <w:t>4</w:t>
        </w:r>
        <w:r>
          <w:rPr>
            <w:noProof/>
            <w:webHidden/>
          </w:rPr>
          <w:fldChar w:fldCharType="end"/>
        </w:r>
      </w:hyperlink>
    </w:p>
    <w:p w14:paraId="454D1A8C" w14:textId="2D39F702" w:rsidR="00B064D7" w:rsidRDefault="00B064D7">
      <w:pPr>
        <w:pStyle w:val="TOC2"/>
        <w:tabs>
          <w:tab w:val="left" w:pos="480"/>
          <w:tab w:val="right" w:leader="dot" w:pos="9628"/>
        </w:tabs>
        <w:rPr>
          <w:rFonts w:eastAsiaTheme="minorEastAsia" w:cstheme="minorBidi"/>
          <w:b w:val="0"/>
          <w:bCs w:val="0"/>
          <w:noProof/>
          <w:sz w:val="22"/>
          <w:szCs w:val="22"/>
          <w:lang w:eastAsia="zh-CN"/>
        </w:rPr>
      </w:pPr>
      <w:hyperlink w:anchor="_Toc27725921" w:history="1">
        <w:r w:rsidRPr="00AF4E5E">
          <w:rPr>
            <w:rStyle w:val="Hyperlink"/>
            <w:noProof/>
          </w:rPr>
          <w:t>4</w:t>
        </w:r>
        <w:r>
          <w:rPr>
            <w:rFonts w:eastAsiaTheme="minorEastAsia" w:cstheme="minorBidi"/>
            <w:b w:val="0"/>
            <w:bCs w:val="0"/>
            <w:noProof/>
            <w:sz w:val="22"/>
            <w:szCs w:val="22"/>
            <w:lang w:eastAsia="zh-CN"/>
          </w:rPr>
          <w:tab/>
        </w:r>
        <w:r w:rsidRPr="00AF4E5E">
          <w:rPr>
            <w:rStyle w:val="Hyperlink"/>
            <w:noProof/>
          </w:rPr>
          <w:t>Quality control for the analysis of macronutrients</w:t>
        </w:r>
        <w:r>
          <w:rPr>
            <w:noProof/>
            <w:webHidden/>
          </w:rPr>
          <w:tab/>
        </w:r>
        <w:r>
          <w:rPr>
            <w:noProof/>
            <w:webHidden/>
          </w:rPr>
          <w:fldChar w:fldCharType="begin"/>
        </w:r>
        <w:r>
          <w:rPr>
            <w:noProof/>
            <w:webHidden/>
          </w:rPr>
          <w:instrText xml:space="preserve"> PAGEREF _Toc27725921 \h </w:instrText>
        </w:r>
        <w:r>
          <w:rPr>
            <w:noProof/>
            <w:webHidden/>
          </w:rPr>
        </w:r>
        <w:r>
          <w:rPr>
            <w:noProof/>
            <w:webHidden/>
          </w:rPr>
          <w:fldChar w:fldCharType="separate"/>
        </w:r>
        <w:r>
          <w:rPr>
            <w:noProof/>
            <w:webHidden/>
          </w:rPr>
          <w:t>6</w:t>
        </w:r>
        <w:r>
          <w:rPr>
            <w:noProof/>
            <w:webHidden/>
          </w:rPr>
          <w:fldChar w:fldCharType="end"/>
        </w:r>
      </w:hyperlink>
    </w:p>
    <w:p w14:paraId="3A003936" w14:textId="53EE2E92" w:rsidR="00B064D7" w:rsidRDefault="00B064D7">
      <w:pPr>
        <w:pStyle w:val="TOC2"/>
        <w:tabs>
          <w:tab w:val="left" w:pos="480"/>
          <w:tab w:val="right" w:leader="dot" w:pos="9628"/>
        </w:tabs>
        <w:rPr>
          <w:rFonts w:eastAsiaTheme="minorEastAsia" w:cstheme="minorBidi"/>
          <w:b w:val="0"/>
          <w:bCs w:val="0"/>
          <w:noProof/>
          <w:sz w:val="22"/>
          <w:szCs w:val="22"/>
          <w:lang w:eastAsia="zh-CN"/>
        </w:rPr>
      </w:pPr>
      <w:hyperlink w:anchor="_Toc27725922" w:history="1">
        <w:r w:rsidRPr="00AF4E5E">
          <w:rPr>
            <w:rStyle w:val="Hyperlink"/>
            <w:noProof/>
          </w:rPr>
          <w:t>5</w:t>
        </w:r>
        <w:r>
          <w:rPr>
            <w:rFonts w:eastAsiaTheme="minorEastAsia" w:cstheme="minorBidi"/>
            <w:b w:val="0"/>
            <w:bCs w:val="0"/>
            <w:noProof/>
            <w:sz w:val="22"/>
            <w:szCs w:val="22"/>
            <w:lang w:eastAsia="zh-CN"/>
          </w:rPr>
          <w:tab/>
        </w:r>
        <w:r w:rsidRPr="00AF4E5E">
          <w:rPr>
            <w:rStyle w:val="Hyperlink"/>
            <w:noProof/>
          </w:rPr>
          <w:t>Recommendations for Quality Assurance</w:t>
        </w:r>
        <w:r>
          <w:rPr>
            <w:noProof/>
            <w:webHidden/>
          </w:rPr>
          <w:tab/>
        </w:r>
        <w:r>
          <w:rPr>
            <w:noProof/>
            <w:webHidden/>
          </w:rPr>
          <w:fldChar w:fldCharType="begin"/>
        </w:r>
        <w:r>
          <w:rPr>
            <w:noProof/>
            <w:webHidden/>
          </w:rPr>
          <w:instrText xml:space="preserve"> PAGEREF _Toc27725922 \h </w:instrText>
        </w:r>
        <w:r>
          <w:rPr>
            <w:noProof/>
            <w:webHidden/>
          </w:rPr>
        </w:r>
        <w:r>
          <w:rPr>
            <w:noProof/>
            <w:webHidden/>
          </w:rPr>
          <w:fldChar w:fldCharType="separate"/>
        </w:r>
        <w:r>
          <w:rPr>
            <w:noProof/>
            <w:webHidden/>
          </w:rPr>
          <w:t>14</w:t>
        </w:r>
        <w:r>
          <w:rPr>
            <w:noProof/>
            <w:webHidden/>
          </w:rPr>
          <w:fldChar w:fldCharType="end"/>
        </w:r>
      </w:hyperlink>
    </w:p>
    <w:p w14:paraId="359FA9FB" w14:textId="1B52981B" w:rsidR="00B064D7" w:rsidRDefault="00B064D7">
      <w:pPr>
        <w:pStyle w:val="TOC2"/>
        <w:tabs>
          <w:tab w:val="right" w:leader="dot" w:pos="9628"/>
        </w:tabs>
        <w:rPr>
          <w:rFonts w:eastAsiaTheme="minorEastAsia" w:cstheme="minorBidi"/>
          <w:b w:val="0"/>
          <w:bCs w:val="0"/>
          <w:noProof/>
          <w:sz w:val="22"/>
          <w:szCs w:val="22"/>
          <w:lang w:eastAsia="zh-CN"/>
        </w:rPr>
      </w:pPr>
      <w:hyperlink w:anchor="_Toc27725923" w:history="1">
        <w:r w:rsidRPr="00AF4E5E">
          <w:rPr>
            <w:rStyle w:val="Hyperlink"/>
            <w:noProof/>
          </w:rPr>
          <w:t>References</w:t>
        </w:r>
        <w:r>
          <w:rPr>
            <w:noProof/>
            <w:webHidden/>
          </w:rPr>
          <w:tab/>
        </w:r>
        <w:r>
          <w:rPr>
            <w:noProof/>
            <w:webHidden/>
          </w:rPr>
          <w:fldChar w:fldCharType="begin"/>
        </w:r>
        <w:r>
          <w:rPr>
            <w:noProof/>
            <w:webHidden/>
          </w:rPr>
          <w:instrText xml:space="preserve"> PAGEREF _Toc27725923 \h </w:instrText>
        </w:r>
        <w:r>
          <w:rPr>
            <w:noProof/>
            <w:webHidden/>
          </w:rPr>
        </w:r>
        <w:r>
          <w:rPr>
            <w:noProof/>
            <w:webHidden/>
          </w:rPr>
          <w:fldChar w:fldCharType="separate"/>
        </w:r>
        <w:r>
          <w:rPr>
            <w:noProof/>
            <w:webHidden/>
          </w:rPr>
          <w:t>15</w:t>
        </w:r>
        <w:r>
          <w:rPr>
            <w:noProof/>
            <w:webHidden/>
          </w:rPr>
          <w:fldChar w:fldCharType="end"/>
        </w:r>
      </w:hyperlink>
    </w:p>
    <w:p w14:paraId="172DFA8F" w14:textId="292896A6" w:rsidR="0049438E" w:rsidRDefault="007E0637" w:rsidP="0049438E">
      <w:pPr>
        <w:pStyle w:val="Heading1notnumbered"/>
      </w:pPr>
      <w:r>
        <w:rPr>
          <w:rFonts w:asciiTheme="minorHAnsi" w:eastAsia="Times New Roman" w:hAnsiTheme="minorHAnsi" w:cstheme="minorHAnsi"/>
          <w:color w:val="auto"/>
          <w:sz w:val="22"/>
          <w:szCs w:val="22"/>
          <w:lang w:eastAsia="en-US"/>
        </w:rPr>
        <w:lastRenderedPageBreak/>
        <w:fldChar w:fldCharType="end"/>
      </w:r>
      <w:bookmarkStart w:id="5" w:name="_Toc27725914"/>
      <w:r w:rsidR="0049438E">
        <w:t>Figures</w:t>
      </w:r>
      <w:bookmarkEnd w:id="5"/>
    </w:p>
    <w:p w14:paraId="6CC5129C" w14:textId="21470340" w:rsidR="009C5473" w:rsidRDefault="0049438E">
      <w:pPr>
        <w:pStyle w:val="TableofFigures"/>
        <w:rPr>
          <w:rFonts w:asciiTheme="minorHAnsi" w:eastAsiaTheme="minorEastAsia" w:hAnsiTheme="minorHAnsi" w:cstheme="minorBidi"/>
          <w:noProof/>
          <w:color w:val="auto"/>
          <w:sz w:val="22"/>
          <w:lang w:eastAsia="zh-CN"/>
        </w:rPr>
      </w:pPr>
      <w:r>
        <w:fldChar w:fldCharType="begin"/>
      </w:r>
      <w:r>
        <w:instrText xml:space="preserve"> TOC \h \z \c "Figure" </w:instrText>
      </w:r>
      <w:r>
        <w:fldChar w:fldCharType="separate"/>
      </w:r>
      <w:hyperlink r:id="rId18" w:anchor="_Toc27726197" w:history="1">
        <w:r w:rsidR="009C5473" w:rsidRPr="00063851">
          <w:rPr>
            <w:rStyle w:val="Hyperlink"/>
            <w:noProof/>
          </w:rPr>
          <w:t>Figure 1. Samples recovered from RAS, SOFS7.5 2019 (solid points) showing macronutrients from Niskin bottles from casts adjacent the mooring (unfilled points) with an additional cast from Ellwood voyage IN2018_V04</w:t>
        </w:r>
        <w:r w:rsidR="009C5473">
          <w:rPr>
            <w:noProof/>
            <w:webHidden/>
          </w:rPr>
          <w:tab/>
        </w:r>
        <w:r w:rsidR="009C5473">
          <w:rPr>
            <w:noProof/>
            <w:webHidden/>
          </w:rPr>
          <w:fldChar w:fldCharType="begin"/>
        </w:r>
        <w:r w:rsidR="009C5473">
          <w:rPr>
            <w:noProof/>
            <w:webHidden/>
          </w:rPr>
          <w:instrText xml:space="preserve"> PAGEREF _Toc27726197 \h </w:instrText>
        </w:r>
        <w:r w:rsidR="009C5473">
          <w:rPr>
            <w:noProof/>
            <w:webHidden/>
          </w:rPr>
        </w:r>
        <w:r w:rsidR="009C5473">
          <w:rPr>
            <w:noProof/>
            <w:webHidden/>
          </w:rPr>
          <w:fldChar w:fldCharType="separate"/>
        </w:r>
        <w:r w:rsidR="009C5473">
          <w:rPr>
            <w:noProof/>
            <w:webHidden/>
          </w:rPr>
          <w:t>7</w:t>
        </w:r>
        <w:r w:rsidR="009C5473">
          <w:rPr>
            <w:noProof/>
            <w:webHidden/>
          </w:rPr>
          <w:fldChar w:fldCharType="end"/>
        </w:r>
      </w:hyperlink>
    </w:p>
    <w:p w14:paraId="5F67D24C" w14:textId="4639C9A6" w:rsidR="009C5473" w:rsidRDefault="009C5473">
      <w:pPr>
        <w:pStyle w:val="TableofFigures"/>
        <w:rPr>
          <w:rFonts w:asciiTheme="minorHAnsi" w:eastAsiaTheme="minorEastAsia" w:hAnsiTheme="minorHAnsi" w:cstheme="minorBidi"/>
          <w:noProof/>
          <w:color w:val="auto"/>
          <w:sz w:val="22"/>
          <w:lang w:eastAsia="zh-CN"/>
        </w:rPr>
      </w:pPr>
      <w:hyperlink w:anchor="_Toc27726198" w:history="1">
        <w:r w:rsidRPr="00063851">
          <w:rPr>
            <w:rStyle w:val="Hyperlink"/>
            <w:noProof/>
          </w:rPr>
          <w:t>Figure 3. Multi-year comparison of RAS and Shipboard CTD bottle nutrient results: a. nitrate, phosphate and silicate concentrations, b. N/P molar ratios, c. N/Si molar ratios.  Note that RAS concentrations are in umol kg</w:t>
        </w:r>
        <w:r w:rsidRPr="00063851">
          <w:rPr>
            <w:rStyle w:val="Hyperlink"/>
            <w:noProof/>
            <w:vertAlign w:val="superscript"/>
          </w:rPr>
          <w:t>-1</w:t>
        </w:r>
        <w:r w:rsidRPr="00063851">
          <w:rPr>
            <w:rStyle w:val="Hyperlink"/>
            <w:noProof/>
          </w:rPr>
          <w:t xml:space="preserve"> and CTD concentrations are in umol L</w:t>
        </w:r>
        <w:r w:rsidRPr="00063851">
          <w:rPr>
            <w:rStyle w:val="Hyperlink"/>
            <w:noProof/>
            <w:vertAlign w:val="superscript"/>
          </w:rPr>
          <w:t>-1</w:t>
        </w:r>
        <w:r w:rsidRPr="00063851">
          <w:rPr>
            <w:rStyle w:val="Hyperlink"/>
            <w:rFonts w:cstheme="minorHAnsi"/>
            <w:noProof/>
          </w:rPr>
          <w:t>(and thus the latter are ~3% higher because of this difference in units). Open circles are CTD data. RAS results are as follows: small points and lines are flagged 1 (good); + symbols flagged 2 (probably good), X are flagged 3 (probably bad), * are flagged 4 (bad).</w:t>
        </w:r>
        <w:r>
          <w:rPr>
            <w:noProof/>
            <w:webHidden/>
          </w:rPr>
          <w:tab/>
        </w:r>
        <w:r>
          <w:rPr>
            <w:noProof/>
            <w:webHidden/>
          </w:rPr>
          <w:fldChar w:fldCharType="begin"/>
        </w:r>
        <w:r>
          <w:rPr>
            <w:noProof/>
            <w:webHidden/>
          </w:rPr>
          <w:instrText xml:space="preserve"> PAGEREF _Toc27726198 \h </w:instrText>
        </w:r>
        <w:r>
          <w:rPr>
            <w:noProof/>
            <w:webHidden/>
          </w:rPr>
        </w:r>
        <w:r>
          <w:rPr>
            <w:noProof/>
            <w:webHidden/>
          </w:rPr>
          <w:fldChar w:fldCharType="separate"/>
        </w:r>
        <w:r>
          <w:rPr>
            <w:noProof/>
            <w:webHidden/>
          </w:rPr>
          <w:t>8</w:t>
        </w:r>
        <w:r>
          <w:rPr>
            <w:noProof/>
            <w:webHidden/>
          </w:rPr>
          <w:fldChar w:fldCharType="end"/>
        </w:r>
      </w:hyperlink>
    </w:p>
    <w:p w14:paraId="2CFB8F8B" w14:textId="19A811CB" w:rsidR="009C5473" w:rsidRDefault="009C5473">
      <w:pPr>
        <w:pStyle w:val="TableofFigures"/>
        <w:rPr>
          <w:rFonts w:asciiTheme="minorHAnsi" w:eastAsiaTheme="minorEastAsia" w:hAnsiTheme="minorHAnsi" w:cstheme="minorBidi"/>
          <w:noProof/>
          <w:color w:val="auto"/>
          <w:sz w:val="22"/>
          <w:lang w:eastAsia="zh-CN"/>
        </w:rPr>
      </w:pPr>
      <w:hyperlink w:anchor="_Toc27726199" w:history="1">
        <w:r w:rsidRPr="00063851">
          <w:rPr>
            <w:rStyle w:val="Hyperlink"/>
            <w:noProof/>
          </w:rPr>
          <w:t>Figure 4.  Multi-year comparison of RAS and Shipboard CTD bottle a. salinities and b. depths of sampling</w:t>
        </w:r>
        <w:r>
          <w:rPr>
            <w:noProof/>
            <w:webHidden/>
          </w:rPr>
          <w:tab/>
        </w:r>
        <w:r>
          <w:rPr>
            <w:noProof/>
            <w:webHidden/>
          </w:rPr>
          <w:fldChar w:fldCharType="begin"/>
        </w:r>
        <w:r>
          <w:rPr>
            <w:noProof/>
            <w:webHidden/>
          </w:rPr>
          <w:instrText xml:space="preserve"> PAGEREF _Toc27726199 \h </w:instrText>
        </w:r>
        <w:r>
          <w:rPr>
            <w:noProof/>
            <w:webHidden/>
          </w:rPr>
        </w:r>
        <w:r>
          <w:rPr>
            <w:noProof/>
            <w:webHidden/>
          </w:rPr>
          <w:fldChar w:fldCharType="separate"/>
        </w:r>
        <w:r>
          <w:rPr>
            <w:noProof/>
            <w:webHidden/>
          </w:rPr>
          <w:t>9</w:t>
        </w:r>
        <w:r>
          <w:rPr>
            <w:noProof/>
            <w:webHidden/>
          </w:rPr>
          <w:fldChar w:fldCharType="end"/>
        </w:r>
      </w:hyperlink>
    </w:p>
    <w:p w14:paraId="49BE8A7B" w14:textId="54E2F76C" w:rsidR="009C5473" w:rsidRDefault="009C5473">
      <w:pPr>
        <w:pStyle w:val="TableofFigures"/>
        <w:rPr>
          <w:rFonts w:asciiTheme="minorHAnsi" w:eastAsiaTheme="minorEastAsia" w:hAnsiTheme="minorHAnsi" w:cstheme="minorBidi"/>
          <w:noProof/>
          <w:color w:val="auto"/>
          <w:sz w:val="22"/>
          <w:lang w:eastAsia="zh-CN"/>
        </w:rPr>
      </w:pPr>
      <w:hyperlink w:anchor="_Toc27726200" w:history="1">
        <w:r w:rsidRPr="00063851">
          <w:rPr>
            <w:rStyle w:val="Hyperlink"/>
            <w:noProof/>
          </w:rPr>
          <w:t xml:space="preserve">Figure 5. All upper ocean CTD bottle nutrient results versus depth for a. nitrate, b. phosphate. </w:t>
        </w:r>
        <w:r w:rsidRPr="00063851">
          <w:rPr>
            <w:rStyle w:val="Hyperlink"/>
            <w:rFonts w:cstheme="minorHAnsi"/>
            <w:noProof/>
          </w:rPr>
          <w:t>All concentrations are in umol L</w:t>
        </w:r>
        <w:r w:rsidRPr="00063851">
          <w:rPr>
            <w:rStyle w:val="Hyperlink"/>
            <w:rFonts w:cstheme="minorHAnsi"/>
            <w:noProof/>
            <w:vertAlign w:val="superscript"/>
          </w:rPr>
          <w:t>-1</w:t>
        </w:r>
        <w:r w:rsidRPr="00063851">
          <w:rPr>
            <w:rStyle w:val="Hyperlink"/>
            <w:rFonts w:cstheme="minorHAnsi"/>
            <w:noProof/>
          </w:rPr>
          <w:t>.</w:t>
        </w:r>
        <w:r>
          <w:rPr>
            <w:noProof/>
            <w:webHidden/>
          </w:rPr>
          <w:tab/>
        </w:r>
        <w:r>
          <w:rPr>
            <w:noProof/>
            <w:webHidden/>
          </w:rPr>
          <w:fldChar w:fldCharType="begin"/>
        </w:r>
        <w:r>
          <w:rPr>
            <w:noProof/>
            <w:webHidden/>
          </w:rPr>
          <w:instrText xml:space="preserve"> PAGEREF _Toc27726200 \h </w:instrText>
        </w:r>
        <w:r>
          <w:rPr>
            <w:noProof/>
            <w:webHidden/>
          </w:rPr>
        </w:r>
        <w:r>
          <w:rPr>
            <w:noProof/>
            <w:webHidden/>
          </w:rPr>
          <w:fldChar w:fldCharType="separate"/>
        </w:r>
        <w:r>
          <w:rPr>
            <w:noProof/>
            <w:webHidden/>
          </w:rPr>
          <w:t>10</w:t>
        </w:r>
        <w:r>
          <w:rPr>
            <w:noProof/>
            <w:webHidden/>
          </w:rPr>
          <w:fldChar w:fldCharType="end"/>
        </w:r>
      </w:hyperlink>
    </w:p>
    <w:p w14:paraId="2DD3795C" w14:textId="7F938613" w:rsidR="009C5473" w:rsidRDefault="009C5473">
      <w:pPr>
        <w:pStyle w:val="TableofFigures"/>
        <w:rPr>
          <w:rFonts w:asciiTheme="minorHAnsi" w:eastAsiaTheme="minorEastAsia" w:hAnsiTheme="minorHAnsi" w:cstheme="minorBidi"/>
          <w:noProof/>
          <w:color w:val="auto"/>
          <w:sz w:val="22"/>
          <w:lang w:eastAsia="zh-CN"/>
        </w:rPr>
      </w:pPr>
      <w:hyperlink w:anchor="_Toc27726201" w:history="1">
        <w:r w:rsidRPr="00063851">
          <w:rPr>
            <w:rStyle w:val="Hyperlink"/>
            <w:noProof/>
          </w:rPr>
          <w:t xml:space="preserve">Figure 6. All upper ocean CTD bottle nutrient results versus depth for a. silicate, b. N/P molar ratio. </w:t>
        </w:r>
        <w:r w:rsidRPr="00063851">
          <w:rPr>
            <w:rStyle w:val="Hyperlink"/>
            <w:rFonts w:cstheme="minorHAnsi"/>
            <w:noProof/>
          </w:rPr>
          <w:t>All concentrations are in umol L</w:t>
        </w:r>
        <w:r w:rsidRPr="00063851">
          <w:rPr>
            <w:rStyle w:val="Hyperlink"/>
            <w:rFonts w:cstheme="minorHAnsi"/>
            <w:noProof/>
            <w:vertAlign w:val="superscript"/>
          </w:rPr>
          <w:t>-1</w:t>
        </w:r>
        <w:r w:rsidRPr="00063851">
          <w:rPr>
            <w:rStyle w:val="Hyperlink"/>
            <w:rFonts w:cstheme="minorHAnsi"/>
            <w:noProof/>
          </w:rPr>
          <w:t>.</w:t>
        </w:r>
        <w:r>
          <w:rPr>
            <w:noProof/>
            <w:webHidden/>
          </w:rPr>
          <w:tab/>
        </w:r>
        <w:r>
          <w:rPr>
            <w:noProof/>
            <w:webHidden/>
          </w:rPr>
          <w:fldChar w:fldCharType="begin"/>
        </w:r>
        <w:r>
          <w:rPr>
            <w:noProof/>
            <w:webHidden/>
          </w:rPr>
          <w:instrText xml:space="preserve"> PAGEREF _Toc27726201 \h </w:instrText>
        </w:r>
        <w:r>
          <w:rPr>
            <w:noProof/>
            <w:webHidden/>
          </w:rPr>
        </w:r>
        <w:r>
          <w:rPr>
            <w:noProof/>
            <w:webHidden/>
          </w:rPr>
          <w:fldChar w:fldCharType="separate"/>
        </w:r>
        <w:r>
          <w:rPr>
            <w:noProof/>
            <w:webHidden/>
          </w:rPr>
          <w:t>11</w:t>
        </w:r>
        <w:r>
          <w:rPr>
            <w:noProof/>
            <w:webHidden/>
          </w:rPr>
          <w:fldChar w:fldCharType="end"/>
        </w:r>
      </w:hyperlink>
    </w:p>
    <w:p w14:paraId="24E38EBF" w14:textId="36C60F4C" w:rsidR="009C5473" w:rsidRDefault="009C5473">
      <w:pPr>
        <w:pStyle w:val="TableofFigures"/>
        <w:rPr>
          <w:rFonts w:asciiTheme="minorHAnsi" w:eastAsiaTheme="minorEastAsia" w:hAnsiTheme="minorHAnsi" w:cstheme="minorBidi"/>
          <w:noProof/>
          <w:color w:val="auto"/>
          <w:sz w:val="22"/>
          <w:lang w:eastAsia="zh-CN"/>
        </w:rPr>
      </w:pPr>
      <w:hyperlink w:anchor="_Toc27726202" w:history="1">
        <w:r w:rsidRPr="00063851">
          <w:rPr>
            <w:rStyle w:val="Hyperlink"/>
            <w:noProof/>
          </w:rPr>
          <w:t>Figure 7. All upper ocean CTD bottle nutrient results versus depth for a.</w:t>
        </w:r>
        <w:r w:rsidRPr="00063851">
          <w:rPr>
            <w:rStyle w:val="Hyperlink"/>
            <w:rFonts w:cstheme="minorHAnsi"/>
            <w:noProof/>
          </w:rPr>
          <w:t xml:space="preserve"> N/Si molar ratio, b.  all nutrient concentrations in depth range 10 – 60 dbar versus day of year. All concentrations are in umol L</w:t>
        </w:r>
        <w:r w:rsidRPr="00063851">
          <w:rPr>
            <w:rStyle w:val="Hyperlink"/>
            <w:rFonts w:cstheme="minorHAnsi"/>
            <w:noProof/>
            <w:vertAlign w:val="superscript"/>
          </w:rPr>
          <w:t>-1</w:t>
        </w:r>
        <w:r w:rsidRPr="00063851">
          <w:rPr>
            <w:rStyle w:val="Hyperlink"/>
            <w:rFonts w:cstheme="minorHAnsi"/>
            <w:noProof/>
          </w:rPr>
          <w:t>.</w:t>
        </w:r>
        <w:r>
          <w:rPr>
            <w:noProof/>
            <w:webHidden/>
          </w:rPr>
          <w:tab/>
        </w:r>
        <w:r>
          <w:rPr>
            <w:noProof/>
            <w:webHidden/>
          </w:rPr>
          <w:fldChar w:fldCharType="begin"/>
        </w:r>
        <w:r>
          <w:rPr>
            <w:noProof/>
            <w:webHidden/>
          </w:rPr>
          <w:instrText xml:space="preserve"> PAGEREF _Toc27726202 \h </w:instrText>
        </w:r>
        <w:r>
          <w:rPr>
            <w:noProof/>
            <w:webHidden/>
          </w:rPr>
        </w:r>
        <w:r>
          <w:rPr>
            <w:noProof/>
            <w:webHidden/>
          </w:rPr>
          <w:fldChar w:fldCharType="separate"/>
        </w:r>
        <w:r>
          <w:rPr>
            <w:noProof/>
            <w:webHidden/>
          </w:rPr>
          <w:t>12</w:t>
        </w:r>
        <w:r>
          <w:rPr>
            <w:noProof/>
            <w:webHidden/>
          </w:rPr>
          <w:fldChar w:fldCharType="end"/>
        </w:r>
      </w:hyperlink>
    </w:p>
    <w:p w14:paraId="48E80470" w14:textId="516489ED" w:rsidR="009C5473" w:rsidRDefault="009C5473">
      <w:pPr>
        <w:pStyle w:val="TableofFigures"/>
        <w:rPr>
          <w:rFonts w:asciiTheme="minorHAnsi" w:eastAsiaTheme="minorEastAsia" w:hAnsiTheme="minorHAnsi" w:cstheme="minorBidi"/>
          <w:noProof/>
          <w:color w:val="auto"/>
          <w:sz w:val="22"/>
          <w:lang w:eastAsia="zh-CN"/>
        </w:rPr>
      </w:pPr>
      <w:hyperlink w:anchor="_Toc27726203" w:history="1">
        <w:r w:rsidRPr="00063851">
          <w:rPr>
            <w:rStyle w:val="Hyperlink"/>
            <w:noProof/>
          </w:rPr>
          <w:t>Figure 8. All upper ocean CTD bottle nutrient results versus depth for N/P and N/Si molar ratios in depth range 10 – 60 dbar versus day of year.</w:t>
        </w:r>
        <w:r>
          <w:rPr>
            <w:noProof/>
            <w:webHidden/>
          </w:rPr>
          <w:tab/>
        </w:r>
        <w:r>
          <w:rPr>
            <w:noProof/>
            <w:webHidden/>
          </w:rPr>
          <w:fldChar w:fldCharType="begin"/>
        </w:r>
        <w:r>
          <w:rPr>
            <w:noProof/>
            <w:webHidden/>
          </w:rPr>
          <w:instrText xml:space="preserve"> PAGEREF _Toc27726203 \h </w:instrText>
        </w:r>
        <w:r>
          <w:rPr>
            <w:noProof/>
            <w:webHidden/>
          </w:rPr>
        </w:r>
        <w:r>
          <w:rPr>
            <w:noProof/>
            <w:webHidden/>
          </w:rPr>
          <w:fldChar w:fldCharType="separate"/>
        </w:r>
        <w:r>
          <w:rPr>
            <w:noProof/>
            <w:webHidden/>
          </w:rPr>
          <w:t>13</w:t>
        </w:r>
        <w:r>
          <w:rPr>
            <w:noProof/>
            <w:webHidden/>
          </w:rPr>
          <w:fldChar w:fldCharType="end"/>
        </w:r>
      </w:hyperlink>
    </w:p>
    <w:p w14:paraId="2ECC7C81" w14:textId="7B22452F" w:rsidR="0049438E" w:rsidRDefault="0049438E">
      <w:pPr>
        <w:pStyle w:val="TOC2"/>
      </w:pPr>
      <w:r>
        <w:fldChar w:fldCharType="end"/>
      </w:r>
    </w:p>
    <w:p w14:paraId="1612B108" w14:textId="0EDD3273" w:rsidR="0049438E" w:rsidRDefault="0049438E" w:rsidP="0049438E">
      <w:pPr>
        <w:pStyle w:val="Heading1notnumbered"/>
      </w:pPr>
      <w:bookmarkStart w:id="6" w:name="_Toc27725915"/>
      <w:r>
        <w:lastRenderedPageBreak/>
        <w:t>Tables</w:t>
      </w:r>
      <w:bookmarkEnd w:id="6"/>
    </w:p>
    <w:p w14:paraId="0F3B8A84" w14:textId="5F3CE036" w:rsidR="009C5473" w:rsidRDefault="007E0637">
      <w:pPr>
        <w:pStyle w:val="TableofFigures"/>
        <w:rPr>
          <w:rFonts w:asciiTheme="minorHAnsi" w:eastAsiaTheme="minorEastAsia" w:hAnsiTheme="minorHAnsi" w:cstheme="minorBidi"/>
          <w:noProof/>
          <w:color w:val="auto"/>
          <w:sz w:val="22"/>
          <w:lang w:eastAsia="zh-CN"/>
        </w:rPr>
      </w:pPr>
      <w:r>
        <w:fldChar w:fldCharType="begin"/>
      </w:r>
      <w:r>
        <w:instrText xml:space="preserve"> TOC \h \z \c "Table" </w:instrText>
      </w:r>
      <w:r>
        <w:fldChar w:fldCharType="separate"/>
      </w:r>
      <w:hyperlink w:anchor="_Toc27726204" w:history="1">
        <w:r w:rsidR="009C5473" w:rsidRPr="009E1B0F">
          <w:rPr>
            <w:rStyle w:val="Hyperlink"/>
            <w:noProof/>
          </w:rPr>
          <w:t>Table 1. Instrument deployment details</w:t>
        </w:r>
        <w:r w:rsidR="009C5473">
          <w:rPr>
            <w:noProof/>
            <w:webHidden/>
          </w:rPr>
          <w:tab/>
        </w:r>
        <w:r w:rsidR="009C5473">
          <w:rPr>
            <w:noProof/>
            <w:webHidden/>
          </w:rPr>
          <w:fldChar w:fldCharType="begin"/>
        </w:r>
        <w:r w:rsidR="009C5473">
          <w:rPr>
            <w:noProof/>
            <w:webHidden/>
          </w:rPr>
          <w:instrText xml:space="preserve"> PAGEREF _Toc27726204 \h </w:instrText>
        </w:r>
        <w:r w:rsidR="009C5473">
          <w:rPr>
            <w:noProof/>
            <w:webHidden/>
          </w:rPr>
        </w:r>
        <w:r w:rsidR="009C5473">
          <w:rPr>
            <w:noProof/>
            <w:webHidden/>
          </w:rPr>
          <w:fldChar w:fldCharType="separate"/>
        </w:r>
        <w:r w:rsidR="009C5473">
          <w:rPr>
            <w:noProof/>
            <w:webHidden/>
          </w:rPr>
          <w:t>1</w:t>
        </w:r>
        <w:r w:rsidR="009C5473">
          <w:rPr>
            <w:noProof/>
            <w:webHidden/>
          </w:rPr>
          <w:fldChar w:fldCharType="end"/>
        </w:r>
      </w:hyperlink>
    </w:p>
    <w:p w14:paraId="7A3DA2E5" w14:textId="5DA98E33" w:rsidR="009C5473" w:rsidRDefault="009C5473">
      <w:pPr>
        <w:pStyle w:val="TableofFigures"/>
        <w:rPr>
          <w:rFonts w:asciiTheme="minorHAnsi" w:eastAsiaTheme="minorEastAsia" w:hAnsiTheme="minorHAnsi" w:cstheme="minorBidi"/>
          <w:noProof/>
          <w:color w:val="auto"/>
          <w:sz w:val="22"/>
          <w:lang w:eastAsia="zh-CN"/>
        </w:rPr>
      </w:pPr>
      <w:hyperlink w:anchor="_Toc27726205" w:history="1">
        <w:r w:rsidRPr="009E1B0F">
          <w:rPr>
            <w:rStyle w:val="Hyperlink"/>
            <w:noProof/>
          </w:rPr>
          <w:t>Table 2. Estimated macronutrient uncertainties for RAS samples</w:t>
        </w:r>
        <w:r>
          <w:rPr>
            <w:noProof/>
            <w:webHidden/>
          </w:rPr>
          <w:tab/>
        </w:r>
        <w:r>
          <w:rPr>
            <w:noProof/>
            <w:webHidden/>
          </w:rPr>
          <w:fldChar w:fldCharType="begin"/>
        </w:r>
        <w:r>
          <w:rPr>
            <w:noProof/>
            <w:webHidden/>
          </w:rPr>
          <w:instrText xml:space="preserve"> PAGEREF _Toc27726205 \h </w:instrText>
        </w:r>
        <w:r>
          <w:rPr>
            <w:noProof/>
            <w:webHidden/>
          </w:rPr>
        </w:r>
        <w:r>
          <w:rPr>
            <w:noProof/>
            <w:webHidden/>
          </w:rPr>
          <w:fldChar w:fldCharType="separate"/>
        </w:r>
        <w:r>
          <w:rPr>
            <w:noProof/>
            <w:webHidden/>
          </w:rPr>
          <w:t>6</w:t>
        </w:r>
        <w:r>
          <w:rPr>
            <w:noProof/>
            <w:webHidden/>
          </w:rPr>
          <w:fldChar w:fldCharType="end"/>
        </w:r>
      </w:hyperlink>
    </w:p>
    <w:p w14:paraId="731147BD" w14:textId="0A30DA83" w:rsidR="0049438E" w:rsidRDefault="007E0637" w:rsidP="007E0637">
      <w:pPr>
        <w:pStyle w:val="BodyText"/>
      </w:pPr>
      <w:r>
        <w:fldChar w:fldCharType="end"/>
      </w:r>
    </w:p>
    <w:p w14:paraId="2D7231F6" w14:textId="75D121F9" w:rsidR="00FE2200" w:rsidRDefault="009B11D9">
      <w:pPr>
        <w:pStyle w:val="TOC2"/>
        <w:rPr>
          <w:rFonts w:eastAsia="Cambria" w:cs="Cambria"/>
          <w:color w:val="00A9CE"/>
          <w:sz w:val="44"/>
          <w:szCs w:val="28"/>
        </w:rPr>
      </w:pPr>
      <w:r>
        <w:br w:type="page"/>
      </w:r>
    </w:p>
    <w:p w14:paraId="10F382DC" w14:textId="77777777" w:rsidR="00FE2200" w:rsidRDefault="009B11D9" w:rsidP="00B02B7C">
      <w:pPr>
        <w:pStyle w:val="Heading1notnumbered"/>
      </w:pPr>
      <w:bookmarkStart w:id="7" w:name="_Toc315694429"/>
      <w:bookmarkStart w:id="8" w:name="_Toc27660391"/>
      <w:bookmarkStart w:id="9" w:name="_Toc27725916"/>
      <w:r>
        <w:lastRenderedPageBreak/>
        <w:t>Acknowledgments</w:t>
      </w:r>
      <w:bookmarkEnd w:id="7"/>
      <w:bookmarkEnd w:id="8"/>
      <w:bookmarkEnd w:id="9"/>
    </w:p>
    <w:p w14:paraId="410743FC" w14:textId="56082AD5" w:rsidR="00D01A09" w:rsidRDefault="00D01A09" w:rsidP="00D01A09">
      <w:pPr>
        <w:pStyle w:val="BodyText"/>
        <w:spacing w:line="276" w:lineRule="auto"/>
        <w:jc w:val="both"/>
        <w:rPr>
          <w:rFonts w:asciiTheme="minorHAnsi" w:hAnsiTheme="minorHAnsi"/>
          <w:color w:val="auto"/>
        </w:rPr>
      </w:pPr>
      <w:r w:rsidRPr="00EB38E0">
        <w:rPr>
          <w:rFonts w:asciiTheme="minorHAnsi" w:hAnsiTheme="minorHAnsi"/>
          <w:color w:val="auto"/>
        </w:rPr>
        <w:t xml:space="preserve">We acknowledge support from the </w:t>
      </w:r>
      <w:r>
        <w:rPr>
          <w:rFonts w:asciiTheme="minorHAnsi" w:hAnsiTheme="minorHAnsi"/>
          <w:color w:val="auto"/>
        </w:rPr>
        <w:t xml:space="preserve">following </w:t>
      </w:r>
      <w:r w:rsidRPr="00EB38E0">
        <w:rPr>
          <w:rFonts w:asciiTheme="minorHAnsi" w:hAnsiTheme="minorHAnsi"/>
          <w:color w:val="auto"/>
        </w:rPr>
        <w:t>agencies</w:t>
      </w:r>
      <w:r>
        <w:rPr>
          <w:rFonts w:asciiTheme="minorHAnsi" w:hAnsiTheme="minorHAnsi"/>
          <w:color w:val="auto"/>
        </w:rPr>
        <w:t>:</w:t>
      </w:r>
      <w:r w:rsidRPr="00EB38E0">
        <w:rPr>
          <w:rFonts w:asciiTheme="minorHAnsi" w:hAnsiTheme="minorHAnsi"/>
          <w:color w:val="auto"/>
        </w:rPr>
        <w:t xml:space="preserve"> </w:t>
      </w:r>
      <w:r>
        <w:rPr>
          <w:rFonts w:asciiTheme="minorHAnsi" w:hAnsiTheme="minorHAnsi"/>
          <w:color w:val="auto"/>
        </w:rPr>
        <w:t xml:space="preserve">the Australian Antarctic Program Partnership (AAPP), the </w:t>
      </w:r>
      <w:r w:rsidRPr="00EB38E0">
        <w:rPr>
          <w:rFonts w:asciiTheme="minorHAnsi" w:hAnsiTheme="minorHAnsi"/>
          <w:color w:val="auto"/>
        </w:rPr>
        <w:t xml:space="preserve">Antarctic Climate and Ecosystems Cooperative Research Centre (ACE CRC), </w:t>
      </w:r>
      <w:r>
        <w:rPr>
          <w:rFonts w:asciiTheme="minorHAnsi" w:hAnsiTheme="minorHAnsi"/>
          <w:color w:val="auto"/>
        </w:rPr>
        <w:t xml:space="preserve">the </w:t>
      </w:r>
      <w:r w:rsidRPr="00EB38E0">
        <w:rPr>
          <w:rFonts w:asciiTheme="minorHAnsi" w:hAnsiTheme="minorHAnsi"/>
          <w:color w:val="auto"/>
        </w:rPr>
        <w:t>Integrated Marine Observing System (</w:t>
      </w:r>
      <w:hyperlink r:id="rId19" w:history="1">
        <w:r w:rsidRPr="00EB38E0">
          <w:rPr>
            <w:rStyle w:val="Hyperlink"/>
            <w:rFonts w:asciiTheme="minorHAnsi" w:hAnsiTheme="minorHAnsi"/>
            <w:color w:val="auto"/>
          </w:rPr>
          <w:t>www.imos.org.au</w:t>
        </w:r>
      </w:hyperlink>
      <w:r w:rsidRPr="00EB38E0">
        <w:rPr>
          <w:rFonts w:asciiTheme="minorHAnsi" w:hAnsiTheme="minorHAnsi"/>
          <w:color w:val="auto"/>
        </w:rPr>
        <w:t>), University of Tasmania (UTAS), Bureau of Meteorology (BoM),</w:t>
      </w:r>
      <w:r>
        <w:rPr>
          <w:rFonts w:asciiTheme="minorHAnsi" w:hAnsiTheme="minorHAnsi"/>
          <w:color w:val="auto"/>
        </w:rPr>
        <w:t xml:space="preserve"> the</w:t>
      </w:r>
      <w:r w:rsidRPr="00EB38E0">
        <w:rPr>
          <w:rFonts w:asciiTheme="minorHAnsi" w:hAnsiTheme="minorHAnsi"/>
          <w:color w:val="auto"/>
        </w:rPr>
        <w:t xml:space="preserve"> Marine National Facility (MNF) and </w:t>
      </w:r>
      <w:r>
        <w:rPr>
          <w:rFonts w:asciiTheme="minorHAnsi" w:hAnsiTheme="minorHAnsi"/>
          <w:color w:val="auto"/>
        </w:rPr>
        <w:t xml:space="preserve">the </w:t>
      </w:r>
      <w:r w:rsidRPr="00EB38E0">
        <w:rPr>
          <w:rFonts w:asciiTheme="minorHAnsi" w:hAnsiTheme="minorHAnsi"/>
          <w:color w:val="auto"/>
        </w:rPr>
        <w:t xml:space="preserve">Australian Antarctic Division (AAD). </w:t>
      </w:r>
      <w:bookmarkStart w:id="10" w:name="_Hlk22299634"/>
      <w:r w:rsidRPr="00EB38E0">
        <w:rPr>
          <w:rFonts w:asciiTheme="minorHAnsi" w:hAnsiTheme="minorHAnsi"/>
          <w:color w:val="auto"/>
        </w:rPr>
        <w:t xml:space="preserve">We also acknowledge the support of the CSIRO </w:t>
      </w:r>
      <w:bookmarkEnd w:id="10"/>
      <w:r>
        <w:rPr>
          <w:rFonts w:asciiTheme="minorHAnsi" w:hAnsiTheme="minorHAnsi"/>
          <w:color w:val="auto"/>
        </w:rPr>
        <w:t xml:space="preserve">Moored Sensor Systems team </w:t>
      </w:r>
      <w:r>
        <w:rPr>
          <w:color w:val="auto"/>
          <w:sz w:val="22"/>
        </w:rPr>
        <w:t xml:space="preserve">and CSIRO </w:t>
      </w:r>
      <w:r w:rsidRPr="00F47D59">
        <w:rPr>
          <w:color w:val="auto"/>
          <w:sz w:val="22"/>
        </w:rPr>
        <w:t>Hydrochemistry Group.</w:t>
      </w:r>
    </w:p>
    <w:p w14:paraId="4EC7EF37" w14:textId="77777777" w:rsidR="00D01A09" w:rsidRPr="00EB38E0" w:rsidRDefault="00D01A09" w:rsidP="00D01A09">
      <w:pPr>
        <w:pStyle w:val="BodyText"/>
        <w:spacing w:line="276" w:lineRule="auto"/>
        <w:jc w:val="both"/>
        <w:rPr>
          <w:rFonts w:asciiTheme="minorHAnsi" w:hAnsiTheme="minorHAnsi"/>
          <w:color w:val="auto"/>
        </w:rPr>
      </w:pPr>
    </w:p>
    <w:p w14:paraId="6730F48F" w14:textId="77777777" w:rsidR="00D01A09" w:rsidRPr="00EB38E0" w:rsidRDefault="00D01A09" w:rsidP="00D01A09">
      <w:pPr>
        <w:spacing w:line="276" w:lineRule="auto"/>
        <w:rPr>
          <w:rFonts w:asciiTheme="minorHAnsi" w:hAnsiTheme="minorHAnsi"/>
        </w:rPr>
      </w:pPr>
      <w:bookmarkStart w:id="11" w:name="_Hlk22299657"/>
      <w:r w:rsidRPr="00EB38E0">
        <w:rPr>
          <w:rFonts w:asciiTheme="minorHAnsi" w:hAnsiTheme="minorHAnsi"/>
        </w:rPr>
        <w:t xml:space="preserve">SOTS is a member of the </w:t>
      </w:r>
      <w:proofErr w:type="spellStart"/>
      <w:r w:rsidRPr="00EB38E0">
        <w:rPr>
          <w:rFonts w:asciiTheme="minorHAnsi" w:hAnsiTheme="minorHAnsi"/>
        </w:rPr>
        <w:t>OceanSITES</w:t>
      </w:r>
      <w:proofErr w:type="spellEnd"/>
      <w:r w:rsidRPr="00EB38E0">
        <w:rPr>
          <w:rFonts w:asciiTheme="minorHAnsi" w:hAnsiTheme="minorHAnsi"/>
        </w:rPr>
        <w:t xml:space="preserve"> global network of time series observatories (</w:t>
      </w:r>
      <w:hyperlink r:id="rId20" w:history="1">
        <w:r w:rsidRPr="00EB38E0">
          <w:rPr>
            <w:rStyle w:val="Hyperlink"/>
            <w:rFonts w:asciiTheme="minorHAnsi" w:eastAsia="Calibri" w:hAnsiTheme="minorHAnsi"/>
          </w:rPr>
          <w:t>www.OceanSITES.org</w:t>
        </w:r>
      </w:hyperlink>
      <w:r w:rsidRPr="00EB38E0">
        <w:rPr>
          <w:rFonts w:asciiTheme="minorHAnsi" w:hAnsiTheme="minorHAnsi"/>
        </w:rPr>
        <w:t xml:space="preserve">). </w:t>
      </w:r>
    </w:p>
    <w:bookmarkEnd w:id="11"/>
    <w:p w14:paraId="228994FD" w14:textId="77777777" w:rsidR="00FE2200" w:rsidRPr="00F47D59" w:rsidRDefault="00FE2200">
      <w:pPr>
        <w:pStyle w:val="BodyText"/>
        <w:jc w:val="both"/>
        <w:rPr>
          <w:rFonts w:asciiTheme="minorHAnsi" w:hAnsiTheme="minorHAnsi" w:cstheme="minorHAnsi"/>
          <w:sz w:val="22"/>
        </w:rPr>
      </w:pPr>
    </w:p>
    <w:p w14:paraId="13256C54" w14:textId="77777777" w:rsidR="00FE2200" w:rsidRDefault="00FE2200">
      <w:pPr>
        <w:pStyle w:val="BodyText"/>
      </w:pPr>
    </w:p>
    <w:p w14:paraId="1DB991C2" w14:textId="77777777" w:rsidR="00FE2200" w:rsidRDefault="009B11D9">
      <w:pPr>
        <w:pStyle w:val="Heading1notnumbered"/>
      </w:pPr>
      <w:bookmarkStart w:id="12" w:name="_Toc315694430"/>
      <w:bookmarkStart w:id="13" w:name="_Toc27660392"/>
      <w:bookmarkStart w:id="14" w:name="_Toc27725917"/>
      <w:r>
        <w:lastRenderedPageBreak/>
        <w:t>Executive summary</w:t>
      </w:r>
      <w:bookmarkEnd w:id="12"/>
      <w:bookmarkEnd w:id="13"/>
      <w:bookmarkEnd w:id="14"/>
    </w:p>
    <w:p w14:paraId="0BE2EF09" w14:textId="77777777" w:rsidR="0084735F" w:rsidRPr="00971C6A" w:rsidRDefault="0084735F" w:rsidP="0084735F">
      <w:pPr>
        <w:pStyle w:val="BodyText"/>
        <w:jc w:val="both"/>
        <w:rPr>
          <w:color w:val="000000" w:themeColor="text1"/>
        </w:rPr>
      </w:pPr>
      <w:bookmarkStart w:id="15" w:name="_Hlk26520856"/>
      <w:r w:rsidRPr="00971C6A">
        <w:rPr>
          <w:color w:val="000000" w:themeColor="text1"/>
        </w:rPr>
        <w:t xml:space="preserve">The Southern Ocean Time Series (SOTS) Observatory located </w:t>
      </w:r>
      <w:r>
        <w:rPr>
          <w:color w:val="000000" w:themeColor="text1"/>
        </w:rPr>
        <w:t xml:space="preserve">near </w:t>
      </w:r>
      <w:r w:rsidRPr="00971C6A">
        <w:rPr>
          <w:color w:val="000000" w:themeColor="text1"/>
        </w:rPr>
        <w:t>140</w:t>
      </w:r>
      <w:r w:rsidRPr="00971C6A">
        <w:rPr>
          <w:rFonts w:ascii="Symbol" w:eastAsia="Symbol" w:hAnsi="Symbol" w:cs="Symbol"/>
          <w:color w:val="000000" w:themeColor="text1"/>
        </w:rPr>
        <w:t></w:t>
      </w:r>
      <w:r w:rsidRPr="00971C6A">
        <w:rPr>
          <w:color w:val="000000" w:themeColor="text1"/>
        </w:rPr>
        <w:t>E and 47</w:t>
      </w:r>
      <w:r w:rsidRPr="00971C6A">
        <w:rPr>
          <w:rFonts w:ascii="Symbol" w:eastAsia="Symbol" w:hAnsi="Symbol" w:cs="Symbol"/>
          <w:color w:val="000000" w:themeColor="text1"/>
        </w:rPr>
        <w:t></w:t>
      </w:r>
      <w:r w:rsidRPr="00971C6A">
        <w:rPr>
          <w:color w:val="000000" w:themeColor="text1"/>
        </w:rPr>
        <w:t>S provides high temporal resolution observations in sub-Antarctic waters. It is focused on the sub-Antarctic Zone because waters formed at the surface in this region slide under warmer subtropical and tropical waters, carrying CO</w:t>
      </w:r>
      <w:r w:rsidRPr="00971C6A">
        <w:rPr>
          <w:color w:val="000000" w:themeColor="text1"/>
          <w:vertAlign w:val="subscript"/>
        </w:rPr>
        <w:t>2</w:t>
      </w:r>
      <w:r w:rsidRPr="00971C6A">
        <w:rPr>
          <w:color w:val="000000" w:themeColor="text1"/>
        </w:rPr>
        <w:t xml:space="preserve"> and heat into the deep ocean, where it is out of contact with the atmosphere. This process also supplies oxygen for deep ocean ecosystems, and exports nutrients that fuel ~70% of global ocean primary production. </w:t>
      </w:r>
      <w:r>
        <w:rPr>
          <w:color w:val="000000" w:themeColor="text1"/>
        </w:rPr>
        <w:t>This region is also the boundary between the nutrient rich waters of the Southern Ocean and the oligotrophic subtropical gyres to the north. These</w:t>
      </w:r>
      <w:r w:rsidRPr="00971C6A">
        <w:rPr>
          <w:color w:val="000000" w:themeColor="text1"/>
        </w:rPr>
        <w:t xml:space="preserve"> processes are </w:t>
      </w:r>
      <w:r>
        <w:rPr>
          <w:color w:val="000000" w:themeColor="text1"/>
        </w:rPr>
        <w:t>sensitive to climate change,</w:t>
      </w:r>
      <w:r w:rsidRPr="00971C6A">
        <w:rPr>
          <w:color w:val="000000" w:themeColor="text1"/>
        </w:rPr>
        <w:t xml:space="preserve"> but the </w:t>
      </w:r>
      <w:r>
        <w:rPr>
          <w:color w:val="000000" w:themeColor="text1"/>
        </w:rPr>
        <w:t>probable nature and</w:t>
      </w:r>
      <w:r w:rsidRPr="00971C6A">
        <w:rPr>
          <w:color w:val="000000" w:themeColor="text1"/>
        </w:rPr>
        <w:t xml:space="preserve"> impacts are not yet known.</w:t>
      </w:r>
    </w:p>
    <w:p w14:paraId="46DD2BE0" w14:textId="77777777" w:rsidR="00FE4C99" w:rsidRDefault="009B11D9">
      <w:pPr>
        <w:pStyle w:val="BodyText"/>
        <w:jc w:val="both"/>
        <w:rPr>
          <w:color w:val="000000" w:themeColor="text1"/>
        </w:rPr>
        <w:sectPr w:rsidR="00FE4C99" w:rsidSect="00FE4C99">
          <w:footerReference w:type="even" r:id="rId21"/>
          <w:type w:val="evenPage"/>
          <w:pgSz w:w="11906" w:h="16838"/>
          <w:pgMar w:top="1134" w:right="1134" w:bottom="1134" w:left="1134" w:header="510" w:footer="624" w:gutter="0"/>
          <w:pgNumType w:fmt="lowerRoman" w:start="1"/>
          <w:cols w:space="284"/>
          <w:docGrid w:linePitch="360"/>
        </w:sectPr>
      </w:pPr>
      <w:r w:rsidRPr="00971C6A">
        <w:rPr>
          <w:color w:val="000000" w:themeColor="text1"/>
        </w:rPr>
        <w:t xml:space="preserve">This report details the quality control </w:t>
      </w:r>
      <w:r w:rsidR="00E575AB">
        <w:rPr>
          <w:color w:val="000000" w:themeColor="text1"/>
        </w:rPr>
        <w:t xml:space="preserve">procedures </w:t>
      </w:r>
      <w:r w:rsidRPr="00971C6A">
        <w:rPr>
          <w:color w:val="000000" w:themeColor="text1"/>
        </w:rPr>
        <w:t>applied to the data</w:t>
      </w:r>
      <w:r w:rsidR="00971C6A" w:rsidRPr="00971C6A">
        <w:rPr>
          <w:color w:val="000000" w:themeColor="text1"/>
        </w:rPr>
        <w:t xml:space="preserve"> from samples</w:t>
      </w:r>
      <w:r w:rsidRPr="00971C6A">
        <w:rPr>
          <w:color w:val="000000" w:themeColor="text1"/>
        </w:rPr>
        <w:t xml:space="preserve"> collected </w:t>
      </w:r>
      <w:r w:rsidR="00971C6A" w:rsidRPr="00971C6A">
        <w:rPr>
          <w:color w:val="000000" w:themeColor="text1"/>
        </w:rPr>
        <w:t xml:space="preserve">by the Remote </w:t>
      </w:r>
      <w:r w:rsidR="00571693">
        <w:rPr>
          <w:color w:val="000000" w:themeColor="text1"/>
        </w:rPr>
        <w:t>A</w:t>
      </w:r>
      <w:r w:rsidR="00971C6A" w:rsidRPr="00971C6A">
        <w:rPr>
          <w:color w:val="000000" w:themeColor="text1"/>
        </w:rPr>
        <w:t xml:space="preserve">ccess water </w:t>
      </w:r>
      <w:r w:rsidR="00571693">
        <w:rPr>
          <w:color w:val="000000" w:themeColor="text1"/>
        </w:rPr>
        <w:t>S</w:t>
      </w:r>
      <w:r w:rsidR="00971C6A" w:rsidRPr="00971C6A">
        <w:rPr>
          <w:color w:val="000000" w:themeColor="text1"/>
        </w:rPr>
        <w:t>ampler (</w:t>
      </w:r>
      <w:r w:rsidR="00571693">
        <w:rPr>
          <w:color w:val="000000" w:themeColor="text1"/>
        </w:rPr>
        <w:t xml:space="preserve">McLane </w:t>
      </w:r>
      <w:r w:rsidR="00971C6A" w:rsidRPr="00971C6A">
        <w:rPr>
          <w:color w:val="000000" w:themeColor="text1"/>
        </w:rPr>
        <w:t>RAS</w:t>
      </w:r>
      <w:r w:rsidR="00571693">
        <w:rPr>
          <w:color w:val="000000" w:themeColor="text1"/>
        </w:rPr>
        <w:t xml:space="preserve"> 500</w:t>
      </w:r>
      <w:r w:rsidR="00971C6A" w:rsidRPr="00971C6A">
        <w:rPr>
          <w:color w:val="000000" w:themeColor="text1"/>
        </w:rPr>
        <w:t>)</w:t>
      </w:r>
      <w:r w:rsidRPr="00971C6A">
        <w:rPr>
          <w:color w:val="000000" w:themeColor="text1"/>
        </w:rPr>
        <w:t xml:space="preserve"> </w:t>
      </w:r>
      <w:r w:rsidR="00971C6A" w:rsidRPr="00971C6A">
        <w:rPr>
          <w:color w:val="000000" w:themeColor="text1"/>
        </w:rPr>
        <w:t>deployed on the</w:t>
      </w:r>
      <w:r w:rsidRPr="00971C6A">
        <w:rPr>
          <w:color w:val="000000" w:themeColor="text1"/>
        </w:rPr>
        <w:t xml:space="preserve"> SOTS</w:t>
      </w:r>
      <w:r w:rsidR="00971C6A" w:rsidRPr="00971C6A">
        <w:rPr>
          <w:color w:val="000000" w:themeColor="text1"/>
        </w:rPr>
        <w:t xml:space="preserve"> and Pulse</w:t>
      </w:r>
      <w:r w:rsidRPr="00971C6A">
        <w:rPr>
          <w:color w:val="000000" w:themeColor="text1"/>
        </w:rPr>
        <w:t xml:space="preserve"> moorings between 2009 and 201</w:t>
      </w:r>
      <w:r w:rsidR="00971C6A">
        <w:rPr>
          <w:color w:val="000000" w:themeColor="text1"/>
        </w:rPr>
        <w:t>9</w:t>
      </w:r>
      <w:r w:rsidRPr="00971C6A">
        <w:rPr>
          <w:color w:val="000000" w:themeColor="text1"/>
        </w:rPr>
        <w:t xml:space="preserve">. The </w:t>
      </w:r>
      <w:r w:rsidR="00971C6A" w:rsidRPr="00971C6A">
        <w:rPr>
          <w:color w:val="000000" w:themeColor="text1"/>
        </w:rPr>
        <w:t>quality-controlled</w:t>
      </w:r>
      <w:r w:rsidRPr="00971C6A">
        <w:rPr>
          <w:color w:val="000000" w:themeColor="text1"/>
        </w:rPr>
        <w:t xml:space="preserve"> datasets are publicly available via the IMOS Data Portal. This report should be consulted when using the data.</w:t>
      </w:r>
      <w:bookmarkEnd w:id="15"/>
      <w:r w:rsidRPr="00971C6A">
        <w:rPr>
          <w:color w:val="000000" w:themeColor="text1"/>
        </w:rPr>
        <w:t xml:space="preserve"> </w:t>
      </w:r>
    </w:p>
    <w:p w14:paraId="0E65EE25" w14:textId="77777777" w:rsidR="00FE2200" w:rsidRDefault="009B11D9" w:rsidP="00305290">
      <w:pPr>
        <w:pStyle w:val="Heading1"/>
        <w:spacing w:after="0"/>
      </w:pPr>
      <w:bookmarkStart w:id="16" w:name="_Toc27660393"/>
      <w:bookmarkStart w:id="17" w:name="_Toc27725918"/>
      <w:r>
        <w:lastRenderedPageBreak/>
        <w:t>Introduction</w:t>
      </w:r>
      <w:bookmarkEnd w:id="16"/>
      <w:bookmarkEnd w:id="17"/>
      <w:r>
        <w:t xml:space="preserve"> </w:t>
      </w:r>
    </w:p>
    <w:p w14:paraId="597083C7" w14:textId="77777777" w:rsidR="00305290" w:rsidRDefault="00305290">
      <w:pPr>
        <w:spacing w:line="276" w:lineRule="auto"/>
        <w:jc w:val="both"/>
        <w:rPr>
          <w:rFonts w:asciiTheme="minorHAnsi" w:hAnsiTheme="minorHAnsi" w:cstheme="minorHAnsi"/>
          <w:sz w:val="22"/>
          <w:szCs w:val="22"/>
        </w:rPr>
      </w:pPr>
    </w:p>
    <w:p w14:paraId="183B36AB" w14:textId="586831D0" w:rsidR="00D308BE" w:rsidRPr="00571693" w:rsidRDefault="009B11D9">
      <w:pPr>
        <w:spacing w:line="276" w:lineRule="auto"/>
        <w:jc w:val="both"/>
        <w:rPr>
          <w:rFonts w:asciiTheme="minorHAnsi" w:hAnsiTheme="minorHAnsi" w:cstheme="minorHAnsi"/>
          <w:sz w:val="22"/>
          <w:szCs w:val="22"/>
        </w:rPr>
      </w:pPr>
      <w:r w:rsidRPr="00571693">
        <w:rPr>
          <w:rFonts w:asciiTheme="minorHAnsi" w:hAnsiTheme="minorHAnsi" w:cstheme="minorHAnsi"/>
          <w:sz w:val="22"/>
          <w:szCs w:val="22"/>
        </w:rPr>
        <w:t xml:space="preserve">Detailed descriptions of mooring designs, locations and sample collections </w:t>
      </w:r>
      <w:r w:rsidR="002D220A">
        <w:rPr>
          <w:rFonts w:asciiTheme="minorHAnsi" w:hAnsiTheme="minorHAnsi" w:cstheme="minorHAnsi"/>
          <w:sz w:val="22"/>
          <w:szCs w:val="22"/>
        </w:rPr>
        <w:t>are provided</w:t>
      </w:r>
      <w:r w:rsidRPr="00571693">
        <w:rPr>
          <w:rFonts w:asciiTheme="minorHAnsi" w:hAnsiTheme="minorHAnsi" w:cstheme="minorHAnsi"/>
          <w:sz w:val="22"/>
          <w:szCs w:val="22"/>
        </w:rPr>
        <w:t xml:space="preserve"> in the </w:t>
      </w:r>
      <w:r w:rsidR="002D220A">
        <w:rPr>
          <w:rFonts w:asciiTheme="minorHAnsi" w:hAnsiTheme="minorHAnsi" w:cstheme="minorHAnsi"/>
          <w:sz w:val="22"/>
          <w:szCs w:val="22"/>
        </w:rPr>
        <w:t>SOTS A</w:t>
      </w:r>
      <w:r w:rsidR="002D220A" w:rsidRPr="00571693">
        <w:rPr>
          <w:rFonts w:asciiTheme="minorHAnsi" w:hAnsiTheme="minorHAnsi" w:cstheme="minorHAnsi"/>
          <w:sz w:val="22"/>
          <w:szCs w:val="22"/>
        </w:rPr>
        <w:t xml:space="preserve">nnual </w:t>
      </w:r>
      <w:r w:rsidR="002D220A">
        <w:rPr>
          <w:rFonts w:asciiTheme="minorHAnsi" w:hAnsiTheme="minorHAnsi" w:cstheme="minorHAnsi"/>
          <w:sz w:val="22"/>
          <w:szCs w:val="22"/>
        </w:rPr>
        <w:t>R</w:t>
      </w:r>
      <w:r w:rsidR="002D220A" w:rsidRPr="00571693">
        <w:rPr>
          <w:rFonts w:asciiTheme="minorHAnsi" w:hAnsiTheme="minorHAnsi" w:cstheme="minorHAnsi"/>
          <w:sz w:val="22"/>
          <w:szCs w:val="22"/>
        </w:rPr>
        <w:t>eports</w:t>
      </w:r>
      <w:r w:rsidR="002D220A">
        <w:rPr>
          <w:rFonts w:asciiTheme="minorHAnsi" w:hAnsiTheme="minorHAnsi" w:cstheme="minorHAnsi"/>
          <w:sz w:val="22"/>
          <w:szCs w:val="22"/>
        </w:rPr>
        <w:t>, which are</w:t>
      </w:r>
      <w:r w:rsidRPr="00571693">
        <w:rPr>
          <w:rFonts w:asciiTheme="minorHAnsi" w:hAnsiTheme="minorHAnsi" w:cstheme="minorHAnsi"/>
          <w:sz w:val="22"/>
          <w:szCs w:val="22"/>
        </w:rPr>
        <w:t xml:space="preserve"> divided into three parts, </w:t>
      </w:r>
    </w:p>
    <w:p w14:paraId="56A66C8F" w14:textId="77777777" w:rsidR="00D308BE" w:rsidRPr="00571693" w:rsidRDefault="009B11D9">
      <w:pPr>
        <w:spacing w:line="276" w:lineRule="auto"/>
        <w:jc w:val="both"/>
        <w:rPr>
          <w:rFonts w:asciiTheme="minorHAnsi" w:hAnsiTheme="minorHAnsi" w:cstheme="minorHAnsi"/>
          <w:sz w:val="22"/>
          <w:szCs w:val="22"/>
        </w:rPr>
      </w:pPr>
      <w:r w:rsidRPr="00571693">
        <w:rPr>
          <w:rFonts w:asciiTheme="minorHAnsi" w:hAnsiTheme="minorHAnsi" w:cstheme="minorHAnsi"/>
          <w:b/>
          <w:bCs/>
          <w:sz w:val="22"/>
          <w:szCs w:val="22"/>
        </w:rPr>
        <w:t>Report 1. Overview</w:t>
      </w:r>
      <w:r w:rsidRPr="00571693">
        <w:rPr>
          <w:rFonts w:asciiTheme="minorHAnsi" w:hAnsiTheme="minorHAnsi" w:cstheme="minorHAnsi"/>
          <w:sz w:val="22"/>
          <w:szCs w:val="22"/>
        </w:rPr>
        <w:t xml:space="preserve">, listing mooring voyages, dates, locations, designs and instruments; </w:t>
      </w:r>
    </w:p>
    <w:p w14:paraId="4BB59E2C" w14:textId="77777777" w:rsidR="00D308BE" w:rsidRPr="00571693" w:rsidRDefault="009B11D9">
      <w:pPr>
        <w:spacing w:line="276" w:lineRule="auto"/>
        <w:jc w:val="both"/>
        <w:rPr>
          <w:rFonts w:asciiTheme="minorHAnsi" w:hAnsiTheme="minorHAnsi" w:cstheme="minorHAnsi"/>
          <w:sz w:val="22"/>
          <w:szCs w:val="22"/>
        </w:rPr>
      </w:pPr>
      <w:r w:rsidRPr="00571693">
        <w:rPr>
          <w:rFonts w:asciiTheme="minorHAnsi" w:hAnsiTheme="minorHAnsi" w:cstheme="minorHAnsi"/>
          <w:b/>
          <w:bCs/>
          <w:sz w:val="22"/>
          <w:szCs w:val="22"/>
        </w:rPr>
        <w:t>Report 2. Samples</w:t>
      </w:r>
      <w:r w:rsidRPr="00571693">
        <w:rPr>
          <w:rFonts w:asciiTheme="minorHAnsi" w:hAnsiTheme="minorHAnsi" w:cstheme="minorHAnsi"/>
          <w:sz w:val="22"/>
          <w:szCs w:val="22"/>
        </w:rPr>
        <w:t xml:space="preserve">, detailing the sample collections and </w:t>
      </w:r>
    </w:p>
    <w:p w14:paraId="776DBAAF" w14:textId="38B37F9D" w:rsidR="00FE2200" w:rsidRPr="00571693" w:rsidRDefault="009B11D9">
      <w:pPr>
        <w:spacing w:line="276" w:lineRule="auto"/>
        <w:jc w:val="both"/>
        <w:rPr>
          <w:rFonts w:asciiTheme="minorHAnsi" w:hAnsiTheme="minorHAnsi" w:cstheme="minorHAnsi"/>
          <w:sz w:val="22"/>
          <w:szCs w:val="22"/>
        </w:rPr>
      </w:pPr>
      <w:r w:rsidRPr="00571693">
        <w:rPr>
          <w:rFonts w:asciiTheme="minorHAnsi" w:hAnsiTheme="minorHAnsi" w:cstheme="minorHAnsi"/>
          <w:b/>
          <w:bCs/>
          <w:sz w:val="22"/>
          <w:szCs w:val="22"/>
        </w:rPr>
        <w:t>Report 3. Sensors</w:t>
      </w:r>
      <w:r w:rsidRPr="00571693">
        <w:rPr>
          <w:rFonts w:asciiTheme="minorHAnsi" w:hAnsiTheme="minorHAnsi" w:cstheme="minorHAnsi"/>
          <w:sz w:val="22"/>
          <w:szCs w:val="22"/>
        </w:rPr>
        <w:t xml:space="preserve">, which contains descriptions and data QC procedures of the sensors mounted on the moorings. </w:t>
      </w:r>
    </w:p>
    <w:p w14:paraId="59337569" w14:textId="2F6C8724" w:rsidR="00D308BE" w:rsidRPr="00571693" w:rsidRDefault="00D308BE">
      <w:pPr>
        <w:spacing w:line="276" w:lineRule="auto"/>
        <w:jc w:val="both"/>
        <w:rPr>
          <w:rFonts w:asciiTheme="minorHAnsi" w:hAnsiTheme="minorHAnsi" w:cstheme="minorHAnsi"/>
          <w:sz w:val="22"/>
          <w:szCs w:val="22"/>
        </w:rPr>
      </w:pPr>
      <w:r w:rsidRPr="00571693">
        <w:rPr>
          <w:rFonts w:asciiTheme="minorHAnsi" w:hAnsiTheme="minorHAnsi" w:cstheme="minorHAnsi"/>
          <w:sz w:val="22"/>
          <w:szCs w:val="22"/>
        </w:rPr>
        <w:t>The reports are available at:</w:t>
      </w:r>
    </w:p>
    <w:p w14:paraId="487EC3B7" w14:textId="244F70AF" w:rsidR="00D308BE" w:rsidRDefault="00320E6F">
      <w:pPr>
        <w:spacing w:line="276" w:lineRule="auto"/>
        <w:jc w:val="both"/>
        <w:rPr>
          <w:rStyle w:val="Hyperlink"/>
          <w:rFonts w:asciiTheme="minorHAnsi" w:hAnsiTheme="minorHAnsi" w:cstheme="minorHAnsi"/>
          <w:sz w:val="22"/>
          <w:szCs w:val="22"/>
        </w:rPr>
      </w:pPr>
      <w:hyperlink r:id="rId22" w:history="1">
        <w:r w:rsidR="00D308BE" w:rsidRPr="00571693">
          <w:rPr>
            <w:rStyle w:val="Hyperlink"/>
            <w:rFonts w:asciiTheme="minorHAnsi" w:hAnsiTheme="minorHAnsi" w:cstheme="minorHAnsi"/>
            <w:sz w:val="22"/>
            <w:szCs w:val="22"/>
          </w:rPr>
          <w:t>https://catalogue-imos.aodn.org.au/geonetwork/srv/eng/metadata.show?uuid=afc166ce-6b34-44d9-b64c-8bb10fd43a07</w:t>
        </w:r>
      </w:hyperlink>
    </w:p>
    <w:p w14:paraId="028E120E" w14:textId="74BF44CE" w:rsidR="00B60F1E" w:rsidRDefault="00B60F1E">
      <w:pPr>
        <w:spacing w:line="276" w:lineRule="auto"/>
        <w:jc w:val="both"/>
        <w:rPr>
          <w:rFonts w:asciiTheme="minorHAnsi" w:hAnsiTheme="minorHAnsi" w:cstheme="minorHAnsi"/>
          <w:sz w:val="22"/>
          <w:szCs w:val="22"/>
        </w:rPr>
      </w:pPr>
    </w:p>
    <w:p w14:paraId="68BF8D91" w14:textId="47926ADD" w:rsidR="00B60F1E" w:rsidRDefault="00B60F1E">
      <w:pPr>
        <w:spacing w:line="276" w:lineRule="auto"/>
        <w:jc w:val="both"/>
        <w:rPr>
          <w:rFonts w:asciiTheme="minorHAnsi" w:hAnsiTheme="minorHAnsi" w:cstheme="minorHAnsi"/>
          <w:sz w:val="22"/>
          <w:szCs w:val="22"/>
        </w:rPr>
      </w:pPr>
      <w:r>
        <w:rPr>
          <w:rFonts w:asciiTheme="minorHAnsi" w:hAnsiTheme="minorHAnsi" w:cstheme="minorHAnsi"/>
          <w:sz w:val="22"/>
          <w:szCs w:val="22"/>
        </w:rPr>
        <w:t>The RAS sampler deployments are summarized in Table 1</w:t>
      </w:r>
      <w:r w:rsidR="002E3D3C">
        <w:rPr>
          <w:rFonts w:asciiTheme="minorHAnsi" w:hAnsiTheme="minorHAnsi" w:cstheme="minorHAnsi"/>
          <w:sz w:val="22"/>
          <w:szCs w:val="22"/>
        </w:rPr>
        <w:t xml:space="preserve"> (below)</w:t>
      </w:r>
      <w:r>
        <w:rPr>
          <w:rFonts w:asciiTheme="minorHAnsi" w:hAnsiTheme="minorHAnsi" w:cstheme="minorHAnsi"/>
          <w:sz w:val="22"/>
          <w:szCs w:val="22"/>
        </w:rPr>
        <w:t xml:space="preserve">. </w:t>
      </w:r>
      <w:r w:rsidR="002E3D3C">
        <w:rPr>
          <w:rFonts w:asciiTheme="minorHAnsi" w:hAnsiTheme="minorHAnsi" w:cstheme="minorHAnsi"/>
          <w:sz w:val="22"/>
          <w:szCs w:val="22"/>
        </w:rPr>
        <w:t>FluxPulse did not return samples because of mooring failure and loss of the sampler, SOFS7 failed early on deployment and two samples were collected while adrift and Pulse9 and 10 were recovered before the sampler program was completed.</w:t>
      </w:r>
    </w:p>
    <w:p w14:paraId="04081D22" w14:textId="46524E75" w:rsidR="00B60F1E" w:rsidRDefault="00B60F1E">
      <w:pPr>
        <w:spacing w:line="276" w:lineRule="auto"/>
        <w:jc w:val="both"/>
        <w:rPr>
          <w:rFonts w:asciiTheme="minorHAnsi" w:hAnsiTheme="minorHAnsi" w:cstheme="minorHAnsi"/>
          <w:sz w:val="22"/>
          <w:szCs w:val="22"/>
        </w:rPr>
      </w:pPr>
    </w:p>
    <w:p w14:paraId="0B9D831D" w14:textId="49A17B31" w:rsidR="0098465D" w:rsidRDefault="0098465D" w:rsidP="0098465D">
      <w:pPr>
        <w:pStyle w:val="Caption"/>
      </w:pPr>
      <w:bookmarkStart w:id="18" w:name="_Toc27726204"/>
      <w:r>
        <w:t xml:space="preserve">Table </w:t>
      </w:r>
      <w:fldSimple w:instr=" SEQ Table \* ARABIC ">
        <w:r>
          <w:rPr>
            <w:noProof/>
          </w:rPr>
          <w:t>1</w:t>
        </w:r>
      </w:fldSimple>
      <w:r>
        <w:t>.</w:t>
      </w:r>
      <w:r w:rsidRPr="0098465D">
        <w:t xml:space="preserve"> </w:t>
      </w:r>
      <w:r>
        <w:t>Instrument deployment details</w:t>
      </w:r>
      <w:bookmarkEnd w:id="18"/>
    </w:p>
    <w:tbl>
      <w:tblPr>
        <w:tblStyle w:val="TableGrid"/>
        <w:tblW w:w="9410" w:type="dxa"/>
        <w:tblLayout w:type="fixed"/>
        <w:tblLook w:val="06A0" w:firstRow="1" w:lastRow="0" w:firstColumn="1" w:lastColumn="0" w:noHBand="1" w:noVBand="1"/>
      </w:tblPr>
      <w:tblGrid>
        <w:gridCol w:w="680"/>
        <w:gridCol w:w="1417"/>
        <w:gridCol w:w="964"/>
        <w:gridCol w:w="1020"/>
        <w:gridCol w:w="1191"/>
        <w:gridCol w:w="1417"/>
        <w:gridCol w:w="737"/>
        <w:gridCol w:w="1020"/>
        <w:gridCol w:w="964"/>
      </w:tblGrid>
      <w:tr w:rsidR="004E0D3E" w:rsidRPr="000E66A7" w14:paraId="047265B1" w14:textId="77777777" w:rsidTr="00D044CE">
        <w:trPr>
          <w:trHeight w:val="454"/>
        </w:trPr>
        <w:tc>
          <w:tcPr>
            <w:tcW w:w="680" w:type="dxa"/>
            <w:vAlign w:val="bottom"/>
          </w:tcPr>
          <w:p w14:paraId="4B93EAB1" w14:textId="683A7C75" w:rsidR="000A48A9" w:rsidRPr="00574A4C" w:rsidRDefault="004E0D3E" w:rsidP="002E3D3C">
            <w:pPr>
              <w:spacing w:line="276" w:lineRule="auto"/>
              <w:jc w:val="both"/>
              <w:rPr>
                <w:rFonts w:asciiTheme="minorHAnsi" w:hAnsiTheme="minorHAnsi" w:cstheme="minorHAnsi"/>
                <w:b/>
                <w:sz w:val="20"/>
                <w:szCs w:val="20"/>
              </w:rPr>
            </w:pPr>
            <w:r w:rsidRPr="004E0D3E">
              <w:rPr>
                <w:rFonts w:asciiTheme="minorHAnsi" w:hAnsiTheme="minorHAnsi"/>
                <w:b/>
                <w:color w:val="000000"/>
                <w:sz w:val="20"/>
                <w:szCs w:val="20"/>
              </w:rPr>
              <w:t>S</w:t>
            </w:r>
            <w:r w:rsidR="000A48A9" w:rsidRPr="004E0D3E">
              <w:rPr>
                <w:rFonts w:asciiTheme="minorHAnsi" w:hAnsiTheme="minorHAnsi"/>
                <w:b/>
                <w:color w:val="000000"/>
                <w:sz w:val="20"/>
                <w:szCs w:val="20"/>
              </w:rPr>
              <w:t>ite</w:t>
            </w:r>
          </w:p>
        </w:tc>
        <w:tc>
          <w:tcPr>
            <w:tcW w:w="1417" w:type="dxa"/>
            <w:vAlign w:val="bottom"/>
          </w:tcPr>
          <w:p w14:paraId="049F551B" w14:textId="168A7F9D" w:rsidR="000A48A9" w:rsidRPr="00574A4C" w:rsidRDefault="00E8259B" w:rsidP="002E3D3C">
            <w:pPr>
              <w:spacing w:line="276" w:lineRule="auto"/>
              <w:jc w:val="both"/>
              <w:rPr>
                <w:rFonts w:asciiTheme="minorHAnsi" w:hAnsiTheme="minorHAnsi" w:cstheme="minorHAnsi"/>
                <w:b/>
                <w:sz w:val="20"/>
                <w:szCs w:val="20"/>
              </w:rPr>
            </w:pPr>
            <w:r>
              <w:rPr>
                <w:rFonts w:asciiTheme="minorHAnsi" w:hAnsiTheme="minorHAnsi"/>
                <w:b/>
                <w:color w:val="000000"/>
                <w:sz w:val="20"/>
                <w:szCs w:val="20"/>
              </w:rPr>
              <w:t>Mooring</w:t>
            </w:r>
          </w:p>
        </w:tc>
        <w:tc>
          <w:tcPr>
            <w:tcW w:w="964" w:type="dxa"/>
            <w:vAlign w:val="bottom"/>
          </w:tcPr>
          <w:p w14:paraId="4DD95C8F" w14:textId="77777777" w:rsidR="000A48A9" w:rsidRPr="004E0D3E" w:rsidRDefault="000A48A9" w:rsidP="002E3D3C">
            <w:pPr>
              <w:spacing w:line="276" w:lineRule="auto"/>
              <w:jc w:val="both"/>
              <w:rPr>
                <w:rFonts w:asciiTheme="minorHAnsi" w:hAnsiTheme="minorHAnsi"/>
                <w:b/>
                <w:color w:val="000000"/>
                <w:sz w:val="20"/>
                <w:szCs w:val="20"/>
              </w:rPr>
            </w:pPr>
            <w:r w:rsidRPr="004E0D3E">
              <w:rPr>
                <w:rFonts w:asciiTheme="minorHAnsi" w:hAnsiTheme="minorHAnsi"/>
                <w:b/>
                <w:color w:val="000000"/>
                <w:sz w:val="20"/>
                <w:szCs w:val="20"/>
              </w:rPr>
              <w:t>Lat</w:t>
            </w:r>
          </w:p>
          <w:p w14:paraId="6F90A740" w14:textId="4CE27185" w:rsidR="004E0D3E" w:rsidRPr="00574A4C" w:rsidRDefault="00AD360C" w:rsidP="002E3D3C">
            <w:pPr>
              <w:spacing w:line="276" w:lineRule="auto"/>
              <w:jc w:val="both"/>
              <w:rPr>
                <w:rFonts w:asciiTheme="minorHAnsi" w:hAnsiTheme="minorHAnsi" w:cstheme="minorHAnsi"/>
                <w:b/>
                <w:sz w:val="20"/>
                <w:szCs w:val="20"/>
              </w:rPr>
            </w:pPr>
            <w:proofErr w:type="spellStart"/>
            <w:r>
              <w:rPr>
                <w:rFonts w:asciiTheme="minorHAnsi" w:hAnsiTheme="minorHAnsi" w:cstheme="minorHAnsi"/>
                <w:b/>
                <w:sz w:val="20"/>
                <w:szCs w:val="20"/>
              </w:rPr>
              <w:t>d</w:t>
            </w:r>
            <w:r w:rsidR="004E0D3E" w:rsidRPr="004E0D3E">
              <w:rPr>
                <w:rFonts w:asciiTheme="minorHAnsi" w:hAnsiTheme="minorHAnsi" w:cstheme="minorHAnsi"/>
                <w:b/>
                <w:sz w:val="20"/>
                <w:szCs w:val="20"/>
              </w:rPr>
              <w:t>ec</w:t>
            </w:r>
            <w:proofErr w:type="spellEnd"/>
            <w:r w:rsidR="004E0D3E" w:rsidRPr="004E0D3E">
              <w:rPr>
                <w:rFonts w:asciiTheme="minorHAnsi" w:hAnsiTheme="minorHAnsi" w:cstheme="minorHAnsi"/>
                <w:b/>
                <w:sz w:val="20"/>
                <w:szCs w:val="20"/>
              </w:rPr>
              <w:t xml:space="preserve"> deg</w:t>
            </w:r>
          </w:p>
        </w:tc>
        <w:tc>
          <w:tcPr>
            <w:tcW w:w="1020" w:type="dxa"/>
            <w:vAlign w:val="bottom"/>
          </w:tcPr>
          <w:p w14:paraId="5D0ACC8F" w14:textId="77777777" w:rsidR="000A48A9" w:rsidRPr="004E0D3E" w:rsidRDefault="000A48A9" w:rsidP="002E3D3C">
            <w:pPr>
              <w:spacing w:line="276" w:lineRule="auto"/>
              <w:jc w:val="both"/>
              <w:rPr>
                <w:rFonts w:asciiTheme="minorHAnsi" w:hAnsiTheme="minorHAnsi"/>
                <w:b/>
                <w:color w:val="000000"/>
                <w:sz w:val="20"/>
                <w:szCs w:val="20"/>
              </w:rPr>
            </w:pPr>
            <w:r w:rsidRPr="004E0D3E">
              <w:rPr>
                <w:rFonts w:asciiTheme="minorHAnsi" w:hAnsiTheme="minorHAnsi"/>
                <w:b/>
                <w:color w:val="000000"/>
                <w:sz w:val="20"/>
                <w:szCs w:val="20"/>
              </w:rPr>
              <w:t>Long</w:t>
            </w:r>
          </w:p>
          <w:p w14:paraId="1B6D362B" w14:textId="2CCF3D9F" w:rsidR="004E0D3E" w:rsidRPr="00574A4C" w:rsidRDefault="00AD360C" w:rsidP="002E3D3C">
            <w:pPr>
              <w:spacing w:line="276" w:lineRule="auto"/>
              <w:jc w:val="both"/>
              <w:rPr>
                <w:rFonts w:asciiTheme="minorHAnsi" w:hAnsiTheme="minorHAnsi" w:cstheme="minorHAnsi"/>
                <w:b/>
                <w:sz w:val="20"/>
                <w:szCs w:val="20"/>
              </w:rPr>
            </w:pPr>
            <w:proofErr w:type="spellStart"/>
            <w:r>
              <w:rPr>
                <w:rFonts w:asciiTheme="minorHAnsi" w:hAnsiTheme="minorHAnsi" w:cstheme="minorHAnsi"/>
                <w:b/>
                <w:sz w:val="20"/>
                <w:szCs w:val="20"/>
              </w:rPr>
              <w:t>d</w:t>
            </w:r>
            <w:r w:rsidR="004E0D3E" w:rsidRPr="004E0D3E">
              <w:rPr>
                <w:rFonts w:asciiTheme="minorHAnsi" w:hAnsiTheme="minorHAnsi" w:cstheme="minorHAnsi"/>
                <w:b/>
                <w:sz w:val="20"/>
                <w:szCs w:val="20"/>
              </w:rPr>
              <w:t>ec</w:t>
            </w:r>
            <w:proofErr w:type="spellEnd"/>
            <w:r w:rsidR="004E0D3E" w:rsidRPr="004E0D3E">
              <w:rPr>
                <w:rFonts w:asciiTheme="minorHAnsi" w:hAnsiTheme="minorHAnsi" w:cstheme="minorHAnsi"/>
                <w:b/>
                <w:sz w:val="20"/>
                <w:szCs w:val="20"/>
              </w:rPr>
              <w:t xml:space="preserve"> deg</w:t>
            </w:r>
          </w:p>
        </w:tc>
        <w:tc>
          <w:tcPr>
            <w:tcW w:w="1191" w:type="dxa"/>
            <w:vAlign w:val="bottom"/>
          </w:tcPr>
          <w:p w14:paraId="47C3C319" w14:textId="5D571C15" w:rsidR="000A48A9" w:rsidRPr="00574A4C" w:rsidRDefault="00E8259B" w:rsidP="002E3D3C">
            <w:pPr>
              <w:spacing w:line="276" w:lineRule="auto"/>
              <w:jc w:val="both"/>
              <w:rPr>
                <w:rFonts w:asciiTheme="minorHAnsi" w:hAnsiTheme="minorHAnsi" w:cstheme="minorHAnsi"/>
                <w:b/>
                <w:sz w:val="20"/>
                <w:szCs w:val="20"/>
              </w:rPr>
            </w:pPr>
            <w:r>
              <w:rPr>
                <w:rFonts w:asciiTheme="minorHAnsi" w:hAnsiTheme="minorHAnsi"/>
                <w:b/>
                <w:color w:val="000000"/>
                <w:sz w:val="20"/>
                <w:szCs w:val="20"/>
              </w:rPr>
              <w:t>Deployed</w:t>
            </w:r>
          </w:p>
        </w:tc>
        <w:tc>
          <w:tcPr>
            <w:tcW w:w="1417" w:type="dxa"/>
            <w:vAlign w:val="bottom"/>
          </w:tcPr>
          <w:p w14:paraId="3C2067C1" w14:textId="670722AF" w:rsidR="000A48A9" w:rsidRPr="00574A4C" w:rsidRDefault="00E8259B" w:rsidP="002E3D3C">
            <w:pPr>
              <w:spacing w:line="276" w:lineRule="auto"/>
              <w:jc w:val="both"/>
              <w:rPr>
                <w:rFonts w:asciiTheme="minorHAnsi" w:hAnsiTheme="minorHAnsi" w:cstheme="minorHAnsi"/>
                <w:b/>
                <w:sz w:val="20"/>
                <w:szCs w:val="20"/>
              </w:rPr>
            </w:pPr>
            <w:r>
              <w:rPr>
                <w:rFonts w:asciiTheme="minorHAnsi" w:hAnsiTheme="minorHAnsi"/>
                <w:b/>
                <w:color w:val="000000"/>
                <w:sz w:val="20"/>
                <w:szCs w:val="20"/>
              </w:rPr>
              <w:t>Recovered</w:t>
            </w:r>
          </w:p>
        </w:tc>
        <w:tc>
          <w:tcPr>
            <w:tcW w:w="737" w:type="dxa"/>
            <w:vAlign w:val="center"/>
          </w:tcPr>
          <w:p w14:paraId="42393081" w14:textId="79B8C3F4" w:rsidR="000A48A9" w:rsidRPr="00574A4C" w:rsidRDefault="004E0D3E" w:rsidP="002E3D3C">
            <w:pPr>
              <w:spacing w:line="276" w:lineRule="auto"/>
              <w:jc w:val="center"/>
              <w:rPr>
                <w:rFonts w:asciiTheme="minorHAnsi" w:hAnsiTheme="minorHAnsi" w:cstheme="minorHAnsi"/>
                <w:b/>
                <w:sz w:val="20"/>
                <w:szCs w:val="20"/>
              </w:rPr>
            </w:pPr>
            <w:r w:rsidRPr="004E0D3E">
              <w:rPr>
                <w:rFonts w:asciiTheme="minorHAnsi" w:hAnsiTheme="minorHAnsi"/>
                <w:b/>
                <w:color w:val="000000"/>
                <w:sz w:val="20"/>
                <w:szCs w:val="20"/>
              </w:rPr>
              <w:t>Depth</w:t>
            </w:r>
            <w:r w:rsidR="00AD360C">
              <w:rPr>
                <w:rFonts w:asciiTheme="minorHAnsi" w:hAnsiTheme="minorHAnsi"/>
                <w:b/>
                <w:color w:val="000000"/>
                <w:sz w:val="20"/>
                <w:szCs w:val="20"/>
              </w:rPr>
              <w:t xml:space="preserve"> </w:t>
            </w:r>
            <w:r w:rsidRPr="004E0D3E">
              <w:rPr>
                <w:rFonts w:asciiTheme="minorHAnsi" w:hAnsiTheme="minorHAnsi"/>
                <w:b/>
                <w:color w:val="000000"/>
                <w:sz w:val="20"/>
                <w:szCs w:val="20"/>
              </w:rPr>
              <w:t xml:space="preserve">  m</w:t>
            </w:r>
          </w:p>
        </w:tc>
        <w:tc>
          <w:tcPr>
            <w:tcW w:w="1020" w:type="dxa"/>
            <w:vAlign w:val="bottom"/>
          </w:tcPr>
          <w:p w14:paraId="27069317" w14:textId="3FB75120" w:rsidR="000A48A9" w:rsidRPr="00574A4C" w:rsidRDefault="004E0D3E" w:rsidP="002E3D3C">
            <w:pPr>
              <w:spacing w:line="276" w:lineRule="auto"/>
              <w:jc w:val="both"/>
              <w:rPr>
                <w:rFonts w:asciiTheme="minorHAnsi" w:hAnsiTheme="minorHAnsi" w:cstheme="minorHAnsi"/>
                <w:b/>
                <w:sz w:val="20"/>
                <w:szCs w:val="20"/>
              </w:rPr>
            </w:pPr>
            <w:r w:rsidRPr="004E0D3E">
              <w:rPr>
                <w:rFonts w:asciiTheme="minorHAnsi" w:hAnsiTheme="minorHAnsi"/>
                <w:b/>
                <w:color w:val="000000"/>
                <w:sz w:val="20"/>
                <w:szCs w:val="20"/>
              </w:rPr>
              <w:t>Serial no.</w:t>
            </w:r>
          </w:p>
        </w:tc>
        <w:tc>
          <w:tcPr>
            <w:tcW w:w="964" w:type="dxa"/>
            <w:vAlign w:val="bottom"/>
          </w:tcPr>
          <w:p w14:paraId="5AF0357F" w14:textId="77777777" w:rsidR="000A48A9" w:rsidRPr="004E0D3E" w:rsidRDefault="004E0D3E" w:rsidP="002E3D3C">
            <w:pPr>
              <w:spacing w:line="276" w:lineRule="auto"/>
              <w:jc w:val="both"/>
              <w:rPr>
                <w:rFonts w:asciiTheme="minorHAnsi" w:hAnsiTheme="minorHAnsi" w:cstheme="minorHAnsi"/>
                <w:b/>
                <w:sz w:val="20"/>
                <w:szCs w:val="20"/>
              </w:rPr>
            </w:pPr>
            <w:r w:rsidRPr="004E0D3E">
              <w:rPr>
                <w:rFonts w:asciiTheme="minorHAnsi" w:hAnsiTheme="minorHAnsi" w:cstheme="minorHAnsi"/>
                <w:b/>
                <w:sz w:val="20"/>
                <w:szCs w:val="20"/>
              </w:rPr>
              <w:t>Samples</w:t>
            </w:r>
          </w:p>
          <w:p w14:paraId="4245A51C" w14:textId="3FC51EED" w:rsidR="004E0D3E" w:rsidRPr="00574A4C" w:rsidRDefault="004E0D3E" w:rsidP="002E3D3C">
            <w:pPr>
              <w:spacing w:line="276" w:lineRule="auto"/>
              <w:jc w:val="both"/>
              <w:rPr>
                <w:rFonts w:asciiTheme="minorHAnsi" w:hAnsiTheme="minorHAnsi" w:cstheme="minorHAnsi"/>
                <w:b/>
                <w:sz w:val="20"/>
                <w:szCs w:val="20"/>
              </w:rPr>
            </w:pPr>
            <w:r w:rsidRPr="004E0D3E">
              <w:rPr>
                <w:rFonts w:asciiTheme="minorHAnsi" w:hAnsiTheme="minorHAnsi" w:cstheme="minorHAnsi"/>
                <w:b/>
                <w:sz w:val="20"/>
                <w:szCs w:val="20"/>
              </w:rPr>
              <w:t>returned</w:t>
            </w:r>
          </w:p>
        </w:tc>
      </w:tr>
      <w:tr w:rsidR="004E0D3E" w:rsidRPr="000E66A7" w14:paraId="2133CC06" w14:textId="77777777" w:rsidTr="00D044CE">
        <w:trPr>
          <w:trHeight w:val="454"/>
        </w:trPr>
        <w:tc>
          <w:tcPr>
            <w:tcW w:w="680" w:type="dxa"/>
          </w:tcPr>
          <w:p w14:paraId="33B3E575" w14:textId="56740FEA" w:rsidR="000E66A7" w:rsidRPr="00574A4C" w:rsidRDefault="000E66A7" w:rsidP="00D044CE">
            <w:pPr>
              <w:jc w:val="center"/>
              <w:rPr>
                <w:rFonts w:asciiTheme="minorHAnsi" w:hAnsiTheme="minorHAnsi" w:cstheme="minorHAnsi"/>
                <w:sz w:val="20"/>
                <w:szCs w:val="20"/>
              </w:rPr>
            </w:pPr>
            <w:r w:rsidRPr="00574A4C">
              <w:rPr>
                <w:rFonts w:asciiTheme="minorHAnsi" w:hAnsiTheme="minorHAnsi" w:cstheme="minorHAnsi"/>
                <w:sz w:val="20"/>
                <w:szCs w:val="20"/>
              </w:rPr>
              <w:t>Pulse</w:t>
            </w:r>
          </w:p>
        </w:tc>
        <w:tc>
          <w:tcPr>
            <w:tcW w:w="1417" w:type="dxa"/>
          </w:tcPr>
          <w:p w14:paraId="509B0FF1" w14:textId="77777777" w:rsidR="000E66A7" w:rsidRPr="00574A4C" w:rsidRDefault="000E66A7" w:rsidP="00D044CE">
            <w:pPr>
              <w:jc w:val="center"/>
              <w:rPr>
                <w:rFonts w:asciiTheme="minorHAnsi" w:hAnsiTheme="minorHAnsi" w:cstheme="minorHAnsi"/>
                <w:color w:val="000000"/>
                <w:sz w:val="20"/>
                <w:szCs w:val="20"/>
              </w:rPr>
            </w:pPr>
            <w:r w:rsidRPr="00574A4C">
              <w:rPr>
                <w:rFonts w:asciiTheme="minorHAnsi" w:hAnsiTheme="minorHAnsi" w:cstheme="minorHAnsi"/>
                <w:color w:val="000000"/>
                <w:sz w:val="20"/>
                <w:szCs w:val="20"/>
              </w:rPr>
              <w:t>Pulse-6-2009</w:t>
            </w:r>
          </w:p>
          <w:p w14:paraId="17768F26" w14:textId="77777777" w:rsidR="000E66A7" w:rsidRPr="00574A4C" w:rsidRDefault="000E66A7" w:rsidP="00D044CE">
            <w:pPr>
              <w:jc w:val="center"/>
              <w:rPr>
                <w:rFonts w:asciiTheme="minorHAnsi" w:hAnsiTheme="minorHAnsi" w:cstheme="minorHAnsi"/>
                <w:sz w:val="20"/>
                <w:szCs w:val="20"/>
              </w:rPr>
            </w:pPr>
          </w:p>
        </w:tc>
        <w:tc>
          <w:tcPr>
            <w:tcW w:w="964" w:type="dxa"/>
          </w:tcPr>
          <w:p w14:paraId="7538655E" w14:textId="77777777" w:rsidR="004E0D3E" w:rsidRPr="004E0D3E" w:rsidRDefault="004E0D3E" w:rsidP="00D044CE">
            <w:pPr>
              <w:jc w:val="center"/>
              <w:rPr>
                <w:rFonts w:ascii="Calibri" w:hAnsi="Calibri"/>
                <w:color w:val="000000"/>
                <w:sz w:val="20"/>
                <w:szCs w:val="20"/>
              </w:rPr>
            </w:pPr>
            <w:r w:rsidRPr="004E0D3E">
              <w:rPr>
                <w:rFonts w:ascii="Calibri" w:hAnsi="Calibri"/>
                <w:color w:val="000000"/>
                <w:sz w:val="20"/>
                <w:szCs w:val="20"/>
              </w:rPr>
              <w:t>-46.3224</w:t>
            </w:r>
          </w:p>
          <w:p w14:paraId="3A5E6FE2" w14:textId="77777777" w:rsidR="000E66A7" w:rsidRPr="00574A4C" w:rsidRDefault="000E66A7" w:rsidP="00D044CE">
            <w:pPr>
              <w:jc w:val="center"/>
              <w:rPr>
                <w:rFonts w:asciiTheme="minorHAnsi" w:hAnsiTheme="minorHAnsi" w:cstheme="minorHAnsi"/>
                <w:sz w:val="20"/>
                <w:szCs w:val="20"/>
              </w:rPr>
            </w:pPr>
          </w:p>
        </w:tc>
        <w:tc>
          <w:tcPr>
            <w:tcW w:w="1020" w:type="dxa"/>
          </w:tcPr>
          <w:p w14:paraId="75289F04" w14:textId="77777777" w:rsidR="00AD360C" w:rsidRDefault="00AD360C" w:rsidP="00D044CE">
            <w:pPr>
              <w:jc w:val="center"/>
              <w:rPr>
                <w:rFonts w:ascii="Calibri" w:hAnsi="Calibri"/>
                <w:color w:val="000000"/>
                <w:sz w:val="20"/>
                <w:szCs w:val="20"/>
              </w:rPr>
            </w:pPr>
            <w:r>
              <w:rPr>
                <w:rFonts w:ascii="Calibri" w:hAnsi="Calibri"/>
                <w:color w:val="000000"/>
                <w:sz w:val="20"/>
                <w:szCs w:val="20"/>
              </w:rPr>
              <w:t>140.6776</w:t>
            </w:r>
          </w:p>
          <w:p w14:paraId="53F70B17" w14:textId="77777777" w:rsidR="000E66A7" w:rsidRPr="00574A4C" w:rsidRDefault="000E66A7" w:rsidP="00D044CE">
            <w:pPr>
              <w:jc w:val="center"/>
              <w:rPr>
                <w:rFonts w:asciiTheme="minorHAnsi" w:hAnsiTheme="minorHAnsi" w:cstheme="minorHAnsi"/>
                <w:sz w:val="20"/>
                <w:szCs w:val="20"/>
              </w:rPr>
            </w:pPr>
          </w:p>
        </w:tc>
        <w:tc>
          <w:tcPr>
            <w:tcW w:w="1191" w:type="dxa"/>
          </w:tcPr>
          <w:p w14:paraId="317F3646" w14:textId="77777777" w:rsidR="00AD360C" w:rsidRDefault="00AD360C" w:rsidP="00D044CE">
            <w:pPr>
              <w:jc w:val="center"/>
              <w:rPr>
                <w:rFonts w:ascii="Calibri" w:hAnsi="Calibri"/>
                <w:color w:val="000000"/>
                <w:sz w:val="20"/>
                <w:szCs w:val="20"/>
              </w:rPr>
            </w:pPr>
            <w:r>
              <w:rPr>
                <w:rFonts w:ascii="Calibri" w:hAnsi="Calibri"/>
                <w:color w:val="000000"/>
                <w:sz w:val="20"/>
                <w:szCs w:val="20"/>
              </w:rPr>
              <w:t>2009-09-28</w:t>
            </w:r>
          </w:p>
          <w:p w14:paraId="477150F7" w14:textId="77777777" w:rsidR="000E66A7" w:rsidRPr="00574A4C" w:rsidRDefault="000E66A7" w:rsidP="00D044CE">
            <w:pPr>
              <w:jc w:val="center"/>
              <w:rPr>
                <w:rFonts w:asciiTheme="minorHAnsi" w:hAnsiTheme="minorHAnsi" w:cstheme="minorHAnsi"/>
                <w:sz w:val="20"/>
                <w:szCs w:val="20"/>
              </w:rPr>
            </w:pPr>
          </w:p>
        </w:tc>
        <w:tc>
          <w:tcPr>
            <w:tcW w:w="1417" w:type="dxa"/>
          </w:tcPr>
          <w:p w14:paraId="769B2489" w14:textId="77777777" w:rsidR="00AD360C" w:rsidRDefault="00AD360C" w:rsidP="00D044CE">
            <w:pPr>
              <w:jc w:val="center"/>
              <w:rPr>
                <w:rFonts w:ascii="Calibri" w:hAnsi="Calibri"/>
                <w:color w:val="000000"/>
                <w:sz w:val="20"/>
                <w:szCs w:val="20"/>
              </w:rPr>
            </w:pPr>
            <w:r>
              <w:rPr>
                <w:rFonts w:ascii="Calibri" w:hAnsi="Calibri"/>
                <w:color w:val="000000"/>
                <w:sz w:val="20"/>
                <w:szCs w:val="20"/>
              </w:rPr>
              <w:t>2010-03-18</w:t>
            </w:r>
          </w:p>
          <w:p w14:paraId="613BE4E0" w14:textId="77777777" w:rsidR="000E66A7" w:rsidRPr="00574A4C" w:rsidRDefault="000E66A7" w:rsidP="00D044CE">
            <w:pPr>
              <w:jc w:val="center"/>
              <w:rPr>
                <w:rFonts w:asciiTheme="minorHAnsi" w:hAnsiTheme="minorHAnsi" w:cstheme="minorHAnsi"/>
                <w:sz w:val="20"/>
                <w:szCs w:val="20"/>
              </w:rPr>
            </w:pPr>
          </w:p>
        </w:tc>
        <w:tc>
          <w:tcPr>
            <w:tcW w:w="737" w:type="dxa"/>
          </w:tcPr>
          <w:p w14:paraId="51C85AB6" w14:textId="728BD6B5" w:rsidR="000E66A7" w:rsidRPr="00574A4C" w:rsidRDefault="00AD360C" w:rsidP="00D044CE">
            <w:pPr>
              <w:jc w:val="center"/>
              <w:rPr>
                <w:rFonts w:asciiTheme="minorHAnsi" w:hAnsiTheme="minorHAnsi" w:cstheme="minorHAnsi"/>
                <w:sz w:val="20"/>
                <w:szCs w:val="20"/>
              </w:rPr>
            </w:pPr>
            <w:r>
              <w:rPr>
                <w:rFonts w:asciiTheme="minorHAnsi" w:hAnsiTheme="minorHAnsi" w:cstheme="minorHAnsi"/>
                <w:sz w:val="20"/>
                <w:szCs w:val="20"/>
              </w:rPr>
              <w:t>32</w:t>
            </w:r>
          </w:p>
        </w:tc>
        <w:tc>
          <w:tcPr>
            <w:tcW w:w="1020" w:type="dxa"/>
          </w:tcPr>
          <w:p w14:paraId="7EB14C8E" w14:textId="77777777" w:rsidR="000E66A7" w:rsidRPr="00574A4C" w:rsidRDefault="000E66A7" w:rsidP="00D044CE">
            <w:pPr>
              <w:jc w:val="center"/>
              <w:rPr>
                <w:rFonts w:asciiTheme="minorHAnsi" w:hAnsiTheme="minorHAnsi" w:cstheme="minorHAnsi"/>
                <w:color w:val="000000"/>
                <w:sz w:val="20"/>
                <w:szCs w:val="20"/>
              </w:rPr>
            </w:pPr>
            <w:r w:rsidRPr="00574A4C">
              <w:rPr>
                <w:rFonts w:asciiTheme="minorHAnsi" w:hAnsiTheme="minorHAnsi" w:cstheme="minorHAnsi"/>
                <w:color w:val="000000"/>
                <w:sz w:val="20"/>
                <w:szCs w:val="20"/>
              </w:rPr>
              <w:t>11906-01</w:t>
            </w:r>
          </w:p>
          <w:p w14:paraId="0E4CE331" w14:textId="77777777" w:rsidR="000E66A7" w:rsidRPr="00574A4C" w:rsidRDefault="000E66A7" w:rsidP="00D044CE">
            <w:pPr>
              <w:jc w:val="center"/>
              <w:rPr>
                <w:rFonts w:asciiTheme="minorHAnsi" w:hAnsiTheme="minorHAnsi" w:cstheme="minorHAnsi"/>
                <w:sz w:val="20"/>
                <w:szCs w:val="20"/>
              </w:rPr>
            </w:pPr>
          </w:p>
        </w:tc>
        <w:tc>
          <w:tcPr>
            <w:tcW w:w="964" w:type="dxa"/>
          </w:tcPr>
          <w:p w14:paraId="36B497EF" w14:textId="19C1298E" w:rsidR="000E66A7" w:rsidRPr="00574A4C" w:rsidRDefault="000E66A7" w:rsidP="00D044CE">
            <w:pPr>
              <w:jc w:val="center"/>
              <w:rPr>
                <w:rFonts w:asciiTheme="minorHAnsi" w:hAnsiTheme="minorHAnsi" w:cstheme="minorHAnsi"/>
                <w:sz w:val="20"/>
                <w:szCs w:val="20"/>
              </w:rPr>
            </w:pPr>
            <w:r w:rsidRPr="00574A4C">
              <w:rPr>
                <w:rFonts w:asciiTheme="minorHAnsi" w:hAnsiTheme="minorHAnsi" w:cstheme="minorHAnsi"/>
                <w:sz w:val="20"/>
                <w:szCs w:val="20"/>
              </w:rPr>
              <w:t>48</w:t>
            </w:r>
          </w:p>
        </w:tc>
      </w:tr>
      <w:tr w:rsidR="00AD360C" w:rsidRPr="000E66A7" w14:paraId="781C6D4C" w14:textId="77777777" w:rsidTr="00D044CE">
        <w:trPr>
          <w:trHeight w:val="454"/>
        </w:trPr>
        <w:tc>
          <w:tcPr>
            <w:tcW w:w="680" w:type="dxa"/>
          </w:tcPr>
          <w:p w14:paraId="5B26C996" w14:textId="6C428E99" w:rsidR="000E66A7" w:rsidRPr="00574A4C" w:rsidRDefault="000E66A7" w:rsidP="00D044CE">
            <w:pPr>
              <w:jc w:val="center"/>
              <w:rPr>
                <w:rFonts w:asciiTheme="minorHAnsi" w:hAnsiTheme="minorHAnsi" w:cstheme="minorHAnsi"/>
                <w:sz w:val="20"/>
                <w:szCs w:val="20"/>
              </w:rPr>
            </w:pPr>
            <w:r w:rsidRPr="00574A4C">
              <w:rPr>
                <w:rFonts w:asciiTheme="minorHAnsi" w:hAnsiTheme="minorHAnsi" w:cstheme="minorHAnsi"/>
                <w:sz w:val="20"/>
                <w:szCs w:val="20"/>
              </w:rPr>
              <w:t>Pulse</w:t>
            </w:r>
          </w:p>
        </w:tc>
        <w:tc>
          <w:tcPr>
            <w:tcW w:w="1417" w:type="dxa"/>
          </w:tcPr>
          <w:p w14:paraId="5D93E9F3" w14:textId="77777777" w:rsidR="000E66A7" w:rsidRPr="004E0D3E" w:rsidRDefault="000E66A7" w:rsidP="00D044CE">
            <w:pPr>
              <w:jc w:val="center"/>
              <w:rPr>
                <w:rFonts w:asciiTheme="minorHAnsi" w:hAnsiTheme="minorHAnsi" w:cs="Calibri"/>
                <w:color w:val="000000"/>
                <w:sz w:val="20"/>
                <w:szCs w:val="20"/>
              </w:rPr>
            </w:pPr>
            <w:r w:rsidRPr="004E0D3E">
              <w:rPr>
                <w:rFonts w:asciiTheme="minorHAnsi" w:hAnsiTheme="minorHAnsi" w:cs="Calibri"/>
                <w:color w:val="000000"/>
                <w:sz w:val="20"/>
                <w:szCs w:val="20"/>
              </w:rPr>
              <w:t>Pulse-7-2010</w:t>
            </w:r>
          </w:p>
          <w:p w14:paraId="7A105D4D" w14:textId="77777777" w:rsidR="000E66A7" w:rsidRPr="00574A4C" w:rsidRDefault="000E66A7" w:rsidP="00D044CE">
            <w:pPr>
              <w:jc w:val="center"/>
              <w:rPr>
                <w:rFonts w:asciiTheme="minorHAnsi" w:hAnsiTheme="minorHAnsi" w:cstheme="minorHAnsi"/>
                <w:sz w:val="20"/>
                <w:szCs w:val="20"/>
              </w:rPr>
            </w:pPr>
          </w:p>
        </w:tc>
        <w:tc>
          <w:tcPr>
            <w:tcW w:w="964" w:type="dxa"/>
          </w:tcPr>
          <w:p w14:paraId="171F3E28" w14:textId="77777777" w:rsidR="004E0D3E" w:rsidRDefault="004E0D3E" w:rsidP="00D044CE">
            <w:pPr>
              <w:jc w:val="center"/>
              <w:rPr>
                <w:rFonts w:ascii="Calibri" w:hAnsi="Calibri"/>
                <w:color w:val="000000"/>
                <w:sz w:val="20"/>
                <w:szCs w:val="20"/>
              </w:rPr>
            </w:pPr>
            <w:r>
              <w:rPr>
                <w:rFonts w:ascii="Calibri" w:hAnsi="Calibri"/>
                <w:color w:val="000000"/>
                <w:sz w:val="20"/>
                <w:szCs w:val="20"/>
              </w:rPr>
              <w:t>-46.9347</w:t>
            </w:r>
          </w:p>
          <w:p w14:paraId="60D83CB2" w14:textId="77777777" w:rsidR="000E66A7" w:rsidRPr="00574A4C" w:rsidRDefault="000E66A7" w:rsidP="00D044CE">
            <w:pPr>
              <w:jc w:val="center"/>
              <w:rPr>
                <w:rFonts w:asciiTheme="minorHAnsi" w:hAnsiTheme="minorHAnsi" w:cstheme="minorHAnsi"/>
                <w:sz w:val="20"/>
                <w:szCs w:val="20"/>
              </w:rPr>
            </w:pPr>
          </w:p>
        </w:tc>
        <w:tc>
          <w:tcPr>
            <w:tcW w:w="1020" w:type="dxa"/>
          </w:tcPr>
          <w:p w14:paraId="724CD322" w14:textId="77777777" w:rsidR="00AD360C" w:rsidRDefault="00AD360C" w:rsidP="00D044CE">
            <w:pPr>
              <w:jc w:val="center"/>
              <w:rPr>
                <w:rFonts w:ascii="Calibri" w:hAnsi="Calibri"/>
                <w:color w:val="000000"/>
                <w:sz w:val="20"/>
                <w:szCs w:val="20"/>
              </w:rPr>
            </w:pPr>
            <w:r>
              <w:rPr>
                <w:rFonts w:ascii="Calibri" w:hAnsi="Calibri"/>
                <w:color w:val="000000"/>
                <w:sz w:val="20"/>
                <w:szCs w:val="20"/>
              </w:rPr>
              <w:t>142.2583</w:t>
            </w:r>
          </w:p>
          <w:p w14:paraId="629D5DE4" w14:textId="77777777" w:rsidR="000E66A7" w:rsidRPr="00574A4C" w:rsidRDefault="000E66A7" w:rsidP="00D044CE">
            <w:pPr>
              <w:jc w:val="center"/>
              <w:rPr>
                <w:rFonts w:asciiTheme="minorHAnsi" w:hAnsiTheme="minorHAnsi" w:cstheme="minorHAnsi"/>
                <w:sz w:val="20"/>
                <w:szCs w:val="20"/>
              </w:rPr>
            </w:pPr>
          </w:p>
        </w:tc>
        <w:tc>
          <w:tcPr>
            <w:tcW w:w="1191" w:type="dxa"/>
          </w:tcPr>
          <w:p w14:paraId="4C77BFED" w14:textId="77777777" w:rsidR="00AD360C" w:rsidRDefault="00AD360C" w:rsidP="00D044CE">
            <w:pPr>
              <w:jc w:val="center"/>
              <w:rPr>
                <w:rFonts w:ascii="Calibri" w:hAnsi="Calibri"/>
                <w:color w:val="000000"/>
                <w:sz w:val="20"/>
                <w:szCs w:val="20"/>
              </w:rPr>
            </w:pPr>
            <w:r>
              <w:rPr>
                <w:rFonts w:ascii="Calibri" w:hAnsi="Calibri"/>
                <w:color w:val="000000"/>
                <w:sz w:val="20"/>
                <w:szCs w:val="20"/>
              </w:rPr>
              <w:t>2010-09-12</w:t>
            </w:r>
          </w:p>
          <w:p w14:paraId="4A27DCE1" w14:textId="77777777" w:rsidR="000E66A7" w:rsidRPr="00574A4C" w:rsidRDefault="000E66A7" w:rsidP="00D044CE">
            <w:pPr>
              <w:jc w:val="center"/>
              <w:rPr>
                <w:rFonts w:asciiTheme="minorHAnsi" w:hAnsiTheme="minorHAnsi" w:cstheme="minorHAnsi"/>
                <w:sz w:val="20"/>
                <w:szCs w:val="20"/>
              </w:rPr>
            </w:pPr>
          </w:p>
        </w:tc>
        <w:tc>
          <w:tcPr>
            <w:tcW w:w="1417" w:type="dxa"/>
          </w:tcPr>
          <w:p w14:paraId="6A95268D" w14:textId="77777777" w:rsidR="00AD360C" w:rsidRDefault="00AD360C" w:rsidP="00D044CE">
            <w:pPr>
              <w:jc w:val="center"/>
              <w:rPr>
                <w:rFonts w:ascii="Calibri" w:hAnsi="Calibri"/>
                <w:color w:val="000000"/>
                <w:sz w:val="20"/>
                <w:szCs w:val="20"/>
              </w:rPr>
            </w:pPr>
            <w:r>
              <w:rPr>
                <w:rFonts w:ascii="Calibri" w:hAnsi="Calibri"/>
                <w:color w:val="000000"/>
                <w:sz w:val="20"/>
                <w:szCs w:val="20"/>
              </w:rPr>
              <w:t>2011-04-17</w:t>
            </w:r>
          </w:p>
          <w:p w14:paraId="76517089" w14:textId="77777777" w:rsidR="000E66A7" w:rsidRPr="00574A4C" w:rsidRDefault="000E66A7" w:rsidP="00D044CE">
            <w:pPr>
              <w:jc w:val="center"/>
              <w:rPr>
                <w:rFonts w:asciiTheme="minorHAnsi" w:hAnsiTheme="minorHAnsi" w:cstheme="minorHAnsi"/>
                <w:sz w:val="20"/>
                <w:szCs w:val="20"/>
              </w:rPr>
            </w:pPr>
          </w:p>
        </w:tc>
        <w:tc>
          <w:tcPr>
            <w:tcW w:w="737" w:type="dxa"/>
          </w:tcPr>
          <w:p w14:paraId="2D573EF1" w14:textId="4D322B40" w:rsidR="000E66A7" w:rsidRPr="00574A4C" w:rsidRDefault="00AD360C" w:rsidP="00D044CE">
            <w:pPr>
              <w:jc w:val="center"/>
              <w:rPr>
                <w:rFonts w:asciiTheme="minorHAnsi" w:hAnsiTheme="minorHAnsi" w:cstheme="minorHAnsi"/>
                <w:sz w:val="20"/>
                <w:szCs w:val="20"/>
              </w:rPr>
            </w:pPr>
            <w:r>
              <w:rPr>
                <w:rFonts w:asciiTheme="minorHAnsi" w:hAnsiTheme="minorHAnsi" w:cstheme="minorHAnsi"/>
                <w:sz w:val="20"/>
                <w:szCs w:val="20"/>
              </w:rPr>
              <w:t>31</w:t>
            </w:r>
          </w:p>
        </w:tc>
        <w:tc>
          <w:tcPr>
            <w:tcW w:w="1020" w:type="dxa"/>
          </w:tcPr>
          <w:p w14:paraId="2DEE7B5D" w14:textId="77777777" w:rsidR="000E66A7" w:rsidRPr="00574A4C" w:rsidRDefault="000E66A7" w:rsidP="00D044CE">
            <w:pPr>
              <w:jc w:val="center"/>
              <w:rPr>
                <w:rFonts w:asciiTheme="minorHAnsi" w:hAnsiTheme="minorHAnsi" w:cstheme="minorHAnsi"/>
                <w:color w:val="000000"/>
                <w:sz w:val="20"/>
                <w:szCs w:val="20"/>
              </w:rPr>
            </w:pPr>
            <w:r w:rsidRPr="00574A4C">
              <w:rPr>
                <w:rFonts w:asciiTheme="minorHAnsi" w:hAnsiTheme="minorHAnsi" w:cstheme="minorHAnsi"/>
                <w:color w:val="000000"/>
                <w:sz w:val="20"/>
                <w:szCs w:val="20"/>
              </w:rPr>
              <w:t>11906-01</w:t>
            </w:r>
          </w:p>
          <w:p w14:paraId="0716711B" w14:textId="77777777" w:rsidR="000E66A7" w:rsidRPr="00574A4C" w:rsidRDefault="000E66A7" w:rsidP="00D044CE">
            <w:pPr>
              <w:jc w:val="center"/>
              <w:rPr>
                <w:rFonts w:asciiTheme="minorHAnsi" w:hAnsiTheme="minorHAnsi" w:cstheme="minorHAnsi"/>
                <w:sz w:val="20"/>
                <w:szCs w:val="20"/>
              </w:rPr>
            </w:pPr>
          </w:p>
        </w:tc>
        <w:tc>
          <w:tcPr>
            <w:tcW w:w="964" w:type="dxa"/>
          </w:tcPr>
          <w:p w14:paraId="02FDCC37" w14:textId="70ADE868" w:rsidR="000E66A7" w:rsidRPr="00574A4C" w:rsidRDefault="000E66A7" w:rsidP="00D044CE">
            <w:pPr>
              <w:jc w:val="center"/>
              <w:rPr>
                <w:rFonts w:asciiTheme="minorHAnsi" w:hAnsiTheme="minorHAnsi" w:cstheme="minorHAnsi"/>
                <w:sz w:val="20"/>
                <w:szCs w:val="20"/>
              </w:rPr>
            </w:pPr>
            <w:r w:rsidRPr="00574A4C">
              <w:rPr>
                <w:rFonts w:asciiTheme="minorHAnsi" w:hAnsiTheme="minorHAnsi" w:cstheme="minorHAnsi"/>
                <w:sz w:val="20"/>
                <w:szCs w:val="20"/>
              </w:rPr>
              <w:t>48</w:t>
            </w:r>
          </w:p>
        </w:tc>
      </w:tr>
      <w:tr w:rsidR="00D044CE" w:rsidRPr="000E66A7" w14:paraId="71D606CC" w14:textId="77777777" w:rsidTr="00D044CE">
        <w:trPr>
          <w:trHeight w:val="454"/>
        </w:trPr>
        <w:tc>
          <w:tcPr>
            <w:tcW w:w="680" w:type="dxa"/>
          </w:tcPr>
          <w:p w14:paraId="759A07D3" w14:textId="2C4BF2CB" w:rsidR="000E66A7" w:rsidRPr="00574A4C" w:rsidRDefault="000E66A7" w:rsidP="00D044CE">
            <w:pPr>
              <w:jc w:val="center"/>
              <w:rPr>
                <w:rFonts w:asciiTheme="minorHAnsi" w:hAnsiTheme="minorHAnsi" w:cstheme="minorHAnsi"/>
                <w:sz w:val="20"/>
                <w:szCs w:val="20"/>
              </w:rPr>
            </w:pPr>
            <w:r w:rsidRPr="00574A4C">
              <w:rPr>
                <w:rFonts w:asciiTheme="minorHAnsi" w:hAnsiTheme="minorHAnsi" w:cstheme="minorHAnsi"/>
                <w:sz w:val="20"/>
                <w:szCs w:val="20"/>
              </w:rPr>
              <w:t>Pulse</w:t>
            </w:r>
          </w:p>
        </w:tc>
        <w:tc>
          <w:tcPr>
            <w:tcW w:w="1417" w:type="dxa"/>
          </w:tcPr>
          <w:p w14:paraId="464168FE" w14:textId="77777777" w:rsidR="000A48A9" w:rsidRPr="004E0D3E" w:rsidRDefault="000A48A9" w:rsidP="00D044CE">
            <w:pPr>
              <w:jc w:val="center"/>
              <w:rPr>
                <w:rFonts w:asciiTheme="minorHAnsi" w:hAnsiTheme="minorHAnsi"/>
                <w:color w:val="000000"/>
                <w:sz w:val="20"/>
                <w:szCs w:val="20"/>
              </w:rPr>
            </w:pPr>
            <w:r w:rsidRPr="004E0D3E">
              <w:rPr>
                <w:rFonts w:asciiTheme="minorHAnsi" w:hAnsiTheme="minorHAnsi"/>
                <w:color w:val="000000"/>
                <w:sz w:val="20"/>
                <w:szCs w:val="20"/>
              </w:rPr>
              <w:t>Pulse-8-2011</w:t>
            </w:r>
          </w:p>
          <w:p w14:paraId="312B1660" w14:textId="77777777" w:rsidR="000E66A7" w:rsidRPr="00574A4C" w:rsidRDefault="000E66A7" w:rsidP="00D044CE">
            <w:pPr>
              <w:jc w:val="center"/>
              <w:rPr>
                <w:rFonts w:asciiTheme="minorHAnsi" w:hAnsiTheme="minorHAnsi" w:cstheme="minorHAnsi"/>
                <w:sz w:val="20"/>
                <w:szCs w:val="20"/>
              </w:rPr>
            </w:pPr>
          </w:p>
        </w:tc>
        <w:tc>
          <w:tcPr>
            <w:tcW w:w="964" w:type="dxa"/>
          </w:tcPr>
          <w:p w14:paraId="3D54C2F0" w14:textId="77777777" w:rsidR="004E0D3E" w:rsidRDefault="004E0D3E" w:rsidP="00D044CE">
            <w:pPr>
              <w:jc w:val="center"/>
              <w:rPr>
                <w:rFonts w:ascii="Calibri" w:hAnsi="Calibri"/>
                <w:color w:val="000000"/>
                <w:sz w:val="20"/>
                <w:szCs w:val="20"/>
              </w:rPr>
            </w:pPr>
            <w:r>
              <w:rPr>
                <w:rFonts w:ascii="Calibri" w:hAnsi="Calibri"/>
                <w:color w:val="000000"/>
                <w:sz w:val="20"/>
                <w:szCs w:val="20"/>
              </w:rPr>
              <w:t>-46.9295</w:t>
            </w:r>
          </w:p>
          <w:p w14:paraId="5D0629EE" w14:textId="77777777" w:rsidR="000E66A7" w:rsidRPr="00574A4C" w:rsidRDefault="000E66A7" w:rsidP="00D044CE">
            <w:pPr>
              <w:jc w:val="center"/>
              <w:rPr>
                <w:rFonts w:asciiTheme="minorHAnsi" w:hAnsiTheme="minorHAnsi" w:cstheme="minorHAnsi"/>
                <w:sz w:val="20"/>
                <w:szCs w:val="20"/>
              </w:rPr>
            </w:pPr>
          </w:p>
        </w:tc>
        <w:tc>
          <w:tcPr>
            <w:tcW w:w="1020" w:type="dxa"/>
          </w:tcPr>
          <w:p w14:paraId="5A285909" w14:textId="77777777" w:rsidR="00AD360C" w:rsidRDefault="00AD360C" w:rsidP="00D044CE">
            <w:pPr>
              <w:jc w:val="center"/>
              <w:rPr>
                <w:rFonts w:ascii="Calibri" w:hAnsi="Calibri"/>
                <w:color w:val="000000"/>
                <w:sz w:val="20"/>
                <w:szCs w:val="20"/>
              </w:rPr>
            </w:pPr>
            <w:r>
              <w:rPr>
                <w:rFonts w:ascii="Calibri" w:hAnsi="Calibri"/>
                <w:color w:val="000000"/>
                <w:sz w:val="20"/>
                <w:szCs w:val="20"/>
              </w:rPr>
              <w:t>142.2147</w:t>
            </w:r>
          </w:p>
          <w:p w14:paraId="50836D1F" w14:textId="77777777" w:rsidR="000E66A7" w:rsidRPr="00574A4C" w:rsidRDefault="000E66A7" w:rsidP="00D044CE">
            <w:pPr>
              <w:jc w:val="center"/>
              <w:rPr>
                <w:rFonts w:asciiTheme="minorHAnsi" w:hAnsiTheme="minorHAnsi" w:cstheme="minorHAnsi"/>
                <w:sz w:val="20"/>
                <w:szCs w:val="20"/>
              </w:rPr>
            </w:pPr>
          </w:p>
        </w:tc>
        <w:tc>
          <w:tcPr>
            <w:tcW w:w="1191" w:type="dxa"/>
          </w:tcPr>
          <w:p w14:paraId="3385C8C3" w14:textId="77777777" w:rsidR="00AD360C" w:rsidRDefault="00AD360C" w:rsidP="00D044CE">
            <w:pPr>
              <w:jc w:val="center"/>
              <w:rPr>
                <w:rFonts w:ascii="Calibri" w:hAnsi="Calibri"/>
                <w:color w:val="000000"/>
                <w:sz w:val="20"/>
                <w:szCs w:val="20"/>
              </w:rPr>
            </w:pPr>
            <w:r>
              <w:rPr>
                <w:rFonts w:ascii="Calibri" w:hAnsi="Calibri"/>
                <w:color w:val="000000"/>
                <w:sz w:val="20"/>
                <w:szCs w:val="20"/>
              </w:rPr>
              <w:t>2011-08-03</w:t>
            </w:r>
          </w:p>
          <w:p w14:paraId="5CFE1A0C" w14:textId="77777777" w:rsidR="000E66A7" w:rsidRPr="00574A4C" w:rsidRDefault="000E66A7" w:rsidP="00D044CE">
            <w:pPr>
              <w:jc w:val="center"/>
              <w:rPr>
                <w:rFonts w:asciiTheme="minorHAnsi" w:hAnsiTheme="minorHAnsi" w:cstheme="minorHAnsi"/>
                <w:sz w:val="20"/>
                <w:szCs w:val="20"/>
              </w:rPr>
            </w:pPr>
          </w:p>
        </w:tc>
        <w:tc>
          <w:tcPr>
            <w:tcW w:w="1417" w:type="dxa"/>
          </w:tcPr>
          <w:p w14:paraId="7B14E53B" w14:textId="77777777" w:rsidR="00AD360C" w:rsidRDefault="00AD360C" w:rsidP="00D044CE">
            <w:pPr>
              <w:jc w:val="center"/>
              <w:rPr>
                <w:rFonts w:ascii="Calibri" w:hAnsi="Calibri"/>
                <w:color w:val="000000"/>
                <w:sz w:val="20"/>
                <w:szCs w:val="20"/>
              </w:rPr>
            </w:pPr>
            <w:r>
              <w:rPr>
                <w:rFonts w:ascii="Calibri" w:hAnsi="Calibri"/>
                <w:color w:val="000000"/>
                <w:sz w:val="20"/>
                <w:szCs w:val="20"/>
              </w:rPr>
              <w:t>2012-07-19</w:t>
            </w:r>
          </w:p>
          <w:p w14:paraId="1B3A2BC2" w14:textId="77777777" w:rsidR="000E66A7" w:rsidRPr="00574A4C" w:rsidRDefault="000E66A7" w:rsidP="00D044CE">
            <w:pPr>
              <w:jc w:val="center"/>
              <w:rPr>
                <w:rFonts w:asciiTheme="minorHAnsi" w:hAnsiTheme="minorHAnsi" w:cstheme="minorHAnsi"/>
                <w:sz w:val="20"/>
                <w:szCs w:val="20"/>
              </w:rPr>
            </w:pPr>
          </w:p>
        </w:tc>
        <w:tc>
          <w:tcPr>
            <w:tcW w:w="737" w:type="dxa"/>
          </w:tcPr>
          <w:p w14:paraId="21AD6C73" w14:textId="04F19392" w:rsidR="000E66A7" w:rsidRPr="00574A4C" w:rsidRDefault="00AD360C" w:rsidP="00D044CE">
            <w:pPr>
              <w:jc w:val="center"/>
              <w:rPr>
                <w:rFonts w:asciiTheme="minorHAnsi" w:hAnsiTheme="minorHAnsi" w:cstheme="minorHAnsi"/>
                <w:sz w:val="20"/>
                <w:szCs w:val="20"/>
              </w:rPr>
            </w:pPr>
            <w:r>
              <w:rPr>
                <w:rFonts w:asciiTheme="minorHAnsi" w:hAnsiTheme="minorHAnsi" w:cstheme="minorHAnsi"/>
                <w:sz w:val="20"/>
                <w:szCs w:val="20"/>
              </w:rPr>
              <w:t>34</w:t>
            </w:r>
          </w:p>
        </w:tc>
        <w:tc>
          <w:tcPr>
            <w:tcW w:w="1020" w:type="dxa"/>
          </w:tcPr>
          <w:p w14:paraId="563D0C06" w14:textId="77777777" w:rsidR="000E66A7" w:rsidRPr="00574A4C" w:rsidRDefault="000E66A7" w:rsidP="00D044CE">
            <w:pPr>
              <w:jc w:val="center"/>
              <w:rPr>
                <w:rFonts w:asciiTheme="minorHAnsi" w:hAnsiTheme="minorHAnsi" w:cstheme="minorHAnsi"/>
                <w:color w:val="000000"/>
                <w:sz w:val="20"/>
                <w:szCs w:val="20"/>
              </w:rPr>
            </w:pPr>
            <w:r w:rsidRPr="00574A4C">
              <w:rPr>
                <w:rFonts w:asciiTheme="minorHAnsi" w:hAnsiTheme="minorHAnsi" w:cstheme="minorHAnsi"/>
                <w:color w:val="000000"/>
                <w:sz w:val="20"/>
                <w:szCs w:val="20"/>
              </w:rPr>
              <w:t>11906-01</w:t>
            </w:r>
          </w:p>
          <w:p w14:paraId="15262962" w14:textId="77777777" w:rsidR="000E66A7" w:rsidRPr="00574A4C" w:rsidRDefault="000E66A7" w:rsidP="00D044CE">
            <w:pPr>
              <w:jc w:val="center"/>
              <w:rPr>
                <w:rFonts w:asciiTheme="minorHAnsi" w:hAnsiTheme="minorHAnsi" w:cstheme="minorHAnsi"/>
                <w:sz w:val="20"/>
                <w:szCs w:val="20"/>
              </w:rPr>
            </w:pPr>
          </w:p>
        </w:tc>
        <w:tc>
          <w:tcPr>
            <w:tcW w:w="964" w:type="dxa"/>
          </w:tcPr>
          <w:p w14:paraId="740E5184" w14:textId="26DF25CC" w:rsidR="000E66A7" w:rsidRPr="00574A4C" w:rsidRDefault="000E66A7" w:rsidP="00D044CE">
            <w:pPr>
              <w:jc w:val="center"/>
              <w:rPr>
                <w:rFonts w:asciiTheme="minorHAnsi" w:hAnsiTheme="minorHAnsi" w:cstheme="minorHAnsi"/>
                <w:sz w:val="20"/>
                <w:szCs w:val="20"/>
              </w:rPr>
            </w:pPr>
            <w:r w:rsidRPr="00574A4C">
              <w:rPr>
                <w:rFonts w:asciiTheme="minorHAnsi" w:hAnsiTheme="minorHAnsi" w:cstheme="minorHAnsi"/>
                <w:sz w:val="20"/>
                <w:szCs w:val="20"/>
              </w:rPr>
              <w:t>48</w:t>
            </w:r>
          </w:p>
        </w:tc>
      </w:tr>
      <w:tr w:rsidR="00AD360C" w:rsidRPr="000E66A7" w14:paraId="79990201" w14:textId="77777777" w:rsidTr="00D044CE">
        <w:trPr>
          <w:trHeight w:val="454"/>
        </w:trPr>
        <w:tc>
          <w:tcPr>
            <w:tcW w:w="680" w:type="dxa"/>
          </w:tcPr>
          <w:p w14:paraId="3ACFBD8A" w14:textId="775D0CA7" w:rsidR="000E66A7" w:rsidRPr="00574A4C" w:rsidRDefault="000E66A7" w:rsidP="00D044CE">
            <w:pPr>
              <w:jc w:val="center"/>
              <w:rPr>
                <w:rFonts w:asciiTheme="minorHAnsi" w:hAnsiTheme="minorHAnsi" w:cstheme="minorHAnsi"/>
                <w:sz w:val="20"/>
                <w:szCs w:val="20"/>
              </w:rPr>
            </w:pPr>
            <w:r w:rsidRPr="00574A4C">
              <w:rPr>
                <w:rFonts w:asciiTheme="minorHAnsi" w:hAnsiTheme="minorHAnsi" w:cstheme="minorHAnsi"/>
                <w:sz w:val="20"/>
                <w:szCs w:val="20"/>
              </w:rPr>
              <w:t>Pulse</w:t>
            </w:r>
          </w:p>
        </w:tc>
        <w:tc>
          <w:tcPr>
            <w:tcW w:w="1417" w:type="dxa"/>
          </w:tcPr>
          <w:p w14:paraId="39567A85" w14:textId="77777777" w:rsidR="000A48A9" w:rsidRPr="004E0D3E" w:rsidRDefault="000A48A9" w:rsidP="00D044CE">
            <w:pPr>
              <w:jc w:val="center"/>
              <w:rPr>
                <w:rFonts w:asciiTheme="minorHAnsi" w:hAnsiTheme="minorHAnsi"/>
                <w:color w:val="000000"/>
                <w:sz w:val="20"/>
                <w:szCs w:val="20"/>
              </w:rPr>
            </w:pPr>
            <w:r w:rsidRPr="004E0D3E">
              <w:rPr>
                <w:rFonts w:asciiTheme="minorHAnsi" w:hAnsiTheme="minorHAnsi"/>
                <w:color w:val="000000"/>
                <w:sz w:val="20"/>
                <w:szCs w:val="20"/>
              </w:rPr>
              <w:t>Pulse-9-2012</w:t>
            </w:r>
          </w:p>
          <w:p w14:paraId="4EA733AB" w14:textId="77777777" w:rsidR="000E66A7" w:rsidRPr="00574A4C" w:rsidRDefault="000E66A7" w:rsidP="00D044CE">
            <w:pPr>
              <w:jc w:val="center"/>
              <w:rPr>
                <w:rFonts w:asciiTheme="minorHAnsi" w:hAnsiTheme="minorHAnsi" w:cstheme="minorHAnsi"/>
                <w:sz w:val="20"/>
                <w:szCs w:val="20"/>
              </w:rPr>
            </w:pPr>
          </w:p>
        </w:tc>
        <w:tc>
          <w:tcPr>
            <w:tcW w:w="964" w:type="dxa"/>
          </w:tcPr>
          <w:p w14:paraId="7CBA8E82" w14:textId="77777777" w:rsidR="004E0D3E" w:rsidRDefault="004E0D3E" w:rsidP="00D044CE">
            <w:pPr>
              <w:jc w:val="center"/>
              <w:rPr>
                <w:rFonts w:ascii="Calibri" w:hAnsi="Calibri"/>
                <w:color w:val="000000"/>
                <w:sz w:val="20"/>
                <w:szCs w:val="20"/>
              </w:rPr>
            </w:pPr>
            <w:r>
              <w:rPr>
                <w:rFonts w:ascii="Calibri" w:hAnsi="Calibri"/>
                <w:color w:val="000000"/>
                <w:sz w:val="20"/>
                <w:szCs w:val="20"/>
              </w:rPr>
              <w:t>-46.8493</w:t>
            </w:r>
          </w:p>
          <w:p w14:paraId="7F760D78" w14:textId="77777777" w:rsidR="000E66A7" w:rsidRPr="00574A4C" w:rsidRDefault="000E66A7" w:rsidP="00D044CE">
            <w:pPr>
              <w:jc w:val="center"/>
              <w:rPr>
                <w:rFonts w:asciiTheme="minorHAnsi" w:hAnsiTheme="minorHAnsi" w:cstheme="minorHAnsi"/>
                <w:sz w:val="20"/>
                <w:szCs w:val="20"/>
              </w:rPr>
            </w:pPr>
          </w:p>
        </w:tc>
        <w:tc>
          <w:tcPr>
            <w:tcW w:w="1020" w:type="dxa"/>
          </w:tcPr>
          <w:p w14:paraId="6F8EEDC1" w14:textId="77777777" w:rsidR="00AD360C" w:rsidRDefault="00AD360C" w:rsidP="00D044CE">
            <w:pPr>
              <w:jc w:val="center"/>
              <w:rPr>
                <w:rFonts w:ascii="Calibri" w:hAnsi="Calibri"/>
                <w:color w:val="000000"/>
                <w:sz w:val="20"/>
                <w:szCs w:val="20"/>
              </w:rPr>
            </w:pPr>
            <w:r>
              <w:rPr>
                <w:rFonts w:ascii="Calibri" w:hAnsi="Calibri"/>
                <w:color w:val="000000"/>
                <w:sz w:val="20"/>
                <w:szCs w:val="20"/>
              </w:rPr>
              <w:t>142.3986</w:t>
            </w:r>
          </w:p>
          <w:p w14:paraId="6EEFB970" w14:textId="77777777" w:rsidR="000E66A7" w:rsidRPr="00574A4C" w:rsidRDefault="000E66A7" w:rsidP="00D044CE">
            <w:pPr>
              <w:jc w:val="center"/>
              <w:rPr>
                <w:rFonts w:asciiTheme="minorHAnsi" w:hAnsiTheme="minorHAnsi" w:cstheme="minorHAnsi"/>
                <w:sz w:val="20"/>
                <w:szCs w:val="20"/>
              </w:rPr>
            </w:pPr>
          </w:p>
        </w:tc>
        <w:tc>
          <w:tcPr>
            <w:tcW w:w="1191" w:type="dxa"/>
          </w:tcPr>
          <w:p w14:paraId="46610AE1" w14:textId="77777777" w:rsidR="00AD360C" w:rsidRDefault="00AD360C" w:rsidP="00D044CE">
            <w:pPr>
              <w:jc w:val="center"/>
              <w:rPr>
                <w:rFonts w:ascii="Calibri" w:hAnsi="Calibri"/>
                <w:color w:val="000000"/>
                <w:sz w:val="20"/>
                <w:szCs w:val="20"/>
              </w:rPr>
            </w:pPr>
            <w:r>
              <w:rPr>
                <w:rFonts w:ascii="Calibri" w:hAnsi="Calibri"/>
                <w:color w:val="000000"/>
                <w:sz w:val="20"/>
                <w:szCs w:val="20"/>
              </w:rPr>
              <w:t>2012-07-17</w:t>
            </w:r>
          </w:p>
          <w:p w14:paraId="7DA9FFD6" w14:textId="77777777" w:rsidR="000E66A7" w:rsidRPr="00574A4C" w:rsidRDefault="000E66A7" w:rsidP="00D044CE">
            <w:pPr>
              <w:jc w:val="center"/>
              <w:rPr>
                <w:rFonts w:asciiTheme="minorHAnsi" w:hAnsiTheme="minorHAnsi" w:cstheme="minorHAnsi"/>
                <w:sz w:val="20"/>
                <w:szCs w:val="20"/>
              </w:rPr>
            </w:pPr>
          </w:p>
        </w:tc>
        <w:tc>
          <w:tcPr>
            <w:tcW w:w="1417" w:type="dxa"/>
          </w:tcPr>
          <w:p w14:paraId="08B6701C" w14:textId="77777777" w:rsidR="00AD360C" w:rsidRDefault="00AD360C" w:rsidP="00D044CE">
            <w:pPr>
              <w:jc w:val="center"/>
              <w:rPr>
                <w:rFonts w:ascii="Calibri" w:hAnsi="Calibri"/>
                <w:color w:val="000000"/>
                <w:sz w:val="20"/>
                <w:szCs w:val="20"/>
              </w:rPr>
            </w:pPr>
            <w:r>
              <w:rPr>
                <w:rFonts w:ascii="Calibri" w:hAnsi="Calibri"/>
                <w:color w:val="000000"/>
                <w:sz w:val="20"/>
                <w:szCs w:val="20"/>
              </w:rPr>
              <w:t>2013-05-05</w:t>
            </w:r>
          </w:p>
          <w:p w14:paraId="7DC8A235" w14:textId="77777777" w:rsidR="000E66A7" w:rsidRPr="00574A4C" w:rsidRDefault="000E66A7" w:rsidP="00D044CE">
            <w:pPr>
              <w:jc w:val="center"/>
              <w:rPr>
                <w:rFonts w:asciiTheme="minorHAnsi" w:hAnsiTheme="minorHAnsi" w:cstheme="minorHAnsi"/>
                <w:sz w:val="20"/>
                <w:szCs w:val="20"/>
              </w:rPr>
            </w:pPr>
          </w:p>
        </w:tc>
        <w:tc>
          <w:tcPr>
            <w:tcW w:w="737" w:type="dxa"/>
          </w:tcPr>
          <w:p w14:paraId="1503D9FF" w14:textId="010126F3" w:rsidR="000E66A7" w:rsidRPr="00574A4C" w:rsidRDefault="00AD360C" w:rsidP="00D044CE">
            <w:pPr>
              <w:jc w:val="center"/>
              <w:rPr>
                <w:rFonts w:asciiTheme="minorHAnsi" w:hAnsiTheme="minorHAnsi" w:cstheme="minorHAnsi"/>
                <w:sz w:val="20"/>
                <w:szCs w:val="20"/>
              </w:rPr>
            </w:pPr>
            <w:r>
              <w:rPr>
                <w:rFonts w:asciiTheme="minorHAnsi" w:hAnsiTheme="minorHAnsi" w:cstheme="minorHAnsi"/>
                <w:sz w:val="20"/>
                <w:szCs w:val="20"/>
              </w:rPr>
              <w:t>38</w:t>
            </w:r>
          </w:p>
        </w:tc>
        <w:tc>
          <w:tcPr>
            <w:tcW w:w="1020" w:type="dxa"/>
          </w:tcPr>
          <w:p w14:paraId="156066F4" w14:textId="77777777" w:rsidR="000A48A9" w:rsidRPr="004E0D3E" w:rsidRDefault="000A48A9" w:rsidP="00D044CE">
            <w:pPr>
              <w:jc w:val="center"/>
              <w:rPr>
                <w:rFonts w:asciiTheme="minorHAnsi" w:hAnsiTheme="minorHAnsi"/>
                <w:color w:val="000000"/>
                <w:sz w:val="20"/>
                <w:szCs w:val="20"/>
              </w:rPr>
            </w:pPr>
            <w:r w:rsidRPr="004E0D3E">
              <w:rPr>
                <w:rFonts w:asciiTheme="minorHAnsi" w:hAnsiTheme="minorHAnsi"/>
                <w:color w:val="000000"/>
                <w:sz w:val="20"/>
                <w:szCs w:val="20"/>
              </w:rPr>
              <w:t>12709-01</w:t>
            </w:r>
          </w:p>
          <w:p w14:paraId="4FCEC029" w14:textId="77777777" w:rsidR="000E66A7" w:rsidRPr="00574A4C" w:rsidRDefault="000E66A7" w:rsidP="00D044CE">
            <w:pPr>
              <w:jc w:val="center"/>
              <w:rPr>
                <w:rFonts w:asciiTheme="minorHAnsi" w:hAnsiTheme="minorHAnsi" w:cstheme="minorHAnsi"/>
                <w:sz w:val="20"/>
                <w:szCs w:val="20"/>
              </w:rPr>
            </w:pPr>
          </w:p>
        </w:tc>
        <w:tc>
          <w:tcPr>
            <w:tcW w:w="964" w:type="dxa"/>
          </w:tcPr>
          <w:p w14:paraId="49AECB65" w14:textId="5DB91047" w:rsidR="000E66A7" w:rsidRPr="00574A4C" w:rsidRDefault="000A48A9" w:rsidP="00D044CE">
            <w:pPr>
              <w:jc w:val="center"/>
              <w:rPr>
                <w:rFonts w:asciiTheme="minorHAnsi" w:hAnsiTheme="minorHAnsi" w:cstheme="minorHAnsi"/>
                <w:sz w:val="20"/>
                <w:szCs w:val="20"/>
              </w:rPr>
            </w:pPr>
            <w:r w:rsidRPr="004E0D3E">
              <w:rPr>
                <w:rFonts w:asciiTheme="minorHAnsi" w:hAnsiTheme="minorHAnsi" w:cstheme="minorHAnsi"/>
                <w:sz w:val="20"/>
                <w:szCs w:val="20"/>
              </w:rPr>
              <w:t>32</w:t>
            </w:r>
          </w:p>
        </w:tc>
      </w:tr>
      <w:tr w:rsidR="00AD360C" w:rsidRPr="000E66A7" w14:paraId="0DC64855" w14:textId="77777777" w:rsidTr="00D044CE">
        <w:trPr>
          <w:trHeight w:val="454"/>
        </w:trPr>
        <w:tc>
          <w:tcPr>
            <w:tcW w:w="680" w:type="dxa"/>
          </w:tcPr>
          <w:p w14:paraId="7DEEC789" w14:textId="7EE5F565" w:rsidR="000E66A7" w:rsidRPr="00574A4C" w:rsidRDefault="000A48A9" w:rsidP="00D044CE">
            <w:pPr>
              <w:jc w:val="center"/>
              <w:rPr>
                <w:rFonts w:asciiTheme="minorHAnsi" w:hAnsiTheme="minorHAnsi" w:cstheme="minorHAnsi"/>
                <w:sz w:val="20"/>
                <w:szCs w:val="20"/>
              </w:rPr>
            </w:pPr>
            <w:r w:rsidRPr="004E0D3E">
              <w:rPr>
                <w:rFonts w:asciiTheme="minorHAnsi" w:hAnsiTheme="minorHAnsi" w:cstheme="minorHAnsi"/>
                <w:sz w:val="20"/>
                <w:szCs w:val="20"/>
              </w:rPr>
              <w:t>Pulse</w:t>
            </w:r>
          </w:p>
        </w:tc>
        <w:tc>
          <w:tcPr>
            <w:tcW w:w="1417" w:type="dxa"/>
          </w:tcPr>
          <w:p w14:paraId="5BCE542F" w14:textId="77777777" w:rsidR="000A48A9" w:rsidRPr="004E0D3E" w:rsidRDefault="000A48A9" w:rsidP="00D044CE">
            <w:pPr>
              <w:jc w:val="center"/>
              <w:rPr>
                <w:rFonts w:asciiTheme="minorHAnsi" w:hAnsiTheme="minorHAnsi"/>
                <w:color w:val="000000"/>
                <w:sz w:val="20"/>
                <w:szCs w:val="20"/>
              </w:rPr>
            </w:pPr>
            <w:r w:rsidRPr="004E0D3E">
              <w:rPr>
                <w:rFonts w:asciiTheme="minorHAnsi" w:hAnsiTheme="minorHAnsi"/>
                <w:color w:val="000000"/>
                <w:sz w:val="20"/>
                <w:szCs w:val="20"/>
              </w:rPr>
              <w:t>Pulse-10-2013</w:t>
            </w:r>
          </w:p>
          <w:p w14:paraId="4C69D79E" w14:textId="77777777" w:rsidR="000E66A7" w:rsidRPr="00574A4C" w:rsidRDefault="000E66A7" w:rsidP="00D044CE">
            <w:pPr>
              <w:jc w:val="center"/>
              <w:rPr>
                <w:rFonts w:asciiTheme="minorHAnsi" w:hAnsiTheme="minorHAnsi" w:cstheme="minorHAnsi"/>
                <w:sz w:val="20"/>
                <w:szCs w:val="20"/>
              </w:rPr>
            </w:pPr>
          </w:p>
        </w:tc>
        <w:tc>
          <w:tcPr>
            <w:tcW w:w="964" w:type="dxa"/>
          </w:tcPr>
          <w:p w14:paraId="2CBD9781" w14:textId="77777777" w:rsidR="004E0D3E" w:rsidRDefault="004E0D3E" w:rsidP="00D044CE">
            <w:pPr>
              <w:jc w:val="center"/>
              <w:rPr>
                <w:rFonts w:ascii="Calibri" w:hAnsi="Calibri"/>
                <w:color w:val="000000"/>
                <w:sz w:val="20"/>
                <w:szCs w:val="20"/>
              </w:rPr>
            </w:pPr>
            <w:r>
              <w:rPr>
                <w:rFonts w:ascii="Calibri" w:hAnsi="Calibri"/>
                <w:color w:val="000000"/>
                <w:sz w:val="20"/>
                <w:szCs w:val="20"/>
              </w:rPr>
              <w:t>-46.9378</w:t>
            </w:r>
          </w:p>
          <w:p w14:paraId="1381A430" w14:textId="77777777" w:rsidR="000E66A7" w:rsidRPr="00574A4C" w:rsidRDefault="000E66A7" w:rsidP="00D044CE">
            <w:pPr>
              <w:jc w:val="center"/>
              <w:rPr>
                <w:rFonts w:asciiTheme="minorHAnsi" w:hAnsiTheme="minorHAnsi" w:cstheme="minorHAnsi"/>
                <w:sz w:val="20"/>
                <w:szCs w:val="20"/>
              </w:rPr>
            </w:pPr>
          </w:p>
        </w:tc>
        <w:tc>
          <w:tcPr>
            <w:tcW w:w="1020" w:type="dxa"/>
          </w:tcPr>
          <w:p w14:paraId="7FFA3FB9" w14:textId="77777777" w:rsidR="00AD360C" w:rsidRDefault="00AD360C" w:rsidP="00D044CE">
            <w:pPr>
              <w:jc w:val="center"/>
              <w:rPr>
                <w:rFonts w:ascii="Calibri" w:hAnsi="Calibri"/>
                <w:color w:val="000000"/>
                <w:sz w:val="20"/>
                <w:szCs w:val="20"/>
              </w:rPr>
            </w:pPr>
            <w:r>
              <w:rPr>
                <w:rFonts w:ascii="Calibri" w:hAnsi="Calibri"/>
                <w:color w:val="000000"/>
                <w:sz w:val="20"/>
                <w:szCs w:val="20"/>
              </w:rPr>
              <w:t>142.2847</w:t>
            </w:r>
          </w:p>
          <w:p w14:paraId="6F848C78" w14:textId="77777777" w:rsidR="000E66A7" w:rsidRPr="00574A4C" w:rsidRDefault="000E66A7" w:rsidP="00D044CE">
            <w:pPr>
              <w:jc w:val="center"/>
              <w:rPr>
                <w:rFonts w:asciiTheme="minorHAnsi" w:hAnsiTheme="minorHAnsi" w:cstheme="minorHAnsi"/>
                <w:sz w:val="20"/>
                <w:szCs w:val="20"/>
              </w:rPr>
            </w:pPr>
          </w:p>
        </w:tc>
        <w:tc>
          <w:tcPr>
            <w:tcW w:w="1191" w:type="dxa"/>
          </w:tcPr>
          <w:p w14:paraId="79049BC1" w14:textId="77777777" w:rsidR="00AD360C" w:rsidRDefault="00AD360C" w:rsidP="00D044CE">
            <w:pPr>
              <w:jc w:val="center"/>
              <w:rPr>
                <w:rFonts w:ascii="Calibri" w:hAnsi="Calibri"/>
                <w:color w:val="000000"/>
                <w:sz w:val="20"/>
                <w:szCs w:val="20"/>
              </w:rPr>
            </w:pPr>
            <w:r>
              <w:rPr>
                <w:rFonts w:ascii="Calibri" w:hAnsi="Calibri"/>
                <w:color w:val="000000"/>
                <w:sz w:val="20"/>
                <w:szCs w:val="20"/>
              </w:rPr>
              <w:t>2013-05-07</w:t>
            </w:r>
          </w:p>
          <w:p w14:paraId="4B0DB8ED" w14:textId="77777777" w:rsidR="000E66A7" w:rsidRPr="00574A4C" w:rsidRDefault="000E66A7" w:rsidP="00D044CE">
            <w:pPr>
              <w:jc w:val="center"/>
              <w:rPr>
                <w:rFonts w:asciiTheme="minorHAnsi" w:hAnsiTheme="minorHAnsi" w:cstheme="minorHAnsi"/>
                <w:sz w:val="20"/>
                <w:szCs w:val="20"/>
              </w:rPr>
            </w:pPr>
          </w:p>
        </w:tc>
        <w:tc>
          <w:tcPr>
            <w:tcW w:w="1417" w:type="dxa"/>
          </w:tcPr>
          <w:p w14:paraId="234866C7" w14:textId="77777777" w:rsidR="00AD360C" w:rsidRDefault="00AD360C" w:rsidP="00D044CE">
            <w:pPr>
              <w:jc w:val="center"/>
              <w:rPr>
                <w:rFonts w:ascii="Calibri" w:hAnsi="Calibri"/>
                <w:color w:val="000000"/>
                <w:sz w:val="20"/>
                <w:szCs w:val="20"/>
              </w:rPr>
            </w:pPr>
            <w:r>
              <w:rPr>
                <w:rFonts w:ascii="Calibri" w:hAnsi="Calibri"/>
                <w:color w:val="000000"/>
                <w:sz w:val="20"/>
                <w:szCs w:val="20"/>
              </w:rPr>
              <w:t>2013-10-13</w:t>
            </w:r>
          </w:p>
          <w:p w14:paraId="687C3423" w14:textId="77777777" w:rsidR="000E66A7" w:rsidRPr="00574A4C" w:rsidRDefault="000E66A7" w:rsidP="00D044CE">
            <w:pPr>
              <w:jc w:val="center"/>
              <w:rPr>
                <w:rFonts w:asciiTheme="minorHAnsi" w:hAnsiTheme="minorHAnsi" w:cstheme="minorHAnsi"/>
                <w:sz w:val="20"/>
                <w:szCs w:val="20"/>
              </w:rPr>
            </w:pPr>
          </w:p>
        </w:tc>
        <w:tc>
          <w:tcPr>
            <w:tcW w:w="737" w:type="dxa"/>
          </w:tcPr>
          <w:p w14:paraId="7FE90CF6" w14:textId="40EB57D1" w:rsidR="000E66A7" w:rsidRPr="00574A4C" w:rsidRDefault="00AD360C" w:rsidP="00D044CE">
            <w:pPr>
              <w:jc w:val="center"/>
              <w:rPr>
                <w:rFonts w:asciiTheme="minorHAnsi" w:hAnsiTheme="minorHAnsi" w:cstheme="minorHAnsi"/>
                <w:sz w:val="20"/>
                <w:szCs w:val="20"/>
              </w:rPr>
            </w:pPr>
            <w:r>
              <w:rPr>
                <w:rFonts w:asciiTheme="minorHAnsi" w:hAnsiTheme="minorHAnsi" w:cstheme="minorHAnsi"/>
                <w:sz w:val="20"/>
                <w:szCs w:val="20"/>
              </w:rPr>
              <w:t>28</w:t>
            </w:r>
          </w:p>
        </w:tc>
        <w:tc>
          <w:tcPr>
            <w:tcW w:w="1020" w:type="dxa"/>
          </w:tcPr>
          <w:p w14:paraId="6D5FAA6E" w14:textId="77777777" w:rsidR="000A48A9" w:rsidRPr="004E0D3E" w:rsidRDefault="000A48A9" w:rsidP="00D044CE">
            <w:pPr>
              <w:jc w:val="center"/>
              <w:rPr>
                <w:rFonts w:asciiTheme="minorHAnsi" w:hAnsiTheme="minorHAnsi" w:cstheme="minorHAnsi"/>
                <w:color w:val="000000"/>
                <w:sz w:val="20"/>
                <w:szCs w:val="20"/>
              </w:rPr>
            </w:pPr>
            <w:r w:rsidRPr="004E0D3E">
              <w:rPr>
                <w:rFonts w:asciiTheme="minorHAnsi" w:hAnsiTheme="minorHAnsi" w:cstheme="minorHAnsi"/>
                <w:color w:val="000000"/>
                <w:sz w:val="20"/>
                <w:szCs w:val="20"/>
              </w:rPr>
              <w:t>11906-01</w:t>
            </w:r>
          </w:p>
          <w:p w14:paraId="2AA328F0" w14:textId="77777777" w:rsidR="000E66A7" w:rsidRPr="00574A4C" w:rsidRDefault="000E66A7" w:rsidP="00D044CE">
            <w:pPr>
              <w:jc w:val="center"/>
              <w:rPr>
                <w:rFonts w:asciiTheme="minorHAnsi" w:hAnsiTheme="minorHAnsi" w:cstheme="minorHAnsi"/>
                <w:sz w:val="20"/>
                <w:szCs w:val="20"/>
              </w:rPr>
            </w:pPr>
          </w:p>
        </w:tc>
        <w:tc>
          <w:tcPr>
            <w:tcW w:w="964" w:type="dxa"/>
          </w:tcPr>
          <w:p w14:paraId="5066447F" w14:textId="1B4CB87E" w:rsidR="000E66A7" w:rsidRPr="00574A4C" w:rsidRDefault="000A48A9" w:rsidP="00D044CE">
            <w:pPr>
              <w:jc w:val="center"/>
              <w:rPr>
                <w:rFonts w:asciiTheme="minorHAnsi" w:hAnsiTheme="minorHAnsi" w:cstheme="minorHAnsi"/>
                <w:sz w:val="20"/>
                <w:szCs w:val="20"/>
              </w:rPr>
            </w:pPr>
            <w:r w:rsidRPr="004E0D3E">
              <w:rPr>
                <w:rFonts w:asciiTheme="minorHAnsi" w:hAnsiTheme="minorHAnsi" w:cstheme="minorHAnsi"/>
                <w:sz w:val="20"/>
                <w:szCs w:val="20"/>
              </w:rPr>
              <w:t>22</w:t>
            </w:r>
          </w:p>
        </w:tc>
      </w:tr>
      <w:tr w:rsidR="00AD360C" w:rsidRPr="000E66A7" w14:paraId="19A9553D" w14:textId="77777777" w:rsidTr="00D044CE">
        <w:trPr>
          <w:trHeight w:val="454"/>
        </w:trPr>
        <w:tc>
          <w:tcPr>
            <w:tcW w:w="680" w:type="dxa"/>
          </w:tcPr>
          <w:p w14:paraId="0AD19942" w14:textId="5704198D" w:rsidR="000E66A7" w:rsidRPr="00574A4C" w:rsidRDefault="000A48A9" w:rsidP="00D044CE">
            <w:pPr>
              <w:jc w:val="center"/>
              <w:rPr>
                <w:rFonts w:asciiTheme="minorHAnsi" w:hAnsiTheme="minorHAnsi" w:cstheme="minorHAnsi"/>
                <w:sz w:val="20"/>
                <w:szCs w:val="20"/>
              </w:rPr>
            </w:pPr>
            <w:r w:rsidRPr="004E0D3E">
              <w:rPr>
                <w:rFonts w:asciiTheme="minorHAnsi" w:hAnsiTheme="minorHAnsi" w:cstheme="minorHAnsi"/>
                <w:sz w:val="20"/>
                <w:szCs w:val="20"/>
              </w:rPr>
              <w:t>Pulse</w:t>
            </w:r>
          </w:p>
        </w:tc>
        <w:tc>
          <w:tcPr>
            <w:tcW w:w="1417" w:type="dxa"/>
          </w:tcPr>
          <w:p w14:paraId="230F953F" w14:textId="77777777" w:rsidR="000A48A9" w:rsidRPr="004E0D3E" w:rsidRDefault="000A48A9" w:rsidP="00D044CE">
            <w:pPr>
              <w:jc w:val="center"/>
              <w:rPr>
                <w:rFonts w:asciiTheme="minorHAnsi" w:hAnsiTheme="minorHAnsi"/>
                <w:color w:val="000000"/>
                <w:sz w:val="20"/>
                <w:szCs w:val="20"/>
              </w:rPr>
            </w:pPr>
            <w:r w:rsidRPr="004E0D3E">
              <w:rPr>
                <w:rFonts w:asciiTheme="minorHAnsi" w:hAnsiTheme="minorHAnsi"/>
                <w:color w:val="000000"/>
                <w:sz w:val="20"/>
                <w:szCs w:val="20"/>
              </w:rPr>
              <w:t>Pulse-11-2015</w:t>
            </w:r>
          </w:p>
          <w:p w14:paraId="25F12B2E" w14:textId="77777777" w:rsidR="000E66A7" w:rsidRPr="00574A4C" w:rsidRDefault="000E66A7" w:rsidP="00D044CE">
            <w:pPr>
              <w:jc w:val="center"/>
              <w:rPr>
                <w:rFonts w:asciiTheme="minorHAnsi" w:hAnsiTheme="minorHAnsi" w:cstheme="minorHAnsi"/>
                <w:sz w:val="20"/>
                <w:szCs w:val="20"/>
              </w:rPr>
            </w:pPr>
          </w:p>
        </w:tc>
        <w:tc>
          <w:tcPr>
            <w:tcW w:w="964" w:type="dxa"/>
          </w:tcPr>
          <w:p w14:paraId="05695DA2" w14:textId="77777777" w:rsidR="004E0D3E" w:rsidRDefault="004E0D3E" w:rsidP="00D044CE">
            <w:pPr>
              <w:jc w:val="center"/>
              <w:rPr>
                <w:rFonts w:ascii="Calibri" w:hAnsi="Calibri"/>
                <w:color w:val="000000"/>
                <w:sz w:val="20"/>
                <w:szCs w:val="20"/>
              </w:rPr>
            </w:pPr>
            <w:r>
              <w:rPr>
                <w:rFonts w:ascii="Calibri" w:hAnsi="Calibri"/>
                <w:color w:val="000000"/>
                <w:sz w:val="20"/>
                <w:szCs w:val="20"/>
              </w:rPr>
              <w:t>-46.9405</w:t>
            </w:r>
          </w:p>
          <w:p w14:paraId="30125203" w14:textId="77777777" w:rsidR="000E66A7" w:rsidRPr="00574A4C" w:rsidRDefault="000E66A7" w:rsidP="00D044CE">
            <w:pPr>
              <w:jc w:val="center"/>
              <w:rPr>
                <w:rFonts w:asciiTheme="minorHAnsi" w:hAnsiTheme="minorHAnsi" w:cstheme="minorHAnsi"/>
                <w:sz w:val="20"/>
                <w:szCs w:val="20"/>
              </w:rPr>
            </w:pPr>
          </w:p>
        </w:tc>
        <w:tc>
          <w:tcPr>
            <w:tcW w:w="1020" w:type="dxa"/>
          </w:tcPr>
          <w:p w14:paraId="7D172CF2" w14:textId="77777777" w:rsidR="00AD360C" w:rsidRDefault="00AD360C" w:rsidP="00D044CE">
            <w:pPr>
              <w:jc w:val="center"/>
              <w:rPr>
                <w:rFonts w:ascii="Calibri" w:hAnsi="Calibri"/>
                <w:color w:val="000000"/>
                <w:sz w:val="20"/>
                <w:szCs w:val="20"/>
              </w:rPr>
            </w:pPr>
            <w:r>
              <w:rPr>
                <w:rFonts w:ascii="Calibri" w:hAnsi="Calibri"/>
                <w:color w:val="000000"/>
                <w:sz w:val="20"/>
                <w:szCs w:val="20"/>
              </w:rPr>
              <w:t>142.3262</w:t>
            </w:r>
          </w:p>
          <w:p w14:paraId="49E10FCF" w14:textId="77777777" w:rsidR="000E66A7" w:rsidRPr="00574A4C" w:rsidRDefault="000E66A7" w:rsidP="00D044CE">
            <w:pPr>
              <w:jc w:val="center"/>
              <w:rPr>
                <w:rFonts w:asciiTheme="minorHAnsi" w:hAnsiTheme="minorHAnsi" w:cstheme="minorHAnsi"/>
                <w:sz w:val="20"/>
                <w:szCs w:val="20"/>
              </w:rPr>
            </w:pPr>
          </w:p>
        </w:tc>
        <w:tc>
          <w:tcPr>
            <w:tcW w:w="1191" w:type="dxa"/>
          </w:tcPr>
          <w:p w14:paraId="084AC056" w14:textId="77777777" w:rsidR="00AD360C" w:rsidRDefault="00AD360C" w:rsidP="00D044CE">
            <w:pPr>
              <w:jc w:val="center"/>
              <w:rPr>
                <w:rFonts w:ascii="Calibri" w:hAnsi="Calibri"/>
                <w:color w:val="000000"/>
                <w:sz w:val="20"/>
                <w:szCs w:val="20"/>
              </w:rPr>
            </w:pPr>
            <w:r>
              <w:rPr>
                <w:rFonts w:ascii="Calibri" w:hAnsi="Calibri"/>
                <w:color w:val="000000"/>
                <w:sz w:val="20"/>
                <w:szCs w:val="20"/>
              </w:rPr>
              <w:t>2015-03-25</w:t>
            </w:r>
          </w:p>
          <w:p w14:paraId="5A28666B" w14:textId="77777777" w:rsidR="000E66A7" w:rsidRPr="00574A4C" w:rsidRDefault="000E66A7" w:rsidP="00D044CE">
            <w:pPr>
              <w:jc w:val="center"/>
              <w:rPr>
                <w:rFonts w:asciiTheme="minorHAnsi" w:hAnsiTheme="minorHAnsi" w:cstheme="minorHAnsi"/>
                <w:sz w:val="20"/>
                <w:szCs w:val="20"/>
              </w:rPr>
            </w:pPr>
          </w:p>
        </w:tc>
        <w:tc>
          <w:tcPr>
            <w:tcW w:w="1417" w:type="dxa"/>
          </w:tcPr>
          <w:p w14:paraId="72F1DFED" w14:textId="77777777" w:rsidR="00AD360C" w:rsidRDefault="00AD360C" w:rsidP="00D044CE">
            <w:pPr>
              <w:jc w:val="center"/>
              <w:rPr>
                <w:rFonts w:ascii="Calibri" w:hAnsi="Calibri"/>
                <w:color w:val="000000"/>
                <w:sz w:val="20"/>
                <w:szCs w:val="20"/>
              </w:rPr>
            </w:pPr>
            <w:r>
              <w:rPr>
                <w:rFonts w:ascii="Calibri" w:hAnsi="Calibri"/>
                <w:color w:val="000000"/>
                <w:sz w:val="20"/>
                <w:szCs w:val="20"/>
              </w:rPr>
              <w:t>2016-03-19</w:t>
            </w:r>
          </w:p>
          <w:p w14:paraId="5AEDF820" w14:textId="77777777" w:rsidR="000E66A7" w:rsidRPr="00574A4C" w:rsidRDefault="000E66A7" w:rsidP="00D044CE">
            <w:pPr>
              <w:jc w:val="center"/>
              <w:rPr>
                <w:rFonts w:asciiTheme="minorHAnsi" w:hAnsiTheme="minorHAnsi" w:cstheme="minorHAnsi"/>
                <w:sz w:val="20"/>
                <w:szCs w:val="20"/>
              </w:rPr>
            </w:pPr>
          </w:p>
        </w:tc>
        <w:tc>
          <w:tcPr>
            <w:tcW w:w="737" w:type="dxa"/>
          </w:tcPr>
          <w:p w14:paraId="7654DAFC" w14:textId="281A601B" w:rsidR="000E66A7" w:rsidRPr="00574A4C" w:rsidRDefault="00AD360C" w:rsidP="00D044CE">
            <w:pPr>
              <w:jc w:val="center"/>
              <w:rPr>
                <w:rFonts w:asciiTheme="minorHAnsi" w:hAnsiTheme="minorHAnsi" w:cstheme="minorHAnsi"/>
                <w:sz w:val="20"/>
                <w:szCs w:val="20"/>
              </w:rPr>
            </w:pPr>
            <w:r>
              <w:rPr>
                <w:rFonts w:asciiTheme="minorHAnsi" w:hAnsiTheme="minorHAnsi" w:cstheme="minorHAnsi"/>
                <w:sz w:val="20"/>
                <w:szCs w:val="20"/>
              </w:rPr>
              <w:t>28</w:t>
            </w:r>
          </w:p>
        </w:tc>
        <w:tc>
          <w:tcPr>
            <w:tcW w:w="1020" w:type="dxa"/>
          </w:tcPr>
          <w:p w14:paraId="0A1A3BFE" w14:textId="77777777" w:rsidR="000A48A9" w:rsidRPr="004E0D3E" w:rsidRDefault="000A48A9" w:rsidP="00D044CE">
            <w:pPr>
              <w:jc w:val="center"/>
              <w:rPr>
                <w:rFonts w:asciiTheme="minorHAnsi" w:hAnsiTheme="minorHAnsi" w:cstheme="minorHAnsi"/>
                <w:color w:val="000000"/>
                <w:sz w:val="20"/>
                <w:szCs w:val="20"/>
              </w:rPr>
            </w:pPr>
            <w:r w:rsidRPr="004E0D3E">
              <w:rPr>
                <w:rFonts w:asciiTheme="minorHAnsi" w:hAnsiTheme="minorHAnsi" w:cstheme="minorHAnsi"/>
                <w:color w:val="000000"/>
                <w:sz w:val="20"/>
                <w:szCs w:val="20"/>
              </w:rPr>
              <w:t>11906-01</w:t>
            </w:r>
          </w:p>
          <w:p w14:paraId="3061DCF3" w14:textId="77777777" w:rsidR="000E66A7" w:rsidRPr="00574A4C" w:rsidRDefault="000E66A7" w:rsidP="00D044CE">
            <w:pPr>
              <w:jc w:val="center"/>
              <w:rPr>
                <w:rFonts w:asciiTheme="minorHAnsi" w:hAnsiTheme="minorHAnsi" w:cstheme="minorHAnsi"/>
                <w:sz w:val="20"/>
                <w:szCs w:val="20"/>
              </w:rPr>
            </w:pPr>
          </w:p>
        </w:tc>
        <w:tc>
          <w:tcPr>
            <w:tcW w:w="964" w:type="dxa"/>
          </w:tcPr>
          <w:p w14:paraId="3566233B" w14:textId="044B7930" w:rsidR="000E66A7" w:rsidRPr="00574A4C" w:rsidRDefault="000A48A9" w:rsidP="00D044CE">
            <w:pPr>
              <w:jc w:val="center"/>
              <w:rPr>
                <w:rFonts w:asciiTheme="minorHAnsi" w:hAnsiTheme="minorHAnsi" w:cstheme="minorHAnsi"/>
                <w:sz w:val="20"/>
                <w:szCs w:val="20"/>
              </w:rPr>
            </w:pPr>
            <w:r w:rsidRPr="004E0D3E">
              <w:rPr>
                <w:rFonts w:asciiTheme="minorHAnsi" w:hAnsiTheme="minorHAnsi" w:cstheme="minorHAnsi"/>
                <w:sz w:val="20"/>
                <w:szCs w:val="20"/>
              </w:rPr>
              <w:t>48</w:t>
            </w:r>
          </w:p>
        </w:tc>
      </w:tr>
      <w:tr w:rsidR="00AD360C" w:rsidRPr="000E66A7" w14:paraId="6E56DFD2" w14:textId="77777777" w:rsidTr="00D044CE">
        <w:trPr>
          <w:trHeight w:val="454"/>
        </w:trPr>
        <w:tc>
          <w:tcPr>
            <w:tcW w:w="680" w:type="dxa"/>
          </w:tcPr>
          <w:p w14:paraId="1037B950" w14:textId="5DA423DB" w:rsidR="000E66A7" w:rsidRPr="00574A4C" w:rsidRDefault="000A48A9" w:rsidP="00D044CE">
            <w:pPr>
              <w:jc w:val="center"/>
              <w:rPr>
                <w:rFonts w:asciiTheme="minorHAnsi" w:hAnsiTheme="minorHAnsi" w:cstheme="minorHAnsi"/>
                <w:sz w:val="20"/>
                <w:szCs w:val="20"/>
              </w:rPr>
            </w:pPr>
            <w:r w:rsidRPr="004E0D3E">
              <w:rPr>
                <w:rFonts w:asciiTheme="minorHAnsi" w:hAnsiTheme="minorHAnsi" w:cstheme="minorHAnsi"/>
                <w:sz w:val="20"/>
                <w:szCs w:val="20"/>
              </w:rPr>
              <w:t>SOFS</w:t>
            </w:r>
          </w:p>
        </w:tc>
        <w:tc>
          <w:tcPr>
            <w:tcW w:w="1417" w:type="dxa"/>
          </w:tcPr>
          <w:p w14:paraId="0E4ABEF6" w14:textId="77777777" w:rsidR="000A48A9" w:rsidRPr="004E0D3E" w:rsidRDefault="000A48A9" w:rsidP="00D044CE">
            <w:pPr>
              <w:jc w:val="center"/>
              <w:rPr>
                <w:rFonts w:asciiTheme="minorHAnsi" w:hAnsiTheme="minorHAnsi"/>
                <w:color w:val="000000"/>
                <w:sz w:val="20"/>
                <w:szCs w:val="20"/>
              </w:rPr>
            </w:pPr>
            <w:r w:rsidRPr="004E0D3E">
              <w:rPr>
                <w:rFonts w:asciiTheme="minorHAnsi" w:hAnsiTheme="minorHAnsi"/>
                <w:color w:val="000000"/>
                <w:sz w:val="20"/>
                <w:szCs w:val="20"/>
              </w:rPr>
              <w:t>FluxPulse-1-2016</w:t>
            </w:r>
          </w:p>
          <w:p w14:paraId="44CCF5B9" w14:textId="77777777" w:rsidR="000E66A7" w:rsidRPr="00574A4C" w:rsidRDefault="000E66A7" w:rsidP="00D044CE">
            <w:pPr>
              <w:jc w:val="center"/>
              <w:rPr>
                <w:rFonts w:asciiTheme="minorHAnsi" w:hAnsiTheme="minorHAnsi" w:cstheme="minorHAnsi"/>
                <w:sz w:val="20"/>
                <w:szCs w:val="20"/>
              </w:rPr>
            </w:pPr>
          </w:p>
        </w:tc>
        <w:tc>
          <w:tcPr>
            <w:tcW w:w="964" w:type="dxa"/>
          </w:tcPr>
          <w:p w14:paraId="389410F2" w14:textId="77777777" w:rsidR="004E0D3E" w:rsidRDefault="004E0D3E" w:rsidP="00D044CE">
            <w:pPr>
              <w:jc w:val="center"/>
              <w:rPr>
                <w:rFonts w:ascii="Calibri" w:hAnsi="Calibri"/>
                <w:color w:val="000000"/>
                <w:sz w:val="20"/>
                <w:szCs w:val="20"/>
              </w:rPr>
            </w:pPr>
            <w:r>
              <w:rPr>
                <w:rFonts w:ascii="Calibri" w:hAnsi="Calibri"/>
                <w:color w:val="000000"/>
                <w:sz w:val="20"/>
                <w:szCs w:val="20"/>
              </w:rPr>
              <w:t>-46.7240</w:t>
            </w:r>
          </w:p>
          <w:p w14:paraId="05FB94E0" w14:textId="77777777" w:rsidR="000E66A7" w:rsidRPr="00574A4C" w:rsidRDefault="000E66A7" w:rsidP="00D044CE">
            <w:pPr>
              <w:jc w:val="center"/>
              <w:rPr>
                <w:rFonts w:asciiTheme="minorHAnsi" w:hAnsiTheme="minorHAnsi" w:cstheme="minorHAnsi"/>
                <w:sz w:val="20"/>
                <w:szCs w:val="20"/>
              </w:rPr>
            </w:pPr>
          </w:p>
        </w:tc>
        <w:tc>
          <w:tcPr>
            <w:tcW w:w="1020" w:type="dxa"/>
          </w:tcPr>
          <w:p w14:paraId="15E98EC4" w14:textId="77777777" w:rsidR="00AD360C" w:rsidRDefault="00AD360C" w:rsidP="00D044CE">
            <w:pPr>
              <w:jc w:val="center"/>
              <w:rPr>
                <w:rFonts w:ascii="Calibri" w:hAnsi="Calibri"/>
                <w:color w:val="000000"/>
                <w:sz w:val="20"/>
                <w:szCs w:val="20"/>
              </w:rPr>
            </w:pPr>
            <w:r>
              <w:rPr>
                <w:rFonts w:ascii="Calibri" w:hAnsi="Calibri"/>
                <w:color w:val="000000"/>
                <w:sz w:val="20"/>
                <w:szCs w:val="20"/>
              </w:rPr>
              <w:t>141.9297</w:t>
            </w:r>
          </w:p>
          <w:p w14:paraId="1F8B009C" w14:textId="77777777" w:rsidR="000E66A7" w:rsidRPr="00574A4C" w:rsidRDefault="000E66A7" w:rsidP="00D044CE">
            <w:pPr>
              <w:jc w:val="center"/>
              <w:rPr>
                <w:rFonts w:asciiTheme="minorHAnsi" w:hAnsiTheme="minorHAnsi" w:cstheme="minorHAnsi"/>
                <w:sz w:val="20"/>
                <w:szCs w:val="20"/>
              </w:rPr>
            </w:pPr>
          </w:p>
        </w:tc>
        <w:tc>
          <w:tcPr>
            <w:tcW w:w="1191" w:type="dxa"/>
          </w:tcPr>
          <w:p w14:paraId="0F6268F0" w14:textId="77777777" w:rsidR="00AD360C" w:rsidRDefault="00AD360C" w:rsidP="00D044CE">
            <w:pPr>
              <w:jc w:val="center"/>
              <w:rPr>
                <w:rFonts w:ascii="Calibri" w:hAnsi="Calibri"/>
                <w:color w:val="000000"/>
                <w:sz w:val="20"/>
                <w:szCs w:val="20"/>
              </w:rPr>
            </w:pPr>
            <w:r>
              <w:rPr>
                <w:rFonts w:ascii="Calibri" w:hAnsi="Calibri"/>
                <w:color w:val="000000"/>
                <w:sz w:val="20"/>
                <w:szCs w:val="20"/>
              </w:rPr>
              <w:t>2016-03-16</w:t>
            </w:r>
          </w:p>
          <w:p w14:paraId="32A33318" w14:textId="77777777" w:rsidR="000E66A7" w:rsidRPr="00574A4C" w:rsidRDefault="000E66A7" w:rsidP="00D044CE">
            <w:pPr>
              <w:jc w:val="center"/>
              <w:rPr>
                <w:rFonts w:asciiTheme="minorHAnsi" w:hAnsiTheme="minorHAnsi" w:cstheme="minorHAnsi"/>
                <w:sz w:val="20"/>
                <w:szCs w:val="20"/>
              </w:rPr>
            </w:pPr>
          </w:p>
        </w:tc>
        <w:tc>
          <w:tcPr>
            <w:tcW w:w="1417" w:type="dxa"/>
          </w:tcPr>
          <w:p w14:paraId="6C7BC910" w14:textId="77777777" w:rsidR="00AD360C" w:rsidRDefault="00AD360C" w:rsidP="00D044CE">
            <w:pPr>
              <w:jc w:val="center"/>
              <w:rPr>
                <w:rFonts w:ascii="Calibri" w:hAnsi="Calibri"/>
                <w:color w:val="000000"/>
                <w:sz w:val="20"/>
                <w:szCs w:val="20"/>
              </w:rPr>
            </w:pPr>
            <w:r>
              <w:rPr>
                <w:rFonts w:ascii="Calibri" w:hAnsi="Calibri"/>
                <w:color w:val="000000"/>
                <w:sz w:val="20"/>
                <w:szCs w:val="20"/>
              </w:rPr>
              <w:t>2016-06-23</w:t>
            </w:r>
          </w:p>
          <w:p w14:paraId="39EBF211" w14:textId="77777777" w:rsidR="000E66A7" w:rsidRPr="00574A4C" w:rsidRDefault="000E66A7" w:rsidP="00D044CE">
            <w:pPr>
              <w:jc w:val="center"/>
              <w:rPr>
                <w:rFonts w:asciiTheme="minorHAnsi" w:hAnsiTheme="minorHAnsi" w:cstheme="minorHAnsi"/>
                <w:sz w:val="20"/>
                <w:szCs w:val="20"/>
              </w:rPr>
            </w:pPr>
          </w:p>
        </w:tc>
        <w:tc>
          <w:tcPr>
            <w:tcW w:w="737" w:type="dxa"/>
          </w:tcPr>
          <w:p w14:paraId="2BB2418E" w14:textId="037B356B" w:rsidR="000E66A7" w:rsidRPr="00574A4C" w:rsidRDefault="00AD360C" w:rsidP="00D044CE">
            <w:pPr>
              <w:jc w:val="center"/>
              <w:rPr>
                <w:rFonts w:asciiTheme="minorHAnsi" w:hAnsiTheme="minorHAnsi" w:cstheme="minorHAnsi"/>
                <w:sz w:val="20"/>
                <w:szCs w:val="20"/>
              </w:rPr>
            </w:pPr>
            <w:r>
              <w:rPr>
                <w:rFonts w:asciiTheme="minorHAnsi" w:hAnsiTheme="minorHAnsi" w:cstheme="minorHAnsi"/>
                <w:sz w:val="20"/>
                <w:szCs w:val="20"/>
              </w:rPr>
              <w:t>30</w:t>
            </w:r>
          </w:p>
        </w:tc>
        <w:tc>
          <w:tcPr>
            <w:tcW w:w="1020" w:type="dxa"/>
          </w:tcPr>
          <w:p w14:paraId="610A48E3" w14:textId="77777777" w:rsidR="000A48A9" w:rsidRPr="004E0D3E" w:rsidRDefault="000A48A9" w:rsidP="00D044CE">
            <w:pPr>
              <w:jc w:val="center"/>
              <w:rPr>
                <w:rFonts w:asciiTheme="minorHAnsi" w:hAnsiTheme="minorHAnsi"/>
                <w:color w:val="000000"/>
                <w:sz w:val="20"/>
                <w:szCs w:val="20"/>
              </w:rPr>
            </w:pPr>
            <w:r w:rsidRPr="004E0D3E">
              <w:rPr>
                <w:rFonts w:asciiTheme="minorHAnsi" w:hAnsiTheme="minorHAnsi"/>
                <w:color w:val="000000"/>
                <w:sz w:val="20"/>
                <w:szCs w:val="20"/>
              </w:rPr>
              <w:t>12709-01</w:t>
            </w:r>
          </w:p>
          <w:p w14:paraId="7089B415" w14:textId="77777777" w:rsidR="000E66A7" w:rsidRPr="00574A4C" w:rsidRDefault="000E66A7" w:rsidP="00D044CE">
            <w:pPr>
              <w:jc w:val="center"/>
              <w:rPr>
                <w:rFonts w:asciiTheme="minorHAnsi" w:hAnsiTheme="minorHAnsi" w:cstheme="minorHAnsi"/>
                <w:sz w:val="20"/>
                <w:szCs w:val="20"/>
              </w:rPr>
            </w:pPr>
          </w:p>
        </w:tc>
        <w:tc>
          <w:tcPr>
            <w:tcW w:w="964" w:type="dxa"/>
          </w:tcPr>
          <w:p w14:paraId="6DCE7F1D" w14:textId="5E74DFAE" w:rsidR="000E66A7" w:rsidRPr="00574A4C" w:rsidRDefault="000A48A9" w:rsidP="00D044CE">
            <w:pPr>
              <w:jc w:val="center"/>
              <w:rPr>
                <w:rFonts w:asciiTheme="minorHAnsi" w:hAnsiTheme="minorHAnsi" w:cstheme="minorHAnsi"/>
                <w:sz w:val="20"/>
                <w:szCs w:val="20"/>
              </w:rPr>
            </w:pPr>
            <w:r w:rsidRPr="004E0D3E">
              <w:rPr>
                <w:rFonts w:asciiTheme="minorHAnsi" w:hAnsiTheme="minorHAnsi" w:cstheme="minorHAnsi"/>
                <w:sz w:val="20"/>
                <w:szCs w:val="20"/>
              </w:rPr>
              <w:t>0</w:t>
            </w:r>
          </w:p>
        </w:tc>
      </w:tr>
      <w:tr w:rsidR="00AD360C" w:rsidRPr="000E66A7" w14:paraId="62F4C4A4" w14:textId="77777777" w:rsidTr="00D044CE">
        <w:trPr>
          <w:trHeight w:val="454"/>
        </w:trPr>
        <w:tc>
          <w:tcPr>
            <w:tcW w:w="680" w:type="dxa"/>
          </w:tcPr>
          <w:p w14:paraId="15D567A3" w14:textId="14D9BD10" w:rsidR="000E66A7" w:rsidRPr="00574A4C" w:rsidRDefault="000A48A9" w:rsidP="00D044CE">
            <w:pPr>
              <w:jc w:val="center"/>
              <w:rPr>
                <w:rFonts w:asciiTheme="minorHAnsi" w:hAnsiTheme="minorHAnsi" w:cstheme="minorHAnsi"/>
                <w:sz w:val="20"/>
                <w:szCs w:val="20"/>
              </w:rPr>
            </w:pPr>
            <w:r w:rsidRPr="004E0D3E">
              <w:rPr>
                <w:rFonts w:asciiTheme="minorHAnsi" w:hAnsiTheme="minorHAnsi" w:cstheme="minorHAnsi"/>
                <w:sz w:val="20"/>
                <w:szCs w:val="20"/>
              </w:rPr>
              <w:t>SOFS</w:t>
            </w:r>
          </w:p>
        </w:tc>
        <w:tc>
          <w:tcPr>
            <w:tcW w:w="1417" w:type="dxa"/>
          </w:tcPr>
          <w:p w14:paraId="405B4927" w14:textId="77777777" w:rsidR="000A48A9" w:rsidRPr="004E0D3E" w:rsidRDefault="000A48A9" w:rsidP="00D044CE">
            <w:pPr>
              <w:jc w:val="center"/>
              <w:rPr>
                <w:rFonts w:asciiTheme="minorHAnsi" w:hAnsiTheme="minorHAnsi"/>
                <w:color w:val="000000"/>
                <w:sz w:val="20"/>
                <w:szCs w:val="20"/>
              </w:rPr>
            </w:pPr>
            <w:r w:rsidRPr="004E0D3E">
              <w:rPr>
                <w:rFonts w:asciiTheme="minorHAnsi" w:hAnsiTheme="minorHAnsi"/>
                <w:color w:val="000000"/>
                <w:sz w:val="20"/>
                <w:szCs w:val="20"/>
              </w:rPr>
              <w:t>SOFS-7-2018</w:t>
            </w:r>
          </w:p>
          <w:p w14:paraId="36F5A4DE" w14:textId="77777777" w:rsidR="000E66A7" w:rsidRPr="00574A4C" w:rsidRDefault="000E66A7" w:rsidP="00D044CE">
            <w:pPr>
              <w:jc w:val="center"/>
              <w:rPr>
                <w:rFonts w:asciiTheme="minorHAnsi" w:hAnsiTheme="minorHAnsi" w:cstheme="minorHAnsi"/>
                <w:sz w:val="20"/>
                <w:szCs w:val="20"/>
              </w:rPr>
            </w:pPr>
          </w:p>
        </w:tc>
        <w:tc>
          <w:tcPr>
            <w:tcW w:w="964" w:type="dxa"/>
          </w:tcPr>
          <w:p w14:paraId="1E4C3FFD" w14:textId="77777777" w:rsidR="004E0D3E" w:rsidRDefault="004E0D3E" w:rsidP="00D044CE">
            <w:pPr>
              <w:jc w:val="center"/>
              <w:rPr>
                <w:rFonts w:ascii="Calibri" w:hAnsi="Calibri"/>
                <w:color w:val="000000"/>
                <w:sz w:val="20"/>
                <w:szCs w:val="20"/>
              </w:rPr>
            </w:pPr>
            <w:r>
              <w:rPr>
                <w:rFonts w:ascii="Calibri" w:hAnsi="Calibri"/>
                <w:color w:val="000000"/>
                <w:sz w:val="20"/>
                <w:szCs w:val="20"/>
              </w:rPr>
              <w:t>-47.0111</w:t>
            </w:r>
          </w:p>
          <w:p w14:paraId="08C2AB86" w14:textId="77777777" w:rsidR="000E66A7" w:rsidRPr="00574A4C" w:rsidRDefault="000E66A7" w:rsidP="00D044CE">
            <w:pPr>
              <w:jc w:val="center"/>
              <w:rPr>
                <w:rFonts w:asciiTheme="minorHAnsi" w:hAnsiTheme="minorHAnsi" w:cstheme="minorHAnsi"/>
                <w:sz w:val="20"/>
                <w:szCs w:val="20"/>
              </w:rPr>
            </w:pPr>
          </w:p>
        </w:tc>
        <w:tc>
          <w:tcPr>
            <w:tcW w:w="1020" w:type="dxa"/>
          </w:tcPr>
          <w:p w14:paraId="37716412" w14:textId="77777777" w:rsidR="00AD360C" w:rsidRDefault="00AD360C" w:rsidP="00D044CE">
            <w:pPr>
              <w:jc w:val="center"/>
              <w:rPr>
                <w:rFonts w:ascii="Calibri" w:hAnsi="Calibri"/>
                <w:color w:val="000000"/>
                <w:sz w:val="20"/>
                <w:szCs w:val="20"/>
              </w:rPr>
            </w:pPr>
            <w:r>
              <w:rPr>
                <w:rFonts w:ascii="Calibri" w:hAnsi="Calibri"/>
                <w:color w:val="000000"/>
                <w:sz w:val="20"/>
                <w:szCs w:val="20"/>
              </w:rPr>
              <w:t>142.2135</w:t>
            </w:r>
          </w:p>
          <w:p w14:paraId="2F3AE31C" w14:textId="77777777" w:rsidR="000E66A7" w:rsidRPr="00574A4C" w:rsidRDefault="000E66A7" w:rsidP="00D044CE">
            <w:pPr>
              <w:jc w:val="center"/>
              <w:rPr>
                <w:rFonts w:asciiTheme="minorHAnsi" w:hAnsiTheme="minorHAnsi" w:cstheme="minorHAnsi"/>
                <w:sz w:val="20"/>
                <w:szCs w:val="20"/>
              </w:rPr>
            </w:pPr>
          </w:p>
        </w:tc>
        <w:tc>
          <w:tcPr>
            <w:tcW w:w="1191" w:type="dxa"/>
          </w:tcPr>
          <w:p w14:paraId="263DBC28" w14:textId="77777777" w:rsidR="00AD360C" w:rsidRDefault="00AD360C" w:rsidP="00D044CE">
            <w:pPr>
              <w:jc w:val="center"/>
              <w:rPr>
                <w:rFonts w:ascii="Calibri" w:hAnsi="Calibri"/>
                <w:color w:val="000000"/>
                <w:sz w:val="20"/>
                <w:szCs w:val="20"/>
              </w:rPr>
            </w:pPr>
            <w:r>
              <w:rPr>
                <w:rFonts w:ascii="Calibri" w:hAnsi="Calibri"/>
                <w:color w:val="000000"/>
                <w:sz w:val="20"/>
                <w:szCs w:val="20"/>
              </w:rPr>
              <w:t>2018-03-06</w:t>
            </w:r>
          </w:p>
          <w:p w14:paraId="01278231" w14:textId="77777777" w:rsidR="000E66A7" w:rsidRPr="00574A4C" w:rsidRDefault="000E66A7" w:rsidP="00D044CE">
            <w:pPr>
              <w:jc w:val="center"/>
              <w:rPr>
                <w:rFonts w:asciiTheme="minorHAnsi" w:hAnsiTheme="minorHAnsi" w:cstheme="minorHAnsi"/>
                <w:sz w:val="20"/>
                <w:szCs w:val="20"/>
              </w:rPr>
            </w:pPr>
          </w:p>
        </w:tc>
        <w:tc>
          <w:tcPr>
            <w:tcW w:w="1417" w:type="dxa"/>
          </w:tcPr>
          <w:p w14:paraId="4C32B848" w14:textId="77777777" w:rsidR="00AD360C" w:rsidRDefault="00AD360C" w:rsidP="00D044CE">
            <w:pPr>
              <w:jc w:val="center"/>
              <w:rPr>
                <w:rFonts w:ascii="Calibri" w:hAnsi="Calibri"/>
                <w:color w:val="000000"/>
                <w:sz w:val="20"/>
                <w:szCs w:val="20"/>
              </w:rPr>
            </w:pPr>
            <w:r>
              <w:rPr>
                <w:rFonts w:ascii="Calibri" w:hAnsi="Calibri"/>
                <w:color w:val="000000"/>
                <w:sz w:val="20"/>
                <w:szCs w:val="20"/>
              </w:rPr>
              <w:t>2018-03-16</w:t>
            </w:r>
          </w:p>
          <w:p w14:paraId="63BA3D2F" w14:textId="77777777" w:rsidR="000E66A7" w:rsidRPr="00574A4C" w:rsidRDefault="000E66A7" w:rsidP="00D044CE">
            <w:pPr>
              <w:jc w:val="center"/>
              <w:rPr>
                <w:rFonts w:asciiTheme="minorHAnsi" w:hAnsiTheme="minorHAnsi" w:cstheme="minorHAnsi"/>
                <w:sz w:val="20"/>
                <w:szCs w:val="20"/>
              </w:rPr>
            </w:pPr>
          </w:p>
        </w:tc>
        <w:tc>
          <w:tcPr>
            <w:tcW w:w="737" w:type="dxa"/>
          </w:tcPr>
          <w:p w14:paraId="7ACA146E" w14:textId="28BCF8DA" w:rsidR="000E66A7" w:rsidRPr="00574A4C" w:rsidRDefault="00AD360C" w:rsidP="00D044CE">
            <w:pPr>
              <w:jc w:val="center"/>
              <w:rPr>
                <w:rFonts w:asciiTheme="minorHAnsi" w:hAnsiTheme="minorHAnsi" w:cstheme="minorHAnsi"/>
                <w:sz w:val="20"/>
                <w:szCs w:val="20"/>
              </w:rPr>
            </w:pPr>
            <w:r>
              <w:rPr>
                <w:rFonts w:asciiTheme="minorHAnsi" w:hAnsiTheme="minorHAnsi" w:cstheme="minorHAnsi"/>
                <w:sz w:val="20"/>
                <w:szCs w:val="20"/>
              </w:rPr>
              <w:t>4</w:t>
            </w:r>
          </w:p>
        </w:tc>
        <w:tc>
          <w:tcPr>
            <w:tcW w:w="1020" w:type="dxa"/>
          </w:tcPr>
          <w:p w14:paraId="6FD0207F" w14:textId="1AECA868" w:rsidR="000A48A9" w:rsidRPr="004E0D3E" w:rsidRDefault="000A48A9" w:rsidP="00D044CE">
            <w:pPr>
              <w:jc w:val="center"/>
              <w:rPr>
                <w:rFonts w:asciiTheme="minorHAnsi" w:hAnsiTheme="minorHAnsi"/>
                <w:color w:val="000000"/>
                <w:sz w:val="20"/>
                <w:szCs w:val="20"/>
              </w:rPr>
            </w:pPr>
            <w:r w:rsidRPr="004E0D3E">
              <w:rPr>
                <w:rFonts w:asciiTheme="minorHAnsi" w:hAnsiTheme="minorHAnsi"/>
                <w:color w:val="000000"/>
                <w:sz w:val="20"/>
                <w:szCs w:val="20"/>
              </w:rPr>
              <w:t>14384-01</w:t>
            </w:r>
          </w:p>
          <w:p w14:paraId="357EBBE5" w14:textId="77777777" w:rsidR="000E66A7" w:rsidRPr="00574A4C" w:rsidRDefault="000E66A7" w:rsidP="00D044CE">
            <w:pPr>
              <w:jc w:val="center"/>
              <w:rPr>
                <w:rFonts w:asciiTheme="minorHAnsi" w:hAnsiTheme="minorHAnsi" w:cstheme="minorHAnsi"/>
                <w:sz w:val="20"/>
                <w:szCs w:val="20"/>
              </w:rPr>
            </w:pPr>
          </w:p>
        </w:tc>
        <w:tc>
          <w:tcPr>
            <w:tcW w:w="964" w:type="dxa"/>
          </w:tcPr>
          <w:p w14:paraId="59FB0473" w14:textId="44B60DB9" w:rsidR="000E66A7" w:rsidRPr="00574A4C" w:rsidRDefault="000A48A9" w:rsidP="00D044CE">
            <w:pPr>
              <w:jc w:val="center"/>
              <w:rPr>
                <w:rFonts w:asciiTheme="minorHAnsi" w:hAnsiTheme="minorHAnsi" w:cstheme="minorHAnsi"/>
                <w:sz w:val="20"/>
                <w:szCs w:val="20"/>
              </w:rPr>
            </w:pPr>
            <w:r w:rsidRPr="004E0D3E">
              <w:rPr>
                <w:rFonts w:asciiTheme="minorHAnsi" w:hAnsiTheme="minorHAnsi" w:cstheme="minorHAnsi"/>
                <w:sz w:val="20"/>
                <w:szCs w:val="20"/>
              </w:rPr>
              <w:t>2</w:t>
            </w:r>
          </w:p>
        </w:tc>
      </w:tr>
      <w:tr w:rsidR="00AD360C" w:rsidRPr="000E66A7" w14:paraId="528330E9" w14:textId="77777777" w:rsidTr="00D044CE">
        <w:trPr>
          <w:trHeight w:val="454"/>
        </w:trPr>
        <w:tc>
          <w:tcPr>
            <w:tcW w:w="680" w:type="dxa"/>
          </w:tcPr>
          <w:p w14:paraId="6328C35C" w14:textId="0036CF08" w:rsidR="00AD360C" w:rsidRPr="00574A4C" w:rsidRDefault="00AD360C" w:rsidP="00D044CE">
            <w:pPr>
              <w:jc w:val="center"/>
              <w:rPr>
                <w:rFonts w:asciiTheme="minorHAnsi" w:hAnsiTheme="minorHAnsi" w:cstheme="minorHAnsi"/>
                <w:sz w:val="20"/>
                <w:szCs w:val="20"/>
              </w:rPr>
            </w:pPr>
            <w:r w:rsidRPr="004E0D3E">
              <w:rPr>
                <w:rFonts w:asciiTheme="minorHAnsi" w:hAnsiTheme="minorHAnsi" w:cstheme="minorHAnsi"/>
                <w:sz w:val="20"/>
                <w:szCs w:val="20"/>
              </w:rPr>
              <w:t>SOFS</w:t>
            </w:r>
          </w:p>
        </w:tc>
        <w:tc>
          <w:tcPr>
            <w:tcW w:w="1417" w:type="dxa"/>
          </w:tcPr>
          <w:p w14:paraId="4DEAAC80" w14:textId="77777777" w:rsidR="00AD360C" w:rsidRPr="004E0D3E" w:rsidRDefault="00AD360C" w:rsidP="00D044CE">
            <w:pPr>
              <w:jc w:val="center"/>
              <w:rPr>
                <w:rFonts w:asciiTheme="minorHAnsi" w:hAnsiTheme="minorHAnsi"/>
                <w:color w:val="000000"/>
                <w:sz w:val="20"/>
                <w:szCs w:val="20"/>
              </w:rPr>
            </w:pPr>
            <w:r w:rsidRPr="004E0D3E">
              <w:rPr>
                <w:rFonts w:asciiTheme="minorHAnsi" w:hAnsiTheme="minorHAnsi"/>
                <w:color w:val="000000"/>
                <w:sz w:val="20"/>
                <w:szCs w:val="20"/>
              </w:rPr>
              <w:t>SOFS-7.5-2018</w:t>
            </w:r>
          </w:p>
          <w:p w14:paraId="2DDB7CF6" w14:textId="77777777" w:rsidR="00AD360C" w:rsidRPr="00574A4C" w:rsidRDefault="00AD360C" w:rsidP="00D044CE">
            <w:pPr>
              <w:jc w:val="center"/>
              <w:rPr>
                <w:rFonts w:asciiTheme="minorHAnsi" w:hAnsiTheme="minorHAnsi" w:cstheme="minorHAnsi"/>
                <w:sz w:val="20"/>
                <w:szCs w:val="20"/>
              </w:rPr>
            </w:pPr>
          </w:p>
        </w:tc>
        <w:tc>
          <w:tcPr>
            <w:tcW w:w="964" w:type="dxa"/>
          </w:tcPr>
          <w:p w14:paraId="34286C9A" w14:textId="77777777" w:rsidR="00AD360C" w:rsidRDefault="00AD360C" w:rsidP="00D044CE">
            <w:pPr>
              <w:jc w:val="center"/>
              <w:rPr>
                <w:rFonts w:ascii="Calibri" w:hAnsi="Calibri"/>
                <w:color w:val="000000"/>
                <w:sz w:val="20"/>
                <w:szCs w:val="20"/>
              </w:rPr>
            </w:pPr>
            <w:r>
              <w:rPr>
                <w:rFonts w:ascii="Calibri" w:hAnsi="Calibri"/>
                <w:color w:val="000000"/>
                <w:sz w:val="20"/>
                <w:szCs w:val="20"/>
              </w:rPr>
              <w:t>-47.0227</w:t>
            </w:r>
          </w:p>
          <w:p w14:paraId="5855A95B" w14:textId="77777777" w:rsidR="00AD360C" w:rsidRPr="00574A4C" w:rsidRDefault="00AD360C" w:rsidP="00D044CE">
            <w:pPr>
              <w:jc w:val="center"/>
              <w:rPr>
                <w:rFonts w:asciiTheme="minorHAnsi" w:hAnsiTheme="minorHAnsi" w:cstheme="minorHAnsi"/>
                <w:sz w:val="20"/>
                <w:szCs w:val="20"/>
              </w:rPr>
            </w:pPr>
          </w:p>
        </w:tc>
        <w:tc>
          <w:tcPr>
            <w:tcW w:w="1020" w:type="dxa"/>
          </w:tcPr>
          <w:p w14:paraId="2E54880B" w14:textId="77777777" w:rsidR="00AD360C" w:rsidRDefault="00AD360C" w:rsidP="00D044CE">
            <w:pPr>
              <w:jc w:val="center"/>
              <w:rPr>
                <w:rFonts w:ascii="Calibri" w:hAnsi="Calibri"/>
                <w:color w:val="000000"/>
                <w:sz w:val="20"/>
                <w:szCs w:val="20"/>
              </w:rPr>
            </w:pPr>
            <w:r>
              <w:rPr>
                <w:rFonts w:ascii="Calibri" w:hAnsi="Calibri"/>
                <w:color w:val="000000"/>
                <w:sz w:val="20"/>
                <w:szCs w:val="20"/>
              </w:rPr>
              <w:t>142.2334</w:t>
            </w:r>
          </w:p>
          <w:p w14:paraId="694EE68A" w14:textId="77777777" w:rsidR="00AD360C" w:rsidRPr="00574A4C" w:rsidRDefault="00AD360C" w:rsidP="00D044CE">
            <w:pPr>
              <w:jc w:val="center"/>
              <w:rPr>
                <w:rFonts w:asciiTheme="minorHAnsi" w:hAnsiTheme="minorHAnsi" w:cstheme="minorHAnsi"/>
                <w:sz w:val="20"/>
                <w:szCs w:val="20"/>
              </w:rPr>
            </w:pPr>
          </w:p>
        </w:tc>
        <w:tc>
          <w:tcPr>
            <w:tcW w:w="1191" w:type="dxa"/>
          </w:tcPr>
          <w:p w14:paraId="7A05565E" w14:textId="77777777" w:rsidR="00AD360C" w:rsidRDefault="00AD360C" w:rsidP="00D044CE">
            <w:pPr>
              <w:jc w:val="center"/>
              <w:rPr>
                <w:rFonts w:ascii="Calibri" w:hAnsi="Calibri"/>
                <w:color w:val="000000"/>
                <w:sz w:val="20"/>
                <w:szCs w:val="20"/>
              </w:rPr>
            </w:pPr>
            <w:r>
              <w:rPr>
                <w:rFonts w:ascii="Calibri" w:hAnsi="Calibri"/>
                <w:color w:val="000000"/>
                <w:sz w:val="20"/>
                <w:szCs w:val="20"/>
              </w:rPr>
              <w:t>2018-08-22</w:t>
            </w:r>
          </w:p>
          <w:p w14:paraId="12EF3E36" w14:textId="77777777" w:rsidR="00AD360C" w:rsidRPr="00574A4C" w:rsidRDefault="00AD360C" w:rsidP="00D044CE">
            <w:pPr>
              <w:jc w:val="center"/>
              <w:rPr>
                <w:rFonts w:asciiTheme="minorHAnsi" w:hAnsiTheme="minorHAnsi" w:cstheme="minorHAnsi"/>
                <w:sz w:val="20"/>
                <w:szCs w:val="20"/>
              </w:rPr>
            </w:pPr>
          </w:p>
        </w:tc>
        <w:tc>
          <w:tcPr>
            <w:tcW w:w="1417" w:type="dxa"/>
          </w:tcPr>
          <w:p w14:paraId="789DA5B0" w14:textId="77777777" w:rsidR="00AD360C" w:rsidRDefault="00AD360C" w:rsidP="00D044CE">
            <w:pPr>
              <w:jc w:val="center"/>
              <w:rPr>
                <w:rFonts w:ascii="Calibri" w:hAnsi="Calibri"/>
                <w:color w:val="000000"/>
                <w:sz w:val="20"/>
                <w:szCs w:val="20"/>
              </w:rPr>
            </w:pPr>
            <w:r>
              <w:rPr>
                <w:rFonts w:ascii="Calibri" w:hAnsi="Calibri"/>
                <w:color w:val="000000"/>
                <w:sz w:val="20"/>
                <w:szCs w:val="20"/>
              </w:rPr>
              <w:t>2019-03-22</w:t>
            </w:r>
          </w:p>
          <w:p w14:paraId="7F325DAD" w14:textId="77777777" w:rsidR="00AD360C" w:rsidRPr="00574A4C" w:rsidRDefault="00AD360C" w:rsidP="00D044CE">
            <w:pPr>
              <w:jc w:val="center"/>
              <w:rPr>
                <w:rFonts w:asciiTheme="minorHAnsi" w:hAnsiTheme="minorHAnsi" w:cstheme="minorHAnsi"/>
                <w:sz w:val="20"/>
                <w:szCs w:val="20"/>
              </w:rPr>
            </w:pPr>
          </w:p>
        </w:tc>
        <w:tc>
          <w:tcPr>
            <w:tcW w:w="737" w:type="dxa"/>
          </w:tcPr>
          <w:p w14:paraId="4A40C1AA" w14:textId="74A398C3" w:rsidR="00AD360C" w:rsidRPr="00574A4C" w:rsidRDefault="00AD360C" w:rsidP="00D044CE">
            <w:pPr>
              <w:jc w:val="center"/>
              <w:rPr>
                <w:rFonts w:asciiTheme="minorHAnsi" w:hAnsiTheme="minorHAnsi" w:cstheme="minorHAnsi"/>
                <w:sz w:val="20"/>
                <w:szCs w:val="20"/>
              </w:rPr>
            </w:pPr>
            <w:r>
              <w:rPr>
                <w:rFonts w:asciiTheme="minorHAnsi" w:hAnsiTheme="minorHAnsi" w:cstheme="minorHAnsi"/>
                <w:sz w:val="20"/>
                <w:szCs w:val="20"/>
              </w:rPr>
              <w:t>4</w:t>
            </w:r>
          </w:p>
        </w:tc>
        <w:tc>
          <w:tcPr>
            <w:tcW w:w="1020" w:type="dxa"/>
          </w:tcPr>
          <w:p w14:paraId="574640FF" w14:textId="586F4A49" w:rsidR="00AD360C" w:rsidRPr="004E0D3E" w:rsidRDefault="00AD360C" w:rsidP="00D044CE">
            <w:pPr>
              <w:jc w:val="center"/>
              <w:rPr>
                <w:rFonts w:asciiTheme="minorHAnsi" w:hAnsiTheme="minorHAnsi"/>
                <w:color w:val="000000"/>
                <w:sz w:val="20"/>
                <w:szCs w:val="20"/>
              </w:rPr>
            </w:pPr>
            <w:r w:rsidRPr="004E0D3E">
              <w:rPr>
                <w:rFonts w:asciiTheme="minorHAnsi" w:hAnsiTheme="minorHAnsi"/>
                <w:color w:val="000000"/>
                <w:sz w:val="20"/>
                <w:szCs w:val="20"/>
              </w:rPr>
              <w:t>14384-01</w:t>
            </w:r>
          </w:p>
          <w:p w14:paraId="31526E80" w14:textId="77777777" w:rsidR="00AD360C" w:rsidRPr="00574A4C" w:rsidRDefault="00AD360C" w:rsidP="00D044CE">
            <w:pPr>
              <w:jc w:val="center"/>
              <w:rPr>
                <w:rFonts w:asciiTheme="minorHAnsi" w:hAnsiTheme="minorHAnsi" w:cstheme="minorHAnsi"/>
                <w:sz w:val="20"/>
                <w:szCs w:val="20"/>
              </w:rPr>
            </w:pPr>
          </w:p>
        </w:tc>
        <w:tc>
          <w:tcPr>
            <w:tcW w:w="964" w:type="dxa"/>
          </w:tcPr>
          <w:p w14:paraId="4265F2E0" w14:textId="0A866CC9" w:rsidR="00AD360C" w:rsidRPr="00574A4C" w:rsidRDefault="00AD360C" w:rsidP="00D044CE">
            <w:pPr>
              <w:jc w:val="center"/>
              <w:rPr>
                <w:rFonts w:asciiTheme="minorHAnsi" w:hAnsiTheme="minorHAnsi" w:cstheme="minorHAnsi"/>
                <w:sz w:val="20"/>
                <w:szCs w:val="20"/>
              </w:rPr>
            </w:pPr>
            <w:r w:rsidRPr="004E0D3E">
              <w:rPr>
                <w:rFonts w:asciiTheme="minorHAnsi" w:hAnsiTheme="minorHAnsi" w:cstheme="minorHAnsi"/>
                <w:sz w:val="20"/>
                <w:szCs w:val="20"/>
              </w:rPr>
              <w:t>48</w:t>
            </w:r>
          </w:p>
        </w:tc>
      </w:tr>
      <w:tr w:rsidR="00AD360C" w:rsidRPr="000E66A7" w14:paraId="3E586DF5" w14:textId="77777777" w:rsidTr="00D044CE">
        <w:trPr>
          <w:trHeight w:val="454"/>
        </w:trPr>
        <w:tc>
          <w:tcPr>
            <w:tcW w:w="680" w:type="dxa"/>
          </w:tcPr>
          <w:p w14:paraId="0847A66D" w14:textId="51B10C92" w:rsidR="00AD360C" w:rsidRPr="00574A4C" w:rsidRDefault="00AD360C" w:rsidP="00D044CE">
            <w:pPr>
              <w:jc w:val="center"/>
              <w:rPr>
                <w:rFonts w:asciiTheme="minorHAnsi" w:hAnsiTheme="minorHAnsi" w:cstheme="minorHAnsi"/>
                <w:sz w:val="20"/>
                <w:szCs w:val="20"/>
              </w:rPr>
            </w:pPr>
            <w:r w:rsidRPr="004E0D3E">
              <w:rPr>
                <w:rFonts w:asciiTheme="minorHAnsi" w:hAnsiTheme="minorHAnsi" w:cstheme="minorHAnsi"/>
                <w:sz w:val="20"/>
                <w:szCs w:val="20"/>
              </w:rPr>
              <w:t>SOFS</w:t>
            </w:r>
          </w:p>
        </w:tc>
        <w:tc>
          <w:tcPr>
            <w:tcW w:w="1417" w:type="dxa"/>
          </w:tcPr>
          <w:p w14:paraId="3B8ADF91" w14:textId="77777777" w:rsidR="00AD360C" w:rsidRPr="004E0D3E" w:rsidRDefault="00AD360C" w:rsidP="00D044CE">
            <w:pPr>
              <w:jc w:val="center"/>
              <w:rPr>
                <w:rFonts w:asciiTheme="minorHAnsi" w:hAnsiTheme="minorHAnsi"/>
                <w:color w:val="000000"/>
                <w:sz w:val="20"/>
                <w:szCs w:val="20"/>
              </w:rPr>
            </w:pPr>
            <w:r w:rsidRPr="004E0D3E">
              <w:rPr>
                <w:rFonts w:asciiTheme="minorHAnsi" w:hAnsiTheme="minorHAnsi"/>
                <w:color w:val="000000"/>
                <w:sz w:val="20"/>
                <w:szCs w:val="20"/>
              </w:rPr>
              <w:t>SOFS-8-2019</w:t>
            </w:r>
          </w:p>
          <w:p w14:paraId="3FC86157" w14:textId="77777777" w:rsidR="00AD360C" w:rsidRPr="00574A4C" w:rsidRDefault="00AD360C" w:rsidP="00D044CE">
            <w:pPr>
              <w:jc w:val="center"/>
              <w:rPr>
                <w:rFonts w:asciiTheme="minorHAnsi" w:hAnsiTheme="minorHAnsi" w:cstheme="minorHAnsi"/>
                <w:sz w:val="20"/>
                <w:szCs w:val="20"/>
              </w:rPr>
            </w:pPr>
          </w:p>
        </w:tc>
        <w:tc>
          <w:tcPr>
            <w:tcW w:w="964" w:type="dxa"/>
          </w:tcPr>
          <w:p w14:paraId="3BEAD8D4" w14:textId="77777777" w:rsidR="00AD360C" w:rsidRDefault="00AD360C" w:rsidP="00D044CE">
            <w:pPr>
              <w:jc w:val="center"/>
              <w:rPr>
                <w:rFonts w:ascii="Calibri" w:hAnsi="Calibri"/>
                <w:color w:val="000000"/>
                <w:sz w:val="20"/>
                <w:szCs w:val="20"/>
              </w:rPr>
            </w:pPr>
            <w:r>
              <w:rPr>
                <w:rFonts w:ascii="Calibri" w:hAnsi="Calibri"/>
                <w:color w:val="000000"/>
                <w:sz w:val="20"/>
                <w:szCs w:val="20"/>
              </w:rPr>
              <w:t>-46.8934</w:t>
            </w:r>
          </w:p>
          <w:p w14:paraId="054B13DC" w14:textId="77777777" w:rsidR="00AD360C" w:rsidRPr="00574A4C" w:rsidRDefault="00AD360C" w:rsidP="00D044CE">
            <w:pPr>
              <w:jc w:val="center"/>
              <w:rPr>
                <w:rFonts w:asciiTheme="minorHAnsi" w:hAnsiTheme="minorHAnsi" w:cstheme="minorHAnsi"/>
                <w:sz w:val="20"/>
                <w:szCs w:val="20"/>
              </w:rPr>
            </w:pPr>
          </w:p>
        </w:tc>
        <w:tc>
          <w:tcPr>
            <w:tcW w:w="1020" w:type="dxa"/>
          </w:tcPr>
          <w:p w14:paraId="37CAC06D" w14:textId="77777777" w:rsidR="00AD360C" w:rsidRDefault="00AD360C" w:rsidP="00D044CE">
            <w:pPr>
              <w:jc w:val="center"/>
              <w:rPr>
                <w:rFonts w:ascii="Calibri" w:hAnsi="Calibri"/>
                <w:color w:val="000000"/>
                <w:sz w:val="20"/>
                <w:szCs w:val="20"/>
              </w:rPr>
            </w:pPr>
            <w:r>
              <w:rPr>
                <w:rFonts w:ascii="Calibri" w:hAnsi="Calibri"/>
                <w:color w:val="000000"/>
                <w:sz w:val="20"/>
                <w:szCs w:val="20"/>
              </w:rPr>
              <w:t>142.3446</w:t>
            </w:r>
          </w:p>
          <w:p w14:paraId="2C459CD0" w14:textId="77777777" w:rsidR="00AD360C" w:rsidRPr="00574A4C" w:rsidRDefault="00AD360C" w:rsidP="00D044CE">
            <w:pPr>
              <w:jc w:val="center"/>
              <w:rPr>
                <w:rFonts w:asciiTheme="minorHAnsi" w:hAnsiTheme="minorHAnsi" w:cstheme="minorHAnsi"/>
                <w:sz w:val="20"/>
                <w:szCs w:val="20"/>
              </w:rPr>
            </w:pPr>
          </w:p>
        </w:tc>
        <w:tc>
          <w:tcPr>
            <w:tcW w:w="1191" w:type="dxa"/>
          </w:tcPr>
          <w:p w14:paraId="738220E5" w14:textId="77777777" w:rsidR="00AD360C" w:rsidRDefault="00AD360C" w:rsidP="00D044CE">
            <w:pPr>
              <w:jc w:val="center"/>
              <w:rPr>
                <w:rFonts w:ascii="Calibri" w:hAnsi="Calibri"/>
                <w:color w:val="000000"/>
                <w:sz w:val="20"/>
                <w:szCs w:val="20"/>
              </w:rPr>
            </w:pPr>
            <w:r>
              <w:rPr>
                <w:rFonts w:ascii="Calibri" w:hAnsi="Calibri"/>
                <w:color w:val="000000"/>
                <w:sz w:val="20"/>
                <w:szCs w:val="20"/>
              </w:rPr>
              <w:t>2019-03-18</w:t>
            </w:r>
          </w:p>
          <w:p w14:paraId="059DB2C1" w14:textId="77777777" w:rsidR="00AD360C" w:rsidRPr="00574A4C" w:rsidRDefault="00AD360C" w:rsidP="00D044CE">
            <w:pPr>
              <w:jc w:val="center"/>
              <w:rPr>
                <w:rFonts w:asciiTheme="minorHAnsi" w:hAnsiTheme="minorHAnsi" w:cstheme="minorHAnsi"/>
                <w:sz w:val="20"/>
                <w:szCs w:val="20"/>
              </w:rPr>
            </w:pPr>
          </w:p>
        </w:tc>
        <w:tc>
          <w:tcPr>
            <w:tcW w:w="1417" w:type="dxa"/>
          </w:tcPr>
          <w:p w14:paraId="5CF34FA6" w14:textId="77777777" w:rsidR="00AD360C" w:rsidRDefault="00AD360C" w:rsidP="00D044CE">
            <w:pPr>
              <w:jc w:val="center"/>
              <w:rPr>
                <w:rFonts w:ascii="Calibri" w:hAnsi="Calibri"/>
                <w:color w:val="000000"/>
                <w:sz w:val="20"/>
                <w:szCs w:val="20"/>
              </w:rPr>
            </w:pPr>
            <w:r>
              <w:rPr>
                <w:rFonts w:ascii="Calibri" w:hAnsi="Calibri"/>
                <w:color w:val="000000"/>
                <w:sz w:val="20"/>
                <w:szCs w:val="20"/>
              </w:rPr>
              <w:t>recovery 2020</w:t>
            </w:r>
          </w:p>
          <w:p w14:paraId="0DDF4BC4" w14:textId="77777777" w:rsidR="00AD360C" w:rsidRPr="00574A4C" w:rsidRDefault="00AD360C" w:rsidP="00D044CE">
            <w:pPr>
              <w:jc w:val="center"/>
              <w:rPr>
                <w:rFonts w:asciiTheme="minorHAnsi" w:hAnsiTheme="minorHAnsi" w:cstheme="minorHAnsi"/>
                <w:sz w:val="20"/>
                <w:szCs w:val="20"/>
              </w:rPr>
            </w:pPr>
          </w:p>
        </w:tc>
        <w:tc>
          <w:tcPr>
            <w:tcW w:w="737" w:type="dxa"/>
          </w:tcPr>
          <w:p w14:paraId="4A6A53C7" w14:textId="77777777" w:rsidR="00AD360C" w:rsidRPr="00574A4C" w:rsidRDefault="00AD360C" w:rsidP="00D044CE">
            <w:pPr>
              <w:jc w:val="center"/>
              <w:rPr>
                <w:rFonts w:asciiTheme="minorHAnsi" w:hAnsiTheme="minorHAnsi" w:cstheme="minorHAnsi"/>
                <w:sz w:val="20"/>
                <w:szCs w:val="20"/>
              </w:rPr>
            </w:pPr>
          </w:p>
        </w:tc>
        <w:tc>
          <w:tcPr>
            <w:tcW w:w="1020" w:type="dxa"/>
          </w:tcPr>
          <w:p w14:paraId="40817BCD" w14:textId="77777777" w:rsidR="00AD360C" w:rsidRPr="004E0D3E" w:rsidRDefault="00AD360C" w:rsidP="00D044CE">
            <w:pPr>
              <w:jc w:val="center"/>
              <w:rPr>
                <w:rFonts w:asciiTheme="minorHAnsi" w:hAnsiTheme="minorHAnsi"/>
                <w:color w:val="000000"/>
                <w:sz w:val="20"/>
                <w:szCs w:val="20"/>
              </w:rPr>
            </w:pPr>
            <w:r w:rsidRPr="004E0D3E">
              <w:rPr>
                <w:rFonts w:asciiTheme="minorHAnsi" w:hAnsiTheme="minorHAnsi"/>
                <w:color w:val="000000"/>
                <w:sz w:val="20"/>
                <w:szCs w:val="20"/>
              </w:rPr>
              <w:t>11906-01</w:t>
            </w:r>
          </w:p>
          <w:p w14:paraId="6C1CCE42" w14:textId="77777777" w:rsidR="00AD360C" w:rsidRPr="00574A4C" w:rsidRDefault="00AD360C" w:rsidP="00D044CE">
            <w:pPr>
              <w:jc w:val="center"/>
              <w:rPr>
                <w:rFonts w:asciiTheme="minorHAnsi" w:hAnsiTheme="minorHAnsi" w:cstheme="minorHAnsi"/>
                <w:sz w:val="20"/>
                <w:szCs w:val="20"/>
              </w:rPr>
            </w:pPr>
          </w:p>
        </w:tc>
        <w:tc>
          <w:tcPr>
            <w:tcW w:w="964" w:type="dxa"/>
          </w:tcPr>
          <w:p w14:paraId="2821B96E" w14:textId="77777777" w:rsidR="00AD360C" w:rsidRPr="00574A4C" w:rsidRDefault="00AD360C" w:rsidP="00D044CE">
            <w:pPr>
              <w:jc w:val="center"/>
              <w:rPr>
                <w:rFonts w:asciiTheme="minorHAnsi" w:hAnsiTheme="minorHAnsi" w:cstheme="minorHAnsi"/>
                <w:sz w:val="20"/>
                <w:szCs w:val="20"/>
              </w:rPr>
            </w:pPr>
          </w:p>
        </w:tc>
      </w:tr>
      <w:tr w:rsidR="00AD360C" w:rsidRPr="000E66A7" w14:paraId="7E9D16D5" w14:textId="77777777" w:rsidTr="00D044CE">
        <w:trPr>
          <w:trHeight w:val="454"/>
        </w:trPr>
        <w:tc>
          <w:tcPr>
            <w:tcW w:w="680" w:type="dxa"/>
          </w:tcPr>
          <w:p w14:paraId="617F165C" w14:textId="103C0C65" w:rsidR="00AD360C" w:rsidRPr="00574A4C" w:rsidRDefault="00AD360C" w:rsidP="00D044CE">
            <w:pPr>
              <w:jc w:val="center"/>
              <w:rPr>
                <w:rFonts w:asciiTheme="minorHAnsi" w:hAnsiTheme="minorHAnsi" w:cstheme="minorHAnsi"/>
                <w:sz w:val="20"/>
                <w:szCs w:val="20"/>
              </w:rPr>
            </w:pPr>
            <w:r w:rsidRPr="004E0D3E">
              <w:rPr>
                <w:rFonts w:asciiTheme="minorHAnsi" w:hAnsiTheme="minorHAnsi" w:cstheme="minorHAnsi"/>
                <w:sz w:val="20"/>
                <w:szCs w:val="20"/>
              </w:rPr>
              <w:t>SOFS</w:t>
            </w:r>
          </w:p>
        </w:tc>
        <w:tc>
          <w:tcPr>
            <w:tcW w:w="1417" w:type="dxa"/>
          </w:tcPr>
          <w:p w14:paraId="2C7F40D3" w14:textId="77777777" w:rsidR="00AD360C" w:rsidRPr="004E0D3E" w:rsidRDefault="00AD360C" w:rsidP="00D044CE">
            <w:pPr>
              <w:jc w:val="center"/>
              <w:rPr>
                <w:rFonts w:asciiTheme="minorHAnsi" w:hAnsiTheme="minorHAnsi"/>
                <w:color w:val="000000"/>
                <w:sz w:val="20"/>
                <w:szCs w:val="20"/>
              </w:rPr>
            </w:pPr>
            <w:r w:rsidRPr="004E0D3E">
              <w:rPr>
                <w:rFonts w:asciiTheme="minorHAnsi" w:hAnsiTheme="minorHAnsi"/>
                <w:color w:val="000000"/>
                <w:sz w:val="20"/>
                <w:szCs w:val="20"/>
              </w:rPr>
              <w:t>SOFS-9-2020</w:t>
            </w:r>
          </w:p>
          <w:p w14:paraId="6389B6C3" w14:textId="77777777" w:rsidR="00AD360C" w:rsidRPr="00574A4C" w:rsidRDefault="00AD360C" w:rsidP="00D044CE">
            <w:pPr>
              <w:jc w:val="center"/>
              <w:rPr>
                <w:rFonts w:asciiTheme="minorHAnsi" w:hAnsiTheme="minorHAnsi" w:cstheme="minorHAnsi"/>
                <w:sz w:val="20"/>
                <w:szCs w:val="20"/>
              </w:rPr>
            </w:pPr>
          </w:p>
        </w:tc>
        <w:tc>
          <w:tcPr>
            <w:tcW w:w="964" w:type="dxa"/>
          </w:tcPr>
          <w:p w14:paraId="353553E5" w14:textId="77777777" w:rsidR="00AD360C" w:rsidRPr="00574A4C" w:rsidRDefault="00AD360C" w:rsidP="00D044CE">
            <w:pPr>
              <w:jc w:val="center"/>
              <w:rPr>
                <w:rFonts w:asciiTheme="minorHAnsi" w:hAnsiTheme="minorHAnsi" w:cstheme="minorHAnsi"/>
                <w:sz w:val="20"/>
                <w:szCs w:val="20"/>
              </w:rPr>
            </w:pPr>
          </w:p>
        </w:tc>
        <w:tc>
          <w:tcPr>
            <w:tcW w:w="1020" w:type="dxa"/>
          </w:tcPr>
          <w:p w14:paraId="59E05819" w14:textId="77777777" w:rsidR="00AD360C" w:rsidRPr="00574A4C" w:rsidRDefault="00AD360C" w:rsidP="00D044CE">
            <w:pPr>
              <w:jc w:val="center"/>
              <w:rPr>
                <w:rFonts w:asciiTheme="minorHAnsi" w:hAnsiTheme="minorHAnsi" w:cstheme="minorHAnsi"/>
                <w:sz w:val="20"/>
                <w:szCs w:val="20"/>
              </w:rPr>
            </w:pPr>
          </w:p>
        </w:tc>
        <w:tc>
          <w:tcPr>
            <w:tcW w:w="1191" w:type="dxa"/>
          </w:tcPr>
          <w:p w14:paraId="0EA0A41B" w14:textId="77777777" w:rsidR="00AD360C" w:rsidRPr="00574A4C" w:rsidRDefault="00AD360C" w:rsidP="00D044CE">
            <w:pPr>
              <w:jc w:val="center"/>
              <w:rPr>
                <w:rFonts w:asciiTheme="minorHAnsi" w:hAnsiTheme="minorHAnsi" w:cstheme="minorHAnsi"/>
                <w:sz w:val="20"/>
                <w:szCs w:val="20"/>
              </w:rPr>
            </w:pPr>
          </w:p>
        </w:tc>
        <w:tc>
          <w:tcPr>
            <w:tcW w:w="1417" w:type="dxa"/>
          </w:tcPr>
          <w:p w14:paraId="43C45E4D" w14:textId="77777777" w:rsidR="00AD360C" w:rsidRPr="00574A4C" w:rsidRDefault="00AD360C" w:rsidP="00D044CE">
            <w:pPr>
              <w:jc w:val="center"/>
              <w:rPr>
                <w:rFonts w:asciiTheme="minorHAnsi" w:hAnsiTheme="minorHAnsi" w:cstheme="minorHAnsi"/>
                <w:sz w:val="20"/>
                <w:szCs w:val="20"/>
              </w:rPr>
            </w:pPr>
          </w:p>
        </w:tc>
        <w:tc>
          <w:tcPr>
            <w:tcW w:w="737" w:type="dxa"/>
          </w:tcPr>
          <w:p w14:paraId="5F62762E" w14:textId="77777777" w:rsidR="00AD360C" w:rsidRPr="00574A4C" w:rsidRDefault="00AD360C" w:rsidP="00D044CE">
            <w:pPr>
              <w:jc w:val="center"/>
              <w:rPr>
                <w:rFonts w:asciiTheme="minorHAnsi" w:hAnsiTheme="minorHAnsi" w:cstheme="minorHAnsi"/>
                <w:sz w:val="20"/>
                <w:szCs w:val="20"/>
              </w:rPr>
            </w:pPr>
          </w:p>
        </w:tc>
        <w:tc>
          <w:tcPr>
            <w:tcW w:w="1020" w:type="dxa"/>
          </w:tcPr>
          <w:p w14:paraId="2DCD3985" w14:textId="416668F7" w:rsidR="00AD360C" w:rsidRPr="004E0D3E" w:rsidRDefault="00AD360C" w:rsidP="00D044CE">
            <w:pPr>
              <w:jc w:val="center"/>
              <w:rPr>
                <w:rFonts w:asciiTheme="minorHAnsi" w:hAnsiTheme="minorHAnsi"/>
                <w:color w:val="000000"/>
                <w:sz w:val="20"/>
                <w:szCs w:val="20"/>
              </w:rPr>
            </w:pPr>
            <w:r w:rsidRPr="004E0D3E">
              <w:rPr>
                <w:rFonts w:asciiTheme="minorHAnsi" w:hAnsiTheme="minorHAnsi"/>
                <w:color w:val="000000"/>
                <w:sz w:val="20"/>
                <w:szCs w:val="20"/>
              </w:rPr>
              <w:t>14384-01</w:t>
            </w:r>
          </w:p>
          <w:p w14:paraId="5F5CA41E" w14:textId="77777777" w:rsidR="00AD360C" w:rsidRPr="00574A4C" w:rsidRDefault="00AD360C" w:rsidP="00D044CE">
            <w:pPr>
              <w:jc w:val="center"/>
              <w:rPr>
                <w:rFonts w:asciiTheme="minorHAnsi" w:hAnsiTheme="minorHAnsi" w:cstheme="minorHAnsi"/>
                <w:sz w:val="20"/>
                <w:szCs w:val="20"/>
              </w:rPr>
            </w:pPr>
          </w:p>
        </w:tc>
        <w:tc>
          <w:tcPr>
            <w:tcW w:w="964" w:type="dxa"/>
          </w:tcPr>
          <w:p w14:paraId="0010F1D6" w14:textId="77777777" w:rsidR="00AD360C" w:rsidRPr="00574A4C" w:rsidRDefault="00AD360C" w:rsidP="00D044CE">
            <w:pPr>
              <w:jc w:val="center"/>
              <w:rPr>
                <w:rFonts w:asciiTheme="minorHAnsi" w:hAnsiTheme="minorHAnsi" w:cstheme="minorHAnsi"/>
                <w:sz w:val="20"/>
                <w:szCs w:val="20"/>
              </w:rPr>
            </w:pPr>
          </w:p>
        </w:tc>
      </w:tr>
    </w:tbl>
    <w:p w14:paraId="5E98C5AE" w14:textId="77777777" w:rsidR="00B60F1E" w:rsidRPr="00574A4C" w:rsidRDefault="00B60F1E">
      <w:pPr>
        <w:spacing w:line="276" w:lineRule="auto"/>
        <w:jc w:val="both"/>
        <w:rPr>
          <w:rFonts w:asciiTheme="minorHAnsi" w:hAnsiTheme="minorHAnsi" w:cstheme="minorHAnsi"/>
          <w:sz w:val="20"/>
          <w:szCs w:val="20"/>
        </w:rPr>
      </w:pPr>
    </w:p>
    <w:p w14:paraId="034BBE0B" w14:textId="77777777" w:rsidR="002D220A" w:rsidRDefault="002D220A">
      <w:pPr>
        <w:spacing w:line="276" w:lineRule="auto"/>
        <w:jc w:val="both"/>
        <w:rPr>
          <w:rFonts w:asciiTheme="minorHAnsi" w:hAnsiTheme="minorHAnsi" w:cstheme="minorHAnsi"/>
          <w:sz w:val="22"/>
          <w:szCs w:val="22"/>
        </w:rPr>
      </w:pPr>
    </w:p>
    <w:p w14:paraId="479FC316" w14:textId="658C7FD8" w:rsidR="00FE2200" w:rsidRPr="003831D3" w:rsidRDefault="009B11D9">
      <w:pPr>
        <w:spacing w:line="276" w:lineRule="auto"/>
        <w:jc w:val="both"/>
        <w:rPr>
          <w:rFonts w:asciiTheme="minorHAnsi" w:hAnsiTheme="minorHAnsi" w:cstheme="minorHAnsi"/>
          <w:color w:val="FF0000"/>
          <w:sz w:val="22"/>
          <w:szCs w:val="22"/>
        </w:rPr>
      </w:pPr>
      <w:r w:rsidRPr="00571693">
        <w:rPr>
          <w:rFonts w:asciiTheme="minorHAnsi" w:hAnsiTheme="minorHAnsi" w:cstheme="minorHAnsi"/>
          <w:sz w:val="22"/>
          <w:szCs w:val="22"/>
        </w:rPr>
        <w:t xml:space="preserve">This </w:t>
      </w:r>
      <w:r w:rsidR="002D220A">
        <w:rPr>
          <w:rFonts w:asciiTheme="minorHAnsi" w:hAnsiTheme="minorHAnsi" w:cstheme="minorHAnsi"/>
          <w:sz w:val="22"/>
          <w:szCs w:val="22"/>
        </w:rPr>
        <w:t xml:space="preserve">QC </w:t>
      </w:r>
      <w:r w:rsidRPr="00571693">
        <w:rPr>
          <w:rFonts w:asciiTheme="minorHAnsi" w:hAnsiTheme="minorHAnsi" w:cstheme="minorHAnsi"/>
          <w:sz w:val="22"/>
          <w:szCs w:val="22"/>
        </w:rPr>
        <w:t xml:space="preserve">report outlines the tests performed on </w:t>
      </w:r>
      <w:r w:rsidR="00971C6A" w:rsidRPr="00571693">
        <w:rPr>
          <w:rFonts w:asciiTheme="minorHAnsi" w:hAnsiTheme="minorHAnsi" w:cstheme="minorHAnsi"/>
          <w:sz w:val="22"/>
          <w:szCs w:val="22"/>
        </w:rPr>
        <w:t xml:space="preserve">RAS </w:t>
      </w:r>
      <w:r w:rsidR="004274AB" w:rsidRPr="004274AB">
        <w:rPr>
          <w:rFonts w:asciiTheme="minorHAnsi" w:hAnsiTheme="minorHAnsi" w:cstheme="minorHAnsi"/>
          <w:color w:val="000000" w:themeColor="text1"/>
          <w:sz w:val="22"/>
          <w:szCs w:val="22"/>
        </w:rPr>
        <w:t xml:space="preserve">(McLane RAS 500) </w:t>
      </w:r>
      <w:r w:rsidR="00971C6A" w:rsidRPr="00571693">
        <w:rPr>
          <w:rFonts w:asciiTheme="minorHAnsi" w:hAnsiTheme="minorHAnsi" w:cstheme="minorHAnsi"/>
          <w:sz w:val="22"/>
          <w:szCs w:val="22"/>
        </w:rPr>
        <w:t>sample</w:t>
      </w:r>
      <w:r w:rsidR="002D220A">
        <w:rPr>
          <w:rFonts w:asciiTheme="minorHAnsi" w:hAnsiTheme="minorHAnsi" w:cstheme="minorHAnsi"/>
          <w:sz w:val="22"/>
          <w:szCs w:val="22"/>
        </w:rPr>
        <w:t xml:space="preserve">s, </w:t>
      </w:r>
      <w:r w:rsidR="00A23B55" w:rsidRPr="00571693">
        <w:rPr>
          <w:rFonts w:asciiTheme="minorHAnsi" w:hAnsiTheme="minorHAnsi" w:cstheme="minorHAnsi"/>
          <w:sz w:val="22"/>
          <w:szCs w:val="22"/>
        </w:rPr>
        <w:t>and</w:t>
      </w:r>
      <w:r w:rsidRPr="00571693">
        <w:rPr>
          <w:rFonts w:asciiTheme="minorHAnsi" w:hAnsiTheme="minorHAnsi" w:cstheme="minorHAnsi"/>
          <w:sz w:val="22"/>
          <w:szCs w:val="22"/>
        </w:rPr>
        <w:t xml:space="preserve"> the </w:t>
      </w:r>
      <w:r w:rsidR="002D220A">
        <w:rPr>
          <w:rFonts w:asciiTheme="minorHAnsi" w:hAnsiTheme="minorHAnsi" w:cstheme="minorHAnsi"/>
          <w:sz w:val="22"/>
          <w:szCs w:val="22"/>
        </w:rPr>
        <w:t xml:space="preserve">associated </w:t>
      </w:r>
      <w:r w:rsidRPr="00571693">
        <w:rPr>
          <w:rFonts w:asciiTheme="minorHAnsi" w:hAnsiTheme="minorHAnsi" w:cstheme="minorHAnsi"/>
          <w:sz w:val="22"/>
          <w:szCs w:val="22"/>
        </w:rPr>
        <w:t>allocation of quality control flags</w:t>
      </w:r>
      <w:r w:rsidR="002D220A">
        <w:rPr>
          <w:rFonts w:asciiTheme="minorHAnsi" w:hAnsiTheme="minorHAnsi" w:cstheme="minorHAnsi"/>
          <w:sz w:val="22"/>
          <w:szCs w:val="22"/>
        </w:rPr>
        <w:t>,</w:t>
      </w:r>
      <w:r w:rsidR="00E87D3D">
        <w:rPr>
          <w:rFonts w:asciiTheme="minorHAnsi" w:hAnsiTheme="minorHAnsi" w:cstheme="minorHAnsi"/>
          <w:sz w:val="22"/>
          <w:szCs w:val="22"/>
        </w:rPr>
        <w:t xml:space="preserve"> for </w:t>
      </w:r>
      <w:r w:rsidR="002D220A">
        <w:rPr>
          <w:rFonts w:asciiTheme="minorHAnsi" w:hAnsiTheme="minorHAnsi" w:cstheme="minorHAnsi"/>
          <w:sz w:val="22"/>
          <w:szCs w:val="22"/>
        </w:rPr>
        <w:t>macronutrient concentration analyses</w:t>
      </w:r>
      <w:r w:rsidRPr="00571693">
        <w:rPr>
          <w:rFonts w:asciiTheme="minorHAnsi" w:hAnsiTheme="minorHAnsi" w:cstheme="minorHAnsi"/>
          <w:sz w:val="22"/>
          <w:szCs w:val="22"/>
        </w:rPr>
        <w:t xml:space="preserve">. </w:t>
      </w:r>
    </w:p>
    <w:p w14:paraId="570BF20A" w14:textId="54D64CEE" w:rsidR="00FE2200" w:rsidRPr="00571693" w:rsidRDefault="0059310C">
      <w:pPr>
        <w:pStyle w:val="BodyText"/>
        <w:spacing w:line="276" w:lineRule="auto"/>
        <w:rPr>
          <w:rFonts w:asciiTheme="minorHAnsi" w:hAnsiTheme="minorHAnsi" w:cstheme="minorHAnsi"/>
          <w:sz w:val="22"/>
        </w:rPr>
      </w:pPr>
      <w:r>
        <w:rPr>
          <w:rFonts w:asciiTheme="minorHAnsi" w:hAnsiTheme="minorHAnsi" w:cstheme="minorHAnsi"/>
          <w:sz w:val="22"/>
        </w:rPr>
        <w:t>The QC</w:t>
      </w:r>
      <w:r w:rsidRPr="00571693">
        <w:rPr>
          <w:rFonts w:asciiTheme="minorHAnsi" w:hAnsiTheme="minorHAnsi" w:cstheme="minorHAnsi"/>
          <w:sz w:val="22"/>
        </w:rPr>
        <w:t xml:space="preserve"> </w:t>
      </w:r>
      <w:r w:rsidR="009B11D9" w:rsidRPr="00571693">
        <w:rPr>
          <w:rFonts w:asciiTheme="minorHAnsi" w:hAnsiTheme="minorHAnsi" w:cstheme="minorHAnsi"/>
          <w:sz w:val="22"/>
        </w:rPr>
        <w:t>flags</w:t>
      </w:r>
      <w:r>
        <w:rPr>
          <w:rFonts w:asciiTheme="minorHAnsi" w:hAnsiTheme="minorHAnsi" w:cstheme="minorHAnsi"/>
          <w:sz w:val="22"/>
        </w:rPr>
        <w:t xml:space="preserve"> are provided</w:t>
      </w:r>
      <w:r w:rsidR="009B11D9" w:rsidRPr="00571693">
        <w:rPr>
          <w:rFonts w:asciiTheme="minorHAnsi" w:hAnsiTheme="minorHAnsi" w:cstheme="minorHAnsi"/>
          <w:sz w:val="22"/>
        </w:rPr>
        <w:t xml:space="preserve"> in the on-line netcdf files </w:t>
      </w:r>
      <w:r>
        <w:rPr>
          <w:rFonts w:asciiTheme="minorHAnsi" w:hAnsiTheme="minorHAnsi" w:cstheme="minorHAnsi"/>
          <w:sz w:val="22"/>
        </w:rPr>
        <w:t>a</w:t>
      </w:r>
      <w:r w:rsidR="00B60F1E">
        <w:rPr>
          <w:rFonts w:asciiTheme="minorHAnsi" w:hAnsiTheme="minorHAnsi" w:cstheme="minorHAnsi"/>
          <w:sz w:val="22"/>
        </w:rPr>
        <w:t>n</w:t>
      </w:r>
      <w:r>
        <w:rPr>
          <w:rFonts w:asciiTheme="minorHAnsi" w:hAnsiTheme="minorHAnsi" w:cstheme="minorHAnsi"/>
          <w:sz w:val="22"/>
        </w:rPr>
        <w:t xml:space="preserve">d </w:t>
      </w:r>
      <w:r w:rsidR="009B11D9" w:rsidRPr="00571693">
        <w:rPr>
          <w:rFonts w:asciiTheme="minorHAnsi" w:hAnsiTheme="minorHAnsi" w:cstheme="minorHAnsi"/>
          <w:sz w:val="22"/>
        </w:rPr>
        <w:t xml:space="preserve">follow the Argo </w:t>
      </w:r>
      <w:r>
        <w:rPr>
          <w:rFonts w:asciiTheme="minorHAnsi" w:hAnsiTheme="minorHAnsi" w:cstheme="minorHAnsi"/>
          <w:sz w:val="22"/>
        </w:rPr>
        <w:t>T</w:t>
      </w:r>
      <w:r w:rsidRPr="00571693">
        <w:rPr>
          <w:rFonts w:asciiTheme="minorHAnsi" w:hAnsiTheme="minorHAnsi" w:cstheme="minorHAnsi"/>
          <w:sz w:val="22"/>
        </w:rPr>
        <w:t xml:space="preserve">able </w:t>
      </w:r>
      <w:r w:rsidR="009B11D9" w:rsidRPr="00571693">
        <w:rPr>
          <w:rFonts w:asciiTheme="minorHAnsi" w:hAnsiTheme="minorHAnsi" w:cstheme="minorHAnsi"/>
          <w:sz w:val="22"/>
        </w:rPr>
        <w:t>2A Flag convention (equivalent to IMOS Standard Flag, OCEANSITES</w:t>
      </w:r>
      <w:r>
        <w:rPr>
          <w:rFonts w:asciiTheme="minorHAnsi" w:hAnsiTheme="minorHAnsi" w:cstheme="minorHAnsi"/>
          <w:sz w:val="22"/>
        </w:rPr>
        <w:t>,</w:t>
      </w:r>
      <w:r w:rsidR="009B11D9" w:rsidRPr="00571693">
        <w:rPr>
          <w:rFonts w:asciiTheme="minorHAnsi" w:hAnsiTheme="minorHAnsi" w:cstheme="minorHAnsi"/>
          <w:sz w:val="22"/>
        </w:rPr>
        <w:t xml:space="preserve"> and IODE flag convention</w:t>
      </w:r>
      <w:r>
        <w:rPr>
          <w:rFonts w:asciiTheme="minorHAnsi" w:hAnsiTheme="minorHAnsi" w:cstheme="minorHAnsi"/>
          <w:sz w:val="22"/>
        </w:rPr>
        <w:t>s</w:t>
      </w:r>
      <w:r w:rsidR="009B11D9" w:rsidRPr="00571693">
        <w:rPr>
          <w:rFonts w:asciiTheme="minorHAnsi" w:hAnsiTheme="minorHAnsi" w:cstheme="minorHAnsi"/>
          <w:sz w:val="22"/>
        </w:rPr>
        <w:t>) and are as follows:</w:t>
      </w:r>
    </w:p>
    <w:p w14:paraId="00515BAE" w14:textId="2FFF0BE6" w:rsidR="00FE2200" w:rsidRPr="00571693" w:rsidRDefault="009B11D9">
      <w:pPr>
        <w:pStyle w:val="BodyText"/>
        <w:jc w:val="both"/>
        <w:rPr>
          <w:rFonts w:asciiTheme="minorHAnsi" w:hAnsiTheme="minorHAnsi" w:cstheme="minorHAnsi"/>
          <w:sz w:val="22"/>
        </w:rPr>
      </w:pPr>
      <w:r w:rsidRPr="00571693">
        <w:rPr>
          <w:rFonts w:asciiTheme="minorHAnsi" w:hAnsiTheme="minorHAnsi" w:cstheme="minorHAnsi"/>
          <w:sz w:val="22"/>
        </w:rPr>
        <w:lastRenderedPageBreak/>
        <w:t xml:space="preserve">0 No QC was performed, 1 good data, 2 probably </w:t>
      </w:r>
      <w:r w:rsidRPr="00571693">
        <w:rPr>
          <w:rFonts w:asciiTheme="minorHAnsi" w:hAnsiTheme="minorHAnsi" w:cstheme="minorHAnsi"/>
          <w:color w:val="auto"/>
          <w:sz w:val="22"/>
        </w:rPr>
        <w:t xml:space="preserve">good, 3 bad data that are potentially correctable, </w:t>
      </w:r>
      <w:r w:rsidRPr="00571693">
        <w:rPr>
          <w:rFonts w:asciiTheme="minorHAnsi" w:hAnsiTheme="minorHAnsi" w:cstheme="minorHAnsi"/>
          <w:sz w:val="22"/>
        </w:rPr>
        <w:t>4 bad data, 5 value changed, 6 not used, 7 not used, 8 interpolated value, 9 missing value.</w:t>
      </w:r>
    </w:p>
    <w:p w14:paraId="40592470" w14:textId="3897B4E1" w:rsidR="001E1377" w:rsidRDefault="00040893" w:rsidP="00574A4C">
      <w:pPr>
        <w:pStyle w:val="BodyText"/>
        <w:jc w:val="both"/>
        <w:rPr>
          <w:rFonts w:asciiTheme="minorHAnsi" w:hAnsiTheme="minorHAnsi" w:cstheme="minorHAnsi"/>
          <w:color w:val="000000" w:themeColor="text1"/>
          <w:sz w:val="22"/>
        </w:rPr>
      </w:pPr>
      <w:r w:rsidRPr="001113A5">
        <w:rPr>
          <w:rFonts w:asciiTheme="minorHAnsi" w:hAnsiTheme="minorHAnsi" w:cstheme="minorHAnsi"/>
          <w:color w:val="000000" w:themeColor="text1"/>
          <w:sz w:val="22"/>
        </w:rPr>
        <w:t>Quality assurance is via</w:t>
      </w:r>
      <w:r w:rsidR="0059310C">
        <w:rPr>
          <w:rFonts w:asciiTheme="minorHAnsi" w:hAnsiTheme="minorHAnsi" w:cstheme="minorHAnsi"/>
          <w:color w:val="000000" w:themeColor="text1"/>
          <w:sz w:val="22"/>
        </w:rPr>
        <w:t xml:space="preserve"> careful</w:t>
      </w:r>
      <w:r w:rsidR="001E1377" w:rsidRPr="001113A5">
        <w:rPr>
          <w:sz w:val="22"/>
        </w:rPr>
        <w:t xml:space="preserve"> preparation and deployment of the RAS</w:t>
      </w:r>
      <w:r w:rsidR="0059310C">
        <w:rPr>
          <w:sz w:val="22"/>
        </w:rPr>
        <w:t xml:space="preserve"> and handling of the recovered samples</w:t>
      </w:r>
      <w:r w:rsidR="001E1377" w:rsidRPr="001113A5">
        <w:rPr>
          <w:sz w:val="22"/>
        </w:rPr>
        <w:t>.  It does not lead to a</w:t>
      </w:r>
      <w:r w:rsidR="002C6A30" w:rsidRPr="001113A5">
        <w:rPr>
          <w:sz w:val="22"/>
        </w:rPr>
        <w:t>n</w:t>
      </w:r>
      <w:r w:rsidR="001E1377" w:rsidRPr="001113A5">
        <w:rPr>
          <w:sz w:val="22"/>
        </w:rPr>
        <w:t xml:space="preserve"> uncertainty estimate or a flag but is important to understand the overall fidelity of the observations</w:t>
      </w:r>
      <w:r w:rsidR="0059310C">
        <w:rPr>
          <w:sz w:val="22"/>
        </w:rPr>
        <w:t>.</w:t>
      </w:r>
    </w:p>
    <w:p w14:paraId="228F4AA6" w14:textId="7345E49A" w:rsidR="0059310C" w:rsidRPr="001113A5" w:rsidRDefault="0059310C" w:rsidP="00574A4C">
      <w:pPr>
        <w:pStyle w:val="BodyText"/>
        <w:jc w:val="both"/>
        <w:rPr>
          <w:rFonts w:asciiTheme="minorHAnsi" w:hAnsiTheme="minorHAnsi" w:cstheme="minorHAnsi"/>
          <w:color w:val="000000" w:themeColor="text1"/>
          <w:sz w:val="22"/>
        </w:rPr>
      </w:pPr>
      <w:r>
        <w:rPr>
          <w:rFonts w:asciiTheme="minorHAnsi" w:hAnsiTheme="minorHAnsi" w:cstheme="minorHAnsi"/>
          <w:color w:val="000000" w:themeColor="text1"/>
          <w:sz w:val="22"/>
        </w:rPr>
        <w:t>Quality Control is via:</w:t>
      </w:r>
    </w:p>
    <w:p w14:paraId="2E751581" w14:textId="77777777" w:rsidR="00B44E02" w:rsidRDefault="001E1377" w:rsidP="001E1377">
      <w:pPr>
        <w:pStyle w:val="BodyText"/>
        <w:numPr>
          <w:ilvl w:val="0"/>
          <w:numId w:val="22"/>
        </w:numPr>
        <w:jc w:val="both"/>
        <w:rPr>
          <w:rFonts w:asciiTheme="minorHAnsi" w:hAnsiTheme="minorHAnsi" w:cstheme="minorHAnsi"/>
          <w:color w:val="auto"/>
          <w:sz w:val="22"/>
        </w:rPr>
      </w:pPr>
      <w:r w:rsidRPr="00E575AB">
        <w:rPr>
          <w:rFonts w:asciiTheme="minorHAnsi" w:hAnsiTheme="minorHAnsi" w:cstheme="minorHAnsi"/>
          <w:color w:val="auto"/>
          <w:sz w:val="22"/>
        </w:rPr>
        <w:t>Quality a</w:t>
      </w:r>
      <w:r w:rsidR="00040893" w:rsidRPr="00E575AB">
        <w:rPr>
          <w:rFonts w:asciiTheme="minorHAnsi" w:hAnsiTheme="minorHAnsi" w:cstheme="minorHAnsi"/>
          <w:color w:val="auto"/>
          <w:sz w:val="22"/>
        </w:rPr>
        <w:t xml:space="preserve">ssessment of the recovered </w:t>
      </w:r>
      <w:r w:rsidR="00962599" w:rsidRPr="00E575AB">
        <w:rPr>
          <w:rFonts w:asciiTheme="minorHAnsi" w:hAnsiTheme="minorHAnsi" w:cstheme="minorHAnsi"/>
          <w:color w:val="auto"/>
          <w:sz w:val="22"/>
        </w:rPr>
        <w:t xml:space="preserve">RAS and </w:t>
      </w:r>
      <w:r w:rsidR="00040893" w:rsidRPr="00E575AB">
        <w:rPr>
          <w:rFonts w:asciiTheme="minorHAnsi" w:hAnsiTheme="minorHAnsi" w:cstheme="minorHAnsi"/>
          <w:color w:val="auto"/>
          <w:sz w:val="22"/>
        </w:rPr>
        <w:t>samples</w:t>
      </w:r>
    </w:p>
    <w:p w14:paraId="61FC50C8" w14:textId="666DFA0A" w:rsidR="00040893" w:rsidRPr="00E575AB" w:rsidRDefault="00B44E02" w:rsidP="00574A4C">
      <w:pPr>
        <w:pStyle w:val="BodyText"/>
        <w:ind w:left="720"/>
        <w:jc w:val="both"/>
        <w:rPr>
          <w:rFonts w:asciiTheme="minorHAnsi" w:hAnsiTheme="minorHAnsi" w:cstheme="minorHAnsi"/>
          <w:color w:val="auto"/>
          <w:sz w:val="22"/>
        </w:rPr>
      </w:pPr>
      <w:r>
        <w:rPr>
          <w:rFonts w:asciiTheme="minorHAnsi" w:hAnsiTheme="minorHAnsi" w:cstheme="minorHAnsi"/>
          <w:color w:val="auto"/>
          <w:sz w:val="22"/>
        </w:rPr>
        <w:t>This i</w:t>
      </w:r>
      <w:r w:rsidR="001E1377" w:rsidRPr="00E575AB">
        <w:rPr>
          <w:rFonts w:asciiTheme="minorHAnsi" w:hAnsiTheme="minorHAnsi" w:cstheme="minorHAnsi"/>
          <w:color w:val="auto"/>
          <w:sz w:val="22"/>
        </w:rPr>
        <w:t>nclud</w:t>
      </w:r>
      <w:r>
        <w:rPr>
          <w:rFonts w:asciiTheme="minorHAnsi" w:hAnsiTheme="minorHAnsi" w:cstheme="minorHAnsi"/>
          <w:color w:val="auto"/>
          <w:sz w:val="22"/>
        </w:rPr>
        <w:t>es</w:t>
      </w:r>
      <w:r w:rsidR="001E1377" w:rsidRPr="00E575AB">
        <w:rPr>
          <w:rFonts w:asciiTheme="minorHAnsi" w:hAnsiTheme="minorHAnsi" w:cstheme="minorHAnsi"/>
          <w:color w:val="auto"/>
          <w:sz w:val="22"/>
        </w:rPr>
        <w:t xml:space="preserve"> the amount collected</w:t>
      </w:r>
      <w:r>
        <w:rPr>
          <w:rFonts w:asciiTheme="minorHAnsi" w:hAnsiTheme="minorHAnsi" w:cstheme="minorHAnsi"/>
          <w:color w:val="auto"/>
          <w:sz w:val="22"/>
        </w:rPr>
        <w:t>,</w:t>
      </w:r>
      <w:r w:rsidR="001E1377" w:rsidRPr="00E575AB">
        <w:rPr>
          <w:rFonts w:asciiTheme="minorHAnsi" w:hAnsiTheme="minorHAnsi" w:cstheme="minorHAnsi"/>
          <w:color w:val="auto"/>
          <w:sz w:val="22"/>
        </w:rPr>
        <w:t xml:space="preserve"> </w:t>
      </w:r>
      <w:r>
        <w:rPr>
          <w:rFonts w:asciiTheme="minorHAnsi" w:hAnsiTheme="minorHAnsi" w:cstheme="minorHAnsi"/>
          <w:color w:val="auto"/>
          <w:sz w:val="22"/>
        </w:rPr>
        <w:t>data</w:t>
      </w:r>
      <w:r w:rsidR="003C0AF8" w:rsidRPr="00E575AB">
        <w:rPr>
          <w:rFonts w:asciiTheme="minorHAnsi" w:hAnsiTheme="minorHAnsi" w:cstheme="minorHAnsi"/>
          <w:color w:val="auto"/>
          <w:sz w:val="22"/>
        </w:rPr>
        <w:t xml:space="preserve"> from associated sensors</w:t>
      </w:r>
      <w:r>
        <w:rPr>
          <w:rFonts w:asciiTheme="minorHAnsi" w:hAnsiTheme="minorHAnsi" w:cstheme="minorHAnsi"/>
          <w:color w:val="auto"/>
          <w:sz w:val="22"/>
        </w:rPr>
        <w:t xml:space="preserve">, appearance, etc. and leads to overall sample quality flags. </w:t>
      </w:r>
      <w:r w:rsidR="003C0AF8" w:rsidRPr="00E575AB">
        <w:rPr>
          <w:rFonts w:asciiTheme="minorHAnsi" w:hAnsiTheme="minorHAnsi" w:cstheme="minorHAnsi"/>
          <w:color w:val="auto"/>
          <w:sz w:val="22"/>
        </w:rPr>
        <w:t xml:space="preserve"> </w:t>
      </w:r>
    </w:p>
    <w:p w14:paraId="2B61051D" w14:textId="44F11C32" w:rsidR="00B44E02" w:rsidRDefault="00040893" w:rsidP="00040893">
      <w:pPr>
        <w:pStyle w:val="BodyText"/>
        <w:numPr>
          <w:ilvl w:val="0"/>
          <w:numId w:val="22"/>
        </w:numPr>
        <w:jc w:val="both"/>
        <w:rPr>
          <w:rFonts w:asciiTheme="minorHAnsi" w:hAnsiTheme="minorHAnsi" w:cstheme="minorHAnsi"/>
          <w:color w:val="auto"/>
          <w:sz w:val="22"/>
        </w:rPr>
      </w:pPr>
      <w:r w:rsidRPr="00E575AB">
        <w:rPr>
          <w:rFonts w:asciiTheme="minorHAnsi" w:hAnsiTheme="minorHAnsi" w:cstheme="minorHAnsi"/>
          <w:color w:val="auto"/>
          <w:sz w:val="22"/>
        </w:rPr>
        <w:t xml:space="preserve">Quality </w:t>
      </w:r>
      <w:r w:rsidR="00B44E02">
        <w:rPr>
          <w:rFonts w:asciiTheme="minorHAnsi" w:hAnsiTheme="minorHAnsi" w:cstheme="minorHAnsi"/>
          <w:color w:val="auto"/>
          <w:sz w:val="22"/>
        </w:rPr>
        <w:t>C</w:t>
      </w:r>
      <w:r w:rsidR="00B44E02" w:rsidRPr="00E575AB">
        <w:rPr>
          <w:rFonts w:asciiTheme="minorHAnsi" w:hAnsiTheme="minorHAnsi" w:cstheme="minorHAnsi"/>
          <w:color w:val="auto"/>
          <w:sz w:val="22"/>
        </w:rPr>
        <w:t xml:space="preserve">ontrol </w:t>
      </w:r>
      <w:r w:rsidR="002D7411" w:rsidRPr="00E575AB">
        <w:rPr>
          <w:rFonts w:asciiTheme="minorHAnsi" w:hAnsiTheme="minorHAnsi" w:cstheme="minorHAnsi"/>
          <w:color w:val="auto"/>
          <w:sz w:val="22"/>
        </w:rPr>
        <w:t xml:space="preserve">procedures for </w:t>
      </w:r>
      <w:r w:rsidR="00B44E02">
        <w:rPr>
          <w:rFonts w:asciiTheme="minorHAnsi" w:hAnsiTheme="minorHAnsi" w:cstheme="minorHAnsi"/>
          <w:color w:val="auto"/>
          <w:sz w:val="22"/>
        </w:rPr>
        <w:t>the nutrient analyses</w:t>
      </w:r>
    </w:p>
    <w:p w14:paraId="6353FBB5" w14:textId="2B017B3E" w:rsidR="00040893" w:rsidRPr="00E575AB" w:rsidRDefault="00B44E02" w:rsidP="00574A4C">
      <w:pPr>
        <w:pStyle w:val="BodyText"/>
        <w:ind w:left="720"/>
        <w:jc w:val="both"/>
        <w:rPr>
          <w:rFonts w:asciiTheme="minorHAnsi" w:hAnsiTheme="minorHAnsi" w:cstheme="minorHAnsi"/>
          <w:color w:val="auto"/>
          <w:sz w:val="22"/>
        </w:rPr>
      </w:pPr>
      <w:r>
        <w:rPr>
          <w:rFonts w:asciiTheme="minorHAnsi" w:hAnsiTheme="minorHAnsi" w:cstheme="minorHAnsi"/>
          <w:color w:val="auto"/>
          <w:sz w:val="22"/>
        </w:rPr>
        <w:t xml:space="preserve">This includes calibrations, </w:t>
      </w:r>
      <w:r w:rsidR="00040893" w:rsidRPr="00E575AB">
        <w:rPr>
          <w:rFonts w:asciiTheme="minorHAnsi" w:hAnsiTheme="minorHAnsi" w:cstheme="minorHAnsi"/>
          <w:color w:val="auto"/>
          <w:sz w:val="22"/>
        </w:rPr>
        <w:t>replicates, reference materials (where available)</w:t>
      </w:r>
      <w:r>
        <w:rPr>
          <w:rFonts w:asciiTheme="minorHAnsi" w:hAnsiTheme="minorHAnsi" w:cstheme="minorHAnsi"/>
          <w:color w:val="auto"/>
          <w:sz w:val="22"/>
        </w:rPr>
        <w:t>,</w:t>
      </w:r>
      <w:r w:rsidR="00040893" w:rsidRPr="00E575AB">
        <w:rPr>
          <w:rFonts w:asciiTheme="minorHAnsi" w:hAnsiTheme="minorHAnsi" w:cstheme="minorHAnsi"/>
          <w:color w:val="auto"/>
          <w:sz w:val="22"/>
        </w:rPr>
        <w:t xml:space="preserve"> </w:t>
      </w:r>
      <w:r>
        <w:rPr>
          <w:rFonts w:asciiTheme="minorHAnsi" w:hAnsiTheme="minorHAnsi" w:cstheme="minorHAnsi"/>
          <w:color w:val="auto"/>
          <w:sz w:val="22"/>
        </w:rPr>
        <w:t>and comparison to n</w:t>
      </w:r>
      <w:r w:rsidRPr="00E575AB">
        <w:rPr>
          <w:rFonts w:asciiTheme="minorHAnsi" w:hAnsiTheme="minorHAnsi" w:cstheme="minorHAnsi"/>
          <w:color w:val="auto"/>
          <w:sz w:val="22"/>
        </w:rPr>
        <w:t xml:space="preserve">utrient data from CTD bottle casts and other </w:t>
      </w:r>
      <w:r>
        <w:rPr>
          <w:rFonts w:asciiTheme="minorHAnsi" w:hAnsiTheme="minorHAnsi" w:cstheme="minorHAnsi"/>
          <w:color w:val="auto"/>
          <w:sz w:val="22"/>
        </w:rPr>
        <w:t xml:space="preserve">sources that are </w:t>
      </w:r>
      <w:r w:rsidRPr="00E575AB">
        <w:rPr>
          <w:rFonts w:asciiTheme="minorHAnsi" w:hAnsiTheme="minorHAnsi" w:cstheme="minorHAnsi"/>
          <w:color w:val="auto"/>
          <w:sz w:val="22"/>
        </w:rPr>
        <w:t>adjacent</w:t>
      </w:r>
      <w:r>
        <w:rPr>
          <w:rFonts w:asciiTheme="minorHAnsi" w:hAnsiTheme="minorHAnsi" w:cstheme="minorHAnsi"/>
          <w:color w:val="auto"/>
          <w:sz w:val="22"/>
        </w:rPr>
        <w:t xml:space="preserve"> spatially and temporally to</w:t>
      </w:r>
      <w:r w:rsidRPr="00E575AB">
        <w:rPr>
          <w:rFonts w:asciiTheme="minorHAnsi" w:hAnsiTheme="minorHAnsi" w:cstheme="minorHAnsi"/>
          <w:color w:val="auto"/>
          <w:sz w:val="22"/>
        </w:rPr>
        <w:t xml:space="preserve"> the SOTS and Pulse</w:t>
      </w:r>
      <w:r w:rsidR="00FC2499">
        <w:rPr>
          <w:rFonts w:asciiTheme="minorHAnsi" w:hAnsiTheme="minorHAnsi" w:cstheme="minorHAnsi"/>
          <w:color w:val="auto"/>
          <w:sz w:val="22"/>
        </w:rPr>
        <w:t xml:space="preserve"> moorings</w:t>
      </w:r>
      <w:r>
        <w:rPr>
          <w:rFonts w:asciiTheme="minorHAnsi" w:hAnsiTheme="minorHAnsi" w:cstheme="minorHAnsi"/>
          <w:color w:val="auto"/>
          <w:sz w:val="22"/>
        </w:rPr>
        <w:t xml:space="preserve">. </w:t>
      </w:r>
      <w:r w:rsidR="00040893" w:rsidRPr="00E575AB">
        <w:rPr>
          <w:rFonts w:asciiTheme="minorHAnsi" w:hAnsiTheme="minorHAnsi" w:cstheme="minorHAnsi"/>
          <w:color w:val="auto"/>
          <w:sz w:val="22"/>
        </w:rPr>
        <w:t xml:space="preserve"> </w:t>
      </w:r>
      <w:r>
        <w:rPr>
          <w:rFonts w:asciiTheme="minorHAnsi" w:hAnsiTheme="minorHAnsi" w:cstheme="minorHAnsi"/>
          <w:color w:val="auto"/>
          <w:sz w:val="22"/>
        </w:rPr>
        <w:t>A</w:t>
      </w:r>
      <w:r w:rsidR="00040893" w:rsidRPr="00E575AB">
        <w:rPr>
          <w:rFonts w:asciiTheme="minorHAnsi" w:hAnsiTheme="minorHAnsi" w:cstheme="minorHAnsi"/>
          <w:color w:val="auto"/>
          <w:sz w:val="22"/>
        </w:rPr>
        <w:t xml:space="preserve">nalytical errors </w:t>
      </w:r>
      <w:r w:rsidR="003774FA" w:rsidRPr="00E575AB">
        <w:rPr>
          <w:rFonts w:asciiTheme="minorHAnsi" w:hAnsiTheme="minorHAnsi" w:cstheme="minorHAnsi"/>
          <w:color w:val="auto"/>
          <w:sz w:val="22"/>
        </w:rPr>
        <w:t>and flags</w:t>
      </w:r>
      <w:r>
        <w:rPr>
          <w:rFonts w:asciiTheme="minorHAnsi" w:hAnsiTheme="minorHAnsi" w:cstheme="minorHAnsi"/>
          <w:color w:val="auto"/>
          <w:sz w:val="22"/>
        </w:rPr>
        <w:t xml:space="preserve"> are </w:t>
      </w:r>
      <w:r w:rsidR="003774FA" w:rsidRPr="00E575AB">
        <w:rPr>
          <w:rFonts w:asciiTheme="minorHAnsi" w:hAnsiTheme="minorHAnsi" w:cstheme="minorHAnsi"/>
          <w:color w:val="auto"/>
          <w:sz w:val="22"/>
        </w:rPr>
        <w:t xml:space="preserve">determined </w:t>
      </w:r>
      <w:r w:rsidR="00040893" w:rsidRPr="00E575AB">
        <w:rPr>
          <w:rFonts w:asciiTheme="minorHAnsi" w:hAnsiTheme="minorHAnsi" w:cstheme="minorHAnsi"/>
          <w:color w:val="auto"/>
          <w:sz w:val="22"/>
        </w:rPr>
        <w:t>for each analyt</w:t>
      </w:r>
      <w:r>
        <w:rPr>
          <w:rFonts w:asciiTheme="minorHAnsi" w:hAnsiTheme="minorHAnsi" w:cstheme="minorHAnsi"/>
          <w:color w:val="auto"/>
          <w:sz w:val="22"/>
        </w:rPr>
        <w:t xml:space="preserve">e. </w:t>
      </w:r>
    </w:p>
    <w:p w14:paraId="779FE396" w14:textId="794C8ED0" w:rsidR="00962599" w:rsidRDefault="00B44E02" w:rsidP="00962599">
      <w:pPr>
        <w:jc w:val="both"/>
        <w:rPr>
          <w:rFonts w:asciiTheme="minorHAnsi" w:hAnsiTheme="minorHAnsi" w:cstheme="minorHAnsi"/>
          <w:sz w:val="22"/>
          <w:szCs w:val="22"/>
        </w:rPr>
      </w:pPr>
      <w:r>
        <w:rPr>
          <w:rFonts w:asciiTheme="minorHAnsi" w:hAnsiTheme="minorHAnsi" w:cstheme="minorHAnsi"/>
          <w:color w:val="000000" w:themeColor="text1"/>
          <w:sz w:val="22"/>
        </w:rPr>
        <w:t xml:space="preserve">The </w:t>
      </w:r>
      <w:r w:rsidR="0056216C" w:rsidRPr="00571693">
        <w:rPr>
          <w:rFonts w:asciiTheme="minorHAnsi" w:hAnsiTheme="minorHAnsi" w:cstheme="minorHAnsi"/>
          <w:color w:val="000000" w:themeColor="text1"/>
          <w:sz w:val="22"/>
        </w:rPr>
        <w:t xml:space="preserve">reported </w:t>
      </w:r>
      <w:r w:rsidR="00A010C0" w:rsidRPr="00571693">
        <w:rPr>
          <w:rFonts w:asciiTheme="minorHAnsi" w:hAnsiTheme="minorHAnsi" w:cstheme="minorHAnsi"/>
          <w:color w:val="000000" w:themeColor="text1"/>
          <w:sz w:val="22"/>
        </w:rPr>
        <w:t>variables</w:t>
      </w:r>
      <w:r w:rsidR="002D7411">
        <w:rPr>
          <w:rFonts w:asciiTheme="minorHAnsi" w:hAnsiTheme="minorHAnsi" w:cstheme="minorHAnsi"/>
          <w:color w:val="000000" w:themeColor="text1"/>
          <w:sz w:val="22"/>
        </w:rPr>
        <w:t xml:space="preserve"> </w:t>
      </w:r>
      <w:r>
        <w:rPr>
          <w:rFonts w:asciiTheme="minorHAnsi" w:hAnsiTheme="minorHAnsi" w:cstheme="minorHAnsi"/>
          <w:color w:val="000000" w:themeColor="text1"/>
          <w:sz w:val="22"/>
        </w:rPr>
        <w:t xml:space="preserve">use </w:t>
      </w:r>
      <w:r w:rsidR="002D7411">
        <w:rPr>
          <w:rFonts w:asciiTheme="minorHAnsi" w:hAnsiTheme="minorHAnsi" w:cstheme="minorHAnsi"/>
          <w:color w:val="000000" w:themeColor="text1"/>
          <w:sz w:val="22"/>
        </w:rPr>
        <w:t>standard names</w:t>
      </w:r>
      <w:r>
        <w:rPr>
          <w:rFonts w:asciiTheme="minorHAnsi" w:hAnsiTheme="minorHAnsi" w:cstheme="minorHAnsi"/>
          <w:color w:val="000000" w:themeColor="text1"/>
          <w:sz w:val="22"/>
        </w:rPr>
        <w:t>,</w:t>
      </w:r>
      <w:r w:rsidR="002D7411">
        <w:rPr>
          <w:rFonts w:asciiTheme="minorHAnsi" w:hAnsiTheme="minorHAnsi" w:cstheme="minorHAnsi"/>
          <w:color w:val="000000" w:themeColor="text1"/>
          <w:sz w:val="22"/>
        </w:rPr>
        <w:t xml:space="preserve"> </w:t>
      </w:r>
      <w:r>
        <w:rPr>
          <w:rFonts w:asciiTheme="minorHAnsi" w:hAnsiTheme="minorHAnsi" w:cstheme="minorHAnsi"/>
          <w:color w:val="000000" w:themeColor="text1"/>
          <w:sz w:val="22"/>
        </w:rPr>
        <w:t xml:space="preserve">or </w:t>
      </w:r>
      <w:r w:rsidR="002D7411">
        <w:rPr>
          <w:rFonts w:asciiTheme="minorHAnsi" w:hAnsiTheme="minorHAnsi" w:cstheme="minorHAnsi"/>
          <w:color w:val="000000" w:themeColor="text1"/>
          <w:sz w:val="22"/>
        </w:rPr>
        <w:t xml:space="preserve">long names </w:t>
      </w:r>
      <w:r>
        <w:rPr>
          <w:rFonts w:asciiTheme="minorHAnsi" w:hAnsiTheme="minorHAnsi" w:cstheme="minorHAnsi"/>
          <w:color w:val="000000" w:themeColor="text1"/>
          <w:sz w:val="22"/>
        </w:rPr>
        <w:t xml:space="preserve">if no </w:t>
      </w:r>
      <w:r w:rsidR="002D7411">
        <w:rPr>
          <w:rFonts w:asciiTheme="minorHAnsi" w:hAnsiTheme="minorHAnsi" w:cstheme="minorHAnsi"/>
          <w:color w:val="000000" w:themeColor="text1"/>
          <w:sz w:val="22"/>
        </w:rPr>
        <w:t>standard name is available</w:t>
      </w:r>
      <w:r>
        <w:rPr>
          <w:rFonts w:asciiTheme="minorHAnsi" w:hAnsiTheme="minorHAnsi" w:cstheme="minorHAnsi"/>
          <w:color w:val="000000" w:themeColor="text1"/>
          <w:sz w:val="22"/>
        </w:rPr>
        <w:t>, as follows</w:t>
      </w:r>
      <w:r w:rsidR="00A010C0" w:rsidRPr="00571693">
        <w:rPr>
          <w:rFonts w:asciiTheme="minorHAnsi" w:hAnsiTheme="minorHAnsi" w:cstheme="minorHAnsi"/>
          <w:color w:val="000000" w:themeColor="text1"/>
          <w:sz w:val="22"/>
        </w:rPr>
        <w:t>:</w:t>
      </w:r>
      <w:r w:rsidR="00962599" w:rsidRPr="00962599">
        <w:rPr>
          <w:rFonts w:asciiTheme="minorHAnsi" w:hAnsiTheme="minorHAnsi" w:cstheme="minorHAnsi"/>
          <w:sz w:val="22"/>
          <w:szCs w:val="22"/>
        </w:rPr>
        <w:t xml:space="preserve"> </w:t>
      </w:r>
    </w:p>
    <w:p w14:paraId="4C579D24" w14:textId="77777777" w:rsidR="00FD5BE0" w:rsidRPr="00305290" w:rsidRDefault="00FD5BE0" w:rsidP="00962599">
      <w:pPr>
        <w:jc w:val="both"/>
        <w:rPr>
          <w:rFonts w:asciiTheme="minorHAnsi" w:hAnsiTheme="minorHAnsi" w:cstheme="minorHAnsi"/>
          <w:sz w:val="22"/>
          <w:szCs w:val="22"/>
        </w:rPr>
      </w:pPr>
    </w:p>
    <w:p w14:paraId="405A7F32" w14:textId="0CB0D9CA" w:rsidR="00962599" w:rsidRPr="00571693" w:rsidRDefault="00962599" w:rsidP="00962599">
      <w:pPr>
        <w:jc w:val="both"/>
        <w:rPr>
          <w:rFonts w:asciiTheme="minorHAnsi" w:hAnsiTheme="minorHAnsi" w:cstheme="minorHAnsi"/>
          <w:sz w:val="22"/>
          <w:szCs w:val="22"/>
        </w:rPr>
      </w:pPr>
      <w:proofErr w:type="spellStart"/>
      <w:r w:rsidRPr="00571693">
        <w:rPr>
          <w:rFonts w:asciiTheme="minorHAnsi" w:hAnsiTheme="minorHAnsi" w:cstheme="minorHAnsi"/>
          <w:sz w:val="22"/>
          <w:szCs w:val="22"/>
        </w:rPr>
        <w:t>time_of_sample_start</w:t>
      </w:r>
      <w:proofErr w:type="spellEnd"/>
      <w:r w:rsidRPr="00571693">
        <w:rPr>
          <w:rFonts w:asciiTheme="minorHAnsi" w:hAnsiTheme="minorHAnsi" w:cstheme="minorHAnsi"/>
          <w:sz w:val="22"/>
          <w:szCs w:val="22"/>
        </w:rPr>
        <w:t xml:space="preserve"> (</w:t>
      </w:r>
      <w:proofErr w:type="spellStart"/>
      <w:r w:rsidRPr="00571693">
        <w:rPr>
          <w:rFonts w:asciiTheme="minorHAnsi" w:hAnsiTheme="minorHAnsi" w:cstheme="minorHAnsi"/>
          <w:sz w:val="22"/>
          <w:szCs w:val="22"/>
        </w:rPr>
        <w:t>yyyy:mm:dd</w:t>
      </w:r>
      <w:proofErr w:type="spellEnd"/>
      <w:r w:rsidRPr="00571693">
        <w:rPr>
          <w:rFonts w:asciiTheme="minorHAnsi" w:hAnsiTheme="minorHAnsi" w:cstheme="minorHAnsi"/>
          <w:sz w:val="22"/>
          <w:szCs w:val="22"/>
        </w:rPr>
        <w:t xml:space="preserve"> </w:t>
      </w:r>
      <w:proofErr w:type="spellStart"/>
      <w:r w:rsidRPr="00571693">
        <w:rPr>
          <w:rFonts w:asciiTheme="minorHAnsi" w:hAnsiTheme="minorHAnsi" w:cstheme="minorHAnsi"/>
          <w:sz w:val="22"/>
          <w:szCs w:val="22"/>
        </w:rPr>
        <w:t>hh:</w:t>
      </w:r>
      <w:proofErr w:type="gramStart"/>
      <w:r w:rsidRPr="00571693">
        <w:rPr>
          <w:rFonts w:asciiTheme="minorHAnsi" w:hAnsiTheme="minorHAnsi" w:cstheme="minorHAnsi"/>
          <w:sz w:val="22"/>
          <w:szCs w:val="22"/>
        </w:rPr>
        <w:t>mm:ss</w:t>
      </w:r>
      <w:proofErr w:type="spellEnd"/>
      <w:proofErr w:type="gramEnd"/>
      <w:r w:rsidRPr="00571693">
        <w:rPr>
          <w:rFonts w:asciiTheme="minorHAnsi" w:hAnsiTheme="minorHAnsi" w:cstheme="minorHAnsi"/>
          <w:sz w:val="22"/>
          <w:szCs w:val="22"/>
        </w:rPr>
        <w:t xml:space="preserve"> UTC)</w:t>
      </w:r>
    </w:p>
    <w:p w14:paraId="7BBCCA88" w14:textId="77777777" w:rsidR="000D5643" w:rsidRDefault="009569B0" w:rsidP="009569B0">
      <w:pPr>
        <w:jc w:val="both"/>
        <w:rPr>
          <w:rFonts w:asciiTheme="minorHAnsi" w:hAnsiTheme="minorHAnsi" w:cstheme="minorHAnsi"/>
          <w:sz w:val="22"/>
          <w:szCs w:val="22"/>
        </w:rPr>
      </w:pPr>
      <w:proofErr w:type="spellStart"/>
      <w:r w:rsidRPr="00571693">
        <w:rPr>
          <w:rFonts w:asciiTheme="minorHAnsi" w:hAnsiTheme="minorHAnsi" w:cstheme="minorHAnsi"/>
          <w:sz w:val="22"/>
          <w:szCs w:val="22"/>
        </w:rPr>
        <w:t>depth_actual</w:t>
      </w:r>
      <w:proofErr w:type="spellEnd"/>
      <w:r w:rsidRPr="00571693">
        <w:rPr>
          <w:rFonts w:asciiTheme="minorHAnsi" w:hAnsiTheme="minorHAnsi" w:cstheme="minorHAnsi"/>
          <w:sz w:val="22"/>
          <w:szCs w:val="22"/>
        </w:rPr>
        <w:t xml:space="preserve"> (m)</w:t>
      </w:r>
      <w:r w:rsidR="00D036D4" w:rsidRPr="00571693">
        <w:rPr>
          <w:rFonts w:asciiTheme="minorHAnsi" w:hAnsiTheme="minorHAnsi" w:cstheme="minorHAnsi"/>
          <w:sz w:val="22"/>
          <w:szCs w:val="22"/>
        </w:rPr>
        <w:t xml:space="preserve"> </w:t>
      </w:r>
    </w:p>
    <w:p w14:paraId="604551F4" w14:textId="5EC9B8A0" w:rsidR="009569B0" w:rsidRPr="00571693" w:rsidRDefault="00D036D4" w:rsidP="009569B0">
      <w:pPr>
        <w:jc w:val="both"/>
        <w:rPr>
          <w:rFonts w:asciiTheme="minorHAnsi" w:hAnsiTheme="minorHAnsi" w:cstheme="minorHAnsi"/>
          <w:sz w:val="22"/>
          <w:szCs w:val="22"/>
        </w:rPr>
      </w:pPr>
      <w:proofErr w:type="spellStart"/>
      <w:r w:rsidRPr="00571693">
        <w:rPr>
          <w:rFonts w:asciiTheme="minorHAnsi" w:hAnsiTheme="minorHAnsi" w:cstheme="minorHAnsi"/>
          <w:sz w:val="22"/>
          <w:szCs w:val="22"/>
        </w:rPr>
        <w:t>depth_nominal</w:t>
      </w:r>
      <w:proofErr w:type="spellEnd"/>
      <w:r w:rsidRPr="00571693">
        <w:rPr>
          <w:rFonts w:asciiTheme="minorHAnsi" w:hAnsiTheme="minorHAnsi" w:cstheme="minorHAnsi"/>
          <w:sz w:val="22"/>
          <w:szCs w:val="22"/>
        </w:rPr>
        <w:t xml:space="preserve"> (m)</w:t>
      </w:r>
    </w:p>
    <w:p w14:paraId="5A4F0734" w14:textId="2B7DD5CE" w:rsidR="009569B0" w:rsidRPr="00571693" w:rsidRDefault="009569B0" w:rsidP="00CA2FA8">
      <w:pPr>
        <w:jc w:val="both"/>
        <w:rPr>
          <w:rFonts w:asciiTheme="minorHAnsi" w:hAnsiTheme="minorHAnsi" w:cstheme="minorHAnsi"/>
          <w:sz w:val="22"/>
          <w:szCs w:val="22"/>
        </w:rPr>
      </w:pPr>
      <w:proofErr w:type="spellStart"/>
      <w:r w:rsidRPr="00571693">
        <w:rPr>
          <w:rFonts w:asciiTheme="minorHAnsi" w:hAnsiTheme="minorHAnsi" w:cstheme="minorHAnsi"/>
          <w:sz w:val="22"/>
          <w:szCs w:val="22"/>
        </w:rPr>
        <w:t>sea_water_temperature</w:t>
      </w:r>
      <w:proofErr w:type="spellEnd"/>
      <w:r w:rsidRPr="00571693">
        <w:rPr>
          <w:rFonts w:asciiTheme="minorHAnsi" w:hAnsiTheme="minorHAnsi" w:cstheme="minorHAnsi"/>
          <w:sz w:val="22"/>
          <w:szCs w:val="22"/>
        </w:rPr>
        <w:t xml:space="preserve"> (</w:t>
      </w:r>
      <w:proofErr w:type="spellStart"/>
      <w:r w:rsidR="00CA2FA8" w:rsidRPr="00571693">
        <w:rPr>
          <w:rFonts w:asciiTheme="minorHAnsi" w:hAnsiTheme="minorHAnsi" w:cstheme="minorHAnsi"/>
          <w:sz w:val="22"/>
          <w:szCs w:val="22"/>
          <w:vertAlign w:val="superscript"/>
        </w:rPr>
        <w:t>o</w:t>
      </w:r>
      <w:r w:rsidR="00CA2FA8" w:rsidRPr="00571693">
        <w:rPr>
          <w:rFonts w:asciiTheme="minorHAnsi" w:hAnsiTheme="minorHAnsi" w:cstheme="minorHAnsi"/>
          <w:sz w:val="22"/>
          <w:szCs w:val="22"/>
        </w:rPr>
        <w:t>C</w:t>
      </w:r>
      <w:proofErr w:type="spellEnd"/>
      <w:r w:rsidRPr="00571693">
        <w:rPr>
          <w:rFonts w:asciiTheme="minorHAnsi" w:hAnsiTheme="minorHAnsi" w:cstheme="minorHAnsi"/>
          <w:sz w:val="22"/>
          <w:szCs w:val="22"/>
        </w:rPr>
        <w:t>)</w:t>
      </w:r>
    </w:p>
    <w:p w14:paraId="2702ED99" w14:textId="77777777" w:rsidR="000D5643" w:rsidRDefault="009569B0" w:rsidP="000D5643">
      <w:pPr>
        <w:jc w:val="both"/>
        <w:rPr>
          <w:rFonts w:asciiTheme="minorHAnsi" w:hAnsiTheme="minorHAnsi" w:cstheme="minorHAnsi"/>
          <w:sz w:val="22"/>
          <w:szCs w:val="22"/>
        </w:rPr>
      </w:pPr>
      <w:proofErr w:type="spellStart"/>
      <w:r w:rsidRPr="00571693">
        <w:rPr>
          <w:rFonts w:asciiTheme="minorHAnsi" w:hAnsiTheme="minorHAnsi" w:cstheme="minorHAnsi"/>
          <w:sz w:val="22"/>
          <w:szCs w:val="22"/>
        </w:rPr>
        <w:t>sea_water_practical_salinity</w:t>
      </w:r>
      <w:proofErr w:type="spellEnd"/>
      <w:r w:rsidR="000D5643" w:rsidRPr="000D5643">
        <w:rPr>
          <w:rFonts w:asciiTheme="minorHAnsi" w:hAnsiTheme="minorHAnsi" w:cstheme="minorHAnsi"/>
          <w:sz w:val="22"/>
          <w:szCs w:val="22"/>
        </w:rPr>
        <w:t xml:space="preserve"> </w:t>
      </w:r>
    </w:p>
    <w:p w14:paraId="6DA9B2FB" w14:textId="2F1A823B" w:rsidR="000D5643" w:rsidRPr="00571693" w:rsidRDefault="000D5643" w:rsidP="000D5643">
      <w:pPr>
        <w:jc w:val="both"/>
        <w:rPr>
          <w:rFonts w:asciiTheme="minorHAnsi" w:hAnsiTheme="minorHAnsi" w:cstheme="minorHAnsi"/>
          <w:sz w:val="22"/>
          <w:szCs w:val="22"/>
        </w:rPr>
      </w:pPr>
      <w:proofErr w:type="spellStart"/>
      <w:r w:rsidRPr="00571693">
        <w:rPr>
          <w:rFonts w:asciiTheme="minorHAnsi" w:hAnsiTheme="minorHAnsi" w:cstheme="minorHAnsi"/>
          <w:sz w:val="22"/>
          <w:szCs w:val="22"/>
        </w:rPr>
        <w:t>sample_number</w:t>
      </w:r>
      <w:proofErr w:type="spellEnd"/>
      <w:r w:rsidRPr="00571693">
        <w:rPr>
          <w:rFonts w:asciiTheme="minorHAnsi" w:hAnsiTheme="minorHAnsi" w:cstheme="minorHAnsi"/>
          <w:sz w:val="22"/>
          <w:szCs w:val="22"/>
        </w:rPr>
        <w:t xml:space="preserve"> (position)</w:t>
      </w:r>
    </w:p>
    <w:p w14:paraId="11732B92" w14:textId="15800419" w:rsidR="009569B0" w:rsidRPr="00571693" w:rsidRDefault="009569B0" w:rsidP="009569B0">
      <w:pPr>
        <w:jc w:val="both"/>
        <w:rPr>
          <w:rFonts w:asciiTheme="minorHAnsi" w:hAnsiTheme="minorHAnsi" w:cstheme="minorHAnsi"/>
          <w:sz w:val="22"/>
          <w:szCs w:val="22"/>
        </w:rPr>
      </w:pPr>
      <w:proofErr w:type="spellStart"/>
      <w:r w:rsidRPr="00571693">
        <w:rPr>
          <w:rFonts w:asciiTheme="minorHAnsi" w:hAnsiTheme="minorHAnsi" w:cstheme="minorHAnsi"/>
          <w:sz w:val="22"/>
          <w:szCs w:val="22"/>
        </w:rPr>
        <w:t>sample_mass</w:t>
      </w:r>
      <w:proofErr w:type="spellEnd"/>
      <w:r w:rsidR="00CA2FA8" w:rsidRPr="00571693">
        <w:rPr>
          <w:rFonts w:asciiTheme="minorHAnsi" w:hAnsiTheme="minorHAnsi" w:cstheme="minorHAnsi"/>
          <w:sz w:val="22"/>
          <w:szCs w:val="22"/>
        </w:rPr>
        <w:t xml:space="preserve"> (kg)</w:t>
      </w:r>
    </w:p>
    <w:p w14:paraId="196480CA" w14:textId="03A97EEE" w:rsidR="009569B0" w:rsidRPr="00571693" w:rsidRDefault="009569B0" w:rsidP="009569B0">
      <w:pPr>
        <w:jc w:val="both"/>
        <w:rPr>
          <w:rFonts w:asciiTheme="minorHAnsi" w:hAnsiTheme="minorHAnsi" w:cstheme="minorHAnsi"/>
          <w:sz w:val="22"/>
          <w:szCs w:val="22"/>
        </w:rPr>
      </w:pPr>
      <w:proofErr w:type="spellStart"/>
      <w:r w:rsidRPr="00571693">
        <w:rPr>
          <w:rFonts w:asciiTheme="minorHAnsi" w:hAnsiTheme="minorHAnsi" w:cstheme="minorHAnsi"/>
          <w:sz w:val="22"/>
          <w:szCs w:val="22"/>
        </w:rPr>
        <w:t>moles_of_nitrate_and_nitrite_per_unit_mass_in_sea_water</w:t>
      </w:r>
      <w:proofErr w:type="spellEnd"/>
      <w:r w:rsidR="00CA2FA8" w:rsidRPr="00571693">
        <w:rPr>
          <w:rFonts w:asciiTheme="minorHAnsi" w:hAnsiTheme="minorHAnsi" w:cstheme="minorHAnsi"/>
          <w:sz w:val="22"/>
          <w:szCs w:val="22"/>
        </w:rPr>
        <w:t xml:space="preserve"> (</w:t>
      </w:r>
      <w:r w:rsidR="003A2EA9" w:rsidRPr="003A2EA9">
        <w:rPr>
          <w:rFonts w:ascii="Symbol" w:hAnsi="Symbol" w:cs="Calibri (Body)"/>
          <w:sz w:val="22"/>
          <w:szCs w:val="22"/>
        </w:rPr>
        <w:t></w:t>
      </w:r>
      <w:r w:rsidR="00CA2FA8" w:rsidRPr="00571693">
        <w:rPr>
          <w:rFonts w:asciiTheme="minorHAnsi" w:hAnsiTheme="minorHAnsi" w:cstheme="minorHAnsi"/>
          <w:sz w:val="22"/>
          <w:szCs w:val="22"/>
        </w:rPr>
        <w:t>mol.kg</w:t>
      </w:r>
      <w:r w:rsidR="00CA2FA8" w:rsidRPr="00571693">
        <w:rPr>
          <w:rFonts w:asciiTheme="minorHAnsi" w:hAnsiTheme="minorHAnsi" w:cstheme="minorHAnsi"/>
          <w:sz w:val="22"/>
          <w:szCs w:val="22"/>
          <w:vertAlign w:val="superscript"/>
        </w:rPr>
        <w:t>-1</w:t>
      </w:r>
      <w:r w:rsidR="00CA2FA8" w:rsidRPr="00571693">
        <w:rPr>
          <w:rFonts w:asciiTheme="minorHAnsi" w:hAnsiTheme="minorHAnsi" w:cstheme="minorHAnsi"/>
          <w:sz w:val="22"/>
          <w:szCs w:val="22"/>
        </w:rPr>
        <w:t>)</w:t>
      </w:r>
    </w:p>
    <w:p w14:paraId="10925C81" w14:textId="37C259C5" w:rsidR="009569B0" w:rsidRPr="00571693" w:rsidRDefault="009569B0" w:rsidP="009569B0">
      <w:pPr>
        <w:jc w:val="both"/>
        <w:rPr>
          <w:rFonts w:asciiTheme="minorHAnsi" w:hAnsiTheme="minorHAnsi" w:cstheme="minorHAnsi"/>
          <w:sz w:val="22"/>
          <w:szCs w:val="22"/>
        </w:rPr>
      </w:pPr>
      <w:proofErr w:type="spellStart"/>
      <w:r w:rsidRPr="00571693">
        <w:rPr>
          <w:rFonts w:asciiTheme="minorHAnsi" w:hAnsiTheme="minorHAnsi" w:cstheme="minorHAnsi"/>
          <w:sz w:val="22"/>
          <w:szCs w:val="22"/>
        </w:rPr>
        <w:t>moles_of_phosphate_per_unit_mass_in_sea_water</w:t>
      </w:r>
      <w:proofErr w:type="spellEnd"/>
      <w:r w:rsidR="00CA2FA8" w:rsidRPr="00571693">
        <w:rPr>
          <w:rFonts w:asciiTheme="minorHAnsi" w:hAnsiTheme="minorHAnsi" w:cstheme="minorHAnsi"/>
          <w:sz w:val="22"/>
          <w:szCs w:val="22"/>
        </w:rPr>
        <w:t xml:space="preserve"> </w:t>
      </w:r>
      <w:r w:rsidR="003A2EA9" w:rsidRPr="00571693">
        <w:rPr>
          <w:rFonts w:asciiTheme="minorHAnsi" w:hAnsiTheme="minorHAnsi" w:cstheme="minorHAnsi"/>
          <w:sz w:val="22"/>
          <w:szCs w:val="22"/>
        </w:rPr>
        <w:t>(</w:t>
      </w:r>
      <w:r w:rsidR="003A2EA9" w:rsidRPr="003A2EA9">
        <w:rPr>
          <w:rFonts w:ascii="Symbol" w:hAnsi="Symbol" w:cs="Calibri (Body)"/>
          <w:sz w:val="22"/>
          <w:szCs w:val="22"/>
        </w:rPr>
        <w:t></w:t>
      </w:r>
      <w:r w:rsidR="003A2EA9" w:rsidRPr="00571693">
        <w:rPr>
          <w:rFonts w:asciiTheme="minorHAnsi" w:hAnsiTheme="minorHAnsi" w:cstheme="minorHAnsi"/>
          <w:sz w:val="22"/>
          <w:szCs w:val="22"/>
        </w:rPr>
        <w:t>mol.kg</w:t>
      </w:r>
      <w:r w:rsidR="003A2EA9" w:rsidRPr="00571693">
        <w:rPr>
          <w:rFonts w:asciiTheme="minorHAnsi" w:hAnsiTheme="minorHAnsi" w:cstheme="minorHAnsi"/>
          <w:sz w:val="22"/>
          <w:szCs w:val="22"/>
          <w:vertAlign w:val="superscript"/>
        </w:rPr>
        <w:t>-1</w:t>
      </w:r>
      <w:r w:rsidR="003A2EA9" w:rsidRPr="00571693">
        <w:rPr>
          <w:rFonts w:asciiTheme="minorHAnsi" w:hAnsiTheme="minorHAnsi" w:cstheme="minorHAnsi"/>
          <w:sz w:val="22"/>
          <w:szCs w:val="22"/>
        </w:rPr>
        <w:t>)</w:t>
      </w:r>
    </w:p>
    <w:p w14:paraId="620F043B" w14:textId="02395FA0" w:rsidR="00CA2FA8" w:rsidRPr="00571693" w:rsidRDefault="00CA2FA8" w:rsidP="00CA2FA8">
      <w:pPr>
        <w:jc w:val="both"/>
        <w:rPr>
          <w:rFonts w:asciiTheme="minorHAnsi" w:hAnsiTheme="minorHAnsi" w:cstheme="minorHAnsi"/>
          <w:sz w:val="22"/>
          <w:szCs w:val="22"/>
        </w:rPr>
      </w:pPr>
      <w:proofErr w:type="spellStart"/>
      <w:r w:rsidRPr="00571693">
        <w:rPr>
          <w:rFonts w:asciiTheme="minorHAnsi" w:hAnsiTheme="minorHAnsi" w:cstheme="minorHAnsi"/>
          <w:sz w:val="22"/>
          <w:szCs w:val="22"/>
        </w:rPr>
        <w:t>moles_of_silicate_per_unit_mass_in_sea_water</w:t>
      </w:r>
      <w:proofErr w:type="spellEnd"/>
      <w:r w:rsidR="003A2EA9">
        <w:rPr>
          <w:rFonts w:asciiTheme="minorHAnsi" w:hAnsiTheme="minorHAnsi" w:cstheme="minorHAnsi"/>
          <w:sz w:val="22"/>
          <w:szCs w:val="22"/>
        </w:rPr>
        <w:t xml:space="preserve"> </w:t>
      </w:r>
      <w:r w:rsidR="003A2EA9" w:rsidRPr="00571693">
        <w:rPr>
          <w:rFonts w:asciiTheme="minorHAnsi" w:hAnsiTheme="minorHAnsi" w:cstheme="minorHAnsi"/>
          <w:sz w:val="22"/>
          <w:szCs w:val="22"/>
        </w:rPr>
        <w:t>(</w:t>
      </w:r>
      <w:r w:rsidR="003A2EA9" w:rsidRPr="003A2EA9">
        <w:rPr>
          <w:rFonts w:ascii="Symbol" w:hAnsi="Symbol" w:cs="Calibri (Body)"/>
          <w:sz w:val="22"/>
          <w:szCs w:val="22"/>
        </w:rPr>
        <w:t></w:t>
      </w:r>
      <w:r w:rsidR="003A2EA9" w:rsidRPr="00571693">
        <w:rPr>
          <w:rFonts w:asciiTheme="minorHAnsi" w:hAnsiTheme="minorHAnsi" w:cstheme="minorHAnsi"/>
          <w:sz w:val="22"/>
          <w:szCs w:val="22"/>
        </w:rPr>
        <w:t>mol.kg</w:t>
      </w:r>
      <w:r w:rsidR="003A2EA9" w:rsidRPr="00571693">
        <w:rPr>
          <w:rFonts w:asciiTheme="minorHAnsi" w:hAnsiTheme="minorHAnsi" w:cstheme="minorHAnsi"/>
          <w:sz w:val="22"/>
          <w:szCs w:val="22"/>
          <w:vertAlign w:val="superscript"/>
        </w:rPr>
        <w:t>-1</w:t>
      </w:r>
      <w:r w:rsidR="003A2EA9" w:rsidRPr="00571693">
        <w:rPr>
          <w:rFonts w:asciiTheme="minorHAnsi" w:hAnsiTheme="minorHAnsi" w:cstheme="minorHAnsi"/>
          <w:sz w:val="22"/>
          <w:szCs w:val="22"/>
        </w:rPr>
        <w:t>)</w:t>
      </w:r>
    </w:p>
    <w:p w14:paraId="211516D5" w14:textId="772B63C5" w:rsidR="00CA2FA8" w:rsidRPr="00571693" w:rsidRDefault="00CA2FA8" w:rsidP="00CA2FA8">
      <w:pPr>
        <w:jc w:val="both"/>
        <w:rPr>
          <w:rFonts w:asciiTheme="minorHAnsi" w:hAnsiTheme="minorHAnsi" w:cstheme="minorHAnsi"/>
          <w:sz w:val="22"/>
          <w:szCs w:val="22"/>
        </w:rPr>
      </w:pPr>
      <w:proofErr w:type="spellStart"/>
      <w:r w:rsidRPr="00571693">
        <w:rPr>
          <w:rFonts w:asciiTheme="minorHAnsi" w:hAnsiTheme="minorHAnsi" w:cstheme="minorHAnsi"/>
          <w:sz w:val="22"/>
          <w:szCs w:val="22"/>
        </w:rPr>
        <w:t>moles_of_alkalinity_per_unit_mass_in_sea_water</w:t>
      </w:r>
      <w:proofErr w:type="spellEnd"/>
      <w:r w:rsidRPr="00571693">
        <w:rPr>
          <w:rFonts w:asciiTheme="minorHAnsi" w:hAnsiTheme="minorHAnsi" w:cstheme="minorHAnsi"/>
          <w:sz w:val="22"/>
          <w:szCs w:val="22"/>
        </w:rPr>
        <w:t xml:space="preserve"> </w:t>
      </w:r>
      <w:r w:rsidR="003A2EA9" w:rsidRPr="00571693">
        <w:rPr>
          <w:rFonts w:asciiTheme="minorHAnsi" w:hAnsiTheme="minorHAnsi" w:cstheme="minorHAnsi"/>
          <w:sz w:val="22"/>
          <w:szCs w:val="22"/>
        </w:rPr>
        <w:t>(</w:t>
      </w:r>
      <w:r w:rsidR="003A2EA9" w:rsidRPr="003A2EA9">
        <w:rPr>
          <w:rFonts w:ascii="Symbol" w:hAnsi="Symbol" w:cs="Calibri (Body)"/>
          <w:sz w:val="22"/>
          <w:szCs w:val="22"/>
        </w:rPr>
        <w:t></w:t>
      </w:r>
      <w:r w:rsidR="003A2EA9" w:rsidRPr="00571693">
        <w:rPr>
          <w:rFonts w:asciiTheme="minorHAnsi" w:hAnsiTheme="minorHAnsi" w:cstheme="minorHAnsi"/>
          <w:sz w:val="22"/>
          <w:szCs w:val="22"/>
        </w:rPr>
        <w:t>mol.kg</w:t>
      </w:r>
      <w:r w:rsidR="003A2EA9" w:rsidRPr="00571693">
        <w:rPr>
          <w:rFonts w:asciiTheme="minorHAnsi" w:hAnsiTheme="minorHAnsi" w:cstheme="minorHAnsi"/>
          <w:sz w:val="22"/>
          <w:szCs w:val="22"/>
          <w:vertAlign w:val="superscript"/>
        </w:rPr>
        <w:t>-1</w:t>
      </w:r>
      <w:r w:rsidR="003A2EA9" w:rsidRPr="00571693">
        <w:rPr>
          <w:rFonts w:asciiTheme="minorHAnsi" w:hAnsiTheme="minorHAnsi" w:cstheme="minorHAnsi"/>
          <w:sz w:val="22"/>
          <w:szCs w:val="22"/>
        </w:rPr>
        <w:t>)</w:t>
      </w:r>
    </w:p>
    <w:p w14:paraId="003B75E4" w14:textId="402BC9F3" w:rsidR="00CA2FA8" w:rsidRDefault="00CA2FA8" w:rsidP="00CA2FA8">
      <w:pPr>
        <w:jc w:val="both"/>
        <w:rPr>
          <w:rFonts w:asciiTheme="minorHAnsi" w:hAnsiTheme="minorHAnsi" w:cstheme="minorHAnsi"/>
          <w:sz w:val="22"/>
          <w:szCs w:val="22"/>
        </w:rPr>
      </w:pPr>
      <w:proofErr w:type="spellStart"/>
      <w:r w:rsidRPr="00571693">
        <w:rPr>
          <w:rFonts w:asciiTheme="minorHAnsi" w:hAnsiTheme="minorHAnsi" w:cstheme="minorHAnsi"/>
          <w:sz w:val="22"/>
          <w:szCs w:val="22"/>
        </w:rPr>
        <w:t>moles_of_inorganic_carbon_per_unit_mass_in_sea_water</w:t>
      </w:r>
      <w:proofErr w:type="spellEnd"/>
      <w:r w:rsidRPr="00571693">
        <w:rPr>
          <w:rFonts w:asciiTheme="minorHAnsi" w:hAnsiTheme="minorHAnsi" w:cstheme="minorHAnsi"/>
          <w:sz w:val="22"/>
          <w:szCs w:val="22"/>
        </w:rPr>
        <w:t xml:space="preserve"> </w:t>
      </w:r>
      <w:r w:rsidR="003A2EA9" w:rsidRPr="00571693">
        <w:rPr>
          <w:rFonts w:asciiTheme="minorHAnsi" w:hAnsiTheme="minorHAnsi" w:cstheme="minorHAnsi"/>
          <w:sz w:val="22"/>
          <w:szCs w:val="22"/>
        </w:rPr>
        <w:t>(</w:t>
      </w:r>
      <w:r w:rsidR="003A2EA9" w:rsidRPr="003A2EA9">
        <w:rPr>
          <w:rFonts w:ascii="Symbol" w:hAnsi="Symbol" w:cs="Calibri (Body)"/>
          <w:sz w:val="22"/>
          <w:szCs w:val="22"/>
        </w:rPr>
        <w:t></w:t>
      </w:r>
      <w:r w:rsidR="003A2EA9" w:rsidRPr="00571693">
        <w:rPr>
          <w:rFonts w:asciiTheme="minorHAnsi" w:hAnsiTheme="minorHAnsi" w:cstheme="minorHAnsi"/>
          <w:sz w:val="22"/>
          <w:szCs w:val="22"/>
        </w:rPr>
        <w:t>mol.kg</w:t>
      </w:r>
      <w:r w:rsidR="003A2EA9" w:rsidRPr="00571693">
        <w:rPr>
          <w:rFonts w:asciiTheme="minorHAnsi" w:hAnsiTheme="minorHAnsi" w:cstheme="minorHAnsi"/>
          <w:sz w:val="22"/>
          <w:szCs w:val="22"/>
          <w:vertAlign w:val="superscript"/>
        </w:rPr>
        <w:t>-1</w:t>
      </w:r>
      <w:r w:rsidR="003A2EA9" w:rsidRPr="00571693">
        <w:rPr>
          <w:rFonts w:asciiTheme="minorHAnsi" w:hAnsiTheme="minorHAnsi" w:cstheme="minorHAnsi"/>
          <w:sz w:val="22"/>
          <w:szCs w:val="22"/>
        </w:rPr>
        <w:t>)</w:t>
      </w:r>
    </w:p>
    <w:p w14:paraId="6AEF37BB" w14:textId="7639F392" w:rsidR="002D7411" w:rsidRPr="00305290" w:rsidRDefault="002D7411" w:rsidP="00CA2FA8">
      <w:pPr>
        <w:jc w:val="both"/>
        <w:rPr>
          <w:rFonts w:asciiTheme="minorHAnsi" w:hAnsiTheme="minorHAnsi" w:cstheme="minorHAnsi"/>
          <w:sz w:val="22"/>
          <w:szCs w:val="22"/>
        </w:rPr>
      </w:pPr>
    </w:p>
    <w:p w14:paraId="70EDFA26" w14:textId="74A265A8" w:rsidR="00305290" w:rsidRDefault="002C6A30" w:rsidP="00305290">
      <w:pPr>
        <w:pStyle w:val="Heading1"/>
        <w:spacing w:after="0"/>
        <w:rPr>
          <w:szCs w:val="24"/>
        </w:rPr>
      </w:pPr>
      <w:bookmarkStart w:id="19" w:name="_Toc27660394"/>
      <w:bookmarkStart w:id="20" w:name="_Toc27725919"/>
      <w:r w:rsidRPr="00BD010B">
        <w:lastRenderedPageBreak/>
        <w:t xml:space="preserve">Quality assurance of sample collection - </w:t>
      </w:r>
      <w:r w:rsidR="002506AA" w:rsidRPr="00BD010B">
        <w:rPr>
          <w:szCs w:val="24"/>
        </w:rPr>
        <w:t xml:space="preserve">Preparation of the </w:t>
      </w:r>
      <w:r w:rsidR="001E1377" w:rsidRPr="00BD010B">
        <w:rPr>
          <w:szCs w:val="24"/>
        </w:rPr>
        <w:t>RAS</w:t>
      </w:r>
      <w:r w:rsidR="002506AA" w:rsidRPr="00BD010B">
        <w:rPr>
          <w:szCs w:val="24"/>
        </w:rPr>
        <w:t>.</w:t>
      </w:r>
      <w:bookmarkEnd w:id="19"/>
      <w:bookmarkEnd w:id="20"/>
    </w:p>
    <w:p w14:paraId="7FF927CB" w14:textId="77777777" w:rsidR="00305290" w:rsidRDefault="00305290" w:rsidP="00305290">
      <w:pPr>
        <w:pStyle w:val="BodyText"/>
        <w:spacing w:line="240" w:lineRule="auto"/>
        <w:jc w:val="both"/>
      </w:pPr>
    </w:p>
    <w:p w14:paraId="3AD4B234" w14:textId="045D3360" w:rsidR="003C0AF8" w:rsidRPr="00C916CC" w:rsidRDefault="001113A5" w:rsidP="00305290">
      <w:pPr>
        <w:pStyle w:val="BodyText"/>
        <w:spacing w:line="240" w:lineRule="auto"/>
        <w:jc w:val="both"/>
        <w:rPr>
          <w:sz w:val="22"/>
        </w:rPr>
      </w:pPr>
      <w:r w:rsidRPr="00C916CC">
        <w:rPr>
          <w:sz w:val="22"/>
        </w:rPr>
        <w:t>Over the lifetime of the project, the configuration of the sampler has undergone change along with the accompanying sensors. The various configurations and deployments are outlined in the relevant SOTS Annual Reports</w:t>
      </w:r>
      <w:r w:rsidR="002D220A" w:rsidRPr="00C916CC">
        <w:rPr>
          <w:sz w:val="22"/>
        </w:rPr>
        <w:t xml:space="preserve"> (</w:t>
      </w:r>
      <w:r w:rsidRPr="00C916CC">
        <w:rPr>
          <w:sz w:val="22"/>
        </w:rPr>
        <w:t>Report 2</w:t>
      </w:r>
      <w:r w:rsidR="002D220A" w:rsidRPr="00C916CC">
        <w:rPr>
          <w:sz w:val="22"/>
        </w:rPr>
        <w:t>.</w:t>
      </w:r>
      <w:r w:rsidRPr="00C916CC">
        <w:rPr>
          <w:sz w:val="22"/>
        </w:rPr>
        <w:t xml:space="preserve"> </w:t>
      </w:r>
      <w:r w:rsidR="002D220A" w:rsidRPr="00C916CC">
        <w:rPr>
          <w:sz w:val="22"/>
        </w:rPr>
        <w:t>Samples)</w:t>
      </w:r>
      <w:r w:rsidRPr="00C916CC">
        <w:rPr>
          <w:sz w:val="22"/>
        </w:rPr>
        <w:t>.</w:t>
      </w:r>
      <w:r w:rsidR="000C0DBD" w:rsidRPr="00C916CC">
        <w:rPr>
          <w:sz w:val="22"/>
        </w:rPr>
        <w:t xml:space="preserve"> Note that the sampler collects whole water samples that are unfiltered</w:t>
      </w:r>
      <w:r w:rsidR="006F632B" w:rsidRPr="00C916CC">
        <w:rPr>
          <w:sz w:val="22"/>
        </w:rPr>
        <w:t>, except for Pulse-6, which had inline filters before the sample bags in the RAS, but</w:t>
      </w:r>
      <w:r w:rsidR="0057430C" w:rsidRPr="00C916CC">
        <w:rPr>
          <w:sz w:val="22"/>
        </w:rPr>
        <w:t xml:space="preserve"> without isolation of the filter from the sample</w:t>
      </w:r>
      <w:r w:rsidR="000C0DBD" w:rsidRPr="00C916CC">
        <w:rPr>
          <w:sz w:val="22"/>
        </w:rPr>
        <w:t>.</w:t>
      </w:r>
      <w:r w:rsidRPr="00C916CC">
        <w:rPr>
          <w:sz w:val="22"/>
        </w:rPr>
        <w:t xml:space="preserve"> The most significant </w:t>
      </w:r>
      <w:r w:rsidR="002D220A" w:rsidRPr="00C916CC">
        <w:rPr>
          <w:sz w:val="22"/>
        </w:rPr>
        <w:t>difference is between the Pulse moorings</w:t>
      </w:r>
      <w:r w:rsidR="00B44E02" w:rsidRPr="00C916CC">
        <w:rPr>
          <w:sz w:val="22"/>
        </w:rPr>
        <w:t xml:space="preserve"> </w:t>
      </w:r>
      <w:r w:rsidR="002D220A" w:rsidRPr="00C916CC">
        <w:rPr>
          <w:sz w:val="22"/>
        </w:rPr>
        <w:t xml:space="preserve">on which </w:t>
      </w:r>
      <w:r w:rsidRPr="00C916CC">
        <w:rPr>
          <w:sz w:val="22"/>
        </w:rPr>
        <w:t>the RAS was deployed at 30m</w:t>
      </w:r>
      <w:r w:rsidR="002D220A" w:rsidRPr="00C916CC">
        <w:rPr>
          <w:sz w:val="22"/>
        </w:rPr>
        <w:t xml:space="preserve"> depth,</w:t>
      </w:r>
      <w:r w:rsidRPr="00C916CC">
        <w:rPr>
          <w:sz w:val="22"/>
        </w:rPr>
        <w:t xml:space="preserve"> </w:t>
      </w:r>
      <w:r w:rsidR="002D220A" w:rsidRPr="00C916CC">
        <w:rPr>
          <w:sz w:val="22"/>
        </w:rPr>
        <w:t xml:space="preserve">and the SOFS mooring on which the </w:t>
      </w:r>
      <w:r w:rsidR="00C04468" w:rsidRPr="00C916CC">
        <w:rPr>
          <w:sz w:val="22"/>
        </w:rPr>
        <w:t xml:space="preserve">RAS </w:t>
      </w:r>
      <w:r w:rsidR="002D220A" w:rsidRPr="00C916CC">
        <w:rPr>
          <w:sz w:val="22"/>
        </w:rPr>
        <w:t xml:space="preserve">was </w:t>
      </w:r>
      <w:r w:rsidR="00C04468" w:rsidRPr="00C916CC">
        <w:rPr>
          <w:sz w:val="22"/>
        </w:rPr>
        <w:t xml:space="preserve">inside the SOFS </w:t>
      </w:r>
      <w:r w:rsidR="00E575AB" w:rsidRPr="00C916CC">
        <w:rPr>
          <w:sz w:val="22"/>
        </w:rPr>
        <w:t>mooring surface</w:t>
      </w:r>
      <w:r w:rsidR="00C04468" w:rsidRPr="00C916CC">
        <w:rPr>
          <w:sz w:val="22"/>
        </w:rPr>
        <w:t xml:space="preserve"> float with an intake at 4.5m</w:t>
      </w:r>
      <w:r w:rsidR="00B44E02" w:rsidRPr="00C916CC">
        <w:rPr>
          <w:sz w:val="22"/>
        </w:rPr>
        <w:t xml:space="preserve"> depth</w:t>
      </w:r>
      <w:r w:rsidR="002D220A" w:rsidRPr="00C916CC">
        <w:rPr>
          <w:sz w:val="22"/>
        </w:rPr>
        <w:t xml:space="preserve">. </w:t>
      </w:r>
    </w:p>
    <w:p w14:paraId="37A35C8A" w14:textId="6FB34118" w:rsidR="00722CA0" w:rsidRPr="00C916CC" w:rsidRDefault="007226C6" w:rsidP="00305290">
      <w:pPr>
        <w:pStyle w:val="BodyText"/>
        <w:spacing w:line="240" w:lineRule="auto"/>
        <w:jc w:val="both"/>
        <w:rPr>
          <w:color w:val="000000" w:themeColor="text1"/>
          <w:sz w:val="22"/>
        </w:rPr>
      </w:pPr>
      <w:r w:rsidRPr="00C916CC">
        <w:rPr>
          <w:color w:val="000000" w:themeColor="text1"/>
          <w:sz w:val="22"/>
        </w:rPr>
        <w:t xml:space="preserve">Three </w:t>
      </w:r>
      <w:r w:rsidR="00B64DA5" w:rsidRPr="00C916CC">
        <w:rPr>
          <w:color w:val="000000" w:themeColor="text1"/>
          <w:sz w:val="22"/>
        </w:rPr>
        <w:t>s</w:t>
      </w:r>
      <w:r w:rsidRPr="00C916CC">
        <w:rPr>
          <w:color w:val="000000" w:themeColor="text1"/>
          <w:sz w:val="22"/>
        </w:rPr>
        <w:t>amplers are rotated on the moorings</w:t>
      </w:r>
      <w:r w:rsidR="00B44E02" w:rsidRPr="00C916CC">
        <w:rPr>
          <w:color w:val="000000" w:themeColor="text1"/>
          <w:sz w:val="22"/>
        </w:rPr>
        <w:t>, as</w:t>
      </w:r>
      <w:r w:rsidR="001E1377" w:rsidRPr="00C916CC">
        <w:rPr>
          <w:color w:val="000000" w:themeColor="text1"/>
          <w:sz w:val="22"/>
        </w:rPr>
        <w:t xml:space="preserve"> identified with the following serial numbers and names</w:t>
      </w:r>
      <w:r w:rsidR="000E0C33" w:rsidRPr="00C916CC">
        <w:rPr>
          <w:color w:val="000000" w:themeColor="text1"/>
          <w:sz w:val="22"/>
        </w:rPr>
        <w:t xml:space="preserve"> (</w:t>
      </w:r>
      <w:r w:rsidR="00CB110F" w:rsidRPr="00C916CC">
        <w:rPr>
          <w:color w:val="000000" w:themeColor="text1"/>
          <w:sz w:val="22"/>
        </w:rPr>
        <w:t xml:space="preserve">also see </w:t>
      </w:r>
      <w:r w:rsidR="000E0C33" w:rsidRPr="00C916CC">
        <w:rPr>
          <w:color w:val="000000" w:themeColor="text1"/>
          <w:sz w:val="22"/>
        </w:rPr>
        <w:t>Table 1)</w:t>
      </w:r>
      <w:r w:rsidRPr="00C916CC">
        <w:rPr>
          <w:color w:val="000000" w:themeColor="text1"/>
          <w:sz w:val="22"/>
        </w:rPr>
        <w:t>.</w:t>
      </w:r>
      <w:r w:rsidR="001E1377" w:rsidRPr="00C916CC">
        <w:rPr>
          <w:color w:val="000000" w:themeColor="text1"/>
          <w:sz w:val="22"/>
        </w:rPr>
        <w:t xml:space="preserve">  Artemis has had a controller upgrade to allow longer flushing times. Apollo was lost with the Flux-Pulse mooring and Orpheus is the most contemporary</w:t>
      </w:r>
      <w:r w:rsidR="002C6A30" w:rsidRPr="00C916CC">
        <w:rPr>
          <w:color w:val="000000" w:themeColor="text1"/>
          <w:sz w:val="22"/>
        </w:rPr>
        <w:t>.</w:t>
      </w:r>
    </w:p>
    <w:p w14:paraId="60EB1839" w14:textId="703CF89F" w:rsidR="00B64DA5" w:rsidRPr="00C916CC" w:rsidRDefault="00B64DA5" w:rsidP="00305290">
      <w:pPr>
        <w:pStyle w:val="BodyText"/>
        <w:spacing w:line="240" w:lineRule="auto"/>
        <w:jc w:val="both"/>
        <w:rPr>
          <w:color w:val="000000" w:themeColor="text1"/>
          <w:sz w:val="22"/>
        </w:rPr>
      </w:pPr>
      <w:r w:rsidRPr="00C916CC">
        <w:rPr>
          <w:color w:val="000000" w:themeColor="text1"/>
          <w:sz w:val="22"/>
        </w:rPr>
        <w:t>RAS3-48-500 11906-01 Artemis</w:t>
      </w:r>
    </w:p>
    <w:p w14:paraId="17BF5F7B" w14:textId="54AFAD69" w:rsidR="00B64DA5" w:rsidRPr="00C916CC" w:rsidRDefault="00B64DA5" w:rsidP="00305290">
      <w:pPr>
        <w:pStyle w:val="BodyText"/>
        <w:spacing w:line="240" w:lineRule="auto"/>
        <w:jc w:val="both"/>
        <w:rPr>
          <w:color w:val="000000" w:themeColor="text1"/>
          <w:sz w:val="22"/>
        </w:rPr>
      </w:pPr>
      <w:r w:rsidRPr="00C916CC">
        <w:rPr>
          <w:color w:val="000000" w:themeColor="text1"/>
          <w:sz w:val="22"/>
        </w:rPr>
        <w:t>RAS3-48-500 12709-01 Apollo</w:t>
      </w:r>
    </w:p>
    <w:p w14:paraId="729C7174" w14:textId="1F320819" w:rsidR="00B64DA5" w:rsidRPr="00C916CC" w:rsidRDefault="00B64DA5" w:rsidP="00305290">
      <w:pPr>
        <w:pStyle w:val="BodyText"/>
        <w:spacing w:line="240" w:lineRule="auto"/>
        <w:jc w:val="both"/>
        <w:rPr>
          <w:color w:val="000000" w:themeColor="text1"/>
          <w:sz w:val="22"/>
        </w:rPr>
      </w:pPr>
      <w:r w:rsidRPr="00C916CC">
        <w:rPr>
          <w:color w:val="000000" w:themeColor="text1"/>
          <w:sz w:val="22"/>
        </w:rPr>
        <w:t>RAS3-48-500 14384-01 Orpheus</w:t>
      </w:r>
    </w:p>
    <w:p w14:paraId="7E022C2A" w14:textId="114E5779" w:rsidR="00CA7817" w:rsidRPr="00C916CC" w:rsidRDefault="00E575AB" w:rsidP="00305290">
      <w:pPr>
        <w:pStyle w:val="BodyText"/>
        <w:spacing w:line="240" w:lineRule="auto"/>
        <w:jc w:val="both"/>
        <w:rPr>
          <w:color w:val="000000" w:themeColor="text1"/>
          <w:sz w:val="22"/>
        </w:rPr>
      </w:pPr>
      <w:r w:rsidRPr="00C916CC">
        <w:rPr>
          <w:color w:val="000000" w:themeColor="text1"/>
          <w:sz w:val="22"/>
        </w:rPr>
        <w:t xml:space="preserve">The annual </w:t>
      </w:r>
      <w:r w:rsidR="00962599" w:rsidRPr="00C916CC">
        <w:rPr>
          <w:color w:val="000000" w:themeColor="text1"/>
          <w:sz w:val="22"/>
        </w:rPr>
        <w:t xml:space="preserve">SOTS </w:t>
      </w:r>
      <w:r w:rsidR="001E1377" w:rsidRPr="00C916CC">
        <w:rPr>
          <w:color w:val="000000" w:themeColor="text1"/>
          <w:sz w:val="22"/>
        </w:rPr>
        <w:t>Report</w:t>
      </w:r>
      <w:r w:rsidRPr="00C916CC">
        <w:rPr>
          <w:color w:val="000000" w:themeColor="text1"/>
          <w:sz w:val="22"/>
        </w:rPr>
        <w:t xml:space="preserve"> </w:t>
      </w:r>
      <w:r w:rsidR="001E1377" w:rsidRPr="00C916CC">
        <w:rPr>
          <w:color w:val="000000" w:themeColor="text1"/>
          <w:sz w:val="22"/>
        </w:rPr>
        <w:t xml:space="preserve">2 </w:t>
      </w:r>
      <w:r w:rsidR="00B44E02" w:rsidRPr="00C916CC">
        <w:rPr>
          <w:color w:val="000000" w:themeColor="text1"/>
          <w:sz w:val="22"/>
        </w:rPr>
        <w:t>Samples</w:t>
      </w:r>
      <w:r w:rsidR="001E1377" w:rsidRPr="00C916CC">
        <w:rPr>
          <w:color w:val="000000" w:themeColor="text1"/>
          <w:sz w:val="22"/>
        </w:rPr>
        <w:t xml:space="preserve"> does not exhaustively outline the preparation of the instruments from a quality assurance perspective and </w:t>
      </w:r>
      <w:r w:rsidR="00F47D59" w:rsidRPr="00C916CC">
        <w:rPr>
          <w:color w:val="000000" w:themeColor="text1"/>
          <w:sz w:val="22"/>
        </w:rPr>
        <w:t>additional</w:t>
      </w:r>
      <w:r w:rsidR="001E1377" w:rsidRPr="00C916CC">
        <w:rPr>
          <w:color w:val="000000" w:themeColor="text1"/>
          <w:sz w:val="22"/>
        </w:rPr>
        <w:t xml:space="preserve"> considerations are as follows.  </w:t>
      </w:r>
      <w:r w:rsidR="00C03975" w:rsidRPr="00C916CC">
        <w:rPr>
          <w:color w:val="000000" w:themeColor="text1"/>
          <w:sz w:val="22"/>
        </w:rPr>
        <w:t>Contamination is minimised for a</w:t>
      </w:r>
      <w:r w:rsidR="0003217A" w:rsidRPr="00C916CC">
        <w:rPr>
          <w:color w:val="000000" w:themeColor="text1"/>
          <w:sz w:val="22"/>
        </w:rPr>
        <w:t xml:space="preserve">ll surfaces of the RAS that are in contact with the sample </w:t>
      </w:r>
      <w:r w:rsidR="00C03975" w:rsidRPr="00C916CC">
        <w:rPr>
          <w:color w:val="000000" w:themeColor="text1"/>
          <w:sz w:val="22"/>
        </w:rPr>
        <w:t xml:space="preserve">by </w:t>
      </w:r>
      <w:r w:rsidR="0003217A" w:rsidRPr="00C916CC">
        <w:rPr>
          <w:color w:val="000000" w:themeColor="text1"/>
          <w:sz w:val="22"/>
        </w:rPr>
        <w:t>clean</w:t>
      </w:r>
      <w:r w:rsidR="00C03975" w:rsidRPr="00C916CC">
        <w:rPr>
          <w:color w:val="000000" w:themeColor="text1"/>
          <w:sz w:val="22"/>
        </w:rPr>
        <w:t>ing</w:t>
      </w:r>
      <w:r w:rsidR="0003217A" w:rsidRPr="00C916CC">
        <w:rPr>
          <w:color w:val="000000" w:themeColor="text1"/>
          <w:sz w:val="22"/>
        </w:rPr>
        <w:t xml:space="preserve"> with </w:t>
      </w:r>
      <w:r w:rsidR="004A25D7" w:rsidRPr="00C916CC">
        <w:rPr>
          <w:color w:val="000000" w:themeColor="text1"/>
          <w:sz w:val="22"/>
        </w:rPr>
        <w:t>zero phosphate</w:t>
      </w:r>
      <w:r w:rsidR="00722CA0" w:rsidRPr="00C916CC">
        <w:rPr>
          <w:color w:val="000000" w:themeColor="text1"/>
          <w:sz w:val="22"/>
        </w:rPr>
        <w:t xml:space="preserve"> rins</w:t>
      </w:r>
      <w:r w:rsidR="007A2E9B" w:rsidRPr="00C916CC">
        <w:rPr>
          <w:color w:val="000000" w:themeColor="text1"/>
          <w:sz w:val="22"/>
        </w:rPr>
        <w:t>e</w:t>
      </w:r>
      <w:r w:rsidR="00722CA0" w:rsidRPr="00C916CC">
        <w:rPr>
          <w:color w:val="000000" w:themeColor="text1"/>
          <w:sz w:val="22"/>
        </w:rPr>
        <w:t>able</w:t>
      </w:r>
      <w:r w:rsidR="004A25D7" w:rsidRPr="00C916CC">
        <w:rPr>
          <w:color w:val="000000" w:themeColor="text1"/>
          <w:sz w:val="22"/>
        </w:rPr>
        <w:t xml:space="preserve"> detergent (</w:t>
      </w:r>
      <w:r w:rsidR="00722CA0" w:rsidRPr="00C916CC">
        <w:rPr>
          <w:color w:val="000000" w:themeColor="text1"/>
          <w:sz w:val="22"/>
        </w:rPr>
        <w:t xml:space="preserve">2% </w:t>
      </w:r>
      <w:proofErr w:type="spellStart"/>
      <w:r w:rsidR="00722CA0" w:rsidRPr="00C916CC">
        <w:rPr>
          <w:color w:val="000000" w:themeColor="text1"/>
          <w:sz w:val="22"/>
        </w:rPr>
        <w:t>Neutracon</w:t>
      </w:r>
      <w:proofErr w:type="spellEnd"/>
      <w:r w:rsidR="004A25D7" w:rsidRPr="00C916CC">
        <w:rPr>
          <w:color w:val="000000" w:themeColor="text1"/>
          <w:sz w:val="22"/>
        </w:rPr>
        <w:t xml:space="preserve">) followed by copious rinsing with </w:t>
      </w:r>
      <w:proofErr w:type="spellStart"/>
      <w:r w:rsidR="004A25D7" w:rsidRPr="00C916CC">
        <w:rPr>
          <w:color w:val="000000" w:themeColor="text1"/>
          <w:sz w:val="22"/>
        </w:rPr>
        <w:t>milliQ</w:t>
      </w:r>
      <w:proofErr w:type="spellEnd"/>
      <w:r w:rsidR="004A25D7" w:rsidRPr="00C916CC">
        <w:rPr>
          <w:color w:val="000000" w:themeColor="text1"/>
          <w:sz w:val="22"/>
        </w:rPr>
        <w:t xml:space="preserve"> water </w:t>
      </w:r>
      <w:r w:rsidR="00C03975" w:rsidRPr="00C916CC">
        <w:rPr>
          <w:color w:val="000000" w:themeColor="text1"/>
          <w:sz w:val="22"/>
        </w:rPr>
        <w:t xml:space="preserve">of all </w:t>
      </w:r>
      <w:r w:rsidR="00B44E02" w:rsidRPr="00C916CC">
        <w:rPr>
          <w:color w:val="000000" w:themeColor="text1"/>
          <w:sz w:val="22"/>
        </w:rPr>
        <w:t xml:space="preserve">49 </w:t>
      </w:r>
      <w:r w:rsidR="00C03975" w:rsidRPr="00C916CC">
        <w:rPr>
          <w:color w:val="000000" w:themeColor="text1"/>
          <w:sz w:val="22"/>
        </w:rPr>
        <w:t xml:space="preserve">ports via a program that </w:t>
      </w:r>
      <w:r w:rsidR="002C6A30" w:rsidRPr="00C916CC">
        <w:rPr>
          <w:color w:val="000000" w:themeColor="text1"/>
          <w:sz w:val="22"/>
        </w:rPr>
        <w:t xml:space="preserve">repeatedly </w:t>
      </w:r>
      <w:r w:rsidR="00C03975" w:rsidRPr="00C916CC">
        <w:rPr>
          <w:color w:val="000000" w:themeColor="text1"/>
          <w:sz w:val="22"/>
        </w:rPr>
        <w:t>steps through</w:t>
      </w:r>
      <w:r w:rsidR="00851188" w:rsidRPr="00C916CC">
        <w:rPr>
          <w:color w:val="000000" w:themeColor="text1"/>
          <w:sz w:val="22"/>
        </w:rPr>
        <w:t xml:space="preserve"> </w:t>
      </w:r>
      <w:r w:rsidR="00C03975" w:rsidRPr="00C916CC">
        <w:rPr>
          <w:color w:val="000000" w:themeColor="text1"/>
          <w:sz w:val="22"/>
        </w:rPr>
        <w:t>the port positions</w:t>
      </w:r>
      <w:r w:rsidR="002C6A30" w:rsidRPr="00C916CC">
        <w:rPr>
          <w:color w:val="000000" w:themeColor="text1"/>
          <w:sz w:val="22"/>
        </w:rPr>
        <w:t>.</w:t>
      </w:r>
      <w:r w:rsidR="00C03975" w:rsidRPr="00C916CC">
        <w:rPr>
          <w:color w:val="000000" w:themeColor="text1"/>
          <w:sz w:val="22"/>
        </w:rPr>
        <w:t xml:space="preserve"> The</w:t>
      </w:r>
      <w:r w:rsidR="002C6A30" w:rsidRPr="00C916CC">
        <w:rPr>
          <w:color w:val="000000" w:themeColor="text1"/>
          <w:sz w:val="22"/>
        </w:rPr>
        <w:t xml:space="preserve"> quality of the</w:t>
      </w:r>
      <w:r w:rsidR="00C03975" w:rsidRPr="00C916CC">
        <w:rPr>
          <w:color w:val="000000" w:themeColor="text1"/>
          <w:sz w:val="22"/>
        </w:rPr>
        <w:t xml:space="preserve"> Tedlar sample bags ha</w:t>
      </w:r>
      <w:r w:rsidR="002C6A30" w:rsidRPr="00C916CC">
        <w:rPr>
          <w:color w:val="000000" w:themeColor="text1"/>
          <w:sz w:val="22"/>
        </w:rPr>
        <w:t>s decreased over the life of the program and they now</w:t>
      </w:r>
      <w:r w:rsidR="00C03975" w:rsidRPr="00C916CC">
        <w:rPr>
          <w:color w:val="000000" w:themeColor="text1"/>
          <w:sz w:val="22"/>
        </w:rPr>
        <w:t xml:space="preserve"> required increased cleaning and are rinsed at least 3 times with </w:t>
      </w:r>
      <w:proofErr w:type="spellStart"/>
      <w:r w:rsidR="00C03975" w:rsidRPr="00C916CC">
        <w:rPr>
          <w:color w:val="000000" w:themeColor="text1"/>
          <w:sz w:val="22"/>
        </w:rPr>
        <w:t>milliQ</w:t>
      </w:r>
      <w:proofErr w:type="spellEnd"/>
      <w:r w:rsidR="00C03975" w:rsidRPr="00C916CC">
        <w:rPr>
          <w:color w:val="000000" w:themeColor="text1"/>
          <w:sz w:val="22"/>
        </w:rPr>
        <w:t xml:space="preserve"> water to remove </w:t>
      </w:r>
      <w:proofErr w:type="gramStart"/>
      <w:r w:rsidR="00C03975" w:rsidRPr="00C916CC">
        <w:rPr>
          <w:color w:val="000000" w:themeColor="text1"/>
          <w:sz w:val="22"/>
        </w:rPr>
        <w:t>fibres, and</w:t>
      </w:r>
      <w:proofErr w:type="gramEnd"/>
      <w:r w:rsidR="00C03975" w:rsidRPr="00C916CC">
        <w:rPr>
          <w:color w:val="000000" w:themeColor="text1"/>
          <w:sz w:val="22"/>
        </w:rPr>
        <w:t xml:space="preserve"> inspected for failure points. The prime volume </w:t>
      </w:r>
      <w:proofErr w:type="spellStart"/>
      <w:r w:rsidR="00C03975" w:rsidRPr="00C916CC">
        <w:rPr>
          <w:color w:val="000000" w:themeColor="text1"/>
          <w:sz w:val="22"/>
        </w:rPr>
        <w:t>milliQ</w:t>
      </w:r>
      <w:proofErr w:type="spellEnd"/>
      <w:r w:rsidR="00C03975" w:rsidRPr="00C916CC">
        <w:rPr>
          <w:color w:val="000000" w:themeColor="text1"/>
          <w:sz w:val="22"/>
        </w:rPr>
        <w:t xml:space="preserve"> water</w:t>
      </w:r>
      <w:r w:rsidR="00571693" w:rsidRPr="00C916CC">
        <w:rPr>
          <w:color w:val="000000" w:themeColor="text1"/>
          <w:sz w:val="22"/>
        </w:rPr>
        <w:t xml:space="preserve"> which displaces all air in the fluid path</w:t>
      </w:r>
      <w:r w:rsidR="00C03975" w:rsidRPr="00C916CC">
        <w:rPr>
          <w:color w:val="000000" w:themeColor="text1"/>
          <w:sz w:val="22"/>
        </w:rPr>
        <w:t xml:space="preserve"> is boiled to degas it before the priming process.</w:t>
      </w:r>
      <w:r w:rsidR="001113A5" w:rsidRPr="00C916CC">
        <w:rPr>
          <w:color w:val="000000" w:themeColor="text1"/>
          <w:sz w:val="22"/>
        </w:rPr>
        <w:t xml:space="preserve"> </w:t>
      </w:r>
      <w:r w:rsidR="00CA7817" w:rsidRPr="00C916CC">
        <w:rPr>
          <w:color w:val="000000" w:themeColor="text1"/>
          <w:sz w:val="22"/>
        </w:rPr>
        <w:t xml:space="preserve">The RAS has collected pairs of samples preserved consecutively with 1% </w:t>
      </w:r>
      <w:r w:rsidR="0073119A" w:rsidRPr="00C916CC">
        <w:rPr>
          <w:color w:val="000000" w:themeColor="text1"/>
          <w:sz w:val="22"/>
        </w:rPr>
        <w:t xml:space="preserve">glutaraldehyde (IUPAC name </w:t>
      </w:r>
      <w:proofErr w:type="spellStart"/>
      <w:r w:rsidR="00CA7817" w:rsidRPr="00C916CC">
        <w:rPr>
          <w:color w:val="000000" w:themeColor="text1"/>
          <w:sz w:val="22"/>
        </w:rPr>
        <w:t>pentanedial</w:t>
      </w:r>
      <w:proofErr w:type="spellEnd"/>
      <w:r w:rsidR="0073119A" w:rsidRPr="00C916CC">
        <w:rPr>
          <w:color w:val="000000" w:themeColor="text1"/>
          <w:sz w:val="22"/>
        </w:rPr>
        <w:t>)</w:t>
      </w:r>
      <w:r w:rsidR="00CA7817" w:rsidRPr="00C916CC">
        <w:rPr>
          <w:color w:val="000000" w:themeColor="text1"/>
          <w:sz w:val="22"/>
        </w:rPr>
        <w:t xml:space="preserve"> and then 80</w:t>
      </w:r>
      <w:r w:rsidR="00C916CC">
        <w:rPr>
          <w:rFonts w:cs="Calibri"/>
          <w:color w:val="000000" w:themeColor="text1"/>
          <w:sz w:val="22"/>
        </w:rPr>
        <w:t>µ</w:t>
      </w:r>
      <w:r w:rsidR="00CA7817" w:rsidRPr="00C916CC">
        <w:rPr>
          <w:color w:val="000000" w:themeColor="text1"/>
          <w:sz w:val="22"/>
        </w:rPr>
        <w:t>M mercuric chloride.  Because of the possibility of cross</w:t>
      </w:r>
      <w:r w:rsidR="001E4992" w:rsidRPr="00C916CC">
        <w:rPr>
          <w:color w:val="000000" w:themeColor="text1"/>
          <w:sz w:val="22"/>
        </w:rPr>
        <w:t>-</w:t>
      </w:r>
      <w:r w:rsidR="00CA7817" w:rsidRPr="00C916CC">
        <w:rPr>
          <w:color w:val="000000" w:themeColor="text1"/>
          <w:sz w:val="22"/>
        </w:rPr>
        <w:t>contamination</w:t>
      </w:r>
      <w:r w:rsidRPr="00C916CC">
        <w:rPr>
          <w:color w:val="000000" w:themeColor="text1"/>
          <w:sz w:val="22"/>
        </w:rPr>
        <w:t>,</w:t>
      </w:r>
      <w:r w:rsidR="00CA7817" w:rsidRPr="00C916CC">
        <w:rPr>
          <w:color w:val="000000" w:themeColor="text1"/>
          <w:sz w:val="22"/>
        </w:rPr>
        <w:t xml:space="preserve"> the distribution valve is parked in </w:t>
      </w:r>
      <w:r w:rsidRPr="00C916CC">
        <w:rPr>
          <w:color w:val="000000" w:themeColor="text1"/>
          <w:sz w:val="22"/>
        </w:rPr>
        <w:t>the</w:t>
      </w:r>
      <w:r w:rsidR="00CA7817" w:rsidRPr="00C916CC">
        <w:rPr>
          <w:color w:val="000000" w:themeColor="text1"/>
          <w:sz w:val="22"/>
        </w:rPr>
        <w:t xml:space="preserve"> home position once the priming is completed and not driven during poisoning.</w:t>
      </w:r>
      <w:r w:rsidR="00B92011" w:rsidRPr="00C916CC">
        <w:rPr>
          <w:color w:val="000000" w:themeColor="text1"/>
          <w:sz w:val="22"/>
        </w:rPr>
        <w:t xml:space="preserve"> This has become less important with a revised operation of the RAS in which all samples are now preserved with mercuric chloride</w:t>
      </w:r>
      <w:r w:rsidR="0073119A" w:rsidRPr="00C916CC">
        <w:rPr>
          <w:color w:val="000000" w:themeColor="text1"/>
          <w:sz w:val="22"/>
        </w:rPr>
        <w:t>.</w:t>
      </w:r>
    </w:p>
    <w:p w14:paraId="58A3F13D" w14:textId="64DE738F" w:rsidR="00CA7817" w:rsidRPr="00C916CC" w:rsidRDefault="00D036D4" w:rsidP="00305290">
      <w:pPr>
        <w:pStyle w:val="BodyText"/>
        <w:spacing w:line="240" w:lineRule="auto"/>
        <w:jc w:val="both"/>
        <w:rPr>
          <w:color w:val="000000" w:themeColor="text1"/>
          <w:sz w:val="22"/>
        </w:rPr>
      </w:pPr>
      <w:r w:rsidRPr="00C916CC">
        <w:rPr>
          <w:color w:val="000000" w:themeColor="text1"/>
          <w:sz w:val="22"/>
        </w:rPr>
        <w:t>A test program is run prior to the final</w:t>
      </w:r>
      <w:r w:rsidR="00CA7817" w:rsidRPr="00C916CC">
        <w:rPr>
          <w:color w:val="000000" w:themeColor="text1"/>
          <w:sz w:val="22"/>
        </w:rPr>
        <w:t xml:space="preserve"> poisoning,</w:t>
      </w:r>
      <w:r w:rsidRPr="00C916CC">
        <w:rPr>
          <w:color w:val="000000" w:themeColor="text1"/>
          <w:sz w:val="22"/>
        </w:rPr>
        <w:t xml:space="preserve"> battery installation and programming to ensure as far a possible that all aspects of the instrument will function when deployed. </w:t>
      </w:r>
      <w:r w:rsidR="00DA2D3C" w:rsidRPr="00C916CC">
        <w:rPr>
          <w:color w:val="000000" w:themeColor="text1"/>
          <w:sz w:val="22"/>
        </w:rPr>
        <w:t xml:space="preserve">The sample log </w:t>
      </w:r>
      <w:r w:rsidR="001E4992" w:rsidRPr="00C916CC">
        <w:rPr>
          <w:color w:val="000000" w:themeColor="text1"/>
          <w:sz w:val="22"/>
        </w:rPr>
        <w:t xml:space="preserve">is </w:t>
      </w:r>
      <w:r w:rsidR="00DA2D3C" w:rsidRPr="00C916CC">
        <w:rPr>
          <w:color w:val="000000" w:themeColor="text1"/>
          <w:sz w:val="22"/>
        </w:rPr>
        <w:t>downloaded after recovery</w:t>
      </w:r>
      <w:r w:rsidR="009739FD" w:rsidRPr="00C916CC">
        <w:rPr>
          <w:color w:val="000000" w:themeColor="text1"/>
          <w:sz w:val="22"/>
        </w:rPr>
        <w:t xml:space="preserve"> and</w:t>
      </w:r>
      <w:r w:rsidR="00DA2D3C" w:rsidRPr="00C916CC">
        <w:rPr>
          <w:color w:val="000000" w:themeColor="text1"/>
          <w:sz w:val="22"/>
        </w:rPr>
        <w:t xml:space="preserve"> is retained</w:t>
      </w:r>
      <w:r w:rsidR="0056216C" w:rsidRPr="00C916CC">
        <w:rPr>
          <w:color w:val="000000" w:themeColor="text1"/>
          <w:sz w:val="22"/>
        </w:rPr>
        <w:t xml:space="preserve"> with the raw data and referred to in allocating </w:t>
      </w:r>
      <w:r w:rsidR="001E4992" w:rsidRPr="00C916CC">
        <w:rPr>
          <w:color w:val="000000" w:themeColor="text1"/>
          <w:sz w:val="22"/>
        </w:rPr>
        <w:t xml:space="preserve">sample timing, </w:t>
      </w:r>
      <w:r w:rsidR="0056216C" w:rsidRPr="00C916CC">
        <w:rPr>
          <w:color w:val="000000" w:themeColor="text1"/>
          <w:sz w:val="22"/>
        </w:rPr>
        <w:t>sample numbers</w:t>
      </w:r>
      <w:r w:rsidR="001E4992" w:rsidRPr="00C916CC">
        <w:rPr>
          <w:color w:val="000000" w:themeColor="text1"/>
          <w:sz w:val="22"/>
        </w:rPr>
        <w:t>, valve flushing and pump operation</w:t>
      </w:r>
      <w:r w:rsidR="0056216C" w:rsidRPr="00C916CC">
        <w:rPr>
          <w:color w:val="000000" w:themeColor="text1"/>
          <w:sz w:val="22"/>
        </w:rPr>
        <w:t>.</w:t>
      </w:r>
    </w:p>
    <w:p w14:paraId="36E33745" w14:textId="77777777" w:rsidR="00D47629" w:rsidRPr="00C916CC" w:rsidRDefault="00D47629" w:rsidP="00305290">
      <w:pPr>
        <w:pStyle w:val="BodyText"/>
        <w:spacing w:line="240" w:lineRule="auto"/>
        <w:jc w:val="both"/>
        <w:rPr>
          <w:color w:val="000000" w:themeColor="text1"/>
          <w:sz w:val="22"/>
        </w:rPr>
      </w:pPr>
    </w:p>
    <w:p w14:paraId="46F7367A" w14:textId="77777777" w:rsidR="00962599" w:rsidRPr="00C916CC" w:rsidRDefault="00962599" w:rsidP="00305290">
      <w:pPr>
        <w:jc w:val="both"/>
        <w:rPr>
          <w:rFonts w:asciiTheme="minorHAnsi" w:hAnsiTheme="minorHAnsi" w:cstheme="minorHAnsi"/>
          <w:sz w:val="22"/>
          <w:szCs w:val="22"/>
        </w:rPr>
      </w:pPr>
      <w:proofErr w:type="spellStart"/>
      <w:r w:rsidRPr="00C916CC">
        <w:rPr>
          <w:rFonts w:asciiTheme="minorHAnsi" w:hAnsiTheme="minorHAnsi" w:cstheme="minorHAnsi"/>
          <w:sz w:val="22"/>
          <w:szCs w:val="22"/>
        </w:rPr>
        <w:t>time_of_sample_start</w:t>
      </w:r>
      <w:proofErr w:type="spellEnd"/>
      <w:r w:rsidRPr="00C916CC">
        <w:rPr>
          <w:rFonts w:asciiTheme="minorHAnsi" w:hAnsiTheme="minorHAnsi" w:cstheme="minorHAnsi"/>
          <w:sz w:val="22"/>
          <w:szCs w:val="22"/>
        </w:rPr>
        <w:t xml:space="preserve"> (</w:t>
      </w:r>
      <w:proofErr w:type="spellStart"/>
      <w:r w:rsidRPr="00C916CC">
        <w:rPr>
          <w:rFonts w:asciiTheme="minorHAnsi" w:hAnsiTheme="minorHAnsi" w:cstheme="minorHAnsi"/>
          <w:sz w:val="22"/>
          <w:szCs w:val="22"/>
        </w:rPr>
        <w:t>yyyy:mm:dd</w:t>
      </w:r>
      <w:proofErr w:type="spellEnd"/>
      <w:r w:rsidRPr="00C916CC">
        <w:rPr>
          <w:rFonts w:asciiTheme="minorHAnsi" w:hAnsiTheme="minorHAnsi" w:cstheme="minorHAnsi"/>
          <w:sz w:val="22"/>
          <w:szCs w:val="22"/>
        </w:rPr>
        <w:t xml:space="preserve"> </w:t>
      </w:r>
      <w:proofErr w:type="spellStart"/>
      <w:r w:rsidRPr="00C916CC">
        <w:rPr>
          <w:rFonts w:asciiTheme="minorHAnsi" w:hAnsiTheme="minorHAnsi" w:cstheme="minorHAnsi"/>
          <w:sz w:val="22"/>
          <w:szCs w:val="22"/>
        </w:rPr>
        <w:t>hh:</w:t>
      </w:r>
      <w:proofErr w:type="gramStart"/>
      <w:r w:rsidRPr="00C916CC">
        <w:rPr>
          <w:rFonts w:asciiTheme="minorHAnsi" w:hAnsiTheme="minorHAnsi" w:cstheme="minorHAnsi"/>
          <w:sz w:val="22"/>
          <w:szCs w:val="22"/>
        </w:rPr>
        <w:t>mm:ss</w:t>
      </w:r>
      <w:proofErr w:type="spellEnd"/>
      <w:proofErr w:type="gramEnd"/>
      <w:r w:rsidRPr="00C916CC">
        <w:rPr>
          <w:rFonts w:asciiTheme="minorHAnsi" w:hAnsiTheme="minorHAnsi" w:cstheme="minorHAnsi"/>
          <w:sz w:val="22"/>
          <w:szCs w:val="22"/>
        </w:rPr>
        <w:t xml:space="preserve"> UTC)</w:t>
      </w:r>
    </w:p>
    <w:p w14:paraId="14F1BBD1" w14:textId="32445ECC" w:rsidR="00305290" w:rsidRDefault="00962599" w:rsidP="00305290">
      <w:pPr>
        <w:pStyle w:val="BodyText"/>
        <w:spacing w:line="240" w:lineRule="auto"/>
        <w:jc w:val="both"/>
        <w:rPr>
          <w:color w:val="000000" w:themeColor="text1"/>
          <w:sz w:val="22"/>
        </w:rPr>
      </w:pPr>
      <w:r w:rsidRPr="00C916CC">
        <w:rPr>
          <w:color w:val="000000" w:themeColor="text1"/>
          <w:sz w:val="22"/>
        </w:rPr>
        <w:t>To ensure accurate time stamps for comparison with other sensors, the time is set to UTC against the World Clock.  The RAS clock is checked on recovery and has been found to be within 0.5 minutes.  Currently no flag is set for the time stamp.</w:t>
      </w:r>
    </w:p>
    <w:p w14:paraId="03F58B82" w14:textId="77777777" w:rsidR="00305290" w:rsidRDefault="00305290">
      <w:pPr>
        <w:pBdr>
          <w:top w:val="none" w:sz="4" w:space="0" w:color="000000"/>
          <w:left w:val="none" w:sz="4" w:space="0" w:color="000000"/>
          <w:bottom w:val="none" w:sz="4" w:space="0" w:color="000000"/>
          <w:right w:val="none" w:sz="4" w:space="0" w:color="000000"/>
          <w:between w:val="none" w:sz="4" w:space="0" w:color="000000"/>
        </w:pBdr>
        <w:rPr>
          <w:rFonts w:ascii="Calibri" w:eastAsia="Calibri" w:hAnsi="Calibri"/>
          <w:color w:val="000000" w:themeColor="text1"/>
          <w:sz w:val="22"/>
          <w:szCs w:val="22"/>
          <w:lang w:eastAsia="en-AU"/>
        </w:rPr>
      </w:pPr>
      <w:r>
        <w:rPr>
          <w:color w:val="000000" w:themeColor="text1"/>
          <w:sz w:val="22"/>
        </w:rPr>
        <w:br w:type="page"/>
      </w:r>
    </w:p>
    <w:p w14:paraId="6DF91BE3" w14:textId="3DFD45BD" w:rsidR="00305290" w:rsidRPr="00D46A2E" w:rsidRDefault="00962599" w:rsidP="00B064D7">
      <w:pPr>
        <w:pStyle w:val="Heading1"/>
        <w:tabs>
          <w:tab w:val="clear" w:pos="1134"/>
          <w:tab w:val="left" w:pos="426"/>
        </w:tabs>
        <w:spacing w:after="0"/>
        <w:ind w:left="1134" w:hanging="1133"/>
      </w:pPr>
      <w:bookmarkStart w:id="21" w:name="_Toc27660395"/>
      <w:bookmarkStart w:id="22" w:name="_Toc27725920"/>
      <w:r w:rsidRPr="00D46A2E">
        <w:lastRenderedPageBreak/>
        <w:t>Quality assessment of the recovered RAS</w:t>
      </w:r>
      <w:r w:rsidR="00FD5BE0" w:rsidRPr="00D46A2E">
        <w:t xml:space="preserve"> </w:t>
      </w:r>
      <w:r w:rsidRPr="00D46A2E">
        <w:t>samples</w:t>
      </w:r>
      <w:bookmarkEnd w:id="21"/>
      <w:bookmarkEnd w:id="22"/>
      <w:r w:rsidRPr="00D46A2E">
        <w:t xml:space="preserve"> </w:t>
      </w:r>
    </w:p>
    <w:p w14:paraId="7F1AC1B7" w14:textId="77777777" w:rsidR="00D46A2E" w:rsidRDefault="00D46A2E" w:rsidP="00FD7554"/>
    <w:p w14:paraId="162CED34" w14:textId="47360997" w:rsidR="006D4D72" w:rsidRPr="00C916CC" w:rsidRDefault="001113A5" w:rsidP="00D46A2E">
      <w:pPr>
        <w:pStyle w:val="BodyText"/>
        <w:rPr>
          <w:rFonts w:asciiTheme="minorHAnsi" w:hAnsiTheme="minorHAnsi" w:cstheme="minorHAnsi"/>
          <w:sz w:val="22"/>
        </w:rPr>
      </w:pPr>
      <w:r w:rsidRPr="00C916CC">
        <w:rPr>
          <w:rFonts w:asciiTheme="minorHAnsi" w:hAnsiTheme="minorHAnsi" w:cstheme="minorHAnsi"/>
          <w:sz w:val="22"/>
        </w:rPr>
        <w:t>Sensor</w:t>
      </w:r>
      <w:r w:rsidR="00962599" w:rsidRPr="00C916CC">
        <w:rPr>
          <w:rFonts w:asciiTheme="minorHAnsi" w:hAnsiTheme="minorHAnsi" w:cstheme="minorHAnsi"/>
          <w:sz w:val="22"/>
        </w:rPr>
        <w:t>s included in the RAS package provide</w:t>
      </w:r>
      <w:r w:rsidRPr="00C916CC">
        <w:rPr>
          <w:rFonts w:asciiTheme="minorHAnsi" w:hAnsiTheme="minorHAnsi" w:cstheme="minorHAnsi"/>
          <w:sz w:val="22"/>
        </w:rPr>
        <w:t xml:space="preserve"> data</w:t>
      </w:r>
      <w:r w:rsidR="00962599" w:rsidRPr="00C916CC">
        <w:rPr>
          <w:rFonts w:asciiTheme="minorHAnsi" w:hAnsiTheme="minorHAnsi" w:cstheme="minorHAnsi"/>
          <w:sz w:val="22"/>
        </w:rPr>
        <w:t xml:space="preserve"> </w:t>
      </w:r>
      <w:r w:rsidRPr="00C916CC">
        <w:rPr>
          <w:rFonts w:asciiTheme="minorHAnsi" w:hAnsiTheme="minorHAnsi" w:cstheme="minorHAnsi"/>
          <w:sz w:val="22"/>
        </w:rPr>
        <w:t>used in the calculation of the reported variables</w:t>
      </w:r>
      <w:r w:rsidR="00962599" w:rsidRPr="00C916CC">
        <w:rPr>
          <w:rFonts w:asciiTheme="minorHAnsi" w:hAnsiTheme="minorHAnsi" w:cstheme="minorHAnsi"/>
          <w:sz w:val="22"/>
        </w:rPr>
        <w:t xml:space="preserve"> </w:t>
      </w:r>
      <w:r w:rsidR="003C0AF8" w:rsidRPr="00C916CC">
        <w:rPr>
          <w:rFonts w:asciiTheme="minorHAnsi" w:hAnsiTheme="minorHAnsi" w:cstheme="minorHAnsi"/>
          <w:sz w:val="22"/>
        </w:rPr>
        <w:t>(</w:t>
      </w:r>
      <w:r w:rsidR="00D47629" w:rsidRPr="00C916CC">
        <w:rPr>
          <w:rFonts w:asciiTheme="minorHAnsi" w:hAnsiTheme="minorHAnsi" w:cstheme="minorHAnsi"/>
          <w:sz w:val="22"/>
        </w:rPr>
        <w:t xml:space="preserve">see the SOTS </w:t>
      </w:r>
      <w:r w:rsidR="003C0AF8" w:rsidRPr="00C916CC">
        <w:rPr>
          <w:rFonts w:asciiTheme="minorHAnsi" w:hAnsiTheme="minorHAnsi" w:cstheme="minorHAnsi"/>
          <w:sz w:val="22"/>
        </w:rPr>
        <w:t>Annual Reports, Report</w:t>
      </w:r>
      <w:r w:rsidR="00D47629" w:rsidRPr="00C916CC">
        <w:rPr>
          <w:rFonts w:asciiTheme="minorHAnsi" w:hAnsiTheme="minorHAnsi" w:cstheme="minorHAnsi"/>
          <w:sz w:val="22"/>
        </w:rPr>
        <w:t xml:space="preserve"> </w:t>
      </w:r>
      <w:r w:rsidR="003C0AF8" w:rsidRPr="00C916CC">
        <w:rPr>
          <w:rFonts w:asciiTheme="minorHAnsi" w:hAnsiTheme="minorHAnsi" w:cstheme="minorHAnsi"/>
          <w:sz w:val="22"/>
        </w:rPr>
        <w:t>3 sensors).</w:t>
      </w:r>
    </w:p>
    <w:p w14:paraId="5CAE2CB3" w14:textId="20F5BE5F" w:rsidR="007A2E9B" w:rsidRPr="00C916CC" w:rsidRDefault="007A2E9B" w:rsidP="00305290">
      <w:pPr>
        <w:pStyle w:val="BodyText"/>
        <w:spacing w:line="240" w:lineRule="auto"/>
        <w:jc w:val="both"/>
        <w:rPr>
          <w:rFonts w:asciiTheme="minorHAnsi" w:hAnsiTheme="minorHAnsi" w:cstheme="minorHAnsi"/>
          <w:color w:val="auto"/>
          <w:sz w:val="22"/>
        </w:rPr>
      </w:pPr>
    </w:p>
    <w:p w14:paraId="0B645D25" w14:textId="31630A57" w:rsidR="007A2E9B" w:rsidRPr="00C916CC" w:rsidRDefault="007A2E9B" w:rsidP="00305290">
      <w:pPr>
        <w:pStyle w:val="BodyText"/>
        <w:spacing w:line="240" w:lineRule="auto"/>
        <w:jc w:val="both"/>
        <w:rPr>
          <w:rFonts w:asciiTheme="minorHAnsi" w:hAnsiTheme="minorHAnsi" w:cstheme="minorHAnsi"/>
          <w:color w:val="auto"/>
          <w:sz w:val="22"/>
        </w:rPr>
      </w:pPr>
      <w:proofErr w:type="spellStart"/>
      <w:r w:rsidRPr="00C916CC">
        <w:rPr>
          <w:rFonts w:asciiTheme="minorHAnsi" w:hAnsiTheme="minorHAnsi" w:cstheme="minorHAnsi"/>
          <w:color w:val="auto"/>
          <w:sz w:val="22"/>
        </w:rPr>
        <w:t>Depth_actual</w:t>
      </w:r>
      <w:proofErr w:type="spellEnd"/>
      <w:r w:rsidR="00D036D4" w:rsidRPr="00C916CC">
        <w:rPr>
          <w:rFonts w:asciiTheme="minorHAnsi" w:hAnsiTheme="minorHAnsi" w:cstheme="minorHAnsi"/>
          <w:color w:val="auto"/>
          <w:sz w:val="22"/>
        </w:rPr>
        <w:t xml:space="preserve"> (</w:t>
      </w:r>
      <w:proofErr w:type="spellStart"/>
      <w:r w:rsidR="008418A4" w:rsidRPr="00C916CC">
        <w:rPr>
          <w:rFonts w:asciiTheme="minorHAnsi" w:hAnsiTheme="minorHAnsi" w:cstheme="minorHAnsi"/>
          <w:color w:val="auto"/>
          <w:sz w:val="22"/>
        </w:rPr>
        <w:t>db</w:t>
      </w:r>
      <w:proofErr w:type="spellEnd"/>
      <w:r w:rsidR="00D036D4" w:rsidRPr="00C916CC">
        <w:rPr>
          <w:rFonts w:asciiTheme="minorHAnsi" w:hAnsiTheme="minorHAnsi" w:cstheme="minorHAnsi"/>
          <w:color w:val="auto"/>
          <w:sz w:val="22"/>
        </w:rPr>
        <w:t xml:space="preserve">) </w:t>
      </w:r>
    </w:p>
    <w:p w14:paraId="40E724F2" w14:textId="04396459" w:rsidR="00DA2D3C" w:rsidRPr="00C916CC" w:rsidRDefault="008418A4" w:rsidP="00305290">
      <w:pPr>
        <w:pStyle w:val="BodyText"/>
        <w:spacing w:line="240" w:lineRule="auto"/>
        <w:jc w:val="both"/>
        <w:rPr>
          <w:rFonts w:asciiTheme="minorHAnsi" w:hAnsiTheme="minorHAnsi" w:cstheme="minorHAnsi"/>
          <w:color w:val="auto"/>
          <w:sz w:val="22"/>
        </w:rPr>
      </w:pPr>
      <w:r w:rsidRPr="00C916CC">
        <w:rPr>
          <w:rFonts w:asciiTheme="minorHAnsi" w:hAnsiTheme="minorHAnsi" w:cstheme="minorHAnsi"/>
          <w:color w:val="auto"/>
          <w:sz w:val="22"/>
        </w:rPr>
        <w:t>Where possible the actual depth</w:t>
      </w:r>
      <w:r w:rsidR="00962599" w:rsidRPr="00C916CC">
        <w:rPr>
          <w:rFonts w:asciiTheme="minorHAnsi" w:hAnsiTheme="minorHAnsi" w:cstheme="minorHAnsi"/>
          <w:color w:val="auto"/>
          <w:sz w:val="22"/>
        </w:rPr>
        <w:t xml:space="preserve"> of dep</w:t>
      </w:r>
      <w:r w:rsidR="003A2EA9" w:rsidRPr="00C916CC">
        <w:rPr>
          <w:rFonts w:asciiTheme="minorHAnsi" w:hAnsiTheme="minorHAnsi" w:cstheme="minorHAnsi"/>
          <w:color w:val="auto"/>
          <w:sz w:val="22"/>
        </w:rPr>
        <w:t>lo</w:t>
      </w:r>
      <w:r w:rsidR="00962599" w:rsidRPr="00C916CC">
        <w:rPr>
          <w:rFonts w:asciiTheme="minorHAnsi" w:hAnsiTheme="minorHAnsi" w:cstheme="minorHAnsi"/>
          <w:color w:val="auto"/>
          <w:sz w:val="22"/>
        </w:rPr>
        <w:t>yment</w:t>
      </w:r>
      <w:r w:rsidRPr="00C916CC">
        <w:rPr>
          <w:rFonts w:asciiTheme="minorHAnsi" w:hAnsiTheme="minorHAnsi" w:cstheme="minorHAnsi"/>
          <w:color w:val="auto"/>
          <w:sz w:val="22"/>
        </w:rPr>
        <w:t xml:space="preserve"> is obtained</w:t>
      </w:r>
      <w:r w:rsidR="0073119A" w:rsidRPr="00C916CC">
        <w:rPr>
          <w:rFonts w:asciiTheme="minorHAnsi" w:hAnsiTheme="minorHAnsi" w:cstheme="minorHAnsi"/>
          <w:color w:val="auto"/>
          <w:sz w:val="22"/>
        </w:rPr>
        <w:t>,</w:t>
      </w:r>
      <w:r w:rsidR="00962599" w:rsidRPr="00C916CC">
        <w:rPr>
          <w:rFonts w:asciiTheme="minorHAnsi" w:hAnsiTheme="minorHAnsi" w:cstheme="minorHAnsi"/>
          <w:color w:val="auto"/>
          <w:sz w:val="22"/>
        </w:rPr>
        <w:t xml:space="preserve"> typically</w:t>
      </w:r>
      <w:r w:rsidRPr="00C916CC">
        <w:rPr>
          <w:rFonts w:asciiTheme="minorHAnsi" w:hAnsiTheme="minorHAnsi" w:cstheme="minorHAnsi"/>
          <w:color w:val="auto"/>
          <w:sz w:val="22"/>
        </w:rPr>
        <w:t xml:space="preserve"> from </w:t>
      </w:r>
      <w:r w:rsidR="00962599" w:rsidRPr="00C916CC">
        <w:rPr>
          <w:rFonts w:asciiTheme="minorHAnsi" w:hAnsiTheme="minorHAnsi" w:cstheme="minorHAnsi"/>
          <w:color w:val="auto"/>
          <w:sz w:val="22"/>
        </w:rPr>
        <w:t xml:space="preserve">a </w:t>
      </w:r>
      <w:proofErr w:type="spellStart"/>
      <w:r w:rsidR="00962599" w:rsidRPr="00C916CC">
        <w:rPr>
          <w:rFonts w:asciiTheme="minorHAnsi" w:hAnsiTheme="minorHAnsi" w:cstheme="minorHAnsi"/>
          <w:color w:val="auto"/>
          <w:sz w:val="22"/>
        </w:rPr>
        <w:t>SeaBird</w:t>
      </w:r>
      <w:proofErr w:type="spellEnd"/>
      <w:r w:rsidRPr="00C916CC">
        <w:rPr>
          <w:rFonts w:asciiTheme="minorHAnsi" w:hAnsiTheme="minorHAnsi" w:cstheme="minorHAnsi"/>
          <w:color w:val="auto"/>
          <w:sz w:val="22"/>
        </w:rPr>
        <w:t xml:space="preserve"> SBE16 or equivalent </w:t>
      </w:r>
      <w:r w:rsidR="00D47629" w:rsidRPr="00C916CC">
        <w:rPr>
          <w:rFonts w:asciiTheme="minorHAnsi" w:hAnsiTheme="minorHAnsi" w:cstheme="minorHAnsi"/>
          <w:color w:val="auto"/>
          <w:sz w:val="22"/>
        </w:rPr>
        <w:t xml:space="preserve">pressure </w:t>
      </w:r>
      <w:r w:rsidRPr="00C916CC">
        <w:rPr>
          <w:rFonts w:asciiTheme="minorHAnsi" w:hAnsiTheme="minorHAnsi" w:cstheme="minorHAnsi"/>
          <w:color w:val="auto"/>
          <w:sz w:val="22"/>
        </w:rPr>
        <w:t>sensor.  In the event of sensor</w:t>
      </w:r>
      <w:r w:rsidR="00B64DA5" w:rsidRPr="00C916CC">
        <w:rPr>
          <w:rFonts w:asciiTheme="minorHAnsi" w:hAnsiTheme="minorHAnsi" w:cstheme="minorHAnsi"/>
          <w:color w:val="auto"/>
          <w:sz w:val="22"/>
        </w:rPr>
        <w:t xml:space="preserve"> </w:t>
      </w:r>
      <w:r w:rsidRPr="00C916CC">
        <w:rPr>
          <w:rFonts w:asciiTheme="minorHAnsi" w:hAnsiTheme="minorHAnsi" w:cstheme="minorHAnsi"/>
          <w:color w:val="auto"/>
          <w:sz w:val="22"/>
        </w:rPr>
        <w:t>failure</w:t>
      </w:r>
      <w:r w:rsidR="003A2EA9" w:rsidRPr="00C916CC">
        <w:rPr>
          <w:rFonts w:asciiTheme="minorHAnsi" w:hAnsiTheme="minorHAnsi" w:cstheme="minorHAnsi"/>
          <w:color w:val="auto"/>
          <w:sz w:val="22"/>
        </w:rPr>
        <w:t>,</w:t>
      </w:r>
      <w:r w:rsidRPr="00C916CC">
        <w:rPr>
          <w:rFonts w:asciiTheme="minorHAnsi" w:hAnsiTheme="minorHAnsi" w:cstheme="minorHAnsi"/>
          <w:color w:val="auto"/>
          <w:sz w:val="22"/>
        </w:rPr>
        <w:t xml:space="preserve"> the depth </w:t>
      </w:r>
      <w:r w:rsidR="00851188" w:rsidRPr="00C916CC">
        <w:rPr>
          <w:rFonts w:asciiTheme="minorHAnsi" w:hAnsiTheme="minorHAnsi" w:cstheme="minorHAnsi"/>
          <w:color w:val="auto"/>
          <w:sz w:val="22"/>
        </w:rPr>
        <w:t>may</w:t>
      </w:r>
      <w:r w:rsidRPr="00C916CC">
        <w:rPr>
          <w:rFonts w:asciiTheme="minorHAnsi" w:hAnsiTheme="minorHAnsi" w:cstheme="minorHAnsi"/>
          <w:color w:val="auto"/>
          <w:sz w:val="22"/>
        </w:rPr>
        <w:t xml:space="preserve"> be the measured length of the mooring</w:t>
      </w:r>
      <w:r w:rsidR="00DA2D3C" w:rsidRPr="00C916CC">
        <w:rPr>
          <w:rFonts w:asciiTheme="minorHAnsi" w:hAnsiTheme="minorHAnsi" w:cstheme="minorHAnsi"/>
          <w:color w:val="auto"/>
          <w:sz w:val="22"/>
        </w:rPr>
        <w:t>.</w:t>
      </w:r>
      <w:r w:rsidRPr="00C916CC">
        <w:rPr>
          <w:rFonts w:asciiTheme="minorHAnsi" w:hAnsiTheme="minorHAnsi" w:cstheme="minorHAnsi"/>
          <w:color w:val="auto"/>
          <w:sz w:val="22"/>
        </w:rPr>
        <w:t xml:space="preserve"> </w:t>
      </w:r>
      <w:r w:rsidR="00DA2D3C" w:rsidRPr="00C916CC">
        <w:rPr>
          <w:rFonts w:asciiTheme="minorHAnsi" w:hAnsiTheme="minorHAnsi" w:cstheme="minorHAnsi"/>
          <w:color w:val="auto"/>
          <w:sz w:val="22"/>
        </w:rPr>
        <w:t>I</w:t>
      </w:r>
      <w:r w:rsidRPr="00C916CC">
        <w:rPr>
          <w:rFonts w:asciiTheme="minorHAnsi" w:hAnsiTheme="minorHAnsi" w:cstheme="minorHAnsi"/>
          <w:color w:val="auto"/>
          <w:sz w:val="22"/>
        </w:rPr>
        <w:t>n some cases</w:t>
      </w:r>
      <w:r w:rsidR="00DE1ED2" w:rsidRPr="00C916CC">
        <w:rPr>
          <w:rFonts w:asciiTheme="minorHAnsi" w:hAnsiTheme="minorHAnsi" w:cstheme="minorHAnsi"/>
          <w:color w:val="auto"/>
          <w:sz w:val="22"/>
        </w:rPr>
        <w:t xml:space="preserve">, </w:t>
      </w:r>
      <w:r w:rsidRPr="00C916CC">
        <w:rPr>
          <w:rFonts w:asciiTheme="minorHAnsi" w:hAnsiTheme="minorHAnsi" w:cstheme="minorHAnsi"/>
          <w:color w:val="auto"/>
          <w:sz w:val="22"/>
        </w:rPr>
        <w:t>interpolation</w:t>
      </w:r>
      <w:r w:rsidR="00DA2D3C" w:rsidRPr="00C916CC">
        <w:rPr>
          <w:rFonts w:asciiTheme="minorHAnsi" w:hAnsiTheme="minorHAnsi" w:cstheme="minorHAnsi"/>
          <w:color w:val="auto"/>
          <w:sz w:val="22"/>
        </w:rPr>
        <w:t xml:space="preserve"> is necessary</w:t>
      </w:r>
      <w:r w:rsidR="00DE1ED2" w:rsidRPr="00C916CC">
        <w:rPr>
          <w:rFonts w:asciiTheme="minorHAnsi" w:hAnsiTheme="minorHAnsi" w:cstheme="minorHAnsi"/>
          <w:color w:val="auto"/>
          <w:sz w:val="22"/>
        </w:rPr>
        <w:t xml:space="preserve"> with a combination of measured length and sensors</w:t>
      </w:r>
      <w:r w:rsidRPr="00C916CC">
        <w:rPr>
          <w:rFonts w:asciiTheme="minorHAnsi" w:hAnsiTheme="minorHAnsi" w:cstheme="minorHAnsi"/>
          <w:color w:val="auto"/>
          <w:sz w:val="22"/>
        </w:rPr>
        <w:t xml:space="preserve"> </w:t>
      </w:r>
      <w:r w:rsidR="00DE1ED2" w:rsidRPr="00C916CC">
        <w:rPr>
          <w:rFonts w:asciiTheme="minorHAnsi" w:hAnsiTheme="minorHAnsi" w:cstheme="minorHAnsi"/>
          <w:color w:val="auto"/>
          <w:sz w:val="22"/>
        </w:rPr>
        <w:t>at other positions.</w:t>
      </w:r>
      <w:r w:rsidRPr="00C916CC">
        <w:rPr>
          <w:rFonts w:asciiTheme="minorHAnsi" w:hAnsiTheme="minorHAnsi" w:cstheme="minorHAnsi"/>
          <w:color w:val="auto"/>
          <w:sz w:val="22"/>
        </w:rPr>
        <w:t xml:space="preserve"> </w:t>
      </w:r>
      <w:r w:rsidR="0056216C" w:rsidRPr="00C916CC">
        <w:rPr>
          <w:rFonts w:asciiTheme="minorHAnsi" w:hAnsiTheme="minorHAnsi" w:cstheme="minorHAnsi"/>
          <w:color w:val="auto"/>
          <w:sz w:val="22"/>
        </w:rPr>
        <w:t>Error in the actual depth is calculated</w:t>
      </w:r>
      <w:r w:rsidR="007E743F" w:rsidRPr="00C916CC">
        <w:rPr>
          <w:rFonts w:asciiTheme="minorHAnsi" w:hAnsiTheme="minorHAnsi" w:cstheme="minorHAnsi"/>
          <w:color w:val="auto"/>
          <w:sz w:val="22"/>
        </w:rPr>
        <w:t xml:space="preserve"> a</w:t>
      </w:r>
      <w:r w:rsidR="003A2EA9" w:rsidRPr="00C916CC">
        <w:rPr>
          <w:rFonts w:asciiTheme="minorHAnsi" w:hAnsiTheme="minorHAnsi" w:cstheme="minorHAnsi"/>
          <w:color w:val="auto"/>
          <w:sz w:val="22"/>
        </w:rPr>
        <w:t>s</w:t>
      </w:r>
      <w:r w:rsidR="007E743F" w:rsidRPr="00C916CC">
        <w:rPr>
          <w:rFonts w:asciiTheme="minorHAnsi" w:hAnsiTheme="minorHAnsi" w:cstheme="minorHAnsi"/>
          <w:color w:val="auto"/>
          <w:sz w:val="22"/>
        </w:rPr>
        <w:t xml:space="preserve"> less than </w:t>
      </w:r>
      <w:r w:rsidR="004A2B30" w:rsidRPr="00C916CC">
        <w:rPr>
          <w:rFonts w:asciiTheme="minorHAnsi" w:hAnsiTheme="minorHAnsi" w:cstheme="minorHAnsi"/>
          <w:color w:val="auto"/>
          <w:sz w:val="22"/>
        </w:rPr>
        <w:t>1</w:t>
      </w:r>
      <w:r w:rsidR="007E743F" w:rsidRPr="00C916CC">
        <w:rPr>
          <w:rFonts w:asciiTheme="minorHAnsi" w:hAnsiTheme="minorHAnsi" w:cstheme="minorHAnsi"/>
          <w:color w:val="auto"/>
          <w:sz w:val="22"/>
        </w:rPr>
        <w:t>m for the Pulse mooring</w:t>
      </w:r>
      <w:r w:rsidR="003A2EA9" w:rsidRPr="00C916CC">
        <w:rPr>
          <w:rFonts w:asciiTheme="minorHAnsi" w:hAnsiTheme="minorHAnsi" w:cstheme="minorHAnsi"/>
          <w:color w:val="auto"/>
          <w:sz w:val="22"/>
        </w:rPr>
        <w:t xml:space="preserve"> and is variable during the period of deployment due to the use of a flexible element (90m bungee).</w:t>
      </w:r>
      <w:r w:rsidR="00DE1ED2" w:rsidRPr="00C916CC">
        <w:rPr>
          <w:rFonts w:asciiTheme="minorHAnsi" w:hAnsiTheme="minorHAnsi" w:cstheme="minorHAnsi"/>
          <w:color w:val="auto"/>
          <w:sz w:val="22"/>
        </w:rPr>
        <w:t xml:space="preserve"> </w:t>
      </w:r>
      <w:r w:rsidR="003A2EA9" w:rsidRPr="00C916CC">
        <w:rPr>
          <w:rFonts w:asciiTheme="minorHAnsi" w:hAnsiTheme="minorHAnsi" w:cstheme="minorHAnsi"/>
          <w:color w:val="auto"/>
          <w:sz w:val="22"/>
        </w:rPr>
        <w:t>The</w:t>
      </w:r>
      <w:r w:rsidR="00DE1ED2" w:rsidRPr="00C916CC">
        <w:rPr>
          <w:rFonts w:asciiTheme="minorHAnsi" w:hAnsiTheme="minorHAnsi" w:cstheme="minorHAnsi"/>
          <w:color w:val="auto"/>
          <w:sz w:val="22"/>
        </w:rPr>
        <w:t xml:space="preserve"> </w:t>
      </w:r>
      <w:proofErr w:type="spellStart"/>
      <w:r w:rsidR="003A2EA9" w:rsidRPr="00C916CC">
        <w:rPr>
          <w:rFonts w:asciiTheme="minorHAnsi" w:hAnsiTheme="minorHAnsi" w:cstheme="minorHAnsi"/>
          <w:color w:val="auto"/>
          <w:sz w:val="22"/>
        </w:rPr>
        <w:t>D</w:t>
      </w:r>
      <w:r w:rsidR="00D8013A" w:rsidRPr="00C916CC">
        <w:rPr>
          <w:rFonts w:asciiTheme="minorHAnsi" w:hAnsiTheme="minorHAnsi" w:cstheme="minorHAnsi"/>
          <w:color w:val="auto"/>
          <w:sz w:val="22"/>
        </w:rPr>
        <w:t>epth</w:t>
      </w:r>
      <w:r w:rsidR="003A2EA9" w:rsidRPr="00C916CC">
        <w:rPr>
          <w:rFonts w:asciiTheme="minorHAnsi" w:hAnsiTheme="minorHAnsi" w:cstheme="minorHAnsi"/>
          <w:color w:val="auto"/>
          <w:sz w:val="22"/>
        </w:rPr>
        <w:t>_actual</w:t>
      </w:r>
      <w:proofErr w:type="spellEnd"/>
      <w:r w:rsidR="00D8013A" w:rsidRPr="00C916CC">
        <w:rPr>
          <w:rFonts w:asciiTheme="minorHAnsi" w:hAnsiTheme="minorHAnsi" w:cstheme="minorHAnsi"/>
          <w:color w:val="auto"/>
          <w:sz w:val="22"/>
        </w:rPr>
        <w:t xml:space="preserve"> is currently not flagged.</w:t>
      </w:r>
    </w:p>
    <w:p w14:paraId="4E37867F" w14:textId="77777777" w:rsidR="00DE1ED2" w:rsidRPr="00C916CC" w:rsidRDefault="003A2EA9" w:rsidP="00305290">
      <w:pPr>
        <w:pStyle w:val="BodyText"/>
        <w:spacing w:line="240" w:lineRule="auto"/>
        <w:jc w:val="both"/>
        <w:rPr>
          <w:rFonts w:asciiTheme="minorHAnsi" w:hAnsiTheme="minorHAnsi" w:cstheme="minorHAnsi"/>
          <w:color w:val="auto"/>
          <w:sz w:val="22"/>
        </w:rPr>
      </w:pPr>
      <w:proofErr w:type="spellStart"/>
      <w:r w:rsidRPr="00C916CC">
        <w:rPr>
          <w:rFonts w:asciiTheme="minorHAnsi" w:hAnsiTheme="minorHAnsi" w:cstheme="minorHAnsi"/>
          <w:color w:val="auto"/>
          <w:sz w:val="22"/>
        </w:rPr>
        <w:t>D</w:t>
      </w:r>
      <w:r w:rsidR="008418A4" w:rsidRPr="00C916CC">
        <w:rPr>
          <w:rFonts w:asciiTheme="minorHAnsi" w:hAnsiTheme="minorHAnsi" w:cstheme="minorHAnsi"/>
          <w:color w:val="auto"/>
          <w:sz w:val="22"/>
        </w:rPr>
        <w:t>epth</w:t>
      </w:r>
      <w:r w:rsidRPr="00C916CC">
        <w:rPr>
          <w:rFonts w:asciiTheme="minorHAnsi" w:hAnsiTheme="minorHAnsi" w:cstheme="minorHAnsi"/>
          <w:color w:val="auto"/>
          <w:sz w:val="22"/>
        </w:rPr>
        <w:t>_nominal</w:t>
      </w:r>
      <w:proofErr w:type="spellEnd"/>
      <w:r w:rsidR="00DE1ED2" w:rsidRPr="00C916CC">
        <w:rPr>
          <w:rFonts w:asciiTheme="minorHAnsi" w:hAnsiTheme="minorHAnsi" w:cstheme="minorHAnsi"/>
          <w:color w:val="auto"/>
          <w:sz w:val="22"/>
        </w:rPr>
        <w:t xml:space="preserve"> (m)</w:t>
      </w:r>
      <w:r w:rsidR="008418A4" w:rsidRPr="00C916CC">
        <w:rPr>
          <w:rFonts w:asciiTheme="minorHAnsi" w:hAnsiTheme="minorHAnsi" w:cstheme="minorHAnsi"/>
          <w:color w:val="auto"/>
          <w:sz w:val="22"/>
        </w:rPr>
        <w:t xml:space="preserve"> </w:t>
      </w:r>
    </w:p>
    <w:p w14:paraId="4417418F" w14:textId="2359B3B0" w:rsidR="00D036D4" w:rsidRPr="00C916CC" w:rsidRDefault="00DE1ED2" w:rsidP="00305290">
      <w:pPr>
        <w:pStyle w:val="BodyText"/>
        <w:spacing w:line="240" w:lineRule="auto"/>
        <w:jc w:val="both"/>
        <w:rPr>
          <w:rFonts w:asciiTheme="minorHAnsi" w:hAnsiTheme="minorHAnsi" w:cstheme="minorHAnsi"/>
          <w:color w:val="auto"/>
          <w:sz w:val="22"/>
        </w:rPr>
      </w:pPr>
      <w:r w:rsidRPr="00C916CC">
        <w:rPr>
          <w:rFonts w:asciiTheme="minorHAnsi" w:hAnsiTheme="minorHAnsi" w:cstheme="minorHAnsi"/>
          <w:color w:val="auto"/>
          <w:sz w:val="22"/>
        </w:rPr>
        <w:t xml:space="preserve">The nominal depth </w:t>
      </w:r>
      <w:r w:rsidR="008418A4" w:rsidRPr="00C916CC">
        <w:rPr>
          <w:rFonts w:asciiTheme="minorHAnsi" w:hAnsiTheme="minorHAnsi" w:cstheme="minorHAnsi"/>
          <w:color w:val="auto"/>
          <w:sz w:val="22"/>
        </w:rPr>
        <w:t>is the</w:t>
      </w:r>
      <w:r w:rsidR="00B64DA5" w:rsidRPr="00C916CC">
        <w:rPr>
          <w:rFonts w:asciiTheme="minorHAnsi" w:hAnsiTheme="minorHAnsi" w:cstheme="minorHAnsi"/>
          <w:color w:val="auto"/>
          <w:sz w:val="22"/>
        </w:rPr>
        <w:t xml:space="preserve"> designed</w:t>
      </w:r>
      <w:r w:rsidR="008418A4" w:rsidRPr="00C916CC">
        <w:rPr>
          <w:rFonts w:asciiTheme="minorHAnsi" w:hAnsiTheme="minorHAnsi" w:cstheme="minorHAnsi"/>
          <w:color w:val="auto"/>
          <w:sz w:val="22"/>
        </w:rPr>
        <w:t xml:space="preserve"> target depth</w:t>
      </w:r>
      <w:r w:rsidR="00DA2D3C" w:rsidRPr="00C916CC">
        <w:rPr>
          <w:rFonts w:asciiTheme="minorHAnsi" w:hAnsiTheme="minorHAnsi" w:cstheme="minorHAnsi"/>
          <w:color w:val="auto"/>
          <w:sz w:val="22"/>
        </w:rPr>
        <w:t xml:space="preserve"> and is not flagged.</w:t>
      </w:r>
    </w:p>
    <w:p w14:paraId="62345B14" w14:textId="0E24A04C" w:rsidR="0056216C" w:rsidRPr="00C916CC" w:rsidRDefault="0056216C" w:rsidP="00305290">
      <w:pPr>
        <w:pStyle w:val="BodyText"/>
        <w:spacing w:line="240" w:lineRule="auto"/>
        <w:jc w:val="both"/>
        <w:rPr>
          <w:rFonts w:asciiTheme="minorHAnsi" w:hAnsiTheme="minorHAnsi" w:cstheme="minorHAnsi"/>
          <w:color w:val="auto"/>
          <w:sz w:val="22"/>
        </w:rPr>
      </w:pPr>
      <w:r w:rsidRPr="00C916CC">
        <w:rPr>
          <w:rFonts w:asciiTheme="minorHAnsi" w:hAnsiTheme="minorHAnsi" w:cstheme="minorHAnsi"/>
          <w:color w:val="auto"/>
          <w:sz w:val="22"/>
        </w:rPr>
        <w:t xml:space="preserve">For deployments of the RAS inside the SOFS surface float, </w:t>
      </w:r>
      <w:r w:rsidR="00242349" w:rsidRPr="00C916CC">
        <w:rPr>
          <w:rFonts w:asciiTheme="minorHAnsi" w:hAnsiTheme="minorHAnsi" w:cstheme="minorHAnsi"/>
          <w:color w:val="auto"/>
          <w:sz w:val="22"/>
        </w:rPr>
        <w:t xml:space="preserve">only </w:t>
      </w:r>
      <w:r w:rsidRPr="00C916CC">
        <w:rPr>
          <w:rFonts w:asciiTheme="minorHAnsi" w:hAnsiTheme="minorHAnsi" w:cstheme="minorHAnsi"/>
          <w:color w:val="auto"/>
          <w:sz w:val="22"/>
        </w:rPr>
        <w:t>the</w:t>
      </w:r>
      <w:r w:rsidR="000D5643" w:rsidRPr="00C916CC">
        <w:rPr>
          <w:rFonts w:asciiTheme="minorHAnsi" w:hAnsiTheme="minorHAnsi" w:cstheme="minorHAnsi"/>
          <w:color w:val="auto"/>
          <w:sz w:val="22"/>
        </w:rPr>
        <w:t xml:space="preserve"> </w:t>
      </w:r>
      <w:r w:rsidR="003A2EA9" w:rsidRPr="00C916CC">
        <w:rPr>
          <w:rFonts w:asciiTheme="minorHAnsi" w:hAnsiTheme="minorHAnsi" w:cstheme="minorHAnsi"/>
          <w:color w:val="auto"/>
          <w:sz w:val="22"/>
        </w:rPr>
        <w:t>nominal</w:t>
      </w:r>
      <w:r w:rsidR="000D5643" w:rsidRPr="00C916CC">
        <w:rPr>
          <w:rFonts w:asciiTheme="minorHAnsi" w:hAnsiTheme="minorHAnsi" w:cstheme="minorHAnsi"/>
          <w:color w:val="auto"/>
          <w:sz w:val="22"/>
        </w:rPr>
        <w:t xml:space="preserve"> depth</w:t>
      </w:r>
      <w:r w:rsidR="003A2EA9" w:rsidRPr="00C916CC">
        <w:rPr>
          <w:rFonts w:asciiTheme="minorHAnsi" w:hAnsiTheme="minorHAnsi" w:cstheme="minorHAnsi"/>
          <w:color w:val="auto"/>
          <w:sz w:val="22"/>
        </w:rPr>
        <w:t xml:space="preserve"> </w:t>
      </w:r>
      <w:r w:rsidRPr="00C916CC">
        <w:rPr>
          <w:rFonts w:asciiTheme="minorHAnsi" w:hAnsiTheme="minorHAnsi" w:cstheme="minorHAnsi"/>
          <w:color w:val="auto"/>
          <w:sz w:val="22"/>
        </w:rPr>
        <w:t>is</w:t>
      </w:r>
      <w:r w:rsidR="00242349" w:rsidRPr="00C916CC">
        <w:rPr>
          <w:rFonts w:asciiTheme="minorHAnsi" w:hAnsiTheme="minorHAnsi" w:cstheme="minorHAnsi"/>
          <w:color w:val="auto"/>
          <w:sz w:val="22"/>
        </w:rPr>
        <w:t xml:space="preserve"> reported</w:t>
      </w:r>
      <w:r w:rsidR="00DE1ED2" w:rsidRPr="00C916CC">
        <w:rPr>
          <w:rFonts w:asciiTheme="minorHAnsi" w:hAnsiTheme="minorHAnsi" w:cstheme="minorHAnsi"/>
          <w:color w:val="auto"/>
          <w:sz w:val="22"/>
        </w:rPr>
        <w:t>.</w:t>
      </w:r>
      <w:r w:rsidR="00242349" w:rsidRPr="00C916CC">
        <w:rPr>
          <w:rFonts w:asciiTheme="minorHAnsi" w:hAnsiTheme="minorHAnsi" w:cstheme="minorHAnsi"/>
          <w:color w:val="auto"/>
          <w:sz w:val="22"/>
        </w:rPr>
        <w:t xml:space="preserve"> </w:t>
      </w:r>
      <w:r w:rsidR="00DE1ED2" w:rsidRPr="00C916CC">
        <w:rPr>
          <w:rFonts w:asciiTheme="minorHAnsi" w:hAnsiTheme="minorHAnsi" w:cstheme="minorHAnsi"/>
          <w:color w:val="auto"/>
          <w:sz w:val="22"/>
        </w:rPr>
        <w:t>T</w:t>
      </w:r>
      <w:r w:rsidRPr="00C916CC">
        <w:rPr>
          <w:rFonts w:asciiTheme="minorHAnsi" w:hAnsiTheme="minorHAnsi" w:cstheme="minorHAnsi"/>
          <w:color w:val="auto"/>
          <w:sz w:val="22"/>
        </w:rPr>
        <w:t>he measure</w:t>
      </w:r>
      <w:r w:rsidR="00DE1ED2" w:rsidRPr="00C916CC">
        <w:rPr>
          <w:rFonts w:asciiTheme="minorHAnsi" w:hAnsiTheme="minorHAnsi" w:cstheme="minorHAnsi"/>
          <w:color w:val="auto"/>
          <w:sz w:val="22"/>
        </w:rPr>
        <w:t xml:space="preserve">d </w:t>
      </w:r>
      <w:r w:rsidRPr="00C916CC">
        <w:rPr>
          <w:rFonts w:asciiTheme="minorHAnsi" w:hAnsiTheme="minorHAnsi" w:cstheme="minorHAnsi"/>
          <w:color w:val="auto"/>
          <w:sz w:val="22"/>
        </w:rPr>
        <w:t>length of intake along the mooring chain and the height of the RAS in relation to the sea level scum line on the float</w:t>
      </w:r>
      <w:r w:rsidR="007E743F" w:rsidRPr="00C916CC">
        <w:rPr>
          <w:rFonts w:asciiTheme="minorHAnsi" w:hAnsiTheme="minorHAnsi" w:cstheme="minorHAnsi"/>
          <w:color w:val="auto"/>
          <w:sz w:val="22"/>
        </w:rPr>
        <w:t xml:space="preserve"> is within </w:t>
      </w:r>
      <w:r w:rsidR="003A2EA9" w:rsidRPr="00C916CC">
        <w:rPr>
          <w:rFonts w:asciiTheme="minorHAnsi" w:hAnsiTheme="minorHAnsi" w:cstheme="minorHAnsi"/>
          <w:color w:val="auto"/>
          <w:sz w:val="22"/>
        </w:rPr>
        <w:t>±</w:t>
      </w:r>
      <w:r w:rsidR="007E743F" w:rsidRPr="00C916CC">
        <w:rPr>
          <w:rFonts w:asciiTheme="minorHAnsi" w:hAnsiTheme="minorHAnsi" w:cstheme="minorHAnsi"/>
          <w:color w:val="auto"/>
          <w:sz w:val="22"/>
        </w:rPr>
        <w:t>0.</w:t>
      </w:r>
      <w:r w:rsidR="00B64DA5" w:rsidRPr="00C916CC">
        <w:rPr>
          <w:rFonts w:asciiTheme="minorHAnsi" w:hAnsiTheme="minorHAnsi" w:cstheme="minorHAnsi"/>
          <w:color w:val="auto"/>
          <w:sz w:val="22"/>
        </w:rPr>
        <w:t>2</w:t>
      </w:r>
      <w:r w:rsidR="007E743F" w:rsidRPr="00C916CC">
        <w:rPr>
          <w:rFonts w:asciiTheme="minorHAnsi" w:hAnsiTheme="minorHAnsi" w:cstheme="minorHAnsi"/>
          <w:color w:val="auto"/>
          <w:sz w:val="22"/>
        </w:rPr>
        <w:t xml:space="preserve">m of the </w:t>
      </w:r>
      <w:r w:rsidR="00B64DA5" w:rsidRPr="00C916CC">
        <w:rPr>
          <w:rFonts w:asciiTheme="minorHAnsi" w:hAnsiTheme="minorHAnsi" w:cstheme="minorHAnsi"/>
          <w:color w:val="auto"/>
          <w:sz w:val="22"/>
        </w:rPr>
        <w:t>actua</w:t>
      </w:r>
      <w:r w:rsidR="007E743F" w:rsidRPr="00C916CC">
        <w:rPr>
          <w:rFonts w:asciiTheme="minorHAnsi" w:hAnsiTheme="minorHAnsi" w:cstheme="minorHAnsi"/>
          <w:color w:val="auto"/>
          <w:sz w:val="22"/>
        </w:rPr>
        <w:t>l depth.</w:t>
      </w:r>
    </w:p>
    <w:p w14:paraId="7E65AA01" w14:textId="62A09703" w:rsidR="00D036D4" w:rsidRPr="00C916CC" w:rsidRDefault="00D036D4" w:rsidP="00305290">
      <w:pPr>
        <w:jc w:val="both"/>
        <w:rPr>
          <w:rFonts w:asciiTheme="minorHAnsi" w:hAnsiTheme="minorHAnsi" w:cstheme="minorHAnsi"/>
          <w:sz w:val="22"/>
          <w:szCs w:val="22"/>
        </w:rPr>
      </w:pPr>
      <w:proofErr w:type="spellStart"/>
      <w:r w:rsidRPr="00C916CC">
        <w:rPr>
          <w:rFonts w:asciiTheme="minorHAnsi" w:hAnsiTheme="minorHAnsi" w:cstheme="minorHAnsi"/>
          <w:sz w:val="22"/>
          <w:szCs w:val="22"/>
        </w:rPr>
        <w:t>sea_water_temperature</w:t>
      </w:r>
      <w:proofErr w:type="spellEnd"/>
      <w:r w:rsidRPr="00C916CC">
        <w:rPr>
          <w:rFonts w:asciiTheme="minorHAnsi" w:hAnsiTheme="minorHAnsi" w:cstheme="minorHAnsi"/>
          <w:sz w:val="22"/>
          <w:szCs w:val="22"/>
        </w:rPr>
        <w:t xml:space="preserve"> (</w:t>
      </w:r>
      <w:proofErr w:type="spellStart"/>
      <w:r w:rsidRPr="00C916CC">
        <w:rPr>
          <w:rFonts w:asciiTheme="minorHAnsi" w:hAnsiTheme="minorHAnsi" w:cstheme="minorHAnsi"/>
          <w:sz w:val="22"/>
          <w:szCs w:val="22"/>
          <w:vertAlign w:val="superscript"/>
        </w:rPr>
        <w:t>o</w:t>
      </w:r>
      <w:r w:rsidRPr="00C916CC">
        <w:rPr>
          <w:rFonts w:asciiTheme="minorHAnsi" w:hAnsiTheme="minorHAnsi" w:cstheme="minorHAnsi"/>
          <w:sz w:val="22"/>
          <w:szCs w:val="22"/>
        </w:rPr>
        <w:t>C</w:t>
      </w:r>
      <w:proofErr w:type="spellEnd"/>
      <w:r w:rsidRPr="00C916CC">
        <w:rPr>
          <w:rFonts w:asciiTheme="minorHAnsi" w:hAnsiTheme="minorHAnsi" w:cstheme="minorHAnsi"/>
          <w:sz w:val="22"/>
          <w:szCs w:val="22"/>
        </w:rPr>
        <w:t>)</w:t>
      </w:r>
      <w:r w:rsidR="008418A4" w:rsidRPr="00C916CC">
        <w:rPr>
          <w:rFonts w:asciiTheme="minorHAnsi" w:hAnsiTheme="minorHAnsi" w:cstheme="minorHAnsi"/>
          <w:sz w:val="22"/>
          <w:szCs w:val="22"/>
        </w:rPr>
        <w:t xml:space="preserve"> </w:t>
      </w:r>
    </w:p>
    <w:p w14:paraId="72FA7FE1" w14:textId="625E6063" w:rsidR="00DA2D3C" w:rsidRPr="00C916CC" w:rsidRDefault="00BD0FA3" w:rsidP="00305290">
      <w:pPr>
        <w:jc w:val="both"/>
        <w:rPr>
          <w:rFonts w:asciiTheme="minorHAnsi" w:hAnsiTheme="minorHAnsi" w:cstheme="minorHAnsi"/>
          <w:sz w:val="22"/>
          <w:szCs w:val="22"/>
        </w:rPr>
      </w:pPr>
      <w:r w:rsidRPr="00C916CC">
        <w:rPr>
          <w:rFonts w:asciiTheme="minorHAnsi" w:hAnsiTheme="minorHAnsi" w:cstheme="minorHAnsi"/>
          <w:sz w:val="22"/>
          <w:szCs w:val="22"/>
        </w:rPr>
        <w:t>Temperature</w:t>
      </w:r>
      <w:r w:rsidR="003A2EA9" w:rsidRPr="00C916CC">
        <w:rPr>
          <w:rFonts w:asciiTheme="minorHAnsi" w:hAnsiTheme="minorHAnsi" w:cstheme="minorHAnsi"/>
          <w:sz w:val="22"/>
          <w:szCs w:val="22"/>
        </w:rPr>
        <w:t xml:space="preserve"> is reported with the nutrient data because of the</w:t>
      </w:r>
      <w:r w:rsidR="00DE1ED2" w:rsidRPr="00C916CC">
        <w:rPr>
          <w:rFonts w:asciiTheme="minorHAnsi" w:hAnsiTheme="minorHAnsi" w:cstheme="minorHAnsi"/>
          <w:sz w:val="22"/>
          <w:szCs w:val="22"/>
        </w:rPr>
        <w:t xml:space="preserve"> requirement for </w:t>
      </w:r>
      <w:r w:rsidR="00D47629" w:rsidRPr="00C916CC">
        <w:rPr>
          <w:rFonts w:asciiTheme="minorHAnsi" w:hAnsiTheme="minorHAnsi" w:cstheme="minorHAnsi"/>
          <w:sz w:val="22"/>
          <w:szCs w:val="22"/>
        </w:rPr>
        <w:t xml:space="preserve">seawater density to convert </w:t>
      </w:r>
      <w:r w:rsidR="003A2EA9" w:rsidRPr="00C916CC">
        <w:rPr>
          <w:rFonts w:asciiTheme="minorHAnsi" w:hAnsiTheme="minorHAnsi" w:cstheme="minorHAnsi"/>
          <w:sz w:val="22"/>
          <w:szCs w:val="22"/>
        </w:rPr>
        <w:t>concentration units to</w:t>
      </w:r>
      <w:r w:rsidR="00DE1ED2" w:rsidRPr="00C916CC">
        <w:rPr>
          <w:rFonts w:asciiTheme="minorHAnsi" w:hAnsiTheme="minorHAnsi" w:cstheme="minorHAnsi"/>
          <w:sz w:val="22"/>
          <w:szCs w:val="22"/>
        </w:rPr>
        <w:t xml:space="preserve"> </w:t>
      </w:r>
      <w:r w:rsidR="00C916CC">
        <w:rPr>
          <w:rFonts w:asciiTheme="minorHAnsi" w:hAnsiTheme="minorHAnsi" w:cstheme="minorHAnsi"/>
          <w:sz w:val="22"/>
          <w:szCs w:val="22"/>
        </w:rPr>
        <w:t>µ</w:t>
      </w:r>
      <w:r w:rsidR="00DE1ED2" w:rsidRPr="00C916CC">
        <w:rPr>
          <w:rFonts w:asciiTheme="minorHAnsi" w:hAnsiTheme="minorHAnsi" w:cstheme="minorHAnsi"/>
          <w:sz w:val="22"/>
          <w:szCs w:val="22"/>
        </w:rPr>
        <w:t>mol.kg</w:t>
      </w:r>
      <w:r w:rsidR="00DE1ED2" w:rsidRPr="00C916CC">
        <w:rPr>
          <w:rFonts w:asciiTheme="minorHAnsi" w:hAnsiTheme="minorHAnsi" w:cstheme="minorHAnsi"/>
          <w:sz w:val="22"/>
          <w:szCs w:val="22"/>
          <w:vertAlign w:val="superscript"/>
        </w:rPr>
        <w:t>-1</w:t>
      </w:r>
      <w:r w:rsidR="00DE1ED2" w:rsidRPr="00C916CC">
        <w:rPr>
          <w:rFonts w:asciiTheme="minorHAnsi" w:hAnsiTheme="minorHAnsi" w:cstheme="minorHAnsi"/>
          <w:sz w:val="22"/>
          <w:szCs w:val="22"/>
        </w:rPr>
        <w:t xml:space="preserve">.  </w:t>
      </w:r>
      <w:r w:rsidR="005E6ADE" w:rsidRPr="00C916CC">
        <w:rPr>
          <w:rFonts w:asciiTheme="minorHAnsi" w:hAnsiTheme="minorHAnsi" w:cstheme="minorHAnsi"/>
          <w:sz w:val="22"/>
          <w:szCs w:val="22"/>
        </w:rPr>
        <w:t xml:space="preserve">The CTD sensor included in the RAS package is </w:t>
      </w:r>
      <w:r w:rsidR="003A2EA9" w:rsidRPr="00C916CC">
        <w:rPr>
          <w:rFonts w:asciiTheme="minorHAnsi" w:hAnsiTheme="minorHAnsi" w:cstheme="minorHAnsi"/>
          <w:sz w:val="22"/>
          <w:szCs w:val="22"/>
        </w:rPr>
        <w:t>typica</w:t>
      </w:r>
      <w:r w:rsidR="005E6ADE" w:rsidRPr="00C916CC">
        <w:rPr>
          <w:rFonts w:asciiTheme="minorHAnsi" w:hAnsiTheme="minorHAnsi" w:cstheme="minorHAnsi"/>
          <w:sz w:val="22"/>
          <w:szCs w:val="22"/>
        </w:rPr>
        <w:t>lly a Seabird16plusV2 with a manufacturer</w:t>
      </w:r>
      <w:r w:rsidR="006D4316" w:rsidRPr="00C916CC">
        <w:rPr>
          <w:rFonts w:asciiTheme="minorHAnsi" w:hAnsiTheme="minorHAnsi" w:cstheme="minorHAnsi"/>
          <w:sz w:val="22"/>
          <w:szCs w:val="22"/>
        </w:rPr>
        <w:t>’</w:t>
      </w:r>
      <w:r w:rsidR="005E6ADE" w:rsidRPr="00C916CC">
        <w:rPr>
          <w:rFonts w:asciiTheme="minorHAnsi" w:hAnsiTheme="minorHAnsi" w:cstheme="minorHAnsi"/>
          <w:sz w:val="22"/>
          <w:szCs w:val="22"/>
        </w:rPr>
        <w:t>s specification of ±</w:t>
      </w:r>
      <w:r w:rsidR="0073119A" w:rsidRPr="00C916CC">
        <w:rPr>
          <w:rFonts w:asciiTheme="minorHAnsi" w:hAnsiTheme="minorHAnsi" w:cstheme="minorHAnsi"/>
          <w:sz w:val="22"/>
          <w:szCs w:val="22"/>
        </w:rPr>
        <w:t>0</w:t>
      </w:r>
      <w:r w:rsidR="005E6ADE" w:rsidRPr="00C916CC">
        <w:rPr>
          <w:rFonts w:asciiTheme="minorHAnsi" w:hAnsiTheme="minorHAnsi" w:cstheme="minorHAnsi"/>
          <w:sz w:val="22"/>
          <w:szCs w:val="22"/>
        </w:rPr>
        <w:t>.005</w:t>
      </w:r>
      <w:r w:rsidR="00AA4A29" w:rsidRPr="00C916CC">
        <w:rPr>
          <w:rFonts w:asciiTheme="minorHAnsi" w:hAnsiTheme="minorHAnsi" w:cstheme="minorHAnsi"/>
          <w:sz w:val="22"/>
          <w:szCs w:val="22"/>
          <w:vertAlign w:val="superscript"/>
        </w:rPr>
        <w:t xml:space="preserve"> </w:t>
      </w:r>
      <w:proofErr w:type="spellStart"/>
      <w:r w:rsidR="00AA4A29" w:rsidRPr="00C916CC">
        <w:rPr>
          <w:rFonts w:asciiTheme="minorHAnsi" w:hAnsiTheme="minorHAnsi" w:cstheme="minorHAnsi"/>
          <w:sz w:val="22"/>
          <w:szCs w:val="22"/>
          <w:vertAlign w:val="superscript"/>
        </w:rPr>
        <w:t>o</w:t>
      </w:r>
      <w:r w:rsidR="00AA4A29" w:rsidRPr="00C916CC">
        <w:rPr>
          <w:rFonts w:asciiTheme="minorHAnsi" w:hAnsiTheme="minorHAnsi" w:cstheme="minorHAnsi"/>
          <w:sz w:val="22"/>
          <w:szCs w:val="22"/>
        </w:rPr>
        <w:t>C</w:t>
      </w:r>
      <w:r w:rsidR="005E6ADE" w:rsidRPr="00C916CC">
        <w:rPr>
          <w:rFonts w:asciiTheme="minorHAnsi" w:hAnsiTheme="minorHAnsi" w:cstheme="minorHAnsi"/>
          <w:sz w:val="22"/>
          <w:szCs w:val="22"/>
        </w:rPr>
        <w:t>.</w:t>
      </w:r>
      <w:proofErr w:type="spellEnd"/>
      <w:r w:rsidR="005E6ADE" w:rsidRPr="00C916CC">
        <w:rPr>
          <w:rFonts w:asciiTheme="minorHAnsi" w:hAnsiTheme="minorHAnsi" w:cstheme="minorHAnsi"/>
          <w:sz w:val="22"/>
          <w:szCs w:val="22"/>
        </w:rPr>
        <w:t xml:space="preserve"> T</w:t>
      </w:r>
      <w:r w:rsidR="00DA2D3C" w:rsidRPr="00C916CC">
        <w:rPr>
          <w:rFonts w:asciiTheme="minorHAnsi" w:hAnsiTheme="minorHAnsi" w:cstheme="minorHAnsi"/>
          <w:sz w:val="22"/>
          <w:szCs w:val="22"/>
        </w:rPr>
        <w:t>emperature</w:t>
      </w:r>
      <w:r w:rsidR="00DA2D3C" w:rsidRPr="00C916CC">
        <w:rPr>
          <w:rStyle w:val="apple-converted-space"/>
          <w:rFonts w:asciiTheme="minorHAnsi" w:hAnsiTheme="minorHAnsi" w:cstheme="minorHAnsi"/>
          <w:sz w:val="22"/>
          <w:szCs w:val="22"/>
        </w:rPr>
        <w:t> </w:t>
      </w:r>
      <w:r w:rsidR="00DA2D3C" w:rsidRPr="00C916CC">
        <w:rPr>
          <w:rFonts w:asciiTheme="minorHAnsi" w:hAnsiTheme="minorHAnsi" w:cstheme="minorHAnsi"/>
          <w:sz w:val="22"/>
          <w:szCs w:val="22"/>
        </w:rPr>
        <w:t xml:space="preserve">uncertainty (systematic error) </w:t>
      </w:r>
      <w:r w:rsidR="00D47629" w:rsidRPr="00C916CC">
        <w:rPr>
          <w:rFonts w:asciiTheme="minorHAnsi" w:hAnsiTheme="minorHAnsi" w:cstheme="minorHAnsi"/>
          <w:sz w:val="22"/>
          <w:szCs w:val="22"/>
        </w:rPr>
        <w:t xml:space="preserve">is estimated </w:t>
      </w:r>
      <w:r w:rsidR="00DA2D3C" w:rsidRPr="00C916CC">
        <w:rPr>
          <w:rFonts w:asciiTheme="minorHAnsi" w:hAnsiTheme="minorHAnsi" w:cstheme="minorHAnsi"/>
          <w:sz w:val="22"/>
          <w:szCs w:val="22"/>
        </w:rPr>
        <w:t xml:space="preserve">using RMS difference </w:t>
      </w:r>
      <w:r w:rsidR="005E6ADE" w:rsidRPr="00C916CC">
        <w:rPr>
          <w:rFonts w:asciiTheme="minorHAnsi" w:hAnsiTheme="minorHAnsi" w:cstheme="minorHAnsi"/>
          <w:sz w:val="22"/>
          <w:szCs w:val="22"/>
        </w:rPr>
        <w:t xml:space="preserve">for </w:t>
      </w:r>
      <w:proofErr w:type="gramStart"/>
      <w:r w:rsidR="005E6ADE" w:rsidRPr="00C916CC">
        <w:rPr>
          <w:rFonts w:asciiTheme="minorHAnsi" w:hAnsiTheme="minorHAnsi" w:cstheme="minorHAnsi"/>
          <w:sz w:val="22"/>
          <w:szCs w:val="22"/>
        </w:rPr>
        <w:t>1</w:t>
      </w:r>
      <w:r w:rsidR="005572EA" w:rsidRPr="00C916CC">
        <w:rPr>
          <w:rFonts w:asciiTheme="minorHAnsi" w:hAnsiTheme="minorHAnsi" w:cstheme="minorHAnsi"/>
          <w:sz w:val="22"/>
          <w:szCs w:val="22"/>
        </w:rPr>
        <w:t xml:space="preserve"> </w:t>
      </w:r>
      <w:r w:rsidR="005E6ADE" w:rsidRPr="00C916CC">
        <w:rPr>
          <w:rFonts w:asciiTheme="minorHAnsi" w:hAnsiTheme="minorHAnsi" w:cstheme="minorHAnsi"/>
          <w:sz w:val="22"/>
          <w:szCs w:val="22"/>
        </w:rPr>
        <w:t>hour</w:t>
      </w:r>
      <w:proofErr w:type="gramEnd"/>
      <w:r w:rsidR="005E6ADE" w:rsidRPr="00C916CC">
        <w:rPr>
          <w:rFonts w:asciiTheme="minorHAnsi" w:hAnsiTheme="minorHAnsi" w:cstheme="minorHAnsi"/>
          <w:sz w:val="22"/>
          <w:szCs w:val="22"/>
        </w:rPr>
        <w:t xml:space="preserve"> gridded data</w:t>
      </w:r>
      <w:r w:rsidR="00D47629" w:rsidRPr="00C916CC">
        <w:rPr>
          <w:rFonts w:asciiTheme="minorHAnsi" w:hAnsiTheme="minorHAnsi" w:cstheme="minorHAnsi"/>
          <w:sz w:val="22"/>
          <w:szCs w:val="22"/>
        </w:rPr>
        <w:t xml:space="preserve"> (for more detail r</w:t>
      </w:r>
      <w:r w:rsidR="00AA4A29" w:rsidRPr="00C916CC">
        <w:rPr>
          <w:rFonts w:asciiTheme="minorHAnsi" w:hAnsiTheme="minorHAnsi" w:cstheme="minorHAnsi"/>
          <w:sz w:val="22"/>
          <w:szCs w:val="22"/>
        </w:rPr>
        <w:t>efer to</w:t>
      </w:r>
      <w:r w:rsidR="00D47629" w:rsidRPr="00C916CC">
        <w:rPr>
          <w:rFonts w:asciiTheme="minorHAnsi" w:hAnsiTheme="minorHAnsi" w:cstheme="minorHAnsi"/>
          <w:sz w:val="22"/>
          <w:szCs w:val="22"/>
        </w:rPr>
        <w:t xml:space="preserve"> the SOTS Annual Reports,</w:t>
      </w:r>
      <w:r w:rsidR="00AA4A29" w:rsidRPr="00C916CC">
        <w:rPr>
          <w:rFonts w:asciiTheme="minorHAnsi" w:hAnsiTheme="minorHAnsi" w:cstheme="minorHAnsi"/>
          <w:sz w:val="22"/>
          <w:szCs w:val="22"/>
        </w:rPr>
        <w:t xml:space="preserve"> Report 3: Sensors</w:t>
      </w:r>
      <w:r w:rsidR="00D47629" w:rsidRPr="00C916CC">
        <w:rPr>
          <w:rFonts w:asciiTheme="minorHAnsi" w:hAnsiTheme="minorHAnsi" w:cstheme="minorHAnsi"/>
          <w:sz w:val="22"/>
          <w:szCs w:val="22"/>
        </w:rPr>
        <w:t>)</w:t>
      </w:r>
      <w:r w:rsidR="00AA4A29" w:rsidRPr="00C916CC">
        <w:rPr>
          <w:rFonts w:asciiTheme="minorHAnsi" w:hAnsiTheme="minorHAnsi" w:cstheme="minorHAnsi"/>
          <w:sz w:val="22"/>
          <w:szCs w:val="22"/>
        </w:rPr>
        <w:t>.</w:t>
      </w:r>
      <w:r w:rsidR="00D8013A" w:rsidRPr="00C916CC">
        <w:rPr>
          <w:rFonts w:asciiTheme="minorHAnsi" w:hAnsiTheme="minorHAnsi" w:cstheme="minorHAnsi"/>
          <w:sz w:val="22"/>
          <w:szCs w:val="22"/>
        </w:rPr>
        <w:t xml:space="preserve"> </w:t>
      </w:r>
      <w:r w:rsidR="00FC1A06" w:rsidRPr="00C916CC">
        <w:rPr>
          <w:rFonts w:asciiTheme="minorHAnsi" w:hAnsiTheme="minorHAnsi" w:cstheme="minorHAnsi"/>
          <w:sz w:val="22"/>
          <w:szCs w:val="22"/>
        </w:rPr>
        <w:t xml:space="preserve"> In the event of sensor failure, sensors closest in depth on the mooring are </w:t>
      </w:r>
      <w:r w:rsidR="0073119A" w:rsidRPr="00C916CC">
        <w:rPr>
          <w:rFonts w:asciiTheme="minorHAnsi" w:hAnsiTheme="minorHAnsi" w:cstheme="minorHAnsi"/>
          <w:sz w:val="22"/>
          <w:szCs w:val="22"/>
        </w:rPr>
        <w:t>used in the density calculation (provided</w:t>
      </w:r>
      <w:r w:rsidR="00FC1A06" w:rsidRPr="00C916CC">
        <w:rPr>
          <w:rFonts w:asciiTheme="minorHAnsi" w:hAnsiTheme="minorHAnsi" w:cstheme="minorHAnsi"/>
          <w:sz w:val="22"/>
          <w:szCs w:val="22"/>
        </w:rPr>
        <w:t xml:space="preserve"> the</w:t>
      </w:r>
      <w:r w:rsidR="0073119A" w:rsidRPr="00C916CC">
        <w:rPr>
          <w:rFonts w:asciiTheme="minorHAnsi" w:hAnsiTheme="minorHAnsi" w:cstheme="minorHAnsi"/>
          <w:sz w:val="22"/>
          <w:szCs w:val="22"/>
        </w:rPr>
        <w:t>ir</w:t>
      </w:r>
      <w:r w:rsidR="00FC1A06" w:rsidRPr="00C916CC">
        <w:rPr>
          <w:rFonts w:asciiTheme="minorHAnsi" w:hAnsiTheme="minorHAnsi" w:cstheme="minorHAnsi"/>
          <w:sz w:val="22"/>
          <w:szCs w:val="22"/>
        </w:rPr>
        <w:t xml:space="preserve"> data is consistent </w:t>
      </w:r>
      <w:r w:rsidR="0073119A" w:rsidRPr="00C916CC">
        <w:rPr>
          <w:rFonts w:asciiTheme="minorHAnsi" w:hAnsiTheme="minorHAnsi" w:cstheme="minorHAnsi"/>
          <w:sz w:val="22"/>
          <w:szCs w:val="22"/>
        </w:rPr>
        <w:t>with any</w:t>
      </w:r>
      <w:r w:rsidR="00FC1A06" w:rsidRPr="00C916CC">
        <w:rPr>
          <w:rFonts w:asciiTheme="minorHAnsi" w:hAnsiTheme="minorHAnsi" w:cstheme="minorHAnsi"/>
          <w:sz w:val="22"/>
          <w:szCs w:val="22"/>
        </w:rPr>
        <w:t xml:space="preserve"> available from the failed sensor</w:t>
      </w:r>
      <w:r w:rsidR="0073119A" w:rsidRPr="00C916CC">
        <w:rPr>
          <w:rFonts w:asciiTheme="minorHAnsi" w:hAnsiTheme="minorHAnsi" w:cstheme="minorHAnsi"/>
          <w:sz w:val="22"/>
          <w:szCs w:val="22"/>
        </w:rPr>
        <w:t xml:space="preserve">), and the temperature is </w:t>
      </w:r>
      <w:r w:rsidR="00FC1A06" w:rsidRPr="00C916CC">
        <w:rPr>
          <w:rFonts w:asciiTheme="minorHAnsi" w:hAnsiTheme="minorHAnsi" w:cstheme="minorHAnsi"/>
          <w:sz w:val="22"/>
          <w:szCs w:val="22"/>
        </w:rPr>
        <w:t>flagged as interpolated (flag 8).</w:t>
      </w:r>
      <w:r w:rsidR="00DE1ED2" w:rsidRPr="00C916CC">
        <w:rPr>
          <w:rFonts w:asciiTheme="minorHAnsi" w:hAnsiTheme="minorHAnsi" w:cstheme="minorHAnsi"/>
          <w:sz w:val="22"/>
          <w:szCs w:val="22"/>
        </w:rPr>
        <w:t xml:space="preserve">  The RAS has a temperature sensor included in the controller </w:t>
      </w:r>
      <w:proofErr w:type="gramStart"/>
      <w:r w:rsidR="00DE1ED2" w:rsidRPr="00C916CC">
        <w:rPr>
          <w:rFonts w:asciiTheme="minorHAnsi" w:hAnsiTheme="minorHAnsi" w:cstheme="minorHAnsi"/>
          <w:sz w:val="22"/>
          <w:szCs w:val="22"/>
        </w:rPr>
        <w:t>case</w:t>
      </w:r>
      <w:proofErr w:type="gramEnd"/>
      <w:r w:rsidR="00DE1ED2" w:rsidRPr="00C916CC">
        <w:rPr>
          <w:rFonts w:asciiTheme="minorHAnsi" w:hAnsiTheme="minorHAnsi" w:cstheme="minorHAnsi"/>
          <w:sz w:val="22"/>
          <w:szCs w:val="22"/>
        </w:rPr>
        <w:t xml:space="preserve"> but it has low resolution of ±0.1</w:t>
      </w:r>
      <w:r w:rsidR="00DE1ED2" w:rsidRPr="00C916CC">
        <w:rPr>
          <w:rFonts w:asciiTheme="minorHAnsi" w:hAnsiTheme="minorHAnsi" w:cstheme="minorHAnsi"/>
          <w:sz w:val="22"/>
          <w:szCs w:val="22"/>
          <w:vertAlign w:val="superscript"/>
        </w:rPr>
        <w:t xml:space="preserve"> </w:t>
      </w:r>
      <w:proofErr w:type="spellStart"/>
      <w:r w:rsidR="00DE1ED2" w:rsidRPr="00C916CC">
        <w:rPr>
          <w:rFonts w:asciiTheme="minorHAnsi" w:hAnsiTheme="minorHAnsi" w:cstheme="minorHAnsi"/>
          <w:sz w:val="22"/>
          <w:szCs w:val="22"/>
          <w:vertAlign w:val="superscript"/>
        </w:rPr>
        <w:t>o</w:t>
      </w:r>
      <w:r w:rsidR="00DE1ED2" w:rsidRPr="00C916CC">
        <w:rPr>
          <w:rFonts w:asciiTheme="minorHAnsi" w:hAnsiTheme="minorHAnsi" w:cstheme="minorHAnsi"/>
          <w:sz w:val="22"/>
          <w:szCs w:val="22"/>
        </w:rPr>
        <w:t>C</w:t>
      </w:r>
      <w:r w:rsidR="0073119A" w:rsidRPr="00C916CC">
        <w:rPr>
          <w:rFonts w:asciiTheme="minorHAnsi" w:hAnsiTheme="minorHAnsi" w:cstheme="minorHAnsi"/>
          <w:sz w:val="22"/>
          <w:szCs w:val="22"/>
        </w:rPr>
        <w:t>.</w:t>
      </w:r>
      <w:proofErr w:type="spellEnd"/>
      <w:r w:rsidR="0073119A" w:rsidRPr="00C916CC">
        <w:rPr>
          <w:rFonts w:asciiTheme="minorHAnsi" w:hAnsiTheme="minorHAnsi" w:cstheme="minorHAnsi"/>
          <w:sz w:val="22"/>
          <w:szCs w:val="22"/>
        </w:rPr>
        <w:t xml:space="preserve"> </w:t>
      </w:r>
      <w:r w:rsidR="00DE1ED2" w:rsidRPr="00C916CC">
        <w:rPr>
          <w:rFonts w:asciiTheme="minorHAnsi" w:hAnsiTheme="minorHAnsi" w:cstheme="minorHAnsi"/>
          <w:sz w:val="22"/>
          <w:szCs w:val="22"/>
        </w:rPr>
        <w:t xml:space="preserve"> </w:t>
      </w:r>
      <w:r w:rsidR="0073119A" w:rsidRPr="00C916CC">
        <w:rPr>
          <w:rFonts w:asciiTheme="minorHAnsi" w:hAnsiTheme="minorHAnsi" w:cstheme="minorHAnsi"/>
          <w:sz w:val="22"/>
          <w:szCs w:val="22"/>
        </w:rPr>
        <w:t>I</w:t>
      </w:r>
      <w:r w:rsidR="00DE1ED2" w:rsidRPr="00C916CC">
        <w:rPr>
          <w:rFonts w:asciiTheme="minorHAnsi" w:hAnsiTheme="minorHAnsi" w:cstheme="minorHAnsi"/>
          <w:sz w:val="22"/>
          <w:szCs w:val="22"/>
        </w:rPr>
        <w:t xml:space="preserve">t </w:t>
      </w:r>
      <w:r w:rsidR="00A14CDC" w:rsidRPr="00C916CC">
        <w:rPr>
          <w:rFonts w:asciiTheme="minorHAnsi" w:hAnsiTheme="minorHAnsi" w:cstheme="minorHAnsi"/>
          <w:sz w:val="22"/>
          <w:szCs w:val="22"/>
        </w:rPr>
        <w:t xml:space="preserve">is </w:t>
      </w:r>
      <w:r w:rsidR="00DE1ED2" w:rsidRPr="00C916CC">
        <w:rPr>
          <w:rFonts w:asciiTheme="minorHAnsi" w:hAnsiTheme="minorHAnsi" w:cstheme="minorHAnsi"/>
          <w:sz w:val="22"/>
          <w:szCs w:val="22"/>
        </w:rPr>
        <w:t xml:space="preserve">not used </w:t>
      </w:r>
      <w:r w:rsidR="0073119A" w:rsidRPr="00C916CC">
        <w:rPr>
          <w:rFonts w:asciiTheme="minorHAnsi" w:hAnsiTheme="minorHAnsi" w:cstheme="minorHAnsi"/>
          <w:sz w:val="22"/>
          <w:szCs w:val="22"/>
        </w:rPr>
        <w:t xml:space="preserve">when </w:t>
      </w:r>
      <w:r w:rsidR="00DE1ED2" w:rsidRPr="00C916CC">
        <w:rPr>
          <w:rFonts w:asciiTheme="minorHAnsi" w:hAnsiTheme="minorHAnsi" w:cstheme="minorHAnsi"/>
          <w:sz w:val="22"/>
          <w:szCs w:val="22"/>
        </w:rPr>
        <w:t>other data are available</w:t>
      </w:r>
      <w:r w:rsidR="000D5643" w:rsidRPr="00C916CC">
        <w:rPr>
          <w:rFonts w:asciiTheme="minorHAnsi" w:hAnsiTheme="minorHAnsi" w:cstheme="minorHAnsi"/>
          <w:sz w:val="22"/>
          <w:szCs w:val="22"/>
        </w:rPr>
        <w:t xml:space="preserve">, </w:t>
      </w:r>
      <w:r w:rsidR="0073119A" w:rsidRPr="00C916CC">
        <w:rPr>
          <w:rFonts w:asciiTheme="minorHAnsi" w:hAnsiTheme="minorHAnsi" w:cstheme="minorHAnsi"/>
          <w:sz w:val="22"/>
          <w:szCs w:val="22"/>
        </w:rPr>
        <w:t>bit provides an</w:t>
      </w:r>
      <w:r w:rsidR="00D47629" w:rsidRPr="00C916CC">
        <w:rPr>
          <w:rFonts w:asciiTheme="minorHAnsi" w:hAnsiTheme="minorHAnsi" w:cstheme="minorHAnsi"/>
          <w:sz w:val="22"/>
          <w:szCs w:val="22"/>
        </w:rPr>
        <w:t xml:space="preserve"> additional point of reference</w:t>
      </w:r>
      <w:r w:rsidR="0073119A" w:rsidRPr="00C916CC">
        <w:rPr>
          <w:rFonts w:asciiTheme="minorHAnsi" w:hAnsiTheme="minorHAnsi" w:cstheme="minorHAnsi"/>
          <w:sz w:val="22"/>
          <w:szCs w:val="22"/>
        </w:rPr>
        <w:t>.</w:t>
      </w:r>
    </w:p>
    <w:p w14:paraId="58A52DFB" w14:textId="74D96957" w:rsidR="00D036D4" w:rsidRPr="00C916CC" w:rsidRDefault="00D036D4" w:rsidP="00305290">
      <w:pPr>
        <w:jc w:val="both"/>
        <w:rPr>
          <w:rFonts w:asciiTheme="minorHAnsi" w:hAnsiTheme="minorHAnsi" w:cstheme="minorHAnsi"/>
          <w:sz w:val="22"/>
          <w:szCs w:val="22"/>
        </w:rPr>
      </w:pPr>
    </w:p>
    <w:p w14:paraId="731A4128" w14:textId="2E8B80EC" w:rsidR="00D036D4" w:rsidRPr="00C916CC" w:rsidRDefault="00D036D4" w:rsidP="00305290">
      <w:pPr>
        <w:jc w:val="both"/>
        <w:rPr>
          <w:rFonts w:asciiTheme="minorHAnsi" w:hAnsiTheme="minorHAnsi" w:cstheme="minorHAnsi"/>
          <w:sz w:val="22"/>
          <w:szCs w:val="22"/>
        </w:rPr>
      </w:pPr>
      <w:proofErr w:type="spellStart"/>
      <w:r w:rsidRPr="00C916CC">
        <w:rPr>
          <w:rFonts w:asciiTheme="minorHAnsi" w:hAnsiTheme="minorHAnsi" w:cstheme="minorHAnsi"/>
          <w:sz w:val="22"/>
          <w:szCs w:val="22"/>
        </w:rPr>
        <w:t>sea_water_practical_salinity</w:t>
      </w:r>
      <w:proofErr w:type="spellEnd"/>
      <w:r w:rsidR="008418A4" w:rsidRPr="00C916CC">
        <w:rPr>
          <w:rFonts w:asciiTheme="minorHAnsi" w:hAnsiTheme="minorHAnsi" w:cstheme="minorHAnsi"/>
          <w:sz w:val="22"/>
          <w:szCs w:val="22"/>
        </w:rPr>
        <w:t xml:space="preserve"> </w:t>
      </w:r>
      <w:r w:rsidR="000D5643" w:rsidRPr="00C916CC">
        <w:rPr>
          <w:rFonts w:asciiTheme="minorHAnsi" w:hAnsiTheme="minorHAnsi" w:cstheme="minorHAnsi"/>
          <w:sz w:val="22"/>
          <w:szCs w:val="22"/>
        </w:rPr>
        <w:t>(</w:t>
      </w:r>
      <w:proofErr w:type="spellStart"/>
      <w:r w:rsidR="000D5643" w:rsidRPr="00C916CC">
        <w:rPr>
          <w:rFonts w:asciiTheme="minorHAnsi" w:hAnsiTheme="minorHAnsi" w:cstheme="minorHAnsi"/>
          <w:sz w:val="22"/>
          <w:szCs w:val="22"/>
        </w:rPr>
        <w:t>psu</w:t>
      </w:r>
      <w:proofErr w:type="spellEnd"/>
      <w:r w:rsidR="000D5643" w:rsidRPr="00C916CC">
        <w:rPr>
          <w:rFonts w:asciiTheme="minorHAnsi" w:hAnsiTheme="minorHAnsi" w:cstheme="minorHAnsi"/>
          <w:sz w:val="22"/>
          <w:szCs w:val="22"/>
        </w:rPr>
        <w:t>)</w:t>
      </w:r>
    </w:p>
    <w:p w14:paraId="1463103B" w14:textId="0709C7FE" w:rsidR="006D4316" w:rsidRPr="00C916CC" w:rsidRDefault="00BD0FA3" w:rsidP="000C0DBD">
      <w:pPr>
        <w:jc w:val="both"/>
        <w:rPr>
          <w:rFonts w:asciiTheme="minorHAnsi" w:hAnsiTheme="minorHAnsi" w:cstheme="minorHAnsi"/>
          <w:sz w:val="22"/>
          <w:szCs w:val="22"/>
        </w:rPr>
      </w:pPr>
      <w:r w:rsidRPr="00C916CC">
        <w:rPr>
          <w:rFonts w:asciiTheme="minorHAnsi" w:hAnsiTheme="minorHAnsi" w:cstheme="minorHAnsi"/>
          <w:sz w:val="22"/>
          <w:szCs w:val="22"/>
        </w:rPr>
        <w:t>S</w:t>
      </w:r>
      <w:r w:rsidR="000D5643" w:rsidRPr="00C916CC">
        <w:rPr>
          <w:rFonts w:asciiTheme="minorHAnsi" w:hAnsiTheme="minorHAnsi" w:cstheme="minorHAnsi"/>
          <w:sz w:val="22"/>
          <w:szCs w:val="22"/>
        </w:rPr>
        <w:t xml:space="preserve">alinity is reported with the nutrient data </w:t>
      </w:r>
      <w:r w:rsidRPr="00C916CC">
        <w:rPr>
          <w:rFonts w:asciiTheme="minorHAnsi" w:hAnsiTheme="minorHAnsi" w:cstheme="minorHAnsi"/>
          <w:sz w:val="22"/>
          <w:szCs w:val="22"/>
        </w:rPr>
        <w:t xml:space="preserve">because of the requirement for seawater density to convert concentration units to </w:t>
      </w:r>
      <w:r w:rsidR="00C916CC">
        <w:rPr>
          <w:rFonts w:asciiTheme="minorHAnsi" w:hAnsiTheme="minorHAnsi" w:cstheme="minorHAnsi"/>
          <w:sz w:val="22"/>
          <w:szCs w:val="22"/>
        </w:rPr>
        <w:t>µ</w:t>
      </w:r>
      <w:r w:rsidRPr="00C916CC">
        <w:rPr>
          <w:rFonts w:asciiTheme="minorHAnsi" w:hAnsiTheme="minorHAnsi" w:cstheme="minorHAnsi"/>
          <w:sz w:val="22"/>
          <w:szCs w:val="22"/>
        </w:rPr>
        <w:t>mol.kg</w:t>
      </w:r>
      <w:r w:rsidRPr="00C916CC">
        <w:rPr>
          <w:rFonts w:asciiTheme="minorHAnsi" w:hAnsiTheme="minorHAnsi" w:cstheme="minorHAnsi"/>
          <w:sz w:val="22"/>
          <w:szCs w:val="22"/>
          <w:vertAlign w:val="superscript"/>
        </w:rPr>
        <w:t>-1</w:t>
      </w:r>
      <w:r w:rsidR="0073119A" w:rsidRPr="00C916CC">
        <w:rPr>
          <w:rFonts w:asciiTheme="minorHAnsi" w:hAnsiTheme="minorHAnsi" w:cstheme="minorHAnsi"/>
          <w:sz w:val="22"/>
          <w:szCs w:val="22"/>
        </w:rPr>
        <w:t xml:space="preserve">. </w:t>
      </w:r>
      <w:r w:rsidR="00AA4A29" w:rsidRPr="00C916CC">
        <w:rPr>
          <w:rFonts w:asciiTheme="minorHAnsi" w:hAnsiTheme="minorHAnsi" w:cstheme="minorHAnsi"/>
          <w:sz w:val="22"/>
          <w:szCs w:val="22"/>
        </w:rPr>
        <w:t>The CTD sensor included in the RAS package, generally a Seabird16plusV2</w:t>
      </w:r>
      <w:r w:rsidR="00C916CC">
        <w:rPr>
          <w:rFonts w:asciiTheme="minorHAnsi" w:hAnsiTheme="minorHAnsi" w:cstheme="minorHAnsi"/>
          <w:sz w:val="22"/>
          <w:szCs w:val="22"/>
        </w:rPr>
        <w:t xml:space="preserve"> (SBE CTD)</w:t>
      </w:r>
      <w:r w:rsidR="00AA4A29" w:rsidRPr="00C916CC">
        <w:rPr>
          <w:rFonts w:asciiTheme="minorHAnsi" w:hAnsiTheme="minorHAnsi" w:cstheme="minorHAnsi"/>
          <w:sz w:val="22"/>
          <w:szCs w:val="22"/>
        </w:rPr>
        <w:t xml:space="preserve"> has a manufacturers specification of ±0.00054</w:t>
      </w:r>
      <w:r w:rsidR="000D5643" w:rsidRPr="00C916CC">
        <w:rPr>
          <w:rFonts w:asciiTheme="minorHAnsi" w:hAnsiTheme="minorHAnsi" w:cstheme="minorHAnsi"/>
          <w:sz w:val="22"/>
          <w:szCs w:val="22"/>
        </w:rPr>
        <w:t xml:space="preserve"> </w:t>
      </w:r>
      <w:proofErr w:type="spellStart"/>
      <w:r w:rsidR="000D5643" w:rsidRPr="00C916CC">
        <w:rPr>
          <w:rFonts w:asciiTheme="minorHAnsi" w:hAnsiTheme="minorHAnsi" w:cstheme="minorHAnsi"/>
          <w:sz w:val="22"/>
          <w:szCs w:val="22"/>
        </w:rPr>
        <w:t>psu</w:t>
      </w:r>
      <w:proofErr w:type="spellEnd"/>
      <w:r w:rsidR="000C0DBD" w:rsidRPr="00C916CC">
        <w:rPr>
          <w:rFonts w:asciiTheme="minorHAnsi" w:hAnsiTheme="minorHAnsi" w:cstheme="minorHAnsi"/>
          <w:sz w:val="22"/>
          <w:szCs w:val="22"/>
        </w:rPr>
        <w:t xml:space="preserve"> and is used in the</w:t>
      </w:r>
      <w:r w:rsidR="00AA4A29" w:rsidRPr="00C916CC">
        <w:rPr>
          <w:rFonts w:asciiTheme="minorHAnsi" w:hAnsiTheme="minorHAnsi" w:cstheme="minorHAnsi"/>
          <w:sz w:val="22"/>
          <w:szCs w:val="22"/>
        </w:rPr>
        <w:t xml:space="preserve"> density calculation</w:t>
      </w:r>
      <w:r w:rsidR="006D4316" w:rsidRPr="00C916CC">
        <w:rPr>
          <w:rFonts w:asciiTheme="minorHAnsi" w:hAnsiTheme="minorHAnsi" w:cstheme="minorHAnsi"/>
          <w:sz w:val="22"/>
          <w:szCs w:val="22"/>
        </w:rPr>
        <w:t xml:space="preserve"> and prime volume calculation</w:t>
      </w:r>
      <w:r w:rsidRPr="00C916CC">
        <w:rPr>
          <w:rFonts w:asciiTheme="minorHAnsi" w:hAnsiTheme="minorHAnsi" w:cstheme="minorHAnsi"/>
          <w:sz w:val="22"/>
          <w:szCs w:val="22"/>
        </w:rPr>
        <w:t xml:space="preserve"> (refer to the SOTS Annual Reports, </w:t>
      </w:r>
      <w:r w:rsidR="00AA4A29" w:rsidRPr="00C916CC">
        <w:rPr>
          <w:rFonts w:asciiTheme="minorHAnsi" w:hAnsiTheme="minorHAnsi" w:cstheme="minorHAnsi"/>
          <w:sz w:val="22"/>
          <w:szCs w:val="22"/>
        </w:rPr>
        <w:t>Report 3: Sensors</w:t>
      </w:r>
      <w:r w:rsidRPr="00C916CC">
        <w:rPr>
          <w:rFonts w:asciiTheme="minorHAnsi" w:hAnsiTheme="minorHAnsi" w:cstheme="minorHAnsi"/>
          <w:sz w:val="22"/>
          <w:szCs w:val="22"/>
        </w:rPr>
        <w:t xml:space="preserve"> for more detail)</w:t>
      </w:r>
      <w:r w:rsidR="00AA4A29" w:rsidRPr="00C916CC">
        <w:rPr>
          <w:rFonts w:asciiTheme="minorHAnsi" w:hAnsiTheme="minorHAnsi" w:cstheme="minorHAnsi"/>
          <w:sz w:val="22"/>
          <w:szCs w:val="22"/>
        </w:rPr>
        <w:t>.</w:t>
      </w:r>
      <w:r w:rsidR="00FC1A06" w:rsidRPr="00C916CC">
        <w:rPr>
          <w:rFonts w:asciiTheme="minorHAnsi" w:hAnsiTheme="minorHAnsi" w:cstheme="minorHAnsi"/>
          <w:sz w:val="22"/>
          <w:szCs w:val="22"/>
        </w:rPr>
        <w:t xml:space="preserve">  </w:t>
      </w:r>
      <w:r w:rsidR="0073119A" w:rsidRPr="00C916CC">
        <w:rPr>
          <w:rFonts w:asciiTheme="minorHAnsi" w:hAnsiTheme="minorHAnsi" w:cstheme="minorHAnsi"/>
          <w:sz w:val="22"/>
          <w:szCs w:val="22"/>
        </w:rPr>
        <w:t>In the event of sensor failure, sensors closest in depth on the mooring are used in the density calculation (provided their data is consistent with any available from the failed sensor), and the salinity is flagged as interpolated (flag 8)</w:t>
      </w:r>
      <w:r w:rsidR="000C0DBD" w:rsidRPr="00C916CC">
        <w:rPr>
          <w:rFonts w:asciiTheme="minorHAnsi" w:hAnsiTheme="minorHAnsi" w:cstheme="minorHAnsi"/>
          <w:sz w:val="22"/>
          <w:szCs w:val="22"/>
        </w:rPr>
        <w:t>, along with an uncertainty (systematic error) estimated using 1-hour gridded data RMS difference between the RAS sensor and the closest sensor.</w:t>
      </w:r>
    </w:p>
    <w:p w14:paraId="733D4BB3" w14:textId="77777777" w:rsidR="00305290" w:rsidRDefault="00305290">
      <w:pPr>
        <w:pBdr>
          <w:top w:val="none" w:sz="4" w:space="0" w:color="000000"/>
          <w:left w:val="none" w:sz="4" w:space="0" w:color="000000"/>
          <w:bottom w:val="none" w:sz="4" w:space="0" w:color="000000"/>
          <w:right w:val="none" w:sz="4" w:space="0" w:color="000000"/>
          <w:between w:val="none" w:sz="4" w:space="0" w:color="000000"/>
        </w:pBdr>
        <w:rPr>
          <w:rFonts w:asciiTheme="minorHAnsi" w:hAnsiTheme="minorHAnsi" w:cstheme="minorHAnsi"/>
          <w:sz w:val="22"/>
          <w:szCs w:val="22"/>
        </w:rPr>
      </w:pPr>
      <w:r>
        <w:rPr>
          <w:rFonts w:asciiTheme="minorHAnsi" w:hAnsiTheme="minorHAnsi" w:cstheme="minorHAnsi"/>
          <w:sz w:val="22"/>
          <w:szCs w:val="22"/>
        </w:rPr>
        <w:br w:type="page"/>
      </w:r>
    </w:p>
    <w:p w14:paraId="5D3B3171" w14:textId="24873D09" w:rsidR="00DA2D3C" w:rsidRPr="00320E6F" w:rsidRDefault="00DA2D3C" w:rsidP="00305290">
      <w:pPr>
        <w:jc w:val="both"/>
        <w:rPr>
          <w:rFonts w:asciiTheme="minorHAnsi" w:hAnsiTheme="minorHAnsi" w:cstheme="minorHAnsi"/>
          <w:sz w:val="22"/>
          <w:szCs w:val="22"/>
        </w:rPr>
      </w:pPr>
      <w:proofErr w:type="spellStart"/>
      <w:r w:rsidRPr="00320E6F">
        <w:rPr>
          <w:rFonts w:asciiTheme="minorHAnsi" w:hAnsiTheme="minorHAnsi" w:cstheme="minorHAnsi"/>
          <w:sz w:val="22"/>
          <w:szCs w:val="22"/>
        </w:rPr>
        <w:lastRenderedPageBreak/>
        <w:t>sample_number</w:t>
      </w:r>
      <w:proofErr w:type="spellEnd"/>
      <w:r w:rsidRPr="00320E6F">
        <w:rPr>
          <w:rFonts w:asciiTheme="minorHAnsi" w:hAnsiTheme="minorHAnsi" w:cstheme="minorHAnsi"/>
          <w:sz w:val="22"/>
          <w:szCs w:val="22"/>
        </w:rPr>
        <w:t xml:space="preserve"> (position)</w:t>
      </w:r>
    </w:p>
    <w:p w14:paraId="253C725B" w14:textId="0A9B3510" w:rsidR="000D5643" w:rsidRPr="00320E6F" w:rsidRDefault="00DA2D3C" w:rsidP="00305290">
      <w:pPr>
        <w:jc w:val="both"/>
        <w:rPr>
          <w:rFonts w:asciiTheme="minorHAnsi" w:hAnsiTheme="minorHAnsi" w:cstheme="minorHAnsi"/>
          <w:sz w:val="22"/>
          <w:szCs w:val="22"/>
        </w:rPr>
      </w:pPr>
      <w:r w:rsidRPr="00320E6F">
        <w:rPr>
          <w:rFonts w:asciiTheme="minorHAnsi" w:hAnsiTheme="minorHAnsi" w:cstheme="minorHAnsi"/>
          <w:sz w:val="22"/>
          <w:szCs w:val="22"/>
        </w:rPr>
        <w:t>The sample number flag</w:t>
      </w:r>
      <w:r w:rsidR="00F47D59" w:rsidRPr="00320E6F">
        <w:rPr>
          <w:rFonts w:asciiTheme="minorHAnsi" w:hAnsiTheme="minorHAnsi" w:cstheme="minorHAnsi"/>
          <w:sz w:val="22"/>
          <w:szCs w:val="22"/>
        </w:rPr>
        <w:t xml:space="preserve"> is</w:t>
      </w:r>
      <w:r w:rsidRPr="00320E6F">
        <w:rPr>
          <w:rFonts w:asciiTheme="minorHAnsi" w:hAnsiTheme="minorHAnsi" w:cstheme="minorHAnsi"/>
          <w:sz w:val="22"/>
          <w:szCs w:val="22"/>
        </w:rPr>
        <w:t xml:space="preserve"> </w:t>
      </w:r>
      <w:r w:rsidR="00F47D59" w:rsidRPr="00320E6F">
        <w:rPr>
          <w:rFonts w:asciiTheme="minorHAnsi" w:hAnsiTheme="minorHAnsi" w:cstheme="minorHAnsi"/>
          <w:sz w:val="22"/>
          <w:szCs w:val="22"/>
        </w:rPr>
        <w:t>allocated</w:t>
      </w:r>
      <w:r w:rsidR="000D5643" w:rsidRPr="00320E6F">
        <w:rPr>
          <w:rFonts w:asciiTheme="minorHAnsi" w:hAnsiTheme="minorHAnsi" w:cstheme="minorHAnsi"/>
          <w:sz w:val="22"/>
          <w:szCs w:val="22"/>
        </w:rPr>
        <w:t xml:space="preserve"> </w:t>
      </w:r>
      <w:r w:rsidR="0073119A" w:rsidRPr="00320E6F">
        <w:rPr>
          <w:rFonts w:asciiTheme="minorHAnsi" w:hAnsiTheme="minorHAnsi" w:cstheme="minorHAnsi"/>
          <w:sz w:val="22"/>
          <w:szCs w:val="22"/>
        </w:rPr>
        <w:t xml:space="preserve">based </w:t>
      </w:r>
      <w:r w:rsidR="000D5643" w:rsidRPr="00320E6F">
        <w:rPr>
          <w:rFonts w:asciiTheme="minorHAnsi" w:hAnsiTheme="minorHAnsi" w:cstheme="minorHAnsi"/>
          <w:sz w:val="22"/>
          <w:szCs w:val="22"/>
        </w:rPr>
        <w:t xml:space="preserve">on </w:t>
      </w:r>
      <w:r w:rsidRPr="00320E6F">
        <w:rPr>
          <w:rFonts w:asciiTheme="minorHAnsi" w:hAnsiTheme="minorHAnsi" w:cstheme="minorHAnsi"/>
          <w:sz w:val="22"/>
          <w:szCs w:val="22"/>
        </w:rPr>
        <w:t>inspection after recovery</w:t>
      </w:r>
      <w:r w:rsidR="000D5643" w:rsidRPr="00320E6F">
        <w:rPr>
          <w:rFonts w:asciiTheme="minorHAnsi" w:hAnsiTheme="minorHAnsi" w:cstheme="minorHAnsi"/>
          <w:sz w:val="22"/>
          <w:szCs w:val="22"/>
        </w:rPr>
        <w:t xml:space="preserve"> and the RAS sampler log.</w:t>
      </w:r>
    </w:p>
    <w:p w14:paraId="4C5A8C72" w14:textId="44B77363" w:rsidR="007E743F" w:rsidRPr="00320E6F" w:rsidRDefault="000D5643" w:rsidP="00305290">
      <w:pPr>
        <w:pStyle w:val="ListParagraph"/>
        <w:numPr>
          <w:ilvl w:val="0"/>
          <w:numId w:val="24"/>
        </w:numPr>
        <w:spacing w:line="240" w:lineRule="auto"/>
        <w:jc w:val="both"/>
        <w:rPr>
          <w:rFonts w:asciiTheme="minorHAnsi" w:hAnsiTheme="minorHAnsi" w:cstheme="minorHAnsi"/>
          <w:sz w:val="22"/>
          <w:szCs w:val="22"/>
        </w:rPr>
      </w:pPr>
      <w:r w:rsidRPr="00320E6F">
        <w:rPr>
          <w:rFonts w:asciiTheme="minorHAnsi" w:hAnsiTheme="minorHAnsi" w:cstheme="minorHAnsi"/>
          <w:sz w:val="22"/>
          <w:szCs w:val="22"/>
        </w:rPr>
        <w:t>If the outer acrylic sample tube is intact and</w:t>
      </w:r>
      <w:r w:rsidR="00DA2D3C" w:rsidRPr="00320E6F">
        <w:rPr>
          <w:rFonts w:asciiTheme="minorHAnsi" w:hAnsiTheme="minorHAnsi" w:cstheme="minorHAnsi"/>
          <w:sz w:val="22"/>
          <w:szCs w:val="22"/>
        </w:rPr>
        <w:t xml:space="preserve"> </w:t>
      </w:r>
      <w:r w:rsidRPr="00320E6F">
        <w:rPr>
          <w:rFonts w:asciiTheme="minorHAnsi" w:hAnsiTheme="minorHAnsi" w:cstheme="minorHAnsi"/>
          <w:sz w:val="22"/>
          <w:szCs w:val="22"/>
        </w:rPr>
        <w:t xml:space="preserve">the log shows a complete program for the </w:t>
      </w:r>
      <w:proofErr w:type="gramStart"/>
      <w:r w:rsidRPr="00320E6F">
        <w:rPr>
          <w:rFonts w:asciiTheme="minorHAnsi" w:hAnsiTheme="minorHAnsi" w:cstheme="minorHAnsi"/>
          <w:sz w:val="22"/>
          <w:szCs w:val="22"/>
        </w:rPr>
        <w:t>sample</w:t>
      </w:r>
      <w:proofErr w:type="gramEnd"/>
      <w:r w:rsidRPr="00320E6F">
        <w:rPr>
          <w:rFonts w:asciiTheme="minorHAnsi" w:hAnsiTheme="minorHAnsi" w:cstheme="minorHAnsi"/>
          <w:sz w:val="22"/>
          <w:szCs w:val="22"/>
        </w:rPr>
        <w:t xml:space="preserve"> it is flagged 1.</w:t>
      </w:r>
    </w:p>
    <w:p w14:paraId="3E81C02C" w14:textId="03424F97" w:rsidR="007E743F" w:rsidRPr="00320E6F" w:rsidRDefault="00DA2D3C" w:rsidP="00305290">
      <w:pPr>
        <w:pStyle w:val="ListParagraph"/>
        <w:numPr>
          <w:ilvl w:val="0"/>
          <w:numId w:val="24"/>
        </w:numPr>
        <w:spacing w:line="240" w:lineRule="auto"/>
        <w:jc w:val="both"/>
        <w:rPr>
          <w:rFonts w:asciiTheme="minorHAnsi" w:hAnsiTheme="minorHAnsi" w:cstheme="minorHAnsi"/>
          <w:sz w:val="22"/>
          <w:szCs w:val="22"/>
        </w:rPr>
      </w:pPr>
      <w:r w:rsidRPr="00320E6F">
        <w:rPr>
          <w:rFonts w:asciiTheme="minorHAnsi" w:hAnsiTheme="minorHAnsi" w:cstheme="minorHAnsi"/>
          <w:sz w:val="22"/>
          <w:szCs w:val="22"/>
        </w:rPr>
        <w:t xml:space="preserve">Failure to sample due to </w:t>
      </w:r>
      <w:r w:rsidR="003C7B7F" w:rsidRPr="00320E6F">
        <w:rPr>
          <w:rFonts w:asciiTheme="minorHAnsi" w:hAnsiTheme="minorHAnsi" w:cstheme="minorHAnsi"/>
          <w:sz w:val="22"/>
          <w:szCs w:val="22"/>
        </w:rPr>
        <w:t>an incomplete program</w:t>
      </w:r>
      <w:r w:rsidRPr="00320E6F">
        <w:rPr>
          <w:rFonts w:asciiTheme="minorHAnsi" w:hAnsiTheme="minorHAnsi" w:cstheme="minorHAnsi"/>
          <w:sz w:val="22"/>
          <w:szCs w:val="22"/>
        </w:rPr>
        <w:t xml:space="preserve"> is flagged 9.  </w:t>
      </w:r>
      <w:r w:rsidR="003C7B7F" w:rsidRPr="00320E6F">
        <w:rPr>
          <w:rFonts w:asciiTheme="minorHAnsi" w:hAnsiTheme="minorHAnsi" w:cstheme="minorHAnsi"/>
          <w:sz w:val="22"/>
          <w:szCs w:val="22"/>
        </w:rPr>
        <w:t>e.g., early mooring recovery.</w:t>
      </w:r>
    </w:p>
    <w:p w14:paraId="72B37C8C" w14:textId="6381F71F" w:rsidR="007E743F" w:rsidRPr="00320E6F" w:rsidRDefault="00DA2D3C" w:rsidP="00305290">
      <w:pPr>
        <w:pStyle w:val="ListParagraph"/>
        <w:numPr>
          <w:ilvl w:val="0"/>
          <w:numId w:val="24"/>
        </w:numPr>
        <w:spacing w:line="240" w:lineRule="auto"/>
        <w:jc w:val="both"/>
        <w:rPr>
          <w:rFonts w:asciiTheme="minorHAnsi" w:hAnsiTheme="minorHAnsi" w:cstheme="minorHAnsi"/>
          <w:sz w:val="22"/>
          <w:szCs w:val="22"/>
        </w:rPr>
      </w:pPr>
      <w:r w:rsidRPr="00320E6F">
        <w:rPr>
          <w:rFonts w:asciiTheme="minorHAnsi" w:hAnsiTheme="minorHAnsi" w:cstheme="minorHAnsi"/>
          <w:sz w:val="22"/>
          <w:szCs w:val="22"/>
        </w:rPr>
        <w:t>A partial sample due to a broken outer acrylic tube is flagged 2</w:t>
      </w:r>
      <w:r w:rsidR="0056216C" w:rsidRPr="00320E6F">
        <w:rPr>
          <w:rFonts w:asciiTheme="minorHAnsi" w:hAnsiTheme="minorHAnsi" w:cstheme="minorHAnsi"/>
          <w:sz w:val="22"/>
          <w:szCs w:val="22"/>
        </w:rPr>
        <w:t xml:space="preserve"> to indicate that the sample is good but has under</w:t>
      </w:r>
      <w:r w:rsidR="00CB5F15" w:rsidRPr="00320E6F">
        <w:rPr>
          <w:rFonts w:asciiTheme="minorHAnsi" w:hAnsiTheme="minorHAnsi" w:cstheme="minorHAnsi"/>
          <w:sz w:val="22"/>
          <w:szCs w:val="22"/>
        </w:rPr>
        <w:t xml:space="preserve"> </w:t>
      </w:r>
      <w:r w:rsidR="0056216C" w:rsidRPr="00320E6F">
        <w:rPr>
          <w:rFonts w:asciiTheme="minorHAnsi" w:hAnsiTheme="minorHAnsi" w:cstheme="minorHAnsi"/>
          <w:sz w:val="22"/>
          <w:szCs w:val="22"/>
        </w:rPr>
        <w:t>collected with a reduced sample volume.</w:t>
      </w:r>
      <w:r w:rsidR="00242349" w:rsidRPr="00320E6F">
        <w:rPr>
          <w:rFonts w:asciiTheme="minorHAnsi" w:hAnsiTheme="minorHAnsi" w:cstheme="minorHAnsi"/>
          <w:sz w:val="22"/>
          <w:szCs w:val="22"/>
        </w:rPr>
        <w:t xml:space="preserve"> </w:t>
      </w:r>
    </w:p>
    <w:p w14:paraId="42E4ADDE" w14:textId="5F626C94" w:rsidR="00DA2D3C" w:rsidRPr="00320E6F" w:rsidRDefault="00242349" w:rsidP="00305290">
      <w:pPr>
        <w:pStyle w:val="ListParagraph"/>
        <w:numPr>
          <w:ilvl w:val="0"/>
          <w:numId w:val="24"/>
        </w:numPr>
        <w:spacing w:line="240" w:lineRule="auto"/>
        <w:jc w:val="both"/>
        <w:rPr>
          <w:rFonts w:asciiTheme="minorHAnsi" w:hAnsiTheme="minorHAnsi" w:cstheme="minorHAnsi"/>
          <w:sz w:val="22"/>
          <w:szCs w:val="22"/>
        </w:rPr>
      </w:pPr>
      <w:r w:rsidRPr="00320E6F">
        <w:rPr>
          <w:rFonts w:asciiTheme="minorHAnsi" w:hAnsiTheme="minorHAnsi" w:cstheme="minorHAnsi"/>
          <w:sz w:val="22"/>
          <w:szCs w:val="22"/>
        </w:rPr>
        <w:t xml:space="preserve">Where damage </w:t>
      </w:r>
      <w:r w:rsidR="00547125" w:rsidRPr="00320E6F">
        <w:rPr>
          <w:rFonts w:asciiTheme="minorHAnsi" w:hAnsiTheme="minorHAnsi" w:cstheme="minorHAnsi"/>
          <w:sz w:val="22"/>
          <w:szCs w:val="22"/>
        </w:rPr>
        <w:t xml:space="preserve">has </w:t>
      </w:r>
      <w:r w:rsidR="003C7B7F" w:rsidRPr="00320E6F">
        <w:rPr>
          <w:rFonts w:asciiTheme="minorHAnsi" w:hAnsiTheme="minorHAnsi" w:cstheme="minorHAnsi"/>
          <w:sz w:val="22"/>
          <w:szCs w:val="22"/>
        </w:rPr>
        <w:t xml:space="preserve">resulted in an </w:t>
      </w:r>
      <w:r w:rsidR="00547125" w:rsidRPr="00320E6F">
        <w:rPr>
          <w:rFonts w:asciiTheme="minorHAnsi" w:hAnsiTheme="minorHAnsi" w:cstheme="minorHAnsi"/>
          <w:sz w:val="22"/>
          <w:szCs w:val="22"/>
        </w:rPr>
        <w:t>insufficient sample</w:t>
      </w:r>
      <w:r w:rsidRPr="00320E6F">
        <w:rPr>
          <w:rFonts w:asciiTheme="minorHAnsi" w:hAnsiTheme="minorHAnsi" w:cstheme="minorHAnsi"/>
          <w:sz w:val="22"/>
          <w:szCs w:val="22"/>
        </w:rPr>
        <w:t xml:space="preserve"> volume</w:t>
      </w:r>
      <w:r w:rsidR="00733F14" w:rsidRPr="00320E6F">
        <w:rPr>
          <w:rFonts w:asciiTheme="minorHAnsi" w:hAnsiTheme="minorHAnsi" w:cstheme="minorHAnsi"/>
          <w:sz w:val="22"/>
          <w:szCs w:val="22"/>
        </w:rPr>
        <w:t xml:space="preserve"> for analysis</w:t>
      </w:r>
      <w:r w:rsidRPr="00320E6F">
        <w:rPr>
          <w:rFonts w:asciiTheme="minorHAnsi" w:hAnsiTheme="minorHAnsi" w:cstheme="minorHAnsi"/>
          <w:sz w:val="22"/>
          <w:szCs w:val="22"/>
        </w:rPr>
        <w:t xml:space="preserve"> it is flagged 9.</w:t>
      </w:r>
    </w:p>
    <w:p w14:paraId="5DEC537D" w14:textId="698CFC25" w:rsidR="003C7B7F" w:rsidRPr="00320E6F" w:rsidRDefault="003C7B7F" w:rsidP="00305290">
      <w:pPr>
        <w:jc w:val="both"/>
        <w:rPr>
          <w:rFonts w:asciiTheme="minorHAnsi" w:hAnsiTheme="minorHAnsi" w:cstheme="minorHAnsi"/>
          <w:sz w:val="22"/>
          <w:szCs w:val="22"/>
        </w:rPr>
      </w:pPr>
      <w:r w:rsidRPr="00320E6F">
        <w:rPr>
          <w:rFonts w:asciiTheme="minorHAnsi" w:hAnsiTheme="minorHAnsi" w:cstheme="minorHAnsi"/>
          <w:sz w:val="22"/>
          <w:szCs w:val="22"/>
        </w:rPr>
        <w:t xml:space="preserve">Considerable care to affix sample numbers is required when unloading </w:t>
      </w:r>
      <w:r w:rsidR="00FD5BE0" w:rsidRPr="00320E6F">
        <w:rPr>
          <w:rFonts w:asciiTheme="minorHAnsi" w:hAnsiTheme="minorHAnsi" w:cstheme="minorHAnsi"/>
          <w:sz w:val="22"/>
          <w:szCs w:val="22"/>
        </w:rPr>
        <w:t>because the positions</w:t>
      </w:r>
      <w:r w:rsidRPr="00320E6F">
        <w:rPr>
          <w:rFonts w:asciiTheme="minorHAnsi" w:hAnsiTheme="minorHAnsi" w:cstheme="minorHAnsi"/>
          <w:sz w:val="22"/>
          <w:szCs w:val="22"/>
        </w:rPr>
        <w:t xml:space="preserve"> are lost when the </w:t>
      </w:r>
      <w:r w:rsidR="00FD5BE0" w:rsidRPr="00320E6F">
        <w:rPr>
          <w:rFonts w:asciiTheme="minorHAnsi" w:hAnsiTheme="minorHAnsi" w:cstheme="minorHAnsi"/>
          <w:sz w:val="22"/>
          <w:szCs w:val="22"/>
        </w:rPr>
        <w:t>samples are removed from the sampler.</w:t>
      </w:r>
    </w:p>
    <w:p w14:paraId="59EEF41D" w14:textId="77777777" w:rsidR="00DA2D3C" w:rsidRPr="00320E6F" w:rsidRDefault="00DA2D3C" w:rsidP="00305290">
      <w:pPr>
        <w:jc w:val="both"/>
        <w:rPr>
          <w:rFonts w:asciiTheme="minorHAnsi" w:hAnsiTheme="minorHAnsi" w:cstheme="minorHAnsi"/>
          <w:sz w:val="22"/>
          <w:szCs w:val="22"/>
        </w:rPr>
      </w:pPr>
    </w:p>
    <w:p w14:paraId="011E66EA" w14:textId="4424A00D" w:rsidR="00D036D4" w:rsidRPr="00320E6F" w:rsidRDefault="00D036D4" w:rsidP="00305290">
      <w:pPr>
        <w:pStyle w:val="BodyText"/>
        <w:pBdr>
          <w:left w:val="none" w:sz="4" w:space="5" w:color="000000"/>
        </w:pBdr>
        <w:spacing w:line="240" w:lineRule="auto"/>
        <w:jc w:val="both"/>
        <w:rPr>
          <w:b/>
          <w:color w:val="000000" w:themeColor="text1"/>
          <w:sz w:val="22"/>
        </w:rPr>
      </w:pPr>
      <w:proofErr w:type="spellStart"/>
      <w:r w:rsidRPr="00320E6F">
        <w:rPr>
          <w:rFonts w:eastAsia="Times New Roman" w:cs="Calibri"/>
          <w:color w:val="000000" w:themeColor="text1"/>
          <w:sz w:val="22"/>
          <w:lang w:eastAsia="en-US"/>
        </w:rPr>
        <w:t>sample_mass</w:t>
      </w:r>
      <w:proofErr w:type="spellEnd"/>
      <w:r w:rsidRPr="00320E6F">
        <w:rPr>
          <w:rFonts w:eastAsia="Times New Roman" w:cs="Calibri"/>
          <w:color w:val="000000" w:themeColor="text1"/>
          <w:sz w:val="22"/>
          <w:lang w:eastAsia="en-US"/>
        </w:rPr>
        <w:t xml:space="preserve"> (</w:t>
      </w:r>
      <w:r w:rsidR="00547125" w:rsidRPr="00320E6F">
        <w:rPr>
          <w:rFonts w:eastAsia="Times New Roman" w:cs="Calibri"/>
          <w:color w:val="000000" w:themeColor="text1"/>
          <w:sz w:val="22"/>
          <w:lang w:eastAsia="en-US"/>
        </w:rPr>
        <w:t>k</w:t>
      </w:r>
      <w:r w:rsidRPr="00320E6F">
        <w:rPr>
          <w:rFonts w:eastAsia="Times New Roman" w:cs="Calibri"/>
          <w:color w:val="000000" w:themeColor="text1"/>
          <w:sz w:val="22"/>
          <w:lang w:eastAsia="en-US"/>
        </w:rPr>
        <w:t>g)</w:t>
      </w:r>
    </w:p>
    <w:p w14:paraId="135BEE04" w14:textId="22A95629" w:rsidR="007E743F" w:rsidRPr="00320E6F" w:rsidRDefault="007A2E9B" w:rsidP="00305290">
      <w:pPr>
        <w:pStyle w:val="BodyText"/>
        <w:pBdr>
          <w:left w:val="none" w:sz="4" w:space="5" w:color="000000"/>
        </w:pBdr>
        <w:spacing w:line="240" w:lineRule="auto"/>
        <w:jc w:val="both"/>
        <w:rPr>
          <w:rFonts w:asciiTheme="minorHAnsi" w:hAnsiTheme="minorHAnsi" w:cstheme="minorHAnsi"/>
          <w:color w:val="000000" w:themeColor="text1"/>
          <w:sz w:val="22"/>
        </w:rPr>
      </w:pPr>
      <w:r w:rsidRPr="00320E6F">
        <w:rPr>
          <w:rFonts w:asciiTheme="minorHAnsi" w:hAnsiTheme="minorHAnsi" w:cstheme="minorHAnsi"/>
          <w:color w:val="000000" w:themeColor="text1"/>
          <w:sz w:val="22"/>
        </w:rPr>
        <w:t xml:space="preserve">The “pumped volume” extracted from the instrument log on recovery has been found to be inaccurate </w:t>
      </w:r>
      <w:r w:rsidR="00571693" w:rsidRPr="00320E6F">
        <w:rPr>
          <w:rFonts w:asciiTheme="minorHAnsi" w:hAnsiTheme="minorHAnsi" w:cstheme="minorHAnsi"/>
          <w:color w:val="000000" w:themeColor="text1"/>
          <w:sz w:val="22"/>
        </w:rPr>
        <w:t>a</w:t>
      </w:r>
      <w:r w:rsidR="00CB5F15" w:rsidRPr="00320E6F">
        <w:rPr>
          <w:rFonts w:asciiTheme="minorHAnsi" w:hAnsiTheme="minorHAnsi" w:cstheme="minorHAnsi"/>
          <w:color w:val="000000" w:themeColor="text1"/>
          <w:sz w:val="22"/>
        </w:rPr>
        <w:t>s it</w:t>
      </w:r>
      <w:r w:rsidR="00571693" w:rsidRPr="00320E6F">
        <w:rPr>
          <w:rFonts w:asciiTheme="minorHAnsi" w:hAnsiTheme="minorHAnsi" w:cstheme="minorHAnsi"/>
          <w:color w:val="000000" w:themeColor="text1"/>
          <w:sz w:val="22"/>
        </w:rPr>
        <w:t xml:space="preserve"> is based on the </w:t>
      </w:r>
      <w:r w:rsidR="003C7B7F" w:rsidRPr="00320E6F">
        <w:rPr>
          <w:rFonts w:asciiTheme="minorHAnsi" w:hAnsiTheme="minorHAnsi" w:cstheme="minorHAnsi"/>
          <w:color w:val="000000" w:themeColor="text1"/>
          <w:sz w:val="22"/>
        </w:rPr>
        <w:t xml:space="preserve">pump run </w:t>
      </w:r>
      <w:r w:rsidR="00571693" w:rsidRPr="00320E6F">
        <w:rPr>
          <w:rFonts w:asciiTheme="minorHAnsi" w:hAnsiTheme="minorHAnsi" w:cstheme="minorHAnsi"/>
          <w:color w:val="000000" w:themeColor="text1"/>
          <w:sz w:val="22"/>
        </w:rPr>
        <w:t>time</w:t>
      </w:r>
      <w:r w:rsidR="003C7B7F" w:rsidRPr="00320E6F">
        <w:rPr>
          <w:rFonts w:asciiTheme="minorHAnsi" w:hAnsiTheme="minorHAnsi" w:cstheme="minorHAnsi"/>
          <w:color w:val="000000" w:themeColor="text1"/>
          <w:sz w:val="22"/>
        </w:rPr>
        <w:t>,</w:t>
      </w:r>
      <w:r w:rsidR="00571693" w:rsidRPr="00320E6F">
        <w:rPr>
          <w:rFonts w:asciiTheme="minorHAnsi" w:hAnsiTheme="minorHAnsi" w:cstheme="minorHAnsi"/>
          <w:color w:val="000000" w:themeColor="text1"/>
          <w:sz w:val="22"/>
        </w:rPr>
        <w:t xml:space="preserve"> not the volume delivered</w:t>
      </w:r>
      <w:r w:rsidR="008D1706" w:rsidRPr="00320E6F">
        <w:rPr>
          <w:rFonts w:asciiTheme="minorHAnsi" w:hAnsiTheme="minorHAnsi" w:cstheme="minorHAnsi"/>
          <w:color w:val="000000" w:themeColor="text1"/>
          <w:sz w:val="22"/>
        </w:rPr>
        <w:t>. Recovered</w:t>
      </w:r>
      <w:r w:rsidRPr="00320E6F">
        <w:rPr>
          <w:rFonts w:asciiTheme="minorHAnsi" w:hAnsiTheme="minorHAnsi" w:cstheme="minorHAnsi"/>
          <w:color w:val="000000" w:themeColor="text1"/>
          <w:sz w:val="22"/>
        </w:rPr>
        <w:t xml:space="preserve"> samples are weighed</w:t>
      </w:r>
      <w:r w:rsidR="003C7B7F" w:rsidRPr="00320E6F">
        <w:rPr>
          <w:rFonts w:asciiTheme="minorHAnsi" w:hAnsiTheme="minorHAnsi" w:cstheme="minorHAnsi"/>
          <w:color w:val="000000" w:themeColor="text1"/>
          <w:sz w:val="22"/>
        </w:rPr>
        <w:t xml:space="preserve"> to assess the actual quantity</w:t>
      </w:r>
      <w:r w:rsidR="00FD5BE0" w:rsidRPr="00320E6F">
        <w:rPr>
          <w:rFonts w:asciiTheme="minorHAnsi" w:hAnsiTheme="minorHAnsi" w:cstheme="minorHAnsi"/>
          <w:color w:val="000000" w:themeColor="text1"/>
          <w:sz w:val="22"/>
        </w:rPr>
        <w:t xml:space="preserve"> collected</w:t>
      </w:r>
      <w:r w:rsidR="00427A00" w:rsidRPr="00320E6F">
        <w:rPr>
          <w:rFonts w:asciiTheme="minorHAnsi" w:hAnsiTheme="minorHAnsi" w:cstheme="minorHAnsi"/>
          <w:color w:val="000000" w:themeColor="text1"/>
          <w:sz w:val="22"/>
        </w:rPr>
        <w:t xml:space="preserve"> (</w:t>
      </w:r>
      <w:r w:rsidR="001E4992" w:rsidRPr="00320E6F">
        <w:rPr>
          <w:rFonts w:asciiTheme="minorHAnsi" w:hAnsiTheme="minorHAnsi" w:cstheme="minorHAnsi"/>
          <w:color w:val="000000" w:themeColor="text1"/>
          <w:sz w:val="22"/>
        </w:rPr>
        <w:t xml:space="preserve">and this is applied to the phytoplankton abundance reported </w:t>
      </w:r>
      <w:proofErr w:type="gramStart"/>
      <w:r w:rsidR="001E4992" w:rsidRPr="00320E6F">
        <w:rPr>
          <w:rFonts w:asciiTheme="minorHAnsi" w:hAnsiTheme="minorHAnsi" w:cstheme="minorHAnsi"/>
          <w:color w:val="000000" w:themeColor="text1"/>
          <w:sz w:val="22"/>
        </w:rPr>
        <w:t xml:space="preserve">elsewhere </w:t>
      </w:r>
      <w:r w:rsidR="00427A00" w:rsidRPr="00320E6F">
        <w:rPr>
          <w:rFonts w:asciiTheme="minorHAnsi" w:hAnsiTheme="minorHAnsi" w:cstheme="minorHAnsi"/>
          <w:color w:val="000000" w:themeColor="text1"/>
          <w:sz w:val="22"/>
        </w:rPr>
        <w:t xml:space="preserve"> -</w:t>
      </w:r>
      <w:proofErr w:type="gramEnd"/>
      <w:r w:rsidR="00427A00" w:rsidRPr="00320E6F">
        <w:rPr>
          <w:rFonts w:asciiTheme="minorHAnsi" w:hAnsiTheme="minorHAnsi" w:cstheme="minorHAnsi"/>
          <w:color w:val="000000" w:themeColor="text1"/>
          <w:sz w:val="22"/>
        </w:rPr>
        <w:t xml:space="preserve"> </w:t>
      </w:r>
      <w:r w:rsidR="008D1706" w:rsidRPr="00320E6F">
        <w:rPr>
          <w:rFonts w:asciiTheme="minorHAnsi" w:hAnsiTheme="minorHAnsi" w:cstheme="minorHAnsi"/>
          <w:color w:val="000000" w:themeColor="text1"/>
          <w:sz w:val="22"/>
        </w:rPr>
        <w:t>see the S</w:t>
      </w:r>
      <w:r w:rsidR="001E4992" w:rsidRPr="00320E6F">
        <w:rPr>
          <w:rFonts w:asciiTheme="minorHAnsi" w:hAnsiTheme="minorHAnsi" w:cstheme="minorHAnsi"/>
          <w:color w:val="000000" w:themeColor="text1"/>
          <w:sz w:val="22"/>
        </w:rPr>
        <w:t xml:space="preserve">OTS </w:t>
      </w:r>
      <w:r w:rsidR="008D1706" w:rsidRPr="00320E6F">
        <w:rPr>
          <w:rFonts w:asciiTheme="minorHAnsi" w:hAnsiTheme="minorHAnsi" w:cstheme="minorHAnsi"/>
          <w:color w:val="000000" w:themeColor="text1"/>
          <w:sz w:val="22"/>
        </w:rPr>
        <w:t>A</w:t>
      </w:r>
      <w:r w:rsidR="001E4992" w:rsidRPr="00320E6F">
        <w:rPr>
          <w:rFonts w:asciiTheme="minorHAnsi" w:hAnsiTheme="minorHAnsi" w:cstheme="minorHAnsi"/>
          <w:color w:val="000000" w:themeColor="text1"/>
          <w:sz w:val="22"/>
        </w:rPr>
        <w:t xml:space="preserve">nnual </w:t>
      </w:r>
      <w:r w:rsidR="008D1706" w:rsidRPr="00320E6F">
        <w:rPr>
          <w:rFonts w:asciiTheme="minorHAnsi" w:hAnsiTheme="minorHAnsi" w:cstheme="minorHAnsi"/>
          <w:color w:val="000000" w:themeColor="text1"/>
          <w:sz w:val="22"/>
        </w:rPr>
        <w:t>R</w:t>
      </w:r>
      <w:r w:rsidR="001E4992" w:rsidRPr="00320E6F">
        <w:rPr>
          <w:rFonts w:asciiTheme="minorHAnsi" w:hAnsiTheme="minorHAnsi" w:cstheme="minorHAnsi"/>
          <w:color w:val="000000" w:themeColor="text1"/>
          <w:sz w:val="22"/>
        </w:rPr>
        <w:t>eport</w:t>
      </w:r>
      <w:r w:rsidR="008D1706" w:rsidRPr="00320E6F">
        <w:rPr>
          <w:rFonts w:asciiTheme="minorHAnsi" w:hAnsiTheme="minorHAnsi" w:cstheme="minorHAnsi"/>
          <w:color w:val="000000" w:themeColor="text1"/>
          <w:sz w:val="22"/>
        </w:rPr>
        <w:t>s, Report</w:t>
      </w:r>
      <w:r w:rsidR="001E4992" w:rsidRPr="00320E6F">
        <w:rPr>
          <w:rFonts w:asciiTheme="minorHAnsi" w:hAnsiTheme="minorHAnsi" w:cstheme="minorHAnsi"/>
          <w:color w:val="000000" w:themeColor="text1"/>
          <w:sz w:val="22"/>
        </w:rPr>
        <w:t xml:space="preserve"> 2: samples section B.4.4).  The quantity pumped can also indicate problems with the sampler.</w:t>
      </w:r>
      <w:r w:rsidR="00733F14" w:rsidRPr="00320E6F">
        <w:rPr>
          <w:rFonts w:asciiTheme="minorHAnsi" w:hAnsiTheme="minorHAnsi" w:cstheme="minorHAnsi"/>
          <w:color w:val="000000" w:themeColor="text1"/>
          <w:sz w:val="22"/>
        </w:rPr>
        <w:t xml:space="preserve"> All sample bags are capped after removing them from the acrylic tube. The outside of the bag is wiped dry and the bags weighed to 0.01g and a mean empty weight</w:t>
      </w:r>
      <w:r w:rsidR="00571693" w:rsidRPr="00320E6F">
        <w:rPr>
          <w:rFonts w:asciiTheme="minorHAnsi" w:hAnsiTheme="minorHAnsi" w:cstheme="minorHAnsi"/>
          <w:color w:val="000000" w:themeColor="text1"/>
          <w:sz w:val="22"/>
        </w:rPr>
        <w:t xml:space="preserve"> plus prime</w:t>
      </w:r>
      <w:r w:rsidR="00CB5F15" w:rsidRPr="00320E6F">
        <w:rPr>
          <w:rFonts w:asciiTheme="minorHAnsi" w:hAnsiTheme="minorHAnsi" w:cstheme="minorHAnsi"/>
          <w:color w:val="000000" w:themeColor="text1"/>
          <w:sz w:val="22"/>
        </w:rPr>
        <w:t xml:space="preserve"> volume</w:t>
      </w:r>
      <w:r w:rsidR="006566FD" w:rsidRPr="00320E6F">
        <w:rPr>
          <w:rFonts w:asciiTheme="minorHAnsi" w:hAnsiTheme="minorHAnsi" w:cstheme="minorHAnsi"/>
          <w:color w:val="000000" w:themeColor="text1"/>
          <w:sz w:val="22"/>
        </w:rPr>
        <w:t xml:space="preserve"> (n=10</w:t>
      </w:r>
      <w:r w:rsidR="006D4316" w:rsidRPr="00320E6F">
        <w:rPr>
          <w:rFonts w:asciiTheme="minorHAnsi" w:hAnsiTheme="minorHAnsi" w:cstheme="minorHAnsi"/>
          <w:color w:val="000000" w:themeColor="text1"/>
          <w:sz w:val="22"/>
        </w:rPr>
        <w:t xml:space="preserve">, 10.17g </w:t>
      </w:r>
      <w:r w:rsidR="00910935" w:rsidRPr="00320E6F">
        <w:rPr>
          <w:rFonts w:asciiTheme="minorHAnsi" w:hAnsiTheme="minorHAnsi" w:cstheme="minorHAnsi"/>
          <w:color w:val="000000" w:themeColor="text1"/>
          <w:sz w:val="22"/>
        </w:rPr>
        <w:t>±</w:t>
      </w:r>
      <w:r w:rsidR="006D4316" w:rsidRPr="00320E6F">
        <w:rPr>
          <w:rFonts w:asciiTheme="minorHAnsi" w:hAnsiTheme="minorHAnsi" w:cstheme="minorHAnsi"/>
          <w:color w:val="000000" w:themeColor="text1"/>
          <w:sz w:val="22"/>
        </w:rPr>
        <w:t>0.06</w:t>
      </w:r>
      <w:r w:rsidR="006566FD" w:rsidRPr="00320E6F">
        <w:rPr>
          <w:rFonts w:asciiTheme="minorHAnsi" w:hAnsiTheme="minorHAnsi" w:cstheme="minorHAnsi"/>
          <w:color w:val="000000" w:themeColor="text1"/>
          <w:sz w:val="22"/>
        </w:rPr>
        <w:t>)</w:t>
      </w:r>
      <w:r w:rsidR="00CB5F15" w:rsidRPr="00320E6F">
        <w:rPr>
          <w:rFonts w:asciiTheme="minorHAnsi" w:hAnsiTheme="minorHAnsi" w:cstheme="minorHAnsi"/>
          <w:color w:val="000000" w:themeColor="text1"/>
          <w:sz w:val="22"/>
        </w:rPr>
        <w:t xml:space="preserve"> is</w:t>
      </w:r>
      <w:r w:rsidR="00733F14" w:rsidRPr="00320E6F">
        <w:rPr>
          <w:rFonts w:asciiTheme="minorHAnsi" w:hAnsiTheme="minorHAnsi" w:cstheme="minorHAnsi"/>
          <w:color w:val="000000" w:themeColor="text1"/>
          <w:sz w:val="22"/>
        </w:rPr>
        <w:t xml:space="preserve"> subtracted </w:t>
      </w:r>
      <w:r w:rsidR="00571693" w:rsidRPr="00320E6F">
        <w:rPr>
          <w:rFonts w:asciiTheme="minorHAnsi" w:hAnsiTheme="minorHAnsi" w:cstheme="minorHAnsi"/>
          <w:color w:val="000000" w:themeColor="text1"/>
          <w:sz w:val="22"/>
        </w:rPr>
        <w:t>to give a sample mass</w:t>
      </w:r>
      <w:r w:rsidR="006D4316" w:rsidRPr="00320E6F">
        <w:rPr>
          <w:rFonts w:asciiTheme="minorHAnsi" w:hAnsiTheme="minorHAnsi" w:cstheme="minorHAnsi"/>
          <w:color w:val="000000" w:themeColor="text1"/>
          <w:sz w:val="22"/>
        </w:rPr>
        <w:t>.</w:t>
      </w:r>
      <w:r w:rsidR="00733F14" w:rsidRPr="00320E6F">
        <w:rPr>
          <w:rFonts w:asciiTheme="minorHAnsi" w:hAnsiTheme="minorHAnsi" w:cstheme="minorHAnsi"/>
          <w:color w:val="000000" w:themeColor="text1"/>
          <w:sz w:val="22"/>
        </w:rPr>
        <w:t xml:space="preserve"> </w:t>
      </w:r>
    </w:p>
    <w:p w14:paraId="4E395B95" w14:textId="77777777" w:rsidR="007E743F" w:rsidRPr="00320E6F" w:rsidRDefault="00733F14" w:rsidP="00305290">
      <w:pPr>
        <w:pStyle w:val="BodyText"/>
        <w:numPr>
          <w:ilvl w:val="0"/>
          <w:numId w:val="25"/>
        </w:numPr>
        <w:spacing w:line="240" w:lineRule="auto"/>
        <w:rPr>
          <w:rFonts w:asciiTheme="minorHAnsi" w:hAnsiTheme="minorHAnsi" w:cstheme="minorHAnsi"/>
          <w:color w:val="000000" w:themeColor="text1"/>
          <w:sz w:val="22"/>
        </w:rPr>
      </w:pPr>
      <w:r w:rsidRPr="00320E6F">
        <w:rPr>
          <w:rFonts w:asciiTheme="minorHAnsi" w:hAnsiTheme="minorHAnsi" w:cstheme="minorHAnsi"/>
          <w:color w:val="000000" w:themeColor="text1"/>
          <w:sz w:val="22"/>
        </w:rPr>
        <w:t>If no sample has been lost</w:t>
      </w:r>
      <w:r w:rsidR="00571693" w:rsidRPr="00320E6F">
        <w:rPr>
          <w:rFonts w:asciiTheme="minorHAnsi" w:hAnsiTheme="minorHAnsi" w:cstheme="minorHAnsi"/>
          <w:color w:val="000000" w:themeColor="text1"/>
          <w:sz w:val="22"/>
        </w:rPr>
        <w:t xml:space="preserve"> by the operator</w:t>
      </w:r>
      <w:r w:rsidRPr="00320E6F">
        <w:rPr>
          <w:rFonts w:asciiTheme="minorHAnsi" w:hAnsiTheme="minorHAnsi" w:cstheme="minorHAnsi"/>
          <w:color w:val="000000" w:themeColor="text1"/>
          <w:sz w:val="22"/>
        </w:rPr>
        <w:t xml:space="preserve"> during unloading, the sample weight is flagged 1. </w:t>
      </w:r>
    </w:p>
    <w:p w14:paraId="55F61DC0" w14:textId="71D397E1" w:rsidR="007E743F" w:rsidRPr="00320E6F" w:rsidRDefault="00733F14" w:rsidP="00305290">
      <w:pPr>
        <w:pStyle w:val="BodyText"/>
        <w:numPr>
          <w:ilvl w:val="0"/>
          <w:numId w:val="25"/>
        </w:numPr>
        <w:spacing w:line="240" w:lineRule="auto"/>
        <w:rPr>
          <w:rFonts w:asciiTheme="minorHAnsi" w:hAnsiTheme="minorHAnsi" w:cstheme="minorHAnsi"/>
          <w:color w:val="000000" w:themeColor="text1"/>
          <w:sz w:val="22"/>
        </w:rPr>
      </w:pPr>
      <w:r w:rsidRPr="00320E6F">
        <w:rPr>
          <w:rFonts w:asciiTheme="minorHAnsi" w:hAnsiTheme="minorHAnsi" w:cstheme="minorHAnsi"/>
          <w:color w:val="000000" w:themeColor="text1"/>
          <w:sz w:val="22"/>
        </w:rPr>
        <w:t>If the loss is small</w:t>
      </w:r>
      <w:r w:rsidR="00571693" w:rsidRPr="00320E6F">
        <w:rPr>
          <w:rFonts w:asciiTheme="minorHAnsi" w:hAnsiTheme="minorHAnsi" w:cstheme="minorHAnsi"/>
          <w:color w:val="000000" w:themeColor="text1"/>
          <w:sz w:val="22"/>
        </w:rPr>
        <w:t xml:space="preserve"> </w:t>
      </w:r>
      <w:r w:rsidRPr="00320E6F">
        <w:rPr>
          <w:rFonts w:asciiTheme="minorHAnsi" w:hAnsiTheme="minorHAnsi" w:cstheme="minorHAnsi"/>
          <w:color w:val="000000" w:themeColor="text1"/>
          <w:sz w:val="22"/>
        </w:rPr>
        <w:t xml:space="preserve">or estimable it </w:t>
      </w:r>
      <w:r w:rsidR="00571693" w:rsidRPr="00320E6F">
        <w:rPr>
          <w:rFonts w:asciiTheme="minorHAnsi" w:hAnsiTheme="minorHAnsi" w:cstheme="minorHAnsi"/>
          <w:color w:val="000000" w:themeColor="text1"/>
          <w:sz w:val="22"/>
        </w:rPr>
        <w:t xml:space="preserve">is </w:t>
      </w:r>
      <w:r w:rsidRPr="00320E6F">
        <w:rPr>
          <w:rFonts w:asciiTheme="minorHAnsi" w:hAnsiTheme="minorHAnsi" w:cstheme="minorHAnsi"/>
          <w:color w:val="000000" w:themeColor="text1"/>
          <w:sz w:val="22"/>
        </w:rPr>
        <w:t>flagged 2</w:t>
      </w:r>
      <w:r w:rsidR="00571693" w:rsidRPr="00320E6F">
        <w:rPr>
          <w:rFonts w:asciiTheme="minorHAnsi" w:hAnsiTheme="minorHAnsi" w:cstheme="minorHAnsi"/>
          <w:color w:val="000000" w:themeColor="text1"/>
          <w:sz w:val="22"/>
        </w:rPr>
        <w:t>.</w:t>
      </w:r>
      <w:r w:rsidRPr="00320E6F">
        <w:rPr>
          <w:rFonts w:asciiTheme="minorHAnsi" w:hAnsiTheme="minorHAnsi" w:cstheme="minorHAnsi"/>
          <w:color w:val="000000" w:themeColor="text1"/>
          <w:sz w:val="22"/>
        </w:rPr>
        <w:t xml:space="preserve"> </w:t>
      </w:r>
    </w:p>
    <w:p w14:paraId="085E7DEE" w14:textId="1CBD9474" w:rsidR="007E743F" w:rsidRPr="00320E6F" w:rsidRDefault="00571693" w:rsidP="00305290">
      <w:pPr>
        <w:pStyle w:val="BodyText"/>
        <w:numPr>
          <w:ilvl w:val="0"/>
          <w:numId w:val="25"/>
        </w:numPr>
        <w:spacing w:line="240" w:lineRule="auto"/>
        <w:rPr>
          <w:rFonts w:asciiTheme="minorHAnsi" w:hAnsiTheme="minorHAnsi" w:cstheme="minorHAnsi"/>
          <w:color w:val="000000" w:themeColor="text1"/>
          <w:sz w:val="22"/>
        </w:rPr>
      </w:pPr>
      <w:r w:rsidRPr="00320E6F">
        <w:rPr>
          <w:rFonts w:asciiTheme="minorHAnsi" w:hAnsiTheme="minorHAnsi" w:cstheme="minorHAnsi"/>
          <w:color w:val="000000" w:themeColor="text1"/>
          <w:sz w:val="22"/>
        </w:rPr>
        <w:t>I</w:t>
      </w:r>
      <w:r w:rsidR="00733F14" w:rsidRPr="00320E6F">
        <w:rPr>
          <w:rFonts w:asciiTheme="minorHAnsi" w:hAnsiTheme="minorHAnsi" w:cstheme="minorHAnsi"/>
          <w:color w:val="000000" w:themeColor="text1"/>
          <w:sz w:val="22"/>
        </w:rPr>
        <w:t>f the loss is large</w:t>
      </w:r>
      <w:r w:rsidR="00FD5BE0" w:rsidRPr="00320E6F">
        <w:rPr>
          <w:rFonts w:asciiTheme="minorHAnsi" w:hAnsiTheme="minorHAnsi" w:cstheme="minorHAnsi"/>
          <w:color w:val="000000" w:themeColor="text1"/>
          <w:sz w:val="22"/>
        </w:rPr>
        <w:t xml:space="preserve"> (&gt;100mL)</w:t>
      </w:r>
      <w:r w:rsidRPr="00320E6F">
        <w:rPr>
          <w:rFonts w:asciiTheme="minorHAnsi" w:hAnsiTheme="minorHAnsi" w:cstheme="minorHAnsi"/>
          <w:color w:val="000000" w:themeColor="text1"/>
          <w:sz w:val="22"/>
        </w:rPr>
        <w:t xml:space="preserve"> it is flagged 4</w:t>
      </w:r>
      <w:r w:rsidR="00733F14" w:rsidRPr="00320E6F">
        <w:rPr>
          <w:rFonts w:asciiTheme="minorHAnsi" w:hAnsiTheme="minorHAnsi" w:cstheme="minorHAnsi"/>
          <w:color w:val="000000" w:themeColor="text1"/>
          <w:sz w:val="22"/>
        </w:rPr>
        <w:t xml:space="preserve"> </w:t>
      </w:r>
    </w:p>
    <w:p w14:paraId="6A29C173" w14:textId="507D4AE3" w:rsidR="007A2E9B" w:rsidRPr="00320E6F" w:rsidRDefault="00733F14" w:rsidP="00305290">
      <w:pPr>
        <w:pStyle w:val="BodyText"/>
        <w:numPr>
          <w:ilvl w:val="0"/>
          <w:numId w:val="25"/>
        </w:numPr>
        <w:spacing w:line="240" w:lineRule="auto"/>
        <w:rPr>
          <w:rFonts w:asciiTheme="minorHAnsi" w:hAnsiTheme="minorHAnsi" w:cstheme="minorHAnsi"/>
          <w:color w:val="000000" w:themeColor="text1"/>
          <w:sz w:val="22"/>
        </w:rPr>
      </w:pPr>
      <w:r w:rsidRPr="00320E6F">
        <w:rPr>
          <w:rFonts w:asciiTheme="minorHAnsi" w:hAnsiTheme="minorHAnsi" w:cstheme="minorHAnsi"/>
          <w:color w:val="000000" w:themeColor="text1"/>
          <w:sz w:val="22"/>
        </w:rPr>
        <w:t>if the sample is dropped</w:t>
      </w:r>
      <w:r w:rsidR="00CB5F15" w:rsidRPr="00320E6F">
        <w:rPr>
          <w:rFonts w:asciiTheme="minorHAnsi" w:hAnsiTheme="minorHAnsi" w:cstheme="minorHAnsi"/>
          <w:color w:val="000000" w:themeColor="text1"/>
          <w:sz w:val="22"/>
        </w:rPr>
        <w:t>,</w:t>
      </w:r>
      <w:r w:rsidRPr="00320E6F">
        <w:rPr>
          <w:rFonts w:asciiTheme="minorHAnsi" w:hAnsiTheme="minorHAnsi" w:cstheme="minorHAnsi"/>
          <w:color w:val="000000" w:themeColor="text1"/>
          <w:sz w:val="22"/>
        </w:rPr>
        <w:t xml:space="preserve"> </w:t>
      </w:r>
      <w:r w:rsidR="007E743F" w:rsidRPr="00320E6F">
        <w:rPr>
          <w:rFonts w:asciiTheme="minorHAnsi" w:hAnsiTheme="minorHAnsi" w:cstheme="minorHAnsi"/>
          <w:color w:val="000000" w:themeColor="text1"/>
          <w:sz w:val="22"/>
        </w:rPr>
        <w:t>or</w:t>
      </w:r>
      <w:r w:rsidR="00E84849" w:rsidRPr="00320E6F">
        <w:rPr>
          <w:rFonts w:asciiTheme="minorHAnsi" w:hAnsiTheme="minorHAnsi" w:cstheme="minorHAnsi"/>
          <w:color w:val="000000" w:themeColor="text1"/>
          <w:sz w:val="22"/>
        </w:rPr>
        <w:t xml:space="preserve"> an</w:t>
      </w:r>
      <w:r w:rsidR="007E743F" w:rsidRPr="00320E6F">
        <w:rPr>
          <w:rFonts w:asciiTheme="minorHAnsi" w:hAnsiTheme="minorHAnsi" w:cstheme="minorHAnsi"/>
          <w:color w:val="000000" w:themeColor="text1"/>
          <w:sz w:val="22"/>
        </w:rPr>
        <w:t>other</w:t>
      </w:r>
      <w:r w:rsidRPr="00320E6F">
        <w:rPr>
          <w:rFonts w:asciiTheme="minorHAnsi" w:hAnsiTheme="minorHAnsi" w:cstheme="minorHAnsi"/>
          <w:color w:val="000000" w:themeColor="text1"/>
          <w:sz w:val="22"/>
        </w:rPr>
        <w:t xml:space="preserve"> catastrophic loss</w:t>
      </w:r>
      <w:r w:rsidR="00E84849" w:rsidRPr="00320E6F">
        <w:rPr>
          <w:rFonts w:asciiTheme="minorHAnsi" w:hAnsiTheme="minorHAnsi" w:cstheme="minorHAnsi"/>
          <w:color w:val="000000" w:themeColor="text1"/>
          <w:sz w:val="22"/>
        </w:rPr>
        <w:t xml:space="preserve"> occurs</w:t>
      </w:r>
      <w:r w:rsidR="00CB5F15" w:rsidRPr="00320E6F">
        <w:rPr>
          <w:rFonts w:asciiTheme="minorHAnsi" w:hAnsiTheme="minorHAnsi" w:cstheme="minorHAnsi"/>
          <w:color w:val="000000" w:themeColor="text1"/>
          <w:sz w:val="22"/>
        </w:rPr>
        <w:t>,</w:t>
      </w:r>
      <w:r w:rsidR="00571693" w:rsidRPr="00320E6F">
        <w:rPr>
          <w:rFonts w:asciiTheme="minorHAnsi" w:hAnsiTheme="minorHAnsi" w:cstheme="minorHAnsi"/>
          <w:color w:val="000000" w:themeColor="text1"/>
          <w:sz w:val="22"/>
        </w:rPr>
        <w:t xml:space="preserve"> it is flagged 9</w:t>
      </w:r>
      <w:r w:rsidRPr="00320E6F">
        <w:rPr>
          <w:rFonts w:asciiTheme="minorHAnsi" w:hAnsiTheme="minorHAnsi" w:cstheme="minorHAnsi"/>
          <w:color w:val="000000" w:themeColor="text1"/>
          <w:sz w:val="22"/>
        </w:rPr>
        <w:t>.</w:t>
      </w:r>
    </w:p>
    <w:p w14:paraId="32F2D084" w14:textId="77777777" w:rsidR="007E743F" w:rsidRPr="00320E6F" w:rsidRDefault="007E743F" w:rsidP="00305290">
      <w:pPr>
        <w:pStyle w:val="BodyText"/>
        <w:spacing w:line="240" w:lineRule="auto"/>
        <w:ind w:left="720"/>
        <w:rPr>
          <w:b/>
          <w:color w:val="000000" w:themeColor="text1"/>
          <w:sz w:val="22"/>
        </w:rPr>
      </w:pPr>
    </w:p>
    <w:p w14:paraId="15C000CD" w14:textId="2FF6526A" w:rsidR="000D1F65" w:rsidRPr="00320E6F" w:rsidRDefault="00A35CAC" w:rsidP="00305290">
      <w:pPr>
        <w:pStyle w:val="BodyText"/>
        <w:spacing w:line="240" w:lineRule="auto"/>
        <w:jc w:val="both"/>
        <w:rPr>
          <w:rFonts w:asciiTheme="minorHAnsi" w:hAnsiTheme="minorHAnsi" w:cstheme="minorHAnsi"/>
          <w:i/>
          <w:color w:val="000000" w:themeColor="text1"/>
          <w:sz w:val="22"/>
        </w:rPr>
      </w:pPr>
      <w:r w:rsidRPr="00320E6F">
        <w:rPr>
          <w:rFonts w:asciiTheme="minorHAnsi" w:hAnsiTheme="minorHAnsi" w:cstheme="minorHAnsi"/>
          <w:i/>
          <w:color w:val="000000" w:themeColor="text1"/>
          <w:sz w:val="22"/>
        </w:rPr>
        <w:t>prime volume</w:t>
      </w:r>
    </w:p>
    <w:p w14:paraId="3B3DF547" w14:textId="09158010" w:rsidR="00FE2200" w:rsidRPr="00320E6F" w:rsidRDefault="007E743F" w:rsidP="00305290">
      <w:pPr>
        <w:pStyle w:val="BodyText"/>
        <w:spacing w:line="240" w:lineRule="auto"/>
        <w:jc w:val="both"/>
        <w:rPr>
          <w:rFonts w:asciiTheme="minorHAnsi" w:hAnsiTheme="minorHAnsi" w:cstheme="minorHAnsi"/>
          <w:color w:val="000000" w:themeColor="text1"/>
          <w:sz w:val="22"/>
        </w:rPr>
      </w:pPr>
      <w:r w:rsidRPr="00320E6F">
        <w:rPr>
          <w:rFonts w:asciiTheme="minorHAnsi" w:hAnsiTheme="minorHAnsi" w:cstheme="minorHAnsi"/>
          <w:color w:val="000000" w:themeColor="text1"/>
          <w:sz w:val="22"/>
        </w:rPr>
        <w:t>Air is displaced from all associated plumbing by priming with</w:t>
      </w:r>
      <w:r w:rsidR="00FD5BE0" w:rsidRPr="00320E6F">
        <w:rPr>
          <w:rFonts w:asciiTheme="minorHAnsi" w:hAnsiTheme="minorHAnsi" w:cstheme="minorHAnsi"/>
          <w:color w:val="000000" w:themeColor="text1"/>
          <w:sz w:val="22"/>
        </w:rPr>
        <w:t xml:space="preserve"> boiled</w:t>
      </w:r>
      <w:r w:rsidRPr="00320E6F">
        <w:rPr>
          <w:rFonts w:asciiTheme="minorHAnsi" w:hAnsiTheme="minorHAnsi" w:cstheme="minorHAnsi"/>
          <w:color w:val="000000" w:themeColor="text1"/>
          <w:sz w:val="22"/>
        </w:rPr>
        <w:t xml:space="preserve"> </w:t>
      </w:r>
      <w:proofErr w:type="spellStart"/>
      <w:r w:rsidRPr="00320E6F">
        <w:rPr>
          <w:rFonts w:asciiTheme="minorHAnsi" w:hAnsiTheme="minorHAnsi" w:cstheme="minorHAnsi"/>
          <w:color w:val="000000" w:themeColor="text1"/>
          <w:sz w:val="22"/>
        </w:rPr>
        <w:t>milliQ</w:t>
      </w:r>
      <w:proofErr w:type="spellEnd"/>
      <w:r w:rsidRPr="00320E6F">
        <w:rPr>
          <w:rFonts w:asciiTheme="minorHAnsi" w:hAnsiTheme="minorHAnsi" w:cstheme="minorHAnsi"/>
          <w:color w:val="000000" w:themeColor="text1"/>
          <w:sz w:val="22"/>
        </w:rPr>
        <w:t xml:space="preserve"> water (&gt;18Mohm).</w:t>
      </w:r>
      <w:r w:rsidR="00FD5BE0" w:rsidRPr="00320E6F">
        <w:rPr>
          <w:rFonts w:asciiTheme="minorHAnsi" w:hAnsiTheme="minorHAnsi" w:cstheme="minorHAnsi"/>
          <w:color w:val="000000" w:themeColor="text1"/>
          <w:sz w:val="22"/>
        </w:rPr>
        <w:t xml:space="preserve">  Air bubbles in the delivery tube and pump can cause the sampler to fail due to pinched tubing at depth, interrupted pumping</w:t>
      </w:r>
      <w:r w:rsidR="00BF3E43" w:rsidRPr="00320E6F">
        <w:rPr>
          <w:rFonts w:asciiTheme="minorHAnsi" w:hAnsiTheme="minorHAnsi" w:cstheme="minorHAnsi"/>
          <w:color w:val="000000" w:themeColor="text1"/>
          <w:sz w:val="22"/>
        </w:rPr>
        <w:t>,</w:t>
      </w:r>
      <w:r w:rsidR="00FD5BE0" w:rsidRPr="00320E6F">
        <w:rPr>
          <w:rFonts w:asciiTheme="minorHAnsi" w:hAnsiTheme="minorHAnsi" w:cstheme="minorHAnsi"/>
          <w:color w:val="000000" w:themeColor="text1"/>
          <w:sz w:val="22"/>
        </w:rPr>
        <w:t xml:space="preserve"> and insufficient displacement of the water surrounding the Tedlar bag leading to under-collection.</w:t>
      </w:r>
      <w:r w:rsidRPr="00320E6F">
        <w:rPr>
          <w:rFonts w:asciiTheme="minorHAnsi" w:hAnsiTheme="minorHAnsi" w:cstheme="minorHAnsi"/>
          <w:color w:val="000000" w:themeColor="text1"/>
          <w:sz w:val="22"/>
        </w:rPr>
        <w:t xml:space="preserve"> Excess prime volume is removed by forward pumping with the onboard pump leaving approximately 5mL</w:t>
      </w:r>
      <w:r w:rsidR="004274AB" w:rsidRPr="00320E6F">
        <w:rPr>
          <w:rFonts w:asciiTheme="minorHAnsi" w:hAnsiTheme="minorHAnsi" w:cstheme="minorHAnsi"/>
          <w:color w:val="000000" w:themeColor="text1"/>
          <w:sz w:val="22"/>
        </w:rPr>
        <w:t xml:space="preserve"> of </w:t>
      </w:r>
      <w:proofErr w:type="spellStart"/>
      <w:r w:rsidR="004274AB" w:rsidRPr="00320E6F">
        <w:rPr>
          <w:rFonts w:asciiTheme="minorHAnsi" w:hAnsiTheme="minorHAnsi" w:cstheme="minorHAnsi"/>
          <w:color w:val="000000" w:themeColor="text1"/>
          <w:sz w:val="22"/>
        </w:rPr>
        <w:t>milliQ</w:t>
      </w:r>
      <w:proofErr w:type="spellEnd"/>
      <w:r w:rsidR="004274AB" w:rsidRPr="00320E6F">
        <w:rPr>
          <w:rFonts w:asciiTheme="minorHAnsi" w:hAnsiTheme="minorHAnsi" w:cstheme="minorHAnsi"/>
          <w:color w:val="000000" w:themeColor="text1"/>
          <w:sz w:val="22"/>
        </w:rPr>
        <w:t xml:space="preserve"> in the </w:t>
      </w:r>
      <w:r w:rsidR="00CB5F15" w:rsidRPr="00320E6F">
        <w:rPr>
          <w:rFonts w:asciiTheme="minorHAnsi" w:hAnsiTheme="minorHAnsi" w:cstheme="minorHAnsi"/>
          <w:color w:val="000000" w:themeColor="text1"/>
          <w:sz w:val="22"/>
        </w:rPr>
        <w:t xml:space="preserve">Tedlar </w:t>
      </w:r>
      <w:r w:rsidR="004274AB" w:rsidRPr="00320E6F">
        <w:rPr>
          <w:rFonts w:asciiTheme="minorHAnsi" w:hAnsiTheme="minorHAnsi" w:cstheme="minorHAnsi"/>
          <w:color w:val="000000" w:themeColor="text1"/>
          <w:sz w:val="22"/>
        </w:rPr>
        <w:t>sample bag</w:t>
      </w:r>
      <w:r w:rsidR="00CB5F15" w:rsidRPr="00320E6F">
        <w:rPr>
          <w:rFonts w:asciiTheme="minorHAnsi" w:hAnsiTheme="minorHAnsi" w:cstheme="minorHAnsi"/>
          <w:color w:val="000000" w:themeColor="text1"/>
          <w:sz w:val="22"/>
        </w:rPr>
        <w:t>s</w:t>
      </w:r>
      <w:r w:rsidR="006566FD" w:rsidRPr="00320E6F">
        <w:rPr>
          <w:rFonts w:asciiTheme="minorHAnsi" w:hAnsiTheme="minorHAnsi" w:cstheme="minorHAnsi"/>
          <w:color w:val="000000" w:themeColor="text1"/>
          <w:sz w:val="22"/>
        </w:rPr>
        <w:t xml:space="preserve"> and delivery tubes</w:t>
      </w:r>
      <w:r w:rsidR="004274AB" w:rsidRPr="00320E6F">
        <w:rPr>
          <w:rFonts w:asciiTheme="minorHAnsi" w:hAnsiTheme="minorHAnsi" w:cstheme="minorHAnsi"/>
          <w:color w:val="000000" w:themeColor="text1"/>
          <w:sz w:val="22"/>
        </w:rPr>
        <w:t xml:space="preserve">. </w:t>
      </w:r>
      <w:r w:rsidR="00CB5F15" w:rsidRPr="00320E6F">
        <w:rPr>
          <w:rFonts w:asciiTheme="minorHAnsi" w:hAnsiTheme="minorHAnsi" w:cstheme="minorHAnsi"/>
          <w:color w:val="000000" w:themeColor="text1"/>
          <w:sz w:val="22"/>
        </w:rPr>
        <w:t>The sample bags are then poisoned by injecting 0.25mL saturated mercuric chloride through the compression fittings</w:t>
      </w:r>
      <w:r w:rsidR="006566FD" w:rsidRPr="00320E6F">
        <w:rPr>
          <w:rFonts w:asciiTheme="minorHAnsi" w:hAnsiTheme="minorHAnsi" w:cstheme="minorHAnsi"/>
          <w:color w:val="000000" w:themeColor="text1"/>
          <w:sz w:val="22"/>
        </w:rPr>
        <w:t xml:space="preserve"> at the acrylic tube cap.</w:t>
      </w:r>
      <w:r w:rsidR="00CB5F15" w:rsidRPr="00320E6F">
        <w:rPr>
          <w:rFonts w:asciiTheme="minorHAnsi" w:hAnsiTheme="minorHAnsi" w:cstheme="minorHAnsi"/>
          <w:color w:val="000000" w:themeColor="text1"/>
          <w:sz w:val="22"/>
        </w:rPr>
        <w:t xml:space="preserve"> </w:t>
      </w:r>
      <w:r w:rsidR="00571693" w:rsidRPr="00320E6F">
        <w:rPr>
          <w:rFonts w:asciiTheme="minorHAnsi" w:hAnsiTheme="minorHAnsi" w:cstheme="minorHAnsi"/>
          <w:color w:val="000000" w:themeColor="text1"/>
          <w:sz w:val="22"/>
        </w:rPr>
        <w:t xml:space="preserve">The sample dilution </w:t>
      </w:r>
      <w:r w:rsidR="00F47D59" w:rsidRPr="00320E6F">
        <w:rPr>
          <w:rFonts w:asciiTheme="minorHAnsi" w:hAnsiTheme="minorHAnsi" w:cstheme="minorHAnsi"/>
          <w:color w:val="000000" w:themeColor="text1"/>
          <w:sz w:val="22"/>
        </w:rPr>
        <w:t>from priming</w:t>
      </w:r>
      <w:r w:rsidR="00571693" w:rsidRPr="00320E6F">
        <w:rPr>
          <w:rFonts w:asciiTheme="minorHAnsi" w:hAnsiTheme="minorHAnsi" w:cstheme="minorHAnsi"/>
          <w:color w:val="000000" w:themeColor="text1"/>
          <w:sz w:val="22"/>
        </w:rPr>
        <w:t xml:space="preserve"> affects all calculated concentration</w:t>
      </w:r>
      <w:r w:rsidR="00660D7F" w:rsidRPr="00320E6F">
        <w:rPr>
          <w:rFonts w:asciiTheme="minorHAnsi" w:hAnsiTheme="minorHAnsi" w:cstheme="minorHAnsi"/>
          <w:color w:val="000000" w:themeColor="text1"/>
          <w:sz w:val="22"/>
        </w:rPr>
        <w:t>s</w:t>
      </w:r>
      <w:r w:rsidR="00571693" w:rsidRPr="00320E6F">
        <w:rPr>
          <w:rFonts w:asciiTheme="minorHAnsi" w:hAnsiTheme="minorHAnsi" w:cstheme="minorHAnsi"/>
          <w:color w:val="000000" w:themeColor="text1"/>
          <w:sz w:val="22"/>
        </w:rPr>
        <w:t>. It is</w:t>
      </w:r>
      <w:r w:rsidR="00660D7F" w:rsidRPr="00320E6F">
        <w:rPr>
          <w:rFonts w:asciiTheme="minorHAnsi" w:hAnsiTheme="minorHAnsi" w:cstheme="minorHAnsi"/>
          <w:color w:val="000000" w:themeColor="text1"/>
          <w:sz w:val="22"/>
        </w:rPr>
        <w:t xml:space="preserve"> consistently</w:t>
      </w:r>
      <w:r w:rsidR="00571693" w:rsidRPr="00320E6F">
        <w:rPr>
          <w:rFonts w:asciiTheme="minorHAnsi" w:hAnsiTheme="minorHAnsi" w:cstheme="minorHAnsi"/>
          <w:color w:val="000000" w:themeColor="text1"/>
          <w:sz w:val="22"/>
        </w:rPr>
        <w:t xml:space="preserve"> about 1%</w:t>
      </w:r>
      <w:r w:rsidR="006566FD" w:rsidRPr="00320E6F">
        <w:rPr>
          <w:rFonts w:asciiTheme="minorHAnsi" w:hAnsiTheme="minorHAnsi" w:cstheme="minorHAnsi"/>
          <w:color w:val="000000" w:themeColor="text1"/>
          <w:sz w:val="22"/>
        </w:rPr>
        <w:t xml:space="preserve"> of the collected volume but can be more if there are problems with pumping</w:t>
      </w:r>
      <w:r w:rsidR="006D4316" w:rsidRPr="00320E6F">
        <w:rPr>
          <w:rFonts w:asciiTheme="minorHAnsi" w:hAnsiTheme="minorHAnsi" w:cstheme="minorHAnsi"/>
          <w:color w:val="000000" w:themeColor="text1"/>
          <w:sz w:val="22"/>
        </w:rPr>
        <w:t>,</w:t>
      </w:r>
      <w:r w:rsidR="006566FD" w:rsidRPr="00320E6F">
        <w:rPr>
          <w:rFonts w:asciiTheme="minorHAnsi" w:hAnsiTheme="minorHAnsi" w:cstheme="minorHAnsi"/>
          <w:color w:val="000000" w:themeColor="text1"/>
          <w:sz w:val="22"/>
        </w:rPr>
        <w:t xml:space="preserve"> or </w:t>
      </w:r>
      <w:r w:rsidR="00BF3E43" w:rsidRPr="00320E6F">
        <w:rPr>
          <w:rFonts w:asciiTheme="minorHAnsi" w:hAnsiTheme="minorHAnsi" w:cstheme="minorHAnsi"/>
          <w:color w:val="000000" w:themeColor="text1"/>
          <w:sz w:val="22"/>
        </w:rPr>
        <w:t xml:space="preserve">with </w:t>
      </w:r>
      <w:r w:rsidR="006566FD" w:rsidRPr="00320E6F">
        <w:rPr>
          <w:rFonts w:asciiTheme="minorHAnsi" w:hAnsiTheme="minorHAnsi" w:cstheme="minorHAnsi"/>
          <w:color w:val="000000" w:themeColor="text1"/>
          <w:sz w:val="22"/>
        </w:rPr>
        <w:t>timing when driving the sample distribution valve</w:t>
      </w:r>
      <w:r w:rsidR="00CB5F15" w:rsidRPr="00320E6F">
        <w:rPr>
          <w:rFonts w:asciiTheme="minorHAnsi" w:hAnsiTheme="minorHAnsi" w:cstheme="minorHAnsi"/>
          <w:color w:val="000000" w:themeColor="text1"/>
          <w:sz w:val="22"/>
        </w:rPr>
        <w:t>.</w:t>
      </w:r>
      <w:r w:rsidR="006566FD" w:rsidRPr="00320E6F">
        <w:rPr>
          <w:rFonts w:asciiTheme="minorHAnsi" w:hAnsiTheme="minorHAnsi" w:cstheme="minorHAnsi"/>
          <w:color w:val="000000" w:themeColor="text1"/>
          <w:sz w:val="22"/>
        </w:rPr>
        <w:t xml:space="preserve"> </w:t>
      </w:r>
      <w:r w:rsidR="006D4316" w:rsidRPr="00320E6F">
        <w:rPr>
          <w:rFonts w:asciiTheme="minorHAnsi" w:hAnsiTheme="minorHAnsi" w:cstheme="minorHAnsi"/>
          <w:color w:val="000000" w:themeColor="text1"/>
          <w:sz w:val="22"/>
        </w:rPr>
        <w:t xml:space="preserve">The prime volume is calculated </w:t>
      </w:r>
      <w:r w:rsidR="00A35CAC" w:rsidRPr="00320E6F">
        <w:rPr>
          <w:rFonts w:asciiTheme="minorHAnsi" w:hAnsiTheme="minorHAnsi" w:cstheme="minorHAnsi"/>
          <w:color w:val="000000" w:themeColor="text1"/>
          <w:sz w:val="22"/>
        </w:rPr>
        <w:t>as</w:t>
      </w:r>
      <w:r w:rsidR="006D4316" w:rsidRPr="00320E6F">
        <w:rPr>
          <w:rFonts w:asciiTheme="minorHAnsi" w:hAnsiTheme="minorHAnsi" w:cstheme="minorHAnsi"/>
          <w:color w:val="000000" w:themeColor="text1"/>
          <w:sz w:val="22"/>
        </w:rPr>
        <w:t xml:space="preserve"> the ratio of the </w:t>
      </w:r>
      <w:r w:rsidR="00D8013A" w:rsidRPr="00320E6F">
        <w:rPr>
          <w:rFonts w:asciiTheme="minorHAnsi" w:hAnsiTheme="minorHAnsi" w:cstheme="minorHAnsi"/>
          <w:color w:val="000000" w:themeColor="text1"/>
          <w:sz w:val="22"/>
        </w:rPr>
        <w:t>measured salinity</w:t>
      </w:r>
      <w:r w:rsidR="00F47D59" w:rsidRPr="00320E6F">
        <w:rPr>
          <w:rFonts w:asciiTheme="minorHAnsi" w:hAnsiTheme="minorHAnsi" w:cstheme="minorHAnsi"/>
          <w:color w:val="000000" w:themeColor="text1"/>
          <w:sz w:val="22"/>
        </w:rPr>
        <w:t xml:space="preserve"> obtained</w:t>
      </w:r>
      <w:r w:rsidR="00D8013A" w:rsidRPr="00320E6F">
        <w:rPr>
          <w:rFonts w:asciiTheme="minorHAnsi" w:hAnsiTheme="minorHAnsi" w:cstheme="minorHAnsi"/>
          <w:color w:val="000000" w:themeColor="text1"/>
          <w:sz w:val="22"/>
        </w:rPr>
        <w:t xml:space="preserve"> during analysis of TCO</w:t>
      </w:r>
      <w:r w:rsidR="00D8013A" w:rsidRPr="00320E6F">
        <w:rPr>
          <w:rFonts w:asciiTheme="minorHAnsi" w:hAnsiTheme="minorHAnsi" w:cstheme="minorHAnsi"/>
          <w:color w:val="000000" w:themeColor="text1"/>
          <w:sz w:val="22"/>
          <w:vertAlign w:val="subscript"/>
        </w:rPr>
        <w:t>2</w:t>
      </w:r>
      <w:r w:rsidR="00D8013A" w:rsidRPr="00320E6F">
        <w:rPr>
          <w:rFonts w:asciiTheme="minorHAnsi" w:hAnsiTheme="minorHAnsi" w:cstheme="minorHAnsi"/>
          <w:color w:val="000000" w:themeColor="text1"/>
          <w:sz w:val="22"/>
        </w:rPr>
        <w:t xml:space="preserve"> (</w:t>
      </w:r>
      <w:r w:rsidR="00E84849" w:rsidRPr="00320E6F">
        <w:rPr>
          <w:rFonts w:asciiTheme="minorHAnsi" w:hAnsiTheme="minorHAnsi" w:cstheme="minorHAnsi"/>
          <w:color w:val="000000" w:themeColor="text1"/>
          <w:sz w:val="22"/>
        </w:rPr>
        <w:t xml:space="preserve">using the </w:t>
      </w:r>
      <w:r w:rsidR="00320E6F" w:rsidRPr="00320E6F">
        <w:rPr>
          <w:rFonts w:asciiTheme="minorHAnsi" w:hAnsiTheme="minorHAnsi" w:cstheme="minorHAnsi"/>
          <w:color w:val="000000" w:themeColor="text1"/>
          <w:sz w:val="22"/>
        </w:rPr>
        <w:t>SBE CTD</w:t>
      </w:r>
      <w:r w:rsidR="00E84849" w:rsidRPr="00320E6F">
        <w:rPr>
          <w:rFonts w:asciiTheme="minorHAnsi" w:hAnsiTheme="minorHAnsi" w:cstheme="minorHAnsi"/>
          <w:color w:val="000000" w:themeColor="text1"/>
          <w:sz w:val="22"/>
        </w:rPr>
        <w:t xml:space="preserve"> in the </w:t>
      </w:r>
      <w:r w:rsidR="00D8013A" w:rsidRPr="00320E6F">
        <w:rPr>
          <w:rFonts w:asciiTheme="minorHAnsi" w:hAnsiTheme="minorHAnsi" w:cstheme="minorHAnsi"/>
          <w:color w:val="000000" w:themeColor="text1"/>
          <w:sz w:val="22"/>
        </w:rPr>
        <w:t>SO</w:t>
      </w:r>
      <w:r w:rsidR="00E9067F" w:rsidRPr="00320E6F">
        <w:rPr>
          <w:rFonts w:asciiTheme="minorHAnsi" w:hAnsiTheme="minorHAnsi" w:cstheme="minorHAnsi"/>
          <w:color w:val="000000" w:themeColor="text1"/>
          <w:sz w:val="22"/>
        </w:rPr>
        <w:t>M</w:t>
      </w:r>
      <w:r w:rsidR="00D8013A" w:rsidRPr="00320E6F">
        <w:rPr>
          <w:rFonts w:asciiTheme="minorHAnsi" w:hAnsiTheme="minorHAnsi" w:cstheme="minorHAnsi"/>
          <w:color w:val="000000" w:themeColor="text1"/>
          <w:sz w:val="22"/>
        </w:rPr>
        <w:t xml:space="preserve">MA) and the salinity as measured by </w:t>
      </w:r>
      <w:r w:rsidR="00FC1A06" w:rsidRPr="00320E6F">
        <w:rPr>
          <w:rFonts w:asciiTheme="minorHAnsi" w:hAnsiTheme="minorHAnsi" w:cstheme="minorHAnsi"/>
          <w:color w:val="000000" w:themeColor="text1"/>
          <w:sz w:val="22"/>
        </w:rPr>
        <w:t xml:space="preserve">the </w:t>
      </w:r>
      <w:r w:rsidR="00320E6F" w:rsidRPr="00320E6F">
        <w:rPr>
          <w:rFonts w:asciiTheme="minorHAnsi" w:hAnsiTheme="minorHAnsi" w:cstheme="minorHAnsi"/>
          <w:color w:val="000000" w:themeColor="text1"/>
          <w:sz w:val="22"/>
        </w:rPr>
        <w:t xml:space="preserve">SBE </w:t>
      </w:r>
      <w:r w:rsidR="00D8013A" w:rsidRPr="00320E6F">
        <w:rPr>
          <w:rFonts w:asciiTheme="minorHAnsi" w:hAnsiTheme="minorHAnsi" w:cstheme="minorHAnsi"/>
          <w:color w:val="000000" w:themeColor="text1"/>
          <w:sz w:val="22"/>
        </w:rPr>
        <w:t xml:space="preserve">CTD </w:t>
      </w:r>
      <w:r w:rsidR="00320E6F" w:rsidRPr="00320E6F">
        <w:rPr>
          <w:rFonts w:asciiTheme="minorHAnsi" w:hAnsiTheme="minorHAnsi" w:cstheme="minorHAnsi"/>
          <w:color w:val="000000" w:themeColor="text1"/>
          <w:sz w:val="22"/>
        </w:rPr>
        <w:t xml:space="preserve">sensor </w:t>
      </w:r>
      <w:r w:rsidR="00D8013A" w:rsidRPr="00320E6F">
        <w:rPr>
          <w:rFonts w:asciiTheme="minorHAnsi" w:hAnsiTheme="minorHAnsi" w:cstheme="minorHAnsi"/>
          <w:color w:val="000000" w:themeColor="text1"/>
          <w:sz w:val="22"/>
        </w:rPr>
        <w:t>in the RAS instrument package</w:t>
      </w:r>
      <w:r w:rsidR="00FC1A06" w:rsidRPr="00320E6F">
        <w:rPr>
          <w:rFonts w:asciiTheme="minorHAnsi" w:hAnsiTheme="minorHAnsi" w:cstheme="minorHAnsi"/>
          <w:color w:val="000000" w:themeColor="text1"/>
          <w:sz w:val="22"/>
        </w:rPr>
        <w:t xml:space="preserve">. </w:t>
      </w:r>
      <w:r w:rsidR="00A35CAC" w:rsidRPr="00320E6F">
        <w:rPr>
          <w:rFonts w:asciiTheme="minorHAnsi" w:hAnsiTheme="minorHAnsi" w:cstheme="minorHAnsi"/>
          <w:color w:val="000000" w:themeColor="text1"/>
          <w:sz w:val="22"/>
        </w:rPr>
        <w:t>The effect on the final nutrient concentrations is small under normal circumstances and does not increase the total sample uncertainty beyond the reported 95% confidence interval</w:t>
      </w:r>
      <w:r w:rsidR="00660D7F" w:rsidRPr="00320E6F">
        <w:rPr>
          <w:rFonts w:asciiTheme="minorHAnsi" w:hAnsiTheme="minorHAnsi" w:cstheme="minorHAnsi"/>
          <w:color w:val="000000" w:themeColor="text1"/>
          <w:sz w:val="22"/>
        </w:rPr>
        <w:t xml:space="preserve"> and it is currently not flagged</w:t>
      </w:r>
      <w:r w:rsidR="00A35CAC" w:rsidRPr="00320E6F">
        <w:rPr>
          <w:rFonts w:asciiTheme="minorHAnsi" w:hAnsiTheme="minorHAnsi" w:cstheme="minorHAnsi"/>
          <w:color w:val="000000" w:themeColor="text1"/>
          <w:sz w:val="22"/>
        </w:rPr>
        <w:t>.</w:t>
      </w:r>
      <w:r w:rsidR="00660D7F" w:rsidRPr="00320E6F">
        <w:rPr>
          <w:rFonts w:asciiTheme="minorHAnsi" w:hAnsiTheme="minorHAnsi" w:cstheme="minorHAnsi"/>
          <w:color w:val="000000" w:themeColor="text1"/>
          <w:sz w:val="22"/>
        </w:rPr>
        <w:t xml:space="preserve"> Where sensor data are unavailable</w:t>
      </w:r>
      <w:r w:rsidR="00E84849" w:rsidRPr="00320E6F">
        <w:rPr>
          <w:rFonts w:asciiTheme="minorHAnsi" w:hAnsiTheme="minorHAnsi" w:cstheme="minorHAnsi"/>
          <w:color w:val="000000" w:themeColor="text1"/>
          <w:sz w:val="22"/>
        </w:rPr>
        <w:t>,</w:t>
      </w:r>
      <w:r w:rsidR="00660D7F" w:rsidRPr="00320E6F">
        <w:rPr>
          <w:rFonts w:asciiTheme="minorHAnsi" w:hAnsiTheme="minorHAnsi" w:cstheme="minorHAnsi"/>
          <w:color w:val="000000" w:themeColor="text1"/>
          <w:sz w:val="22"/>
        </w:rPr>
        <w:t xml:space="preserve"> and the </w:t>
      </w:r>
      <w:r w:rsidR="00ED2CC4" w:rsidRPr="00320E6F">
        <w:rPr>
          <w:rFonts w:asciiTheme="minorHAnsi" w:hAnsiTheme="minorHAnsi" w:cstheme="minorHAnsi"/>
          <w:color w:val="000000" w:themeColor="text1"/>
          <w:sz w:val="22"/>
        </w:rPr>
        <w:t>sample mass</w:t>
      </w:r>
      <w:r w:rsidR="00660D7F" w:rsidRPr="00320E6F">
        <w:rPr>
          <w:rFonts w:asciiTheme="minorHAnsi" w:hAnsiTheme="minorHAnsi" w:cstheme="minorHAnsi"/>
          <w:color w:val="000000" w:themeColor="text1"/>
          <w:sz w:val="22"/>
        </w:rPr>
        <w:t xml:space="preserve"> is as expected and has a flag of 1 or 2, a 1% dilution </w:t>
      </w:r>
      <w:r w:rsidR="00910935" w:rsidRPr="00320E6F">
        <w:rPr>
          <w:rFonts w:asciiTheme="minorHAnsi" w:hAnsiTheme="minorHAnsi" w:cstheme="minorHAnsi"/>
          <w:color w:val="000000" w:themeColor="text1"/>
          <w:sz w:val="22"/>
        </w:rPr>
        <w:t>is</w:t>
      </w:r>
      <w:r w:rsidR="00660D7F" w:rsidRPr="00320E6F">
        <w:rPr>
          <w:rFonts w:asciiTheme="minorHAnsi" w:hAnsiTheme="minorHAnsi" w:cstheme="minorHAnsi"/>
          <w:color w:val="000000" w:themeColor="text1"/>
          <w:sz w:val="22"/>
        </w:rPr>
        <w:t xml:space="preserve"> attributed</w:t>
      </w:r>
      <w:r w:rsidR="0032068D" w:rsidRPr="00320E6F">
        <w:rPr>
          <w:rFonts w:asciiTheme="minorHAnsi" w:hAnsiTheme="minorHAnsi" w:cstheme="minorHAnsi"/>
          <w:color w:val="000000" w:themeColor="text1"/>
          <w:sz w:val="22"/>
        </w:rPr>
        <w:t xml:space="preserve"> and flag 2 and comment is added to the metadata.</w:t>
      </w:r>
      <w:r w:rsidR="00ED2CC4" w:rsidRPr="00320E6F">
        <w:rPr>
          <w:rFonts w:asciiTheme="minorHAnsi" w:hAnsiTheme="minorHAnsi" w:cstheme="minorHAnsi"/>
          <w:color w:val="000000" w:themeColor="text1"/>
          <w:sz w:val="22"/>
        </w:rPr>
        <w:t xml:space="preserve"> However, it is possible</w:t>
      </w:r>
      <w:r w:rsidR="007226C6" w:rsidRPr="00320E6F">
        <w:rPr>
          <w:rFonts w:asciiTheme="minorHAnsi" w:hAnsiTheme="minorHAnsi" w:cstheme="minorHAnsi"/>
          <w:color w:val="000000" w:themeColor="text1"/>
          <w:sz w:val="22"/>
        </w:rPr>
        <w:t xml:space="preserve"> despite all care,</w:t>
      </w:r>
      <w:r w:rsidR="00ED2CC4" w:rsidRPr="00320E6F">
        <w:rPr>
          <w:rFonts w:asciiTheme="minorHAnsi" w:hAnsiTheme="minorHAnsi" w:cstheme="minorHAnsi"/>
          <w:color w:val="000000" w:themeColor="text1"/>
          <w:sz w:val="22"/>
        </w:rPr>
        <w:t xml:space="preserve"> that a large dilution factor could arise accidentally during priming and become apparent </w:t>
      </w:r>
      <w:r w:rsidR="007226C6" w:rsidRPr="00320E6F">
        <w:rPr>
          <w:rFonts w:asciiTheme="minorHAnsi" w:hAnsiTheme="minorHAnsi" w:cstheme="minorHAnsi"/>
          <w:color w:val="000000" w:themeColor="text1"/>
          <w:sz w:val="22"/>
        </w:rPr>
        <w:t xml:space="preserve">only </w:t>
      </w:r>
      <w:r w:rsidR="00ED2CC4" w:rsidRPr="00320E6F">
        <w:rPr>
          <w:rFonts w:asciiTheme="minorHAnsi" w:hAnsiTheme="minorHAnsi" w:cstheme="minorHAnsi"/>
          <w:color w:val="000000" w:themeColor="text1"/>
          <w:sz w:val="22"/>
        </w:rPr>
        <w:t>when the</w:t>
      </w:r>
      <w:r w:rsidR="0032068D" w:rsidRPr="00320E6F">
        <w:rPr>
          <w:rFonts w:asciiTheme="minorHAnsi" w:hAnsiTheme="minorHAnsi" w:cstheme="minorHAnsi"/>
          <w:color w:val="000000" w:themeColor="text1"/>
          <w:sz w:val="22"/>
        </w:rPr>
        <w:t xml:space="preserve"> SOM</w:t>
      </w:r>
      <w:r w:rsidR="00BF3E43" w:rsidRPr="00320E6F">
        <w:rPr>
          <w:rFonts w:asciiTheme="minorHAnsi" w:hAnsiTheme="minorHAnsi" w:cstheme="minorHAnsi"/>
          <w:color w:val="000000" w:themeColor="text1"/>
          <w:sz w:val="22"/>
        </w:rPr>
        <w:t>M</w:t>
      </w:r>
      <w:r w:rsidR="0032068D" w:rsidRPr="00320E6F">
        <w:rPr>
          <w:rFonts w:asciiTheme="minorHAnsi" w:hAnsiTheme="minorHAnsi" w:cstheme="minorHAnsi"/>
          <w:color w:val="000000" w:themeColor="text1"/>
          <w:sz w:val="22"/>
        </w:rPr>
        <w:t>A salinity and</w:t>
      </w:r>
      <w:r w:rsidR="00ED2CC4" w:rsidRPr="00320E6F">
        <w:rPr>
          <w:rFonts w:asciiTheme="minorHAnsi" w:hAnsiTheme="minorHAnsi" w:cstheme="minorHAnsi"/>
          <w:color w:val="000000" w:themeColor="text1"/>
          <w:sz w:val="22"/>
        </w:rPr>
        <w:t xml:space="preserve"> final nutrient concentrations are considered</w:t>
      </w:r>
      <w:r w:rsidR="00910935" w:rsidRPr="00320E6F">
        <w:rPr>
          <w:rFonts w:asciiTheme="minorHAnsi" w:hAnsiTheme="minorHAnsi" w:cstheme="minorHAnsi"/>
          <w:color w:val="000000" w:themeColor="text1"/>
          <w:sz w:val="22"/>
        </w:rPr>
        <w:t xml:space="preserve"> and may</w:t>
      </w:r>
      <w:r w:rsidR="00E84849" w:rsidRPr="00320E6F">
        <w:rPr>
          <w:rFonts w:asciiTheme="minorHAnsi" w:hAnsiTheme="minorHAnsi" w:cstheme="minorHAnsi"/>
          <w:color w:val="000000" w:themeColor="text1"/>
          <w:sz w:val="22"/>
        </w:rPr>
        <w:t xml:space="preserve"> then </w:t>
      </w:r>
      <w:r w:rsidR="00910935" w:rsidRPr="00320E6F">
        <w:rPr>
          <w:rFonts w:asciiTheme="minorHAnsi" w:hAnsiTheme="minorHAnsi" w:cstheme="minorHAnsi"/>
          <w:color w:val="000000" w:themeColor="text1"/>
          <w:sz w:val="22"/>
        </w:rPr>
        <w:t>be flagged 3</w:t>
      </w:r>
      <w:r w:rsidR="0032068D" w:rsidRPr="00320E6F">
        <w:rPr>
          <w:rFonts w:asciiTheme="minorHAnsi" w:hAnsiTheme="minorHAnsi" w:cstheme="minorHAnsi"/>
          <w:color w:val="000000" w:themeColor="text1"/>
          <w:sz w:val="22"/>
        </w:rPr>
        <w:t>.</w:t>
      </w:r>
      <w:r w:rsidR="00ED2CC4" w:rsidRPr="00320E6F">
        <w:rPr>
          <w:rFonts w:asciiTheme="minorHAnsi" w:hAnsiTheme="minorHAnsi" w:cstheme="minorHAnsi"/>
          <w:color w:val="000000" w:themeColor="text1"/>
          <w:sz w:val="22"/>
        </w:rPr>
        <w:t xml:space="preserve"> </w:t>
      </w:r>
    </w:p>
    <w:p w14:paraId="396E721E" w14:textId="5D1CB10E" w:rsidR="00910935" w:rsidRPr="00320E6F" w:rsidRDefault="00910935" w:rsidP="00305290">
      <w:pPr>
        <w:pStyle w:val="BodyText"/>
        <w:spacing w:line="240" w:lineRule="auto"/>
        <w:jc w:val="both"/>
        <w:rPr>
          <w:rFonts w:asciiTheme="minorHAnsi" w:hAnsiTheme="minorHAnsi" w:cstheme="minorHAnsi"/>
          <w:color w:val="000000" w:themeColor="text1"/>
          <w:sz w:val="22"/>
        </w:rPr>
      </w:pPr>
    </w:p>
    <w:p w14:paraId="30C13CDB" w14:textId="17C470FF" w:rsidR="00910935" w:rsidRPr="00320E6F" w:rsidRDefault="00910935" w:rsidP="00305290">
      <w:pPr>
        <w:pStyle w:val="BodyText"/>
        <w:spacing w:line="240" w:lineRule="auto"/>
        <w:jc w:val="both"/>
        <w:rPr>
          <w:rFonts w:asciiTheme="minorHAnsi" w:hAnsiTheme="minorHAnsi" w:cstheme="minorHAnsi"/>
          <w:i/>
          <w:color w:val="000000" w:themeColor="text1"/>
          <w:sz w:val="22"/>
        </w:rPr>
      </w:pPr>
      <w:r w:rsidRPr="00320E6F">
        <w:rPr>
          <w:rFonts w:asciiTheme="minorHAnsi" w:hAnsiTheme="minorHAnsi" w:cstheme="minorHAnsi"/>
          <w:i/>
          <w:color w:val="000000" w:themeColor="text1"/>
          <w:sz w:val="22"/>
        </w:rPr>
        <w:t>Sample handling</w:t>
      </w:r>
    </w:p>
    <w:p w14:paraId="17DC67A6" w14:textId="0757502C" w:rsidR="00305290" w:rsidRDefault="00910935" w:rsidP="00305290">
      <w:pPr>
        <w:pStyle w:val="BodyText"/>
        <w:spacing w:line="240" w:lineRule="auto"/>
        <w:jc w:val="both"/>
        <w:rPr>
          <w:color w:val="000000" w:themeColor="text1"/>
          <w:sz w:val="23"/>
          <w:szCs w:val="23"/>
        </w:rPr>
      </w:pPr>
      <w:r w:rsidRPr="00320E6F">
        <w:rPr>
          <w:rFonts w:asciiTheme="minorHAnsi" w:hAnsiTheme="minorHAnsi" w:cstheme="minorHAnsi"/>
          <w:color w:val="000000" w:themeColor="text1"/>
          <w:sz w:val="22"/>
        </w:rPr>
        <w:t>Decanting of samples is described in detail in</w:t>
      </w:r>
      <w:r w:rsidR="00E84849" w:rsidRPr="00320E6F">
        <w:rPr>
          <w:rFonts w:asciiTheme="minorHAnsi" w:hAnsiTheme="minorHAnsi" w:cstheme="minorHAnsi"/>
          <w:color w:val="000000" w:themeColor="text1"/>
          <w:sz w:val="22"/>
        </w:rPr>
        <w:t xml:space="preserve"> the</w:t>
      </w:r>
      <w:r w:rsidRPr="00320E6F">
        <w:rPr>
          <w:rFonts w:asciiTheme="minorHAnsi" w:hAnsiTheme="minorHAnsi" w:cstheme="minorHAnsi"/>
          <w:color w:val="000000" w:themeColor="text1"/>
          <w:sz w:val="22"/>
        </w:rPr>
        <w:t xml:space="preserve"> </w:t>
      </w:r>
      <w:r w:rsidRPr="00320E6F">
        <w:rPr>
          <w:color w:val="000000" w:themeColor="text1"/>
          <w:sz w:val="22"/>
        </w:rPr>
        <w:t xml:space="preserve">SOTS </w:t>
      </w:r>
      <w:r w:rsidR="00E84849" w:rsidRPr="00320E6F">
        <w:rPr>
          <w:color w:val="000000" w:themeColor="text1"/>
          <w:sz w:val="22"/>
        </w:rPr>
        <w:t>A</w:t>
      </w:r>
      <w:r w:rsidRPr="00320E6F">
        <w:rPr>
          <w:color w:val="000000" w:themeColor="text1"/>
          <w:sz w:val="22"/>
        </w:rPr>
        <w:t xml:space="preserve">nnual </w:t>
      </w:r>
      <w:r w:rsidR="00E84849" w:rsidRPr="00320E6F">
        <w:rPr>
          <w:color w:val="000000" w:themeColor="text1"/>
          <w:sz w:val="22"/>
        </w:rPr>
        <w:t>R</w:t>
      </w:r>
      <w:r w:rsidRPr="00320E6F">
        <w:rPr>
          <w:color w:val="000000" w:themeColor="text1"/>
          <w:sz w:val="22"/>
        </w:rPr>
        <w:t>eport</w:t>
      </w:r>
      <w:r w:rsidR="00E84849" w:rsidRPr="00320E6F">
        <w:rPr>
          <w:color w:val="000000" w:themeColor="text1"/>
          <w:sz w:val="22"/>
        </w:rPr>
        <w:t>s, Report</w:t>
      </w:r>
      <w:r w:rsidRPr="00320E6F">
        <w:rPr>
          <w:color w:val="000000" w:themeColor="text1"/>
          <w:sz w:val="22"/>
        </w:rPr>
        <w:t xml:space="preserve"> 2: samples section B.4.3. Briefly, pairs of 10mL samples are decanted from the mercuric chloride preserved water analysis of nitrate, phosphate and silicate by dispensing the sample via the 1/8” Teflon tube compression fitting by gentle pressure into 12mL HDPE tubes (</w:t>
      </w:r>
      <w:proofErr w:type="spellStart"/>
      <w:r w:rsidRPr="00320E6F">
        <w:rPr>
          <w:color w:val="000000" w:themeColor="text1"/>
          <w:sz w:val="22"/>
        </w:rPr>
        <w:t>Sarstedt</w:t>
      </w:r>
      <w:proofErr w:type="spellEnd"/>
      <w:r w:rsidRPr="00320E6F">
        <w:rPr>
          <w:color w:val="000000" w:themeColor="text1"/>
          <w:sz w:val="22"/>
        </w:rPr>
        <w:t xml:space="preserve"> 60.9922.241).</w:t>
      </w:r>
      <w:r>
        <w:rPr>
          <w:color w:val="000000" w:themeColor="text1"/>
          <w:sz w:val="23"/>
          <w:szCs w:val="23"/>
        </w:rPr>
        <w:t xml:space="preserve"> </w:t>
      </w:r>
      <w:r w:rsidR="00305290">
        <w:rPr>
          <w:color w:val="000000" w:themeColor="text1"/>
          <w:sz w:val="23"/>
          <w:szCs w:val="23"/>
        </w:rPr>
        <w:br w:type="page"/>
      </w:r>
    </w:p>
    <w:p w14:paraId="78B7023D" w14:textId="4FB23C58" w:rsidR="002D7411" w:rsidRPr="00320E6F" w:rsidRDefault="002D7411" w:rsidP="00B064D7">
      <w:pPr>
        <w:pStyle w:val="Heading1"/>
        <w:tabs>
          <w:tab w:val="clear" w:pos="1134"/>
          <w:tab w:val="left" w:pos="567"/>
        </w:tabs>
        <w:spacing w:after="0"/>
        <w:ind w:left="1134" w:hanging="1133"/>
      </w:pPr>
      <w:bookmarkStart w:id="23" w:name="_Toc27725921"/>
      <w:r w:rsidRPr="00320E6F">
        <w:lastRenderedPageBreak/>
        <w:t xml:space="preserve">Quality </w:t>
      </w:r>
      <w:r w:rsidR="00910935" w:rsidRPr="00320E6F">
        <w:t xml:space="preserve">control </w:t>
      </w:r>
      <w:r w:rsidRPr="00320E6F">
        <w:t xml:space="preserve">for the analysis of </w:t>
      </w:r>
      <w:r w:rsidR="00627D11" w:rsidRPr="00320E6F">
        <w:t>macro</w:t>
      </w:r>
      <w:r w:rsidRPr="00320E6F">
        <w:t>nutrients</w:t>
      </w:r>
      <w:bookmarkEnd w:id="23"/>
    </w:p>
    <w:p w14:paraId="03C1D643" w14:textId="77777777" w:rsidR="00320E6F" w:rsidRPr="00320E6F" w:rsidRDefault="00320E6F" w:rsidP="00320E6F">
      <w:pPr>
        <w:pStyle w:val="BodyText"/>
      </w:pPr>
    </w:p>
    <w:p w14:paraId="17735D03" w14:textId="65F3D54B" w:rsidR="009B250C" w:rsidRDefault="00E84849" w:rsidP="00305290">
      <w:pPr>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Macronutrient</w:t>
      </w:r>
      <w:r w:rsidR="00F1594A" w:rsidRPr="00AD7FCE">
        <w:rPr>
          <w:rFonts w:asciiTheme="minorHAnsi" w:hAnsiTheme="minorHAnsi" w:cstheme="minorHAnsi"/>
          <w:color w:val="000000" w:themeColor="text1"/>
          <w:sz w:val="22"/>
          <w:szCs w:val="22"/>
        </w:rPr>
        <w:t xml:space="preserve"> samples </w:t>
      </w:r>
      <w:r w:rsidR="00910935">
        <w:rPr>
          <w:rFonts w:asciiTheme="minorHAnsi" w:hAnsiTheme="minorHAnsi" w:cstheme="minorHAnsi"/>
          <w:color w:val="000000" w:themeColor="text1"/>
          <w:sz w:val="22"/>
          <w:szCs w:val="22"/>
        </w:rPr>
        <w:t>are</w:t>
      </w:r>
      <w:r w:rsidR="00F1594A" w:rsidRPr="00AD7FCE">
        <w:rPr>
          <w:rFonts w:asciiTheme="minorHAnsi" w:hAnsiTheme="minorHAnsi" w:cstheme="minorHAnsi"/>
          <w:color w:val="000000" w:themeColor="text1"/>
          <w:sz w:val="22"/>
          <w:szCs w:val="22"/>
        </w:rPr>
        <w:t xml:space="preserve"> analysed by CSIRO Hydrochemistry according to their standard operating procedures</w:t>
      </w:r>
      <w:r w:rsidR="009743E6">
        <w:rPr>
          <w:rFonts w:asciiTheme="minorHAnsi" w:hAnsiTheme="minorHAnsi" w:cstheme="minorHAnsi"/>
          <w:color w:val="000000" w:themeColor="text1"/>
          <w:sz w:val="22"/>
          <w:szCs w:val="22"/>
        </w:rPr>
        <w:t xml:space="preserve"> </w:t>
      </w:r>
      <w:proofErr w:type="spellStart"/>
      <w:r w:rsidR="009743E6">
        <w:rPr>
          <w:rFonts w:asciiTheme="minorHAnsi" w:hAnsiTheme="minorHAnsi" w:cstheme="minorHAnsi"/>
          <w:color w:val="000000" w:themeColor="text1"/>
          <w:sz w:val="22"/>
          <w:szCs w:val="22"/>
        </w:rPr>
        <w:t>Hydrochem</w:t>
      </w:r>
      <w:proofErr w:type="spellEnd"/>
      <w:r w:rsidR="009743E6">
        <w:rPr>
          <w:rFonts w:asciiTheme="minorHAnsi" w:hAnsiTheme="minorHAnsi" w:cstheme="minorHAnsi"/>
          <w:color w:val="000000" w:themeColor="text1"/>
          <w:sz w:val="22"/>
          <w:szCs w:val="22"/>
        </w:rPr>
        <w:t xml:space="preserve"> SOP 001-4</w:t>
      </w:r>
      <w:r w:rsidR="00F1594A" w:rsidRPr="00AD7FCE">
        <w:rPr>
          <w:rFonts w:asciiTheme="minorHAnsi" w:hAnsiTheme="minorHAnsi" w:cstheme="minorHAnsi"/>
          <w:color w:val="000000" w:themeColor="text1"/>
          <w:sz w:val="22"/>
          <w:szCs w:val="22"/>
        </w:rPr>
        <w:t xml:space="preserve"> </w:t>
      </w:r>
      <w:r w:rsidR="00F1594A" w:rsidRPr="00AD7FCE">
        <w:rPr>
          <w:rFonts w:asciiTheme="minorHAnsi" w:hAnsiTheme="minorHAnsi" w:cstheme="minorHAnsi"/>
          <w:color w:val="000000" w:themeColor="text1"/>
          <w:sz w:val="22"/>
          <w:szCs w:val="22"/>
        </w:rPr>
        <w:fldChar w:fldCharType="begin"/>
      </w:r>
      <w:r w:rsidR="009C4DB9">
        <w:rPr>
          <w:rFonts w:asciiTheme="minorHAnsi" w:hAnsiTheme="minorHAnsi" w:cstheme="minorHAnsi"/>
          <w:color w:val="000000" w:themeColor="text1"/>
          <w:sz w:val="22"/>
          <w:szCs w:val="22"/>
        </w:rPr>
        <w:instrText xml:space="preserve"> ADDIN EN.CITE &lt;EndNote&gt;&lt;Cite&gt;&lt;Author&gt;Rees&lt;/Author&gt;&lt;Year&gt;2018&lt;/Year&gt;&lt;RecNum&gt;51&lt;/RecNum&gt;&lt;DisplayText&gt;(Rees et al. 2018)&lt;/DisplayText&gt;&lt;record&gt;&lt;rec-number&gt;51&lt;/rec-number&gt;&lt;foreign-keys&gt;&lt;key app="EN" db-id="ww95s2xdmpxs5gewx0pxt5zmeesawwatrttz" timestamp="1563496005"&gt;51&lt;/key&gt;&lt;/foreign-keys&gt;&lt;ref-type name="Journal Article"&gt;17&lt;/ref-type&gt;&lt;contributors&gt;&lt;authors&gt;&lt;author&gt;Rees, C&lt;/author&gt;&lt;author&gt;Lindsay, P&lt;/author&gt;&lt;author&gt;Sherrin, K&lt;/author&gt;&lt;author&gt;Schwanger, C&lt;/author&gt;&lt;author&gt;Hughes, P&lt;/author&gt;&lt;author&gt;Tibben, S&lt;/author&gt;&lt;author&gt;Marouchos, A&lt;/author&gt;&lt;author&gt;Rayner, M&lt;/author&gt;&lt;/authors&gt;&lt;/contributors&gt;&lt;titles&gt;&lt;title&gt;Methods for reproducible shipboard SFA nutrient measurement using RMNS and automated data processing&lt;/title&gt;&lt;secondary-title&gt;Limnology and Oceanography: Methods&lt;/secondary-title&gt;&lt;/titles&gt;&lt;periodical&gt;&lt;full-title&gt;Limnology and Oceanography: Methods&lt;/full-title&gt;&lt;/periodical&gt;&lt;pages&gt;25-41&lt;/pages&gt;&lt;volume&gt;17&lt;/volume&gt;&lt;number&gt;2019&lt;/number&gt;&lt;dates&gt;&lt;year&gt;2018&lt;/year&gt;&lt;/dates&gt;&lt;urls&gt;&lt;/urls&gt;&lt;/record&gt;&lt;/Cite&gt;&lt;/EndNote&gt;</w:instrText>
      </w:r>
      <w:r w:rsidR="00F1594A" w:rsidRPr="00AD7FCE">
        <w:rPr>
          <w:rFonts w:asciiTheme="minorHAnsi" w:hAnsiTheme="minorHAnsi" w:cstheme="minorHAnsi"/>
          <w:color w:val="000000" w:themeColor="text1"/>
          <w:sz w:val="22"/>
          <w:szCs w:val="22"/>
        </w:rPr>
        <w:fldChar w:fldCharType="separate"/>
      </w:r>
      <w:r w:rsidR="009C4DB9">
        <w:rPr>
          <w:rFonts w:asciiTheme="minorHAnsi" w:hAnsiTheme="minorHAnsi" w:cstheme="minorHAnsi"/>
          <w:noProof/>
          <w:color w:val="000000" w:themeColor="text1"/>
          <w:sz w:val="22"/>
          <w:szCs w:val="22"/>
        </w:rPr>
        <w:t>(Rees et al. 2018)</w:t>
      </w:r>
      <w:r w:rsidR="00F1594A" w:rsidRPr="00AD7FCE">
        <w:rPr>
          <w:rFonts w:asciiTheme="minorHAnsi" w:hAnsiTheme="minorHAnsi" w:cstheme="minorHAnsi"/>
          <w:color w:val="000000" w:themeColor="text1"/>
          <w:sz w:val="22"/>
          <w:szCs w:val="22"/>
        </w:rPr>
        <w:fldChar w:fldCharType="end"/>
      </w:r>
      <w:r w:rsidR="00F1594A" w:rsidRPr="00AD7FCE">
        <w:rPr>
          <w:rFonts w:asciiTheme="minorHAnsi" w:hAnsiTheme="minorHAnsi" w:cstheme="minorHAnsi"/>
          <w:color w:val="000000" w:themeColor="text1"/>
          <w:sz w:val="22"/>
          <w:szCs w:val="22"/>
        </w:rPr>
        <w:t>.</w:t>
      </w:r>
      <w:r w:rsidR="00AD7FCE">
        <w:rPr>
          <w:rFonts w:asciiTheme="minorHAnsi" w:hAnsiTheme="minorHAnsi" w:cstheme="minorHAnsi"/>
          <w:color w:val="000000" w:themeColor="text1"/>
          <w:sz w:val="22"/>
          <w:szCs w:val="22"/>
        </w:rPr>
        <w:t xml:space="preserve"> </w:t>
      </w:r>
      <w:r w:rsidR="009743E6">
        <w:rPr>
          <w:rFonts w:asciiTheme="minorHAnsi" w:hAnsiTheme="minorHAnsi" w:cstheme="minorHAnsi"/>
          <w:color w:val="000000" w:themeColor="text1"/>
          <w:sz w:val="22"/>
          <w:szCs w:val="22"/>
        </w:rPr>
        <w:t xml:space="preserve">In addition to supplying a log sheet with the samples, a best estimate of nutrient concentrations is provided so that </w:t>
      </w:r>
      <w:r w:rsidR="00BF3E43">
        <w:rPr>
          <w:rFonts w:asciiTheme="minorHAnsi" w:hAnsiTheme="minorHAnsi" w:cstheme="minorHAnsi"/>
          <w:color w:val="000000" w:themeColor="text1"/>
          <w:sz w:val="22"/>
          <w:szCs w:val="22"/>
        </w:rPr>
        <w:t>calibration-</w:t>
      </w:r>
      <w:r w:rsidR="009743E6">
        <w:rPr>
          <w:rFonts w:asciiTheme="minorHAnsi" w:hAnsiTheme="minorHAnsi" w:cstheme="minorHAnsi"/>
          <w:color w:val="000000" w:themeColor="text1"/>
          <w:sz w:val="22"/>
          <w:szCs w:val="22"/>
        </w:rPr>
        <w:t>standard</w:t>
      </w:r>
      <w:r w:rsidR="00BF3E43">
        <w:rPr>
          <w:rFonts w:asciiTheme="minorHAnsi" w:hAnsiTheme="minorHAnsi" w:cstheme="minorHAnsi"/>
          <w:color w:val="000000" w:themeColor="text1"/>
          <w:sz w:val="22"/>
          <w:szCs w:val="22"/>
        </w:rPr>
        <w:t>s</w:t>
      </w:r>
      <w:r w:rsidR="009743E6">
        <w:rPr>
          <w:rFonts w:asciiTheme="minorHAnsi" w:hAnsiTheme="minorHAnsi" w:cstheme="minorHAnsi"/>
          <w:color w:val="000000" w:themeColor="text1"/>
          <w:sz w:val="22"/>
          <w:szCs w:val="22"/>
        </w:rPr>
        <w:t xml:space="preserve"> concentrations can be adjusted accordingly, to better bracket the</w:t>
      </w:r>
      <w:r w:rsidR="000F6F81">
        <w:rPr>
          <w:rFonts w:asciiTheme="minorHAnsi" w:hAnsiTheme="minorHAnsi" w:cstheme="minorHAnsi"/>
          <w:color w:val="000000" w:themeColor="text1"/>
          <w:sz w:val="22"/>
          <w:szCs w:val="22"/>
        </w:rPr>
        <w:t xml:space="preserve"> macronutrient concentration of the</w:t>
      </w:r>
      <w:r w:rsidR="009743E6">
        <w:rPr>
          <w:rFonts w:asciiTheme="minorHAnsi" w:hAnsiTheme="minorHAnsi" w:cstheme="minorHAnsi"/>
          <w:color w:val="000000" w:themeColor="text1"/>
          <w:sz w:val="22"/>
          <w:szCs w:val="22"/>
        </w:rPr>
        <w:t xml:space="preserve"> samples.</w:t>
      </w:r>
      <w:r w:rsidR="00AD7FCE">
        <w:rPr>
          <w:rFonts w:asciiTheme="minorHAnsi" w:hAnsiTheme="minorHAnsi" w:cstheme="minorHAnsi"/>
          <w:color w:val="000000" w:themeColor="text1"/>
          <w:sz w:val="22"/>
          <w:szCs w:val="22"/>
        </w:rPr>
        <w:t xml:space="preserve"> CRM results are supplied </w:t>
      </w:r>
      <w:r w:rsidR="009743E6">
        <w:rPr>
          <w:rFonts w:asciiTheme="minorHAnsi" w:hAnsiTheme="minorHAnsi" w:cstheme="minorHAnsi"/>
          <w:color w:val="000000" w:themeColor="text1"/>
          <w:sz w:val="22"/>
          <w:szCs w:val="22"/>
        </w:rPr>
        <w:t>with</w:t>
      </w:r>
      <w:r w:rsidR="00B02B7C">
        <w:rPr>
          <w:rFonts w:asciiTheme="minorHAnsi" w:hAnsiTheme="minorHAnsi" w:cstheme="minorHAnsi"/>
          <w:color w:val="000000" w:themeColor="text1"/>
          <w:sz w:val="22"/>
          <w:szCs w:val="22"/>
        </w:rPr>
        <w:t xml:space="preserve"> the </w:t>
      </w:r>
      <w:r>
        <w:rPr>
          <w:rFonts w:asciiTheme="minorHAnsi" w:hAnsiTheme="minorHAnsi" w:cstheme="minorHAnsi"/>
          <w:color w:val="000000" w:themeColor="text1"/>
          <w:sz w:val="22"/>
          <w:szCs w:val="22"/>
        </w:rPr>
        <w:t xml:space="preserve">sample </w:t>
      </w:r>
      <w:r w:rsidR="00B02B7C">
        <w:rPr>
          <w:rFonts w:asciiTheme="minorHAnsi" w:hAnsiTheme="minorHAnsi" w:cstheme="minorHAnsi"/>
          <w:color w:val="000000" w:themeColor="text1"/>
          <w:sz w:val="22"/>
          <w:szCs w:val="22"/>
        </w:rPr>
        <w:t>results with</w:t>
      </w:r>
      <w:r w:rsidR="009743E6">
        <w:rPr>
          <w:rFonts w:asciiTheme="minorHAnsi" w:hAnsiTheme="minorHAnsi" w:cstheme="minorHAnsi"/>
          <w:color w:val="000000" w:themeColor="text1"/>
          <w:sz w:val="22"/>
          <w:szCs w:val="22"/>
        </w:rPr>
        <w:t xml:space="preserve"> </w:t>
      </w:r>
      <w:r w:rsidR="006357C6">
        <w:rPr>
          <w:rFonts w:asciiTheme="minorHAnsi" w:hAnsiTheme="minorHAnsi" w:cstheme="minorHAnsi"/>
          <w:color w:val="000000" w:themeColor="text1"/>
          <w:sz w:val="22"/>
          <w:szCs w:val="22"/>
        </w:rPr>
        <w:t>a value</w:t>
      </w:r>
      <w:r w:rsidR="009743E6">
        <w:rPr>
          <w:rFonts w:asciiTheme="minorHAnsi" w:hAnsiTheme="minorHAnsi" w:cstheme="minorHAnsi"/>
          <w:color w:val="000000" w:themeColor="text1"/>
          <w:sz w:val="22"/>
          <w:szCs w:val="22"/>
        </w:rPr>
        <w:t xml:space="preserve"> and expanded uncertainty.</w:t>
      </w:r>
      <w:r w:rsidR="007B1959">
        <w:rPr>
          <w:rFonts w:asciiTheme="minorHAnsi" w:hAnsiTheme="minorHAnsi" w:cstheme="minorHAnsi"/>
          <w:color w:val="000000" w:themeColor="text1"/>
          <w:sz w:val="22"/>
          <w:szCs w:val="22"/>
        </w:rPr>
        <w:t xml:space="preserve">  The method measurement uncertainty is calculated for each nutrient based on the variation in the calibration curve, calibrations standards, pipette calibration and precision of the RMNS over time </w:t>
      </w:r>
      <w:r w:rsidR="009C4DB9">
        <w:rPr>
          <w:rFonts w:asciiTheme="minorHAnsi" w:hAnsiTheme="minorHAnsi" w:cstheme="minorHAnsi"/>
          <w:color w:val="000000" w:themeColor="text1"/>
          <w:sz w:val="22"/>
          <w:szCs w:val="22"/>
        </w:rPr>
        <w:fldChar w:fldCharType="begin"/>
      </w:r>
      <w:r w:rsidR="009C4DB9">
        <w:rPr>
          <w:rFonts w:asciiTheme="minorHAnsi" w:hAnsiTheme="minorHAnsi" w:cstheme="minorHAnsi"/>
          <w:color w:val="000000" w:themeColor="text1"/>
          <w:sz w:val="22"/>
          <w:szCs w:val="22"/>
        </w:rPr>
        <w:instrText xml:space="preserve"> ADDIN EN.CITE &lt;EndNote&gt;&lt;Cite&gt;&lt;Author&gt;Armishaw&lt;/Author&gt;&lt;Year&gt;2003&lt;/Year&gt;&lt;RecNum&gt;91&lt;/RecNum&gt;&lt;DisplayText&gt;(Armishaw 2003)&lt;/DisplayText&gt;&lt;record&gt;&lt;rec-number&gt;91&lt;/rec-number&gt;&lt;foreign-keys&gt;&lt;key app="EN" db-id="ww95s2xdmpxs5gewx0pxt5zmeesawwatrttz" timestamp="1576794115"&gt;91&lt;/key&gt;&lt;/foreign-keys&gt;&lt;ref-type name="Journal Article"&gt;17&lt;/ref-type&gt;&lt;contributors&gt;&lt;authors&gt;&lt;author&gt;Armishaw, P.&lt;/author&gt;&lt;/authors&gt;&lt;/contributors&gt;&lt;titles&gt;&lt;title&gt;Estimating measurement uncertainty in an afternoon. A case study in the practical application of measurement uncertainty&lt;/title&gt;&lt;secondary-title&gt;Accred Qual Assur&lt;/secondary-title&gt;&lt;/titles&gt;&lt;periodical&gt;&lt;full-title&gt;Accred Qual Assur&lt;/full-title&gt;&lt;/periodical&gt;&lt;pages&gt;218-224&lt;/pages&gt;&lt;volume&gt;8&lt;/volume&gt;&lt;dates&gt;&lt;year&gt;2003&lt;/year&gt;&lt;/dates&gt;&lt;urls&gt;&lt;/urls&gt;&lt;/record&gt;&lt;/Cite&gt;&lt;/EndNote&gt;</w:instrText>
      </w:r>
      <w:r w:rsidR="009C4DB9">
        <w:rPr>
          <w:rFonts w:asciiTheme="minorHAnsi" w:hAnsiTheme="minorHAnsi" w:cstheme="minorHAnsi"/>
          <w:color w:val="000000" w:themeColor="text1"/>
          <w:sz w:val="22"/>
          <w:szCs w:val="22"/>
        </w:rPr>
        <w:fldChar w:fldCharType="separate"/>
      </w:r>
      <w:r w:rsidR="009C4DB9">
        <w:rPr>
          <w:rFonts w:asciiTheme="minorHAnsi" w:hAnsiTheme="minorHAnsi" w:cstheme="minorHAnsi"/>
          <w:noProof/>
          <w:color w:val="000000" w:themeColor="text1"/>
          <w:sz w:val="22"/>
          <w:szCs w:val="22"/>
        </w:rPr>
        <w:t>(Armishaw 2003)</w:t>
      </w:r>
      <w:r w:rsidR="009C4DB9">
        <w:rPr>
          <w:rFonts w:asciiTheme="minorHAnsi" w:hAnsiTheme="minorHAnsi" w:cstheme="minorHAnsi"/>
          <w:color w:val="000000" w:themeColor="text1"/>
          <w:sz w:val="22"/>
          <w:szCs w:val="22"/>
        </w:rPr>
        <w:fldChar w:fldCharType="end"/>
      </w:r>
      <w:r w:rsidR="007B1959">
        <w:rPr>
          <w:rFonts w:asciiTheme="minorHAnsi" w:hAnsiTheme="minorHAnsi" w:cstheme="minorHAnsi"/>
          <w:color w:val="000000" w:themeColor="text1"/>
          <w:sz w:val="22"/>
          <w:szCs w:val="22"/>
        </w:rPr>
        <w:t>.</w:t>
      </w:r>
    </w:p>
    <w:p w14:paraId="5D6DE0F4" w14:textId="283F27D8" w:rsidR="009B250C" w:rsidRDefault="009B250C" w:rsidP="00305290">
      <w:pPr>
        <w:jc w:val="both"/>
        <w:rPr>
          <w:rFonts w:asciiTheme="minorHAnsi" w:hAnsiTheme="minorHAnsi" w:cstheme="minorHAnsi"/>
          <w:color w:val="000000" w:themeColor="text1"/>
          <w:sz w:val="22"/>
          <w:szCs w:val="22"/>
        </w:rPr>
      </w:pPr>
    </w:p>
    <w:p w14:paraId="755ADD2C" w14:textId="1F9E3F78" w:rsidR="008E368F" w:rsidRDefault="008E368F" w:rsidP="008E368F">
      <w:pPr>
        <w:pStyle w:val="Caption"/>
      </w:pPr>
      <w:bookmarkStart w:id="24" w:name="_Toc27726205"/>
      <w:r>
        <w:t xml:space="preserve">Table </w:t>
      </w:r>
      <w:fldSimple w:instr=" SEQ Table \* ARABIC ">
        <w:r w:rsidR="0098465D">
          <w:rPr>
            <w:noProof/>
          </w:rPr>
          <w:t>2</w:t>
        </w:r>
      </w:fldSimple>
      <w:r>
        <w:t xml:space="preserve">. </w:t>
      </w:r>
      <w:r w:rsidRPr="008F6802">
        <w:t>Estimated macronutrient uncertainties for RAS samples</w:t>
      </w:r>
      <w:bookmarkEnd w:id="24"/>
    </w:p>
    <w:tbl>
      <w:tblPr>
        <w:tblStyle w:val="TableGrid"/>
        <w:tblW w:w="0" w:type="auto"/>
        <w:tblLook w:val="04A0" w:firstRow="1" w:lastRow="0" w:firstColumn="1" w:lastColumn="0" w:noHBand="0" w:noVBand="1"/>
      </w:tblPr>
      <w:tblGrid>
        <w:gridCol w:w="2602"/>
        <w:gridCol w:w="2352"/>
        <w:gridCol w:w="2396"/>
      </w:tblGrid>
      <w:tr w:rsidR="0057430C" w14:paraId="6841D015" w14:textId="50A586E4" w:rsidTr="0076515D">
        <w:trPr>
          <w:trHeight w:val="510"/>
        </w:trPr>
        <w:tc>
          <w:tcPr>
            <w:tcW w:w="2602" w:type="dxa"/>
            <w:vAlign w:val="bottom"/>
          </w:tcPr>
          <w:p w14:paraId="370BABEC" w14:textId="54A9F699" w:rsidR="0057430C" w:rsidRDefault="0057430C" w:rsidP="007B1959">
            <w:pPr>
              <w:jc w:val="cente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Analyte</w:t>
            </w:r>
          </w:p>
        </w:tc>
        <w:tc>
          <w:tcPr>
            <w:tcW w:w="2352" w:type="dxa"/>
            <w:vAlign w:val="bottom"/>
          </w:tcPr>
          <w:p w14:paraId="19E847F6" w14:textId="77777777" w:rsidR="0057430C" w:rsidRDefault="0057430C" w:rsidP="007B1959">
            <w:pPr>
              <w:jc w:val="center"/>
              <w:rPr>
                <w:rFonts w:asciiTheme="minorHAnsi" w:hAnsiTheme="minorHAnsi" w:cstheme="minorHAnsi"/>
                <w:color w:val="000000" w:themeColor="text1"/>
                <w:sz w:val="22"/>
                <w:szCs w:val="22"/>
              </w:rPr>
            </w:pPr>
          </w:p>
          <w:p w14:paraId="55CF4F62" w14:textId="7F1D6E92" w:rsidR="0057430C" w:rsidRDefault="0057430C" w:rsidP="007B1959">
            <w:pPr>
              <w:jc w:val="cente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Calculated measurement uncertainty @1 uM</w:t>
            </w:r>
          </w:p>
        </w:tc>
        <w:tc>
          <w:tcPr>
            <w:tcW w:w="2396" w:type="dxa"/>
            <w:vAlign w:val="bottom"/>
          </w:tcPr>
          <w:p w14:paraId="056D8F9E" w14:textId="6A01DDF4" w:rsidR="0057430C" w:rsidRDefault="0057430C" w:rsidP="007B1959">
            <w:pPr>
              <w:jc w:val="cente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Method detection limits</w:t>
            </w:r>
          </w:p>
          <w:p w14:paraId="0D253A7F" w14:textId="31AB47AA" w:rsidR="0057430C" w:rsidRDefault="0057430C" w:rsidP="007B1959">
            <w:pPr>
              <w:jc w:val="cente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uM</w:t>
            </w:r>
          </w:p>
        </w:tc>
      </w:tr>
      <w:tr w:rsidR="0057430C" w14:paraId="4CA31A20" w14:textId="7993EF4D" w:rsidTr="0076515D">
        <w:tc>
          <w:tcPr>
            <w:tcW w:w="2602" w:type="dxa"/>
          </w:tcPr>
          <w:p w14:paraId="3FD8AD71" w14:textId="40B13F4E" w:rsidR="0057430C" w:rsidRDefault="0057430C" w:rsidP="00305290">
            <w:pPr>
              <w:jc w:val="both"/>
              <w:rPr>
                <w:rFonts w:asciiTheme="minorHAnsi" w:hAnsiTheme="minorHAnsi" w:cstheme="minorHAnsi"/>
                <w:color w:val="000000" w:themeColor="text1"/>
                <w:sz w:val="22"/>
                <w:szCs w:val="22"/>
              </w:rPr>
            </w:pPr>
            <w:proofErr w:type="spellStart"/>
            <w:r>
              <w:rPr>
                <w:rFonts w:asciiTheme="minorHAnsi" w:hAnsiTheme="minorHAnsi" w:cstheme="minorHAnsi"/>
                <w:color w:val="000000" w:themeColor="text1"/>
                <w:sz w:val="22"/>
                <w:szCs w:val="22"/>
              </w:rPr>
              <w:t>Nitrate+nitrite</w:t>
            </w:r>
            <w:proofErr w:type="spellEnd"/>
            <w:r>
              <w:rPr>
                <w:rFonts w:asciiTheme="minorHAnsi" w:hAnsiTheme="minorHAnsi" w:cstheme="minorHAnsi"/>
                <w:color w:val="000000" w:themeColor="text1"/>
                <w:sz w:val="22"/>
                <w:szCs w:val="22"/>
              </w:rPr>
              <w:t xml:space="preserve"> (NOx)</w:t>
            </w:r>
          </w:p>
        </w:tc>
        <w:tc>
          <w:tcPr>
            <w:tcW w:w="2352" w:type="dxa"/>
          </w:tcPr>
          <w:p w14:paraId="76828C88" w14:textId="62403311" w:rsidR="0057430C" w:rsidRDefault="0057430C" w:rsidP="00305290">
            <w:pPr>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±0.019</w:t>
            </w:r>
          </w:p>
        </w:tc>
        <w:tc>
          <w:tcPr>
            <w:tcW w:w="2396" w:type="dxa"/>
          </w:tcPr>
          <w:p w14:paraId="09563E5D" w14:textId="44827C99" w:rsidR="0057430C" w:rsidRDefault="0057430C" w:rsidP="00305290">
            <w:pPr>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0.02</w:t>
            </w:r>
          </w:p>
        </w:tc>
      </w:tr>
      <w:tr w:rsidR="0057430C" w14:paraId="2E1902DD" w14:textId="154CD683" w:rsidTr="0076515D">
        <w:tc>
          <w:tcPr>
            <w:tcW w:w="2602" w:type="dxa"/>
          </w:tcPr>
          <w:p w14:paraId="282E1B23" w14:textId="4D9DDC7B" w:rsidR="0057430C" w:rsidRDefault="0057430C" w:rsidP="00305290">
            <w:pPr>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Silicate</w:t>
            </w:r>
          </w:p>
        </w:tc>
        <w:tc>
          <w:tcPr>
            <w:tcW w:w="2352" w:type="dxa"/>
          </w:tcPr>
          <w:p w14:paraId="0BD3DB92" w14:textId="121BAC7B" w:rsidR="0057430C" w:rsidRDefault="0057430C" w:rsidP="00305290">
            <w:pPr>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±0.017</w:t>
            </w:r>
          </w:p>
        </w:tc>
        <w:tc>
          <w:tcPr>
            <w:tcW w:w="2396" w:type="dxa"/>
          </w:tcPr>
          <w:p w14:paraId="599B18F3" w14:textId="6B2FA1B2" w:rsidR="0057430C" w:rsidRDefault="0057430C" w:rsidP="00305290">
            <w:pPr>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0.20</w:t>
            </w:r>
          </w:p>
        </w:tc>
      </w:tr>
      <w:tr w:rsidR="0057430C" w14:paraId="5F606F56" w14:textId="5FDDE36C" w:rsidTr="0076515D">
        <w:tc>
          <w:tcPr>
            <w:tcW w:w="2602" w:type="dxa"/>
          </w:tcPr>
          <w:p w14:paraId="4375EA25" w14:textId="6EF6D507" w:rsidR="0057430C" w:rsidRDefault="0057430C" w:rsidP="00305290">
            <w:pPr>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Phosphate</w:t>
            </w:r>
          </w:p>
        </w:tc>
        <w:tc>
          <w:tcPr>
            <w:tcW w:w="2352" w:type="dxa"/>
          </w:tcPr>
          <w:p w14:paraId="1DA45FCA" w14:textId="54754E24" w:rsidR="0057430C" w:rsidRDefault="0057430C" w:rsidP="00305290">
            <w:pPr>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±0.024</w:t>
            </w:r>
          </w:p>
        </w:tc>
        <w:tc>
          <w:tcPr>
            <w:tcW w:w="2396" w:type="dxa"/>
          </w:tcPr>
          <w:p w14:paraId="45FB93C3" w14:textId="54460228" w:rsidR="0057430C" w:rsidRDefault="0057430C" w:rsidP="00305290">
            <w:pPr>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0.02</w:t>
            </w:r>
          </w:p>
        </w:tc>
      </w:tr>
    </w:tbl>
    <w:p w14:paraId="4C9147A9" w14:textId="77777777" w:rsidR="00574A4C" w:rsidRDefault="00574A4C" w:rsidP="00305290">
      <w:pPr>
        <w:jc w:val="both"/>
        <w:rPr>
          <w:rFonts w:asciiTheme="minorHAnsi" w:hAnsiTheme="minorHAnsi" w:cstheme="minorHAnsi"/>
          <w:color w:val="000000" w:themeColor="text1"/>
          <w:sz w:val="22"/>
          <w:szCs w:val="22"/>
        </w:rPr>
      </w:pPr>
    </w:p>
    <w:p w14:paraId="577A02D5" w14:textId="215B4103" w:rsidR="00161A6D" w:rsidRPr="00161A6D" w:rsidRDefault="00B02B7C" w:rsidP="00161A6D">
      <w:pPr>
        <w:jc w:val="both"/>
        <w:rPr>
          <w:rFonts w:ascii="Calibri" w:hAnsi="Calibri"/>
          <w:color w:val="000000" w:themeColor="text1"/>
          <w:sz w:val="22"/>
          <w:szCs w:val="23"/>
        </w:rPr>
      </w:pPr>
      <w:r w:rsidRPr="00B02B7C">
        <w:rPr>
          <w:rFonts w:ascii="Calibri" w:hAnsi="Calibri"/>
          <w:color w:val="000000" w:themeColor="text1"/>
          <w:sz w:val="22"/>
          <w:szCs w:val="23"/>
        </w:rPr>
        <w:t>Dissolved constituents are flagged 1 if the standards are in range, the CRM falls within control limits</w:t>
      </w:r>
      <w:r w:rsidR="00BF3E43">
        <w:rPr>
          <w:rFonts w:ascii="Calibri" w:hAnsi="Calibri"/>
          <w:color w:val="000000" w:themeColor="text1"/>
          <w:sz w:val="22"/>
          <w:szCs w:val="23"/>
        </w:rPr>
        <w:t>,</w:t>
      </w:r>
      <w:r w:rsidRPr="00B02B7C">
        <w:rPr>
          <w:rFonts w:ascii="Calibri" w:hAnsi="Calibri"/>
          <w:color w:val="000000" w:themeColor="text1"/>
          <w:sz w:val="22"/>
          <w:szCs w:val="23"/>
        </w:rPr>
        <w:t xml:space="preserve"> duplicates are within the error for the method</w:t>
      </w:r>
      <w:r w:rsidR="00BF3E43">
        <w:rPr>
          <w:rFonts w:ascii="Calibri" w:hAnsi="Calibri"/>
          <w:color w:val="000000" w:themeColor="text1"/>
          <w:sz w:val="22"/>
          <w:szCs w:val="23"/>
        </w:rPr>
        <w:t>,</w:t>
      </w:r>
      <w:r w:rsidRPr="00B02B7C">
        <w:rPr>
          <w:rFonts w:ascii="Calibri" w:hAnsi="Calibri"/>
          <w:color w:val="000000" w:themeColor="text1"/>
          <w:sz w:val="22"/>
          <w:szCs w:val="23"/>
        </w:rPr>
        <w:t xml:space="preserve"> and the dilution applied is regarded as good (flag 1).</w:t>
      </w:r>
      <w:r w:rsidR="00E84849">
        <w:rPr>
          <w:rFonts w:ascii="Calibri" w:hAnsi="Calibri"/>
          <w:color w:val="000000" w:themeColor="text1"/>
          <w:sz w:val="22"/>
          <w:szCs w:val="23"/>
        </w:rPr>
        <w:t xml:space="preserve"> </w:t>
      </w:r>
      <w:r w:rsidR="005B5031" w:rsidRPr="005A73A9">
        <w:rPr>
          <w:rFonts w:ascii="Calibri" w:hAnsi="Calibri"/>
          <w:color w:val="000000" w:themeColor="text1"/>
          <w:sz w:val="22"/>
          <w:szCs w:val="23"/>
        </w:rPr>
        <w:t>Poor duplicates are defined as</w:t>
      </w:r>
      <w:r w:rsidR="00781331" w:rsidRPr="005A73A9">
        <w:rPr>
          <w:rFonts w:ascii="Calibri" w:hAnsi="Calibri"/>
          <w:color w:val="000000" w:themeColor="text1"/>
          <w:sz w:val="22"/>
          <w:szCs w:val="23"/>
        </w:rPr>
        <w:t xml:space="preserve"> falling outside of</w:t>
      </w:r>
      <w:r w:rsidR="005B5031" w:rsidRPr="005A73A9">
        <w:rPr>
          <w:rFonts w:ascii="Calibri" w:hAnsi="Calibri"/>
          <w:color w:val="000000" w:themeColor="text1"/>
          <w:sz w:val="22"/>
          <w:szCs w:val="23"/>
        </w:rPr>
        <w:t xml:space="preserve"> the range</w:t>
      </w:r>
      <w:r w:rsidR="00E84849">
        <w:rPr>
          <w:rFonts w:ascii="Calibri" w:hAnsi="Calibri"/>
          <w:color w:val="000000" w:themeColor="text1"/>
          <w:sz w:val="22"/>
          <w:szCs w:val="23"/>
        </w:rPr>
        <w:t>, defined</w:t>
      </w:r>
      <w:r w:rsidR="005B5031" w:rsidRPr="005A73A9">
        <w:rPr>
          <w:rFonts w:ascii="Calibri" w:hAnsi="Calibri"/>
          <w:color w:val="000000" w:themeColor="text1"/>
          <w:sz w:val="22"/>
          <w:szCs w:val="23"/>
        </w:rPr>
        <w:t xml:space="preserve"> </w:t>
      </w:r>
      <w:r w:rsidR="00E84849">
        <w:rPr>
          <w:rFonts w:ascii="Calibri" w:hAnsi="Calibri"/>
          <w:color w:val="000000" w:themeColor="text1"/>
          <w:sz w:val="22"/>
          <w:szCs w:val="23"/>
        </w:rPr>
        <w:t xml:space="preserve">as </w:t>
      </w:r>
      <w:r w:rsidR="00781331" w:rsidRPr="005A73A9">
        <w:rPr>
          <w:rFonts w:ascii="Calibri" w:hAnsi="Calibri"/>
          <w:color w:val="000000" w:themeColor="text1"/>
          <w:sz w:val="22"/>
          <w:szCs w:val="23"/>
        </w:rPr>
        <w:t>1.96</w:t>
      </w:r>
      <w:r w:rsidR="005B5031" w:rsidRPr="005A73A9">
        <w:rPr>
          <w:rFonts w:ascii="Calibri" w:hAnsi="Calibri"/>
          <w:color w:val="000000" w:themeColor="text1"/>
          <w:sz w:val="22"/>
          <w:szCs w:val="23"/>
        </w:rPr>
        <w:t xml:space="preserve"> time</w:t>
      </w:r>
      <w:r w:rsidR="004B0FDD" w:rsidRPr="005A73A9">
        <w:rPr>
          <w:rFonts w:ascii="Calibri" w:hAnsi="Calibri"/>
          <w:color w:val="000000" w:themeColor="text1"/>
          <w:sz w:val="22"/>
          <w:szCs w:val="23"/>
        </w:rPr>
        <w:t>s</w:t>
      </w:r>
      <w:r w:rsidR="005B5031" w:rsidRPr="005A73A9">
        <w:rPr>
          <w:rFonts w:ascii="Calibri" w:hAnsi="Calibri"/>
          <w:color w:val="000000" w:themeColor="text1"/>
          <w:sz w:val="22"/>
          <w:szCs w:val="23"/>
        </w:rPr>
        <w:t xml:space="preserve"> the s</w:t>
      </w:r>
      <w:r w:rsidR="00E84849">
        <w:rPr>
          <w:rFonts w:ascii="Calibri" w:hAnsi="Calibri"/>
          <w:color w:val="000000" w:themeColor="text1"/>
          <w:sz w:val="22"/>
          <w:szCs w:val="23"/>
        </w:rPr>
        <w:t xml:space="preserve">tandard deviation </w:t>
      </w:r>
      <w:r w:rsidR="005A73A9">
        <w:rPr>
          <w:rFonts w:ascii="Calibri" w:hAnsi="Calibri"/>
          <w:color w:val="000000" w:themeColor="text1"/>
          <w:sz w:val="22"/>
          <w:szCs w:val="23"/>
        </w:rPr>
        <w:t>of the CRM.</w:t>
      </w:r>
      <w:r w:rsidR="005B5031" w:rsidRPr="005A73A9">
        <w:rPr>
          <w:rFonts w:ascii="Calibri" w:hAnsi="Calibri"/>
          <w:color w:val="000000" w:themeColor="text1"/>
          <w:sz w:val="22"/>
          <w:szCs w:val="23"/>
        </w:rPr>
        <w:t xml:space="preserve"> The mean value is flagged 2</w:t>
      </w:r>
      <w:r w:rsidR="004B0FDD" w:rsidRPr="005A73A9">
        <w:rPr>
          <w:rFonts w:ascii="Calibri" w:hAnsi="Calibri"/>
          <w:color w:val="000000" w:themeColor="text1"/>
          <w:sz w:val="22"/>
          <w:szCs w:val="23"/>
        </w:rPr>
        <w:t>.</w:t>
      </w:r>
      <w:r w:rsidRPr="005A73A9">
        <w:rPr>
          <w:rFonts w:ascii="Calibri" w:hAnsi="Calibri"/>
          <w:color w:val="000000" w:themeColor="text1"/>
          <w:sz w:val="22"/>
          <w:szCs w:val="23"/>
        </w:rPr>
        <w:t xml:space="preserve"> </w:t>
      </w:r>
      <w:r w:rsidR="004B0FDD" w:rsidRPr="0000201B">
        <w:rPr>
          <w:rFonts w:ascii="Calibri" w:hAnsi="Calibri"/>
          <w:color w:val="000000" w:themeColor="text1"/>
          <w:sz w:val="22"/>
          <w:szCs w:val="23"/>
        </w:rPr>
        <w:t>If there is a failure at this point, there is the opportunity to resample from the archive</w:t>
      </w:r>
      <w:r w:rsidR="00C87057">
        <w:rPr>
          <w:rFonts w:ascii="Calibri" w:hAnsi="Calibri"/>
          <w:color w:val="000000" w:themeColor="text1"/>
          <w:sz w:val="22"/>
          <w:szCs w:val="23"/>
        </w:rPr>
        <w:t>.</w:t>
      </w:r>
      <w:r w:rsidR="00161A6D" w:rsidRPr="0004117F">
        <w:rPr>
          <w:rFonts w:ascii="Calibri" w:hAnsi="Calibri"/>
          <w:color w:val="000000" w:themeColor="text1"/>
          <w:sz w:val="22"/>
          <w:szCs w:val="23"/>
        </w:rPr>
        <w:t xml:space="preserve"> </w:t>
      </w:r>
    </w:p>
    <w:p w14:paraId="097C6ACE" w14:textId="77777777" w:rsidR="00161A6D" w:rsidRDefault="00161A6D" w:rsidP="00305290">
      <w:pPr>
        <w:jc w:val="both"/>
        <w:rPr>
          <w:rFonts w:ascii="Calibri" w:hAnsi="Calibri"/>
          <w:color w:val="000000" w:themeColor="text1"/>
          <w:sz w:val="22"/>
          <w:szCs w:val="23"/>
        </w:rPr>
      </w:pPr>
    </w:p>
    <w:p w14:paraId="2D31E072" w14:textId="7B758A28" w:rsidR="006F632B" w:rsidRPr="00856E75" w:rsidRDefault="00B02B7C" w:rsidP="00305290">
      <w:pPr>
        <w:jc w:val="both"/>
        <w:rPr>
          <w:rFonts w:ascii="Calibri" w:hAnsi="Calibri"/>
          <w:sz w:val="22"/>
          <w:szCs w:val="23"/>
        </w:rPr>
      </w:pPr>
      <w:r w:rsidRPr="0057430C">
        <w:rPr>
          <w:rFonts w:ascii="Calibri" w:hAnsi="Calibri"/>
          <w:sz w:val="22"/>
          <w:szCs w:val="23"/>
        </w:rPr>
        <w:t xml:space="preserve">The </w:t>
      </w:r>
      <w:r w:rsidR="00A14CDC" w:rsidRPr="0057430C">
        <w:rPr>
          <w:rFonts w:ascii="Calibri" w:hAnsi="Calibri"/>
          <w:sz w:val="22"/>
          <w:szCs w:val="23"/>
        </w:rPr>
        <w:t xml:space="preserve">RAS </w:t>
      </w:r>
      <w:r w:rsidRPr="0057430C">
        <w:rPr>
          <w:rFonts w:ascii="Calibri" w:hAnsi="Calibri"/>
          <w:sz w:val="22"/>
          <w:szCs w:val="23"/>
        </w:rPr>
        <w:t xml:space="preserve">results </w:t>
      </w:r>
      <w:r w:rsidR="00581BCB" w:rsidRPr="0057430C">
        <w:rPr>
          <w:rFonts w:ascii="Calibri" w:hAnsi="Calibri"/>
          <w:sz w:val="22"/>
          <w:szCs w:val="23"/>
        </w:rPr>
        <w:t xml:space="preserve">are </w:t>
      </w:r>
      <w:r w:rsidRPr="0057430C">
        <w:rPr>
          <w:rFonts w:ascii="Calibri" w:hAnsi="Calibri"/>
          <w:sz w:val="22"/>
          <w:szCs w:val="23"/>
        </w:rPr>
        <w:t xml:space="preserve">compared with </w:t>
      </w:r>
      <w:r w:rsidR="00581BCB" w:rsidRPr="0057430C">
        <w:rPr>
          <w:rFonts w:ascii="Calibri" w:hAnsi="Calibri"/>
          <w:sz w:val="22"/>
          <w:szCs w:val="23"/>
        </w:rPr>
        <w:t xml:space="preserve">macronutrient </w:t>
      </w:r>
      <w:r w:rsidR="00161A6D" w:rsidRPr="0057430C">
        <w:rPr>
          <w:rFonts w:ascii="Calibri" w:hAnsi="Calibri"/>
          <w:sz w:val="22"/>
          <w:szCs w:val="23"/>
        </w:rPr>
        <w:t xml:space="preserve">bottle </w:t>
      </w:r>
      <w:r w:rsidR="00581BCB" w:rsidRPr="0057430C">
        <w:rPr>
          <w:rFonts w:ascii="Calibri" w:hAnsi="Calibri"/>
          <w:sz w:val="22"/>
          <w:szCs w:val="23"/>
        </w:rPr>
        <w:t>samples (</w:t>
      </w:r>
      <w:r w:rsidR="00161A6D" w:rsidRPr="0057430C">
        <w:rPr>
          <w:rFonts w:ascii="Calibri" w:hAnsi="Calibri"/>
          <w:sz w:val="22"/>
          <w:szCs w:val="23"/>
        </w:rPr>
        <w:t>in</w:t>
      </w:r>
      <w:r w:rsidR="00581BCB" w:rsidRPr="0057430C">
        <w:rPr>
          <w:rFonts w:ascii="Calibri" w:hAnsi="Calibri"/>
          <w:sz w:val="22"/>
          <w:szCs w:val="23"/>
        </w:rPr>
        <w:t xml:space="preserve"> </w:t>
      </w:r>
      <w:r w:rsidR="00581BCB" w:rsidRPr="0057430C">
        <w:rPr>
          <w:rFonts w:ascii="Symbol" w:hAnsi="Symbol" w:cs="Calibri (Body)"/>
          <w:sz w:val="22"/>
          <w:szCs w:val="22"/>
        </w:rPr>
        <w:t></w:t>
      </w:r>
      <w:r w:rsidR="00581BCB" w:rsidRPr="0057430C">
        <w:rPr>
          <w:rFonts w:asciiTheme="minorHAnsi" w:hAnsiTheme="minorHAnsi" w:cstheme="minorHAnsi"/>
          <w:sz w:val="22"/>
          <w:szCs w:val="22"/>
        </w:rPr>
        <w:t>mol.kg</w:t>
      </w:r>
      <w:r w:rsidR="00581BCB" w:rsidRPr="0057430C">
        <w:rPr>
          <w:rFonts w:asciiTheme="minorHAnsi" w:hAnsiTheme="minorHAnsi" w:cstheme="minorHAnsi"/>
          <w:sz w:val="22"/>
          <w:szCs w:val="22"/>
          <w:vertAlign w:val="superscript"/>
        </w:rPr>
        <w:t>-1</w:t>
      </w:r>
      <w:r w:rsidR="00581BCB" w:rsidRPr="0057430C">
        <w:rPr>
          <w:rFonts w:ascii="Calibri" w:hAnsi="Calibri"/>
          <w:sz w:val="22"/>
          <w:szCs w:val="23"/>
        </w:rPr>
        <w:t>) collected from</w:t>
      </w:r>
      <w:r w:rsidRPr="0057430C">
        <w:rPr>
          <w:rFonts w:ascii="Calibri" w:hAnsi="Calibri"/>
          <w:sz w:val="22"/>
          <w:szCs w:val="23"/>
        </w:rPr>
        <w:t xml:space="preserve"> casts at the SOTS site</w:t>
      </w:r>
      <w:r w:rsidR="00574A4C" w:rsidRPr="0057430C">
        <w:rPr>
          <w:rFonts w:ascii="Calibri" w:hAnsi="Calibri"/>
          <w:sz w:val="22"/>
          <w:szCs w:val="23"/>
        </w:rPr>
        <w:t xml:space="preserve"> (an example for the most recent deployment is shown in Figure 1)</w:t>
      </w:r>
      <w:r w:rsidRPr="0057430C">
        <w:rPr>
          <w:rFonts w:ascii="Calibri" w:hAnsi="Calibri"/>
          <w:sz w:val="22"/>
          <w:szCs w:val="23"/>
        </w:rPr>
        <w:t>.</w:t>
      </w:r>
      <w:r w:rsidR="00A14CDC" w:rsidRPr="0057430C">
        <w:rPr>
          <w:rFonts w:ascii="Calibri" w:hAnsi="Calibri"/>
          <w:sz w:val="22"/>
          <w:szCs w:val="23"/>
        </w:rPr>
        <w:t xml:space="preserve"> </w:t>
      </w:r>
      <w:r w:rsidR="004B0FDD" w:rsidRPr="0057430C">
        <w:rPr>
          <w:rFonts w:ascii="Calibri" w:hAnsi="Calibri"/>
          <w:sz w:val="22"/>
          <w:szCs w:val="23"/>
        </w:rPr>
        <w:t xml:space="preserve">Variations in the RAS sample data from the </w:t>
      </w:r>
      <w:r w:rsidR="00E84849" w:rsidRPr="0057430C">
        <w:rPr>
          <w:rFonts w:ascii="Calibri" w:hAnsi="Calibri"/>
          <w:sz w:val="22"/>
          <w:szCs w:val="23"/>
        </w:rPr>
        <w:t>bottle</w:t>
      </w:r>
      <w:r w:rsidR="004B0FDD" w:rsidRPr="0057430C">
        <w:rPr>
          <w:rFonts w:ascii="Calibri" w:hAnsi="Calibri"/>
          <w:sz w:val="22"/>
          <w:szCs w:val="23"/>
        </w:rPr>
        <w:t xml:space="preserve"> data </w:t>
      </w:r>
      <w:r w:rsidR="00574A4C" w:rsidRPr="0057430C">
        <w:rPr>
          <w:rFonts w:ascii="Calibri" w:hAnsi="Calibri"/>
          <w:sz w:val="22"/>
          <w:szCs w:val="23"/>
        </w:rPr>
        <w:t xml:space="preserve">are revealed.  Some of these are </w:t>
      </w:r>
      <w:r w:rsidR="0000201B" w:rsidRPr="0057430C">
        <w:rPr>
          <w:rFonts w:ascii="Calibri" w:hAnsi="Calibri"/>
          <w:sz w:val="22"/>
          <w:szCs w:val="23"/>
        </w:rPr>
        <w:t>inevitable because of the general patchiness of the water caused b</w:t>
      </w:r>
      <w:r w:rsidR="00C02CCD" w:rsidRPr="0057430C">
        <w:rPr>
          <w:rFonts w:ascii="Calibri" w:hAnsi="Calibri"/>
          <w:sz w:val="22"/>
          <w:szCs w:val="23"/>
        </w:rPr>
        <w:t>y</w:t>
      </w:r>
      <w:r w:rsidR="0000201B" w:rsidRPr="0057430C">
        <w:rPr>
          <w:rFonts w:ascii="Calibri" w:hAnsi="Calibri"/>
          <w:sz w:val="22"/>
          <w:szCs w:val="23"/>
        </w:rPr>
        <w:t xml:space="preserve"> eddies, stratification, water mass intrusions etc</w:t>
      </w:r>
      <w:r w:rsidR="00E84849" w:rsidRPr="0057430C">
        <w:rPr>
          <w:rFonts w:ascii="Calibri" w:hAnsi="Calibri"/>
          <w:sz w:val="22"/>
          <w:szCs w:val="23"/>
        </w:rPr>
        <w:t xml:space="preserve">, and the general mismatch in time. </w:t>
      </w:r>
      <w:r w:rsidR="00AC39D8" w:rsidRPr="0057430C">
        <w:rPr>
          <w:rFonts w:ascii="Calibri" w:hAnsi="Calibri"/>
          <w:sz w:val="22"/>
          <w:szCs w:val="23"/>
        </w:rPr>
        <w:t>For this example, t</w:t>
      </w:r>
      <w:r w:rsidR="0000201B" w:rsidRPr="0057430C">
        <w:rPr>
          <w:rFonts w:ascii="Calibri" w:hAnsi="Calibri"/>
          <w:sz w:val="22"/>
          <w:szCs w:val="23"/>
        </w:rPr>
        <w:t>he</w:t>
      </w:r>
      <w:r w:rsidR="00574A4C" w:rsidRPr="0057430C">
        <w:rPr>
          <w:rFonts w:ascii="Calibri" w:hAnsi="Calibri"/>
          <w:sz w:val="22"/>
          <w:szCs w:val="23"/>
        </w:rPr>
        <w:t xml:space="preserve">se </w:t>
      </w:r>
      <w:r w:rsidR="0000201B" w:rsidRPr="0057430C">
        <w:rPr>
          <w:rFonts w:ascii="Calibri" w:hAnsi="Calibri"/>
          <w:sz w:val="22"/>
          <w:szCs w:val="23"/>
        </w:rPr>
        <w:t>variation</w:t>
      </w:r>
      <w:r w:rsidR="00574A4C" w:rsidRPr="0057430C">
        <w:rPr>
          <w:rFonts w:ascii="Calibri" w:hAnsi="Calibri"/>
          <w:sz w:val="22"/>
          <w:szCs w:val="23"/>
        </w:rPr>
        <w:t>s</w:t>
      </w:r>
      <w:r w:rsidR="0000201B" w:rsidRPr="0057430C">
        <w:rPr>
          <w:rFonts w:ascii="Calibri" w:hAnsi="Calibri"/>
          <w:sz w:val="22"/>
          <w:szCs w:val="23"/>
        </w:rPr>
        <w:t xml:space="preserve"> </w:t>
      </w:r>
      <w:r w:rsidR="00574A4C" w:rsidRPr="0057430C">
        <w:rPr>
          <w:rFonts w:ascii="Calibri" w:hAnsi="Calibri"/>
          <w:sz w:val="22"/>
          <w:szCs w:val="23"/>
        </w:rPr>
        <w:t xml:space="preserve">were largest for </w:t>
      </w:r>
      <w:r w:rsidR="0000201B" w:rsidRPr="0057430C">
        <w:rPr>
          <w:rFonts w:ascii="Calibri" w:hAnsi="Calibri"/>
          <w:sz w:val="22"/>
          <w:szCs w:val="23"/>
        </w:rPr>
        <w:t>the ‘book</w:t>
      </w:r>
      <w:r w:rsidR="00BF3E43" w:rsidRPr="0057430C">
        <w:rPr>
          <w:rFonts w:ascii="Calibri" w:hAnsi="Calibri"/>
          <w:sz w:val="22"/>
          <w:szCs w:val="23"/>
        </w:rPr>
        <w:t>-</w:t>
      </w:r>
      <w:r w:rsidR="0000201B" w:rsidRPr="0057430C">
        <w:rPr>
          <w:rFonts w:ascii="Calibri" w:hAnsi="Calibri"/>
          <w:sz w:val="22"/>
          <w:szCs w:val="23"/>
        </w:rPr>
        <w:t xml:space="preserve">end’ </w:t>
      </w:r>
      <w:r w:rsidR="00574A4C" w:rsidRPr="0057430C">
        <w:rPr>
          <w:rFonts w:ascii="Calibri" w:hAnsi="Calibri"/>
          <w:sz w:val="22"/>
          <w:szCs w:val="23"/>
        </w:rPr>
        <w:t xml:space="preserve">deployment and recovery </w:t>
      </w:r>
      <w:r w:rsidR="0000201B" w:rsidRPr="0057430C">
        <w:rPr>
          <w:rFonts w:ascii="Calibri" w:hAnsi="Calibri"/>
          <w:sz w:val="22"/>
          <w:szCs w:val="23"/>
        </w:rPr>
        <w:t>voyages</w:t>
      </w:r>
      <w:r w:rsidR="00574A4C" w:rsidRPr="0057430C">
        <w:rPr>
          <w:rFonts w:ascii="Calibri" w:hAnsi="Calibri"/>
          <w:sz w:val="22"/>
          <w:szCs w:val="23"/>
        </w:rPr>
        <w:t>,</w:t>
      </w:r>
      <w:r w:rsidR="0000201B" w:rsidRPr="0057430C">
        <w:rPr>
          <w:rFonts w:ascii="Calibri" w:hAnsi="Calibri"/>
          <w:sz w:val="22"/>
          <w:szCs w:val="23"/>
        </w:rPr>
        <w:t xml:space="preserve"> while a rare voyage</w:t>
      </w:r>
      <w:r w:rsidR="00C87057" w:rsidRPr="0057430C">
        <w:rPr>
          <w:rFonts w:ascii="Calibri" w:hAnsi="Calibri"/>
          <w:sz w:val="22"/>
          <w:szCs w:val="23"/>
        </w:rPr>
        <w:t xml:space="preserve"> visiting the site</w:t>
      </w:r>
      <w:r w:rsidR="0000201B" w:rsidRPr="0057430C">
        <w:rPr>
          <w:rFonts w:ascii="Calibri" w:hAnsi="Calibri"/>
          <w:sz w:val="22"/>
          <w:szCs w:val="23"/>
        </w:rPr>
        <w:t xml:space="preserve"> during the deployment shows good agreement.</w:t>
      </w:r>
      <w:r w:rsidR="00CF366B" w:rsidRPr="0057430C">
        <w:rPr>
          <w:rFonts w:ascii="Calibri" w:hAnsi="Calibri"/>
          <w:sz w:val="22"/>
          <w:szCs w:val="23"/>
        </w:rPr>
        <w:t xml:space="preserve"> </w:t>
      </w:r>
      <w:r w:rsidR="00C212B6" w:rsidRPr="0057430C">
        <w:rPr>
          <w:rFonts w:ascii="Calibri" w:hAnsi="Calibri"/>
          <w:sz w:val="22"/>
          <w:szCs w:val="23"/>
        </w:rPr>
        <w:t xml:space="preserve"> Figure 2 compiles this information for the multi-year record</w:t>
      </w:r>
      <w:r w:rsidR="00AC39D8" w:rsidRPr="0057430C">
        <w:rPr>
          <w:rFonts w:ascii="Calibri" w:hAnsi="Calibri"/>
          <w:sz w:val="22"/>
          <w:szCs w:val="23"/>
        </w:rPr>
        <w:t xml:space="preserve">. </w:t>
      </w:r>
      <w:r w:rsidR="00C212B6" w:rsidRPr="0057430C">
        <w:rPr>
          <w:rFonts w:ascii="Calibri" w:hAnsi="Calibri"/>
          <w:sz w:val="22"/>
          <w:szCs w:val="23"/>
        </w:rPr>
        <w:t xml:space="preserve"> </w:t>
      </w:r>
      <w:r w:rsidR="00AC39D8" w:rsidRPr="0057430C">
        <w:rPr>
          <w:rFonts w:ascii="Calibri" w:hAnsi="Calibri"/>
          <w:sz w:val="22"/>
          <w:szCs w:val="23"/>
        </w:rPr>
        <w:t>It</w:t>
      </w:r>
      <w:r w:rsidR="00C212B6" w:rsidRPr="0057430C">
        <w:rPr>
          <w:rFonts w:ascii="Calibri" w:hAnsi="Calibri"/>
          <w:sz w:val="22"/>
          <w:szCs w:val="23"/>
        </w:rPr>
        <w:t xml:space="preserve"> also provides N/P and N/Si</w:t>
      </w:r>
      <w:r w:rsidR="00CF366B" w:rsidRPr="0057430C">
        <w:rPr>
          <w:rFonts w:ascii="Calibri" w:hAnsi="Calibri"/>
          <w:sz w:val="22"/>
          <w:szCs w:val="23"/>
        </w:rPr>
        <w:t xml:space="preserve"> ratio</w:t>
      </w:r>
      <w:r w:rsidR="00C212B6" w:rsidRPr="0057430C">
        <w:rPr>
          <w:rFonts w:ascii="Calibri" w:hAnsi="Calibri"/>
          <w:sz w:val="22"/>
          <w:szCs w:val="23"/>
        </w:rPr>
        <w:t>s</w:t>
      </w:r>
      <w:r w:rsidR="00916B1F" w:rsidRPr="0057430C">
        <w:rPr>
          <w:rFonts w:ascii="Calibri" w:hAnsi="Calibri"/>
          <w:sz w:val="22"/>
          <w:szCs w:val="23"/>
        </w:rPr>
        <w:t xml:space="preserve"> </w:t>
      </w:r>
      <w:r w:rsidR="00C212B6" w:rsidRPr="0057430C">
        <w:rPr>
          <w:rFonts w:ascii="Calibri" w:hAnsi="Calibri"/>
          <w:sz w:val="22"/>
          <w:szCs w:val="23"/>
        </w:rPr>
        <w:t xml:space="preserve">to evaluate sample integrity further.  More variable N/P values occur in the RAS samples and often as single sample spikes, </w:t>
      </w:r>
      <w:r w:rsidR="00916B1F" w:rsidRPr="0057430C">
        <w:rPr>
          <w:rFonts w:ascii="Calibri" w:hAnsi="Calibri"/>
          <w:sz w:val="22"/>
          <w:szCs w:val="23"/>
        </w:rPr>
        <w:t xml:space="preserve">possibly due to leaching of cell contents. </w:t>
      </w:r>
      <w:bookmarkStart w:id="25" w:name="_Toc22214494"/>
      <w:r w:rsidR="00993681" w:rsidRPr="0057430C">
        <w:rPr>
          <w:rFonts w:ascii="Calibri" w:hAnsi="Calibri"/>
          <w:sz w:val="22"/>
          <w:szCs w:val="23"/>
        </w:rPr>
        <w:t xml:space="preserve">The overall average N/P ratios are also lower in the RAS samples, and on this </w:t>
      </w:r>
      <w:proofErr w:type="gramStart"/>
      <w:r w:rsidR="00993681" w:rsidRPr="0057430C">
        <w:rPr>
          <w:rFonts w:ascii="Calibri" w:hAnsi="Calibri"/>
          <w:sz w:val="22"/>
          <w:szCs w:val="23"/>
        </w:rPr>
        <w:t>basis</w:t>
      </w:r>
      <w:proofErr w:type="gramEnd"/>
      <w:r w:rsidR="00993681" w:rsidRPr="0057430C">
        <w:rPr>
          <w:rFonts w:ascii="Calibri" w:hAnsi="Calibri"/>
          <w:sz w:val="22"/>
          <w:szCs w:val="23"/>
        </w:rPr>
        <w:t xml:space="preserve"> we suspect that sample leaching compromises </w:t>
      </w:r>
      <w:r w:rsidR="00AC39D8" w:rsidRPr="0057430C">
        <w:rPr>
          <w:rFonts w:ascii="Calibri" w:hAnsi="Calibri"/>
          <w:sz w:val="22"/>
          <w:szCs w:val="23"/>
        </w:rPr>
        <w:t>phosphate to some degree (</w:t>
      </w:r>
      <w:r w:rsidR="00681E5E" w:rsidRPr="0057430C">
        <w:rPr>
          <w:rFonts w:ascii="Calibri" w:hAnsi="Calibri"/>
          <w:sz w:val="22"/>
          <w:szCs w:val="23"/>
        </w:rPr>
        <w:t xml:space="preserve">by </w:t>
      </w:r>
      <w:r w:rsidR="00AC39D8" w:rsidRPr="0057430C">
        <w:rPr>
          <w:rFonts w:ascii="Calibri" w:hAnsi="Calibri"/>
          <w:sz w:val="22"/>
          <w:szCs w:val="23"/>
        </w:rPr>
        <w:t>~</w:t>
      </w:r>
      <w:r w:rsidR="00681E5E" w:rsidRPr="0057430C">
        <w:rPr>
          <w:rFonts w:ascii="Calibri" w:hAnsi="Calibri"/>
          <w:sz w:val="22"/>
          <w:szCs w:val="23"/>
        </w:rPr>
        <w:t>1</w:t>
      </w:r>
      <w:r w:rsidR="00AC39D8" w:rsidRPr="0057430C">
        <w:rPr>
          <w:rFonts w:ascii="Calibri" w:hAnsi="Calibri"/>
          <w:sz w:val="22"/>
          <w:szCs w:val="23"/>
        </w:rPr>
        <w:t>0%) in all RAS samples</w:t>
      </w:r>
      <w:r w:rsidR="00993681" w:rsidRPr="0057430C">
        <w:rPr>
          <w:rFonts w:ascii="Calibri" w:hAnsi="Calibri"/>
          <w:sz w:val="22"/>
          <w:szCs w:val="23"/>
        </w:rPr>
        <w:t>. According</w:t>
      </w:r>
      <w:r w:rsidR="006D0956" w:rsidRPr="0057430C">
        <w:rPr>
          <w:rFonts w:ascii="Calibri" w:hAnsi="Calibri"/>
          <w:sz w:val="22"/>
          <w:szCs w:val="23"/>
        </w:rPr>
        <w:t>ly,</w:t>
      </w:r>
      <w:r w:rsidR="00993681" w:rsidRPr="0057430C">
        <w:rPr>
          <w:rFonts w:ascii="Calibri" w:hAnsi="Calibri"/>
          <w:sz w:val="22"/>
          <w:szCs w:val="23"/>
        </w:rPr>
        <w:t xml:space="preserve"> all phosphate results are </w:t>
      </w:r>
      <w:r w:rsidR="0076515D" w:rsidRPr="0057430C">
        <w:rPr>
          <w:rFonts w:ascii="Calibri" w:hAnsi="Calibri"/>
          <w:sz w:val="22"/>
          <w:szCs w:val="23"/>
        </w:rPr>
        <w:t xml:space="preserve">initially </w:t>
      </w:r>
      <w:r w:rsidR="00993681" w:rsidRPr="0057430C">
        <w:rPr>
          <w:rFonts w:ascii="Calibri" w:hAnsi="Calibri"/>
          <w:sz w:val="22"/>
          <w:szCs w:val="23"/>
        </w:rPr>
        <w:t xml:space="preserve">flagged 3 </w:t>
      </w:r>
      <w:r w:rsidR="006D0956" w:rsidRPr="0057430C">
        <w:rPr>
          <w:rFonts w:ascii="Calibri" w:hAnsi="Calibri"/>
          <w:sz w:val="22"/>
          <w:szCs w:val="23"/>
        </w:rPr>
        <w:t xml:space="preserve">to indicate that they exhibit bias, although we consider that the seasonal structure reflects actual oceanographic </w:t>
      </w:r>
      <w:r w:rsidR="008A2AE9">
        <w:rPr>
          <w:rFonts w:ascii="Calibri" w:hAnsi="Calibri"/>
          <w:sz w:val="22"/>
          <w:szCs w:val="23"/>
        </w:rPr>
        <w:t>c</w:t>
      </w:r>
      <w:r w:rsidR="006F632B" w:rsidRPr="0057430C">
        <w:rPr>
          <w:rFonts w:ascii="Calibri" w:hAnsi="Calibri"/>
          <w:sz w:val="22"/>
          <w:szCs w:val="23"/>
        </w:rPr>
        <w:t xml:space="preserve">onditions. </w:t>
      </w:r>
      <w:r w:rsidR="008A2AE9" w:rsidRPr="00856E75">
        <w:rPr>
          <w:rFonts w:ascii="Calibri" w:hAnsi="Calibri"/>
          <w:sz w:val="22"/>
          <w:szCs w:val="23"/>
        </w:rPr>
        <w:t>P</w:t>
      </w:r>
      <w:r w:rsidR="006F632B" w:rsidRPr="00856E75">
        <w:rPr>
          <w:rFonts w:ascii="Calibri" w:hAnsi="Calibri"/>
          <w:sz w:val="22"/>
          <w:szCs w:val="23"/>
        </w:rPr>
        <w:t xml:space="preserve">hosphate data </w:t>
      </w:r>
      <w:r w:rsidR="0057430C" w:rsidRPr="00856E75">
        <w:rPr>
          <w:rFonts w:ascii="Calibri" w:hAnsi="Calibri"/>
          <w:sz w:val="22"/>
          <w:szCs w:val="23"/>
        </w:rPr>
        <w:t>greater than 2.5 umol kg</w:t>
      </w:r>
      <w:r w:rsidR="0057430C" w:rsidRPr="00856E75">
        <w:rPr>
          <w:rFonts w:ascii="Calibri" w:hAnsi="Calibri"/>
          <w:sz w:val="22"/>
          <w:szCs w:val="23"/>
          <w:vertAlign w:val="superscript"/>
        </w:rPr>
        <w:t>-1</w:t>
      </w:r>
      <w:r w:rsidR="0057430C" w:rsidRPr="00856E75">
        <w:rPr>
          <w:rFonts w:ascii="Calibri" w:hAnsi="Calibri"/>
          <w:sz w:val="22"/>
          <w:szCs w:val="23"/>
        </w:rPr>
        <w:t>, the maximum value observed in bottle samples at the site</w:t>
      </w:r>
      <w:r w:rsidR="006F632B" w:rsidRPr="00856E75">
        <w:rPr>
          <w:rFonts w:ascii="Calibri" w:hAnsi="Calibri"/>
          <w:sz w:val="22"/>
          <w:szCs w:val="23"/>
        </w:rPr>
        <w:t xml:space="preserve">, </w:t>
      </w:r>
      <w:r w:rsidR="008A2AE9" w:rsidRPr="00856E75">
        <w:rPr>
          <w:rFonts w:ascii="Calibri" w:hAnsi="Calibri"/>
          <w:sz w:val="22"/>
          <w:szCs w:val="23"/>
        </w:rPr>
        <w:t>are downgraded to flag 4. I</w:t>
      </w:r>
      <w:r w:rsidR="006F632B" w:rsidRPr="00856E75">
        <w:rPr>
          <w:rFonts w:ascii="Calibri" w:hAnsi="Calibri"/>
          <w:sz w:val="22"/>
          <w:szCs w:val="23"/>
        </w:rPr>
        <w:t>n particular</w:t>
      </w:r>
      <w:r w:rsidR="008A2AE9" w:rsidRPr="00856E75">
        <w:rPr>
          <w:rFonts w:ascii="Calibri" w:hAnsi="Calibri"/>
          <w:sz w:val="22"/>
          <w:szCs w:val="23"/>
        </w:rPr>
        <w:t xml:space="preserve"> for </w:t>
      </w:r>
      <w:r w:rsidR="006F632B" w:rsidRPr="00856E75">
        <w:rPr>
          <w:rFonts w:ascii="Calibri" w:hAnsi="Calibri"/>
          <w:sz w:val="22"/>
          <w:szCs w:val="23"/>
        </w:rPr>
        <w:t xml:space="preserve">Pulse-6 samples collected through filters. This </w:t>
      </w:r>
      <w:r w:rsidR="0057430C" w:rsidRPr="00856E75">
        <w:rPr>
          <w:rFonts w:ascii="Calibri" w:hAnsi="Calibri"/>
          <w:sz w:val="22"/>
          <w:szCs w:val="23"/>
        </w:rPr>
        <w:t>filtration</w:t>
      </w:r>
      <w:r w:rsidR="006F632B" w:rsidRPr="00856E75">
        <w:rPr>
          <w:rFonts w:ascii="Calibri" w:hAnsi="Calibri"/>
          <w:sz w:val="22"/>
          <w:szCs w:val="23"/>
        </w:rPr>
        <w:t xml:space="preserve"> derived ar</w:t>
      </w:r>
      <w:r w:rsidR="008A2AE9" w:rsidRPr="00856E75">
        <w:rPr>
          <w:rFonts w:ascii="Calibri" w:hAnsi="Calibri"/>
          <w:sz w:val="22"/>
          <w:szCs w:val="23"/>
        </w:rPr>
        <w:t>te</w:t>
      </w:r>
      <w:r w:rsidR="006F632B" w:rsidRPr="00856E75">
        <w:rPr>
          <w:rFonts w:ascii="Calibri" w:hAnsi="Calibri"/>
          <w:sz w:val="22"/>
          <w:szCs w:val="23"/>
        </w:rPr>
        <w:t>fact also impacted silicate which are also flagged 4</w:t>
      </w:r>
      <w:r w:rsidR="006D0956" w:rsidRPr="00856E75">
        <w:rPr>
          <w:rFonts w:ascii="Calibri" w:hAnsi="Calibri"/>
          <w:sz w:val="22"/>
          <w:szCs w:val="23"/>
        </w:rPr>
        <w:t xml:space="preserve">. </w:t>
      </w:r>
    </w:p>
    <w:p w14:paraId="54248BDB" w14:textId="77777777" w:rsidR="006F632B" w:rsidRPr="00856E75" w:rsidRDefault="006F632B" w:rsidP="00305290">
      <w:pPr>
        <w:jc w:val="both"/>
        <w:rPr>
          <w:rFonts w:ascii="Calibri" w:hAnsi="Calibri"/>
          <w:sz w:val="22"/>
          <w:szCs w:val="23"/>
        </w:rPr>
      </w:pPr>
    </w:p>
    <w:p w14:paraId="40F563C8" w14:textId="460FADA8" w:rsidR="0057430C" w:rsidRPr="00856E75" w:rsidRDefault="006D0956" w:rsidP="00305290">
      <w:pPr>
        <w:jc w:val="both"/>
        <w:rPr>
          <w:rFonts w:ascii="Calibri" w:hAnsi="Calibri"/>
          <w:sz w:val="22"/>
          <w:szCs w:val="23"/>
        </w:rPr>
      </w:pPr>
      <w:r w:rsidRPr="00856E75">
        <w:rPr>
          <w:rFonts w:ascii="Calibri" w:hAnsi="Calibri"/>
          <w:sz w:val="22"/>
          <w:szCs w:val="23"/>
        </w:rPr>
        <w:t xml:space="preserve">In the 2015-16 deployment of Pulse-11, </w:t>
      </w:r>
      <w:r w:rsidR="00AC39D8" w:rsidRPr="00856E75">
        <w:rPr>
          <w:rFonts w:ascii="Calibri" w:hAnsi="Calibri"/>
          <w:sz w:val="22"/>
          <w:szCs w:val="23"/>
        </w:rPr>
        <w:t xml:space="preserve">unusually </w:t>
      </w:r>
      <w:r w:rsidRPr="00856E75">
        <w:rPr>
          <w:rFonts w:ascii="Calibri" w:hAnsi="Calibri"/>
          <w:sz w:val="22"/>
          <w:szCs w:val="23"/>
        </w:rPr>
        <w:t>high N/Si ratios</w:t>
      </w:r>
      <w:r w:rsidR="00AC39D8" w:rsidRPr="00856E75">
        <w:rPr>
          <w:rFonts w:ascii="Calibri" w:hAnsi="Calibri"/>
          <w:sz w:val="22"/>
          <w:szCs w:val="23"/>
        </w:rPr>
        <w:t xml:space="preserve"> were observed. Examination of the individual N and Si seasonal records shows that they were similar to other years, but the Si numbers were particularly low </w:t>
      </w:r>
      <w:r w:rsidR="00681E5E" w:rsidRPr="00856E75">
        <w:rPr>
          <w:rFonts w:ascii="Calibri" w:hAnsi="Calibri"/>
          <w:sz w:val="22"/>
          <w:szCs w:val="23"/>
        </w:rPr>
        <w:t>in the last few samples when the concentrations were close to the detection limit (Table 2), and error propagation suggests that these high N/Si values result largely from this detection problem.  Accordingly</w:t>
      </w:r>
      <w:r w:rsidR="0057430C" w:rsidRPr="00856E75">
        <w:rPr>
          <w:rFonts w:ascii="Calibri" w:hAnsi="Calibri"/>
          <w:sz w:val="22"/>
          <w:szCs w:val="23"/>
        </w:rPr>
        <w:t>,</w:t>
      </w:r>
      <w:r w:rsidR="00681E5E" w:rsidRPr="00856E75">
        <w:rPr>
          <w:rFonts w:ascii="Calibri" w:hAnsi="Calibri"/>
          <w:sz w:val="22"/>
          <w:szCs w:val="23"/>
        </w:rPr>
        <w:t xml:space="preserve"> no </w:t>
      </w:r>
      <w:r w:rsidRPr="00856E75">
        <w:rPr>
          <w:rFonts w:ascii="Calibri" w:hAnsi="Calibri"/>
          <w:sz w:val="22"/>
          <w:szCs w:val="23"/>
        </w:rPr>
        <w:t xml:space="preserve">changes to N or Si flags were made </w:t>
      </w:r>
      <w:r w:rsidR="00681E5E" w:rsidRPr="00856E75">
        <w:rPr>
          <w:rFonts w:ascii="Calibri" w:hAnsi="Calibri"/>
          <w:sz w:val="22"/>
          <w:szCs w:val="23"/>
        </w:rPr>
        <w:t>for these samples</w:t>
      </w:r>
      <w:r w:rsidRPr="00856E75">
        <w:rPr>
          <w:rFonts w:ascii="Calibri" w:hAnsi="Calibri"/>
          <w:sz w:val="22"/>
          <w:szCs w:val="23"/>
        </w:rPr>
        <w:t xml:space="preserve">.  </w:t>
      </w:r>
    </w:p>
    <w:p w14:paraId="5E568AE4" w14:textId="77777777" w:rsidR="0057430C" w:rsidRPr="00856E75" w:rsidRDefault="0057430C" w:rsidP="00305290">
      <w:pPr>
        <w:jc w:val="both"/>
        <w:rPr>
          <w:rFonts w:ascii="Calibri" w:hAnsi="Calibri"/>
          <w:sz w:val="22"/>
          <w:szCs w:val="23"/>
        </w:rPr>
      </w:pPr>
    </w:p>
    <w:p w14:paraId="37A04EF8" w14:textId="475B4D41" w:rsidR="00B064D7" w:rsidRDefault="00B064D7" w:rsidP="00B064D7">
      <w:pPr>
        <w:jc w:val="both"/>
        <w:rPr>
          <w:rFonts w:ascii="Calibri" w:hAnsi="Calibri"/>
          <w:sz w:val="22"/>
          <w:szCs w:val="23"/>
        </w:rPr>
      </w:pPr>
      <w:r>
        <w:rPr>
          <w:noProof/>
        </w:rPr>
        <w:lastRenderedPageBreak/>
        <mc:AlternateContent>
          <mc:Choice Requires="wps">
            <w:drawing>
              <wp:anchor distT="0" distB="0" distL="114300" distR="114300" simplePos="0" relativeHeight="251741184" behindDoc="0" locked="0" layoutInCell="1" allowOverlap="1" wp14:anchorId="14AF9207" wp14:editId="5A799426">
                <wp:simplePos x="0" y="0"/>
                <wp:positionH relativeFrom="column">
                  <wp:posOffset>-13970</wp:posOffset>
                </wp:positionH>
                <wp:positionV relativeFrom="paragraph">
                  <wp:posOffset>3432175</wp:posOffset>
                </wp:positionV>
                <wp:extent cx="6120130"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742BAA33" w14:textId="1207BE5A" w:rsidR="00B064D7" w:rsidRPr="007B074E" w:rsidRDefault="00B064D7" w:rsidP="00B064D7">
                            <w:pPr>
                              <w:pStyle w:val="Caption"/>
                              <w:rPr>
                                <w:rFonts w:ascii="Times New Roman" w:eastAsia="Times New Roman" w:hAnsi="Times New Roman"/>
                                <w:noProof/>
                                <w:sz w:val="24"/>
                                <w:szCs w:val="24"/>
                                <w:lang w:eastAsia="en-US"/>
                              </w:rPr>
                            </w:pPr>
                            <w:bookmarkStart w:id="26" w:name="_Toc27726197"/>
                            <w:r>
                              <w:t xml:space="preserve">Figure </w:t>
                            </w:r>
                            <w:fldSimple w:instr=" SEQ Figure \* ARABIC ">
                              <w:r>
                                <w:rPr>
                                  <w:noProof/>
                                </w:rPr>
                                <w:t>1</w:t>
                              </w:r>
                            </w:fldSimple>
                            <w:r>
                              <w:t xml:space="preserve">. </w:t>
                            </w:r>
                            <w:r w:rsidRPr="00F44E2D">
                              <w:t>Samples recovered from RAS, SOFS7.5 2019 (solid points) showing macronutrients from Niskin bottles from casts adjacent the mooring (unfilled points) with an additional cast from Ellwood voyage IN2018_V04</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AF9207" id="_x0000_t202" coordsize="21600,21600" o:spt="202" path="m,l,21600r21600,l21600,xe">
                <v:stroke joinstyle="miter"/>
                <v:path gradientshapeok="t" o:connecttype="rect"/>
              </v:shapetype>
              <v:shape id="Text Box 64" o:spid="_x0000_s1057" type="#_x0000_t202" style="position:absolute;left:0;text-align:left;margin-left:-1.1pt;margin-top:270.25pt;width:481.9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" stroked="f">
                <v:textbox style="mso-fit-shape-to-text:t" inset="0,0,0,0">
                  <w:txbxContent>
                    <w:p w14:paraId="742BAA33" w14:textId="1207BE5A" w:rsidR="00B064D7" w:rsidRPr="007B074E" w:rsidRDefault="00B064D7" w:rsidP="00B064D7">
                      <w:pPr>
                        <w:pStyle w:val="Caption"/>
                        <w:rPr>
                          <w:rFonts w:ascii="Times New Roman" w:eastAsia="Times New Roman" w:hAnsi="Times New Roman"/>
                          <w:noProof/>
                          <w:sz w:val="24"/>
                          <w:szCs w:val="24"/>
                          <w:lang w:eastAsia="en-US"/>
                        </w:rPr>
                      </w:pPr>
                      <w:bookmarkStart w:id="27" w:name="_Toc27726197"/>
                      <w:r>
                        <w:t xml:space="preserve">Figure </w:t>
                      </w:r>
                      <w:fldSimple w:instr=" SEQ Figure \* ARABIC ">
                        <w:r>
                          <w:rPr>
                            <w:noProof/>
                          </w:rPr>
                          <w:t>1</w:t>
                        </w:r>
                      </w:fldSimple>
                      <w:r>
                        <w:t xml:space="preserve">. </w:t>
                      </w:r>
                      <w:r w:rsidRPr="00F44E2D">
                        <w:t>Samples recovered from RAS, SOFS7.5 2019 (solid points) showing macronutrients from Niskin bottles from casts adjacent the mooring (unfilled points) with an additional cast from Ellwood voyage IN2018_V04</w:t>
                      </w:r>
                      <w:bookmarkEnd w:id="27"/>
                    </w:p>
                  </w:txbxContent>
                </v:textbox>
                <w10:wrap type="topAndBottom"/>
              </v:shape>
            </w:pict>
          </mc:Fallback>
        </mc:AlternateContent>
      </w:r>
      <w:r>
        <w:rPr>
          <w:noProof/>
        </w:rPr>
        <w:drawing>
          <wp:anchor distT="0" distB="0" distL="114300" distR="114300" simplePos="0" relativeHeight="251739136" behindDoc="0" locked="0" layoutInCell="1" allowOverlap="1" wp14:anchorId="0B404687" wp14:editId="00FA65AC">
            <wp:simplePos x="0" y="0"/>
            <wp:positionH relativeFrom="margin">
              <wp:align>right</wp:align>
            </wp:positionH>
            <wp:positionV relativeFrom="paragraph">
              <wp:posOffset>946150</wp:posOffset>
            </wp:positionV>
            <wp:extent cx="6120130" cy="2428875"/>
            <wp:effectExtent l="0" t="0" r="13970" b="9525"/>
            <wp:wrapTopAndBottom/>
            <wp:docPr id="53" name="Chart 53">
              <a:extLst xmlns:a="http://schemas.openxmlformats.org/drawingml/2006/main">
                <a:ext uri="{FF2B5EF4-FFF2-40B4-BE49-F238E27FC236}">
                  <a16:creationId xmlns:a16="http://schemas.microsoft.com/office/drawing/2014/main" id="{B3D96869-14AD-C044-9577-2313D02637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r w:rsidR="006D0956" w:rsidRPr="00856E75">
        <w:rPr>
          <w:rFonts w:ascii="Calibri" w:hAnsi="Calibri"/>
          <w:sz w:val="22"/>
          <w:szCs w:val="23"/>
        </w:rPr>
        <w:t xml:space="preserve">The CTD comparisons also reveal that the small </w:t>
      </w:r>
      <w:r w:rsidR="0057430C" w:rsidRPr="00856E75">
        <w:rPr>
          <w:rFonts w:ascii="Calibri" w:hAnsi="Calibri"/>
          <w:sz w:val="22"/>
          <w:szCs w:val="23"/>
        </w:rPr>
        <w:t xml:space="preserve">variation </w:t>
      </w:r>
      <w:r w:rsidR="006D0956" w:rsidRPr="00856E75">
        <w:rPr>
          <w:rFonts w:ascii="Calibri" w:hAnsi="Calibri"/>
          <w:sz w:val="22"/>
          <w:szCs w:val="23"/>
        </w:rPr>
        <w:t>(&lt;</w:t>
      </w:r>
      <w:r w:rsidR="00681E5E" w:rsidRPr="00856E75">
        <w:rPr>
          <w:rFonts w:ascii="Calibri" w:hAnsi="Calibri"/>
          <w:sz w:val="22"/>
          <w:szCs w:val="23"/>
        </w:rPr>
        <w:t xml:space="preserve">10 m) </w:t>
      </w:r>
      <w:r w:rsidR="0057430C" w:rsidRPr="00856E75">
        <w:rPr>
          <w:rFonts w:ascii="Calibri" w:hAnsi="Calibri"/>
          <w:sz w:val="22"/>
          <w:szCs w:val="23"/>
        </w:rPr>
        <w:t xml:space="preserve">in </w:t>
      </w:r>
      <w:r w:rsidR="00681E5E" w:rsidRPr="00856E75">
        <w:rPr>
          <w:rFonts w:ascii="Calibri" w:hAnsi="Calibri"/>
          <w:sz w:val="22"/>
          <w:szCs w:val="23"/>
        </w:rPr>
        <w:t>actual depths of sampling by the RAS package on the Pulse moorings (as a result of the elastic tether responses to wave events – see the Annual Reports) were insufficient to have compromised any of the nutrient concentrations, i.e. the RAS remained within the well mixed surface layer at all times</w:t>
      </w:r>
      <w:r w:rsidR="005572EA">
        <w:rPr>
          <w:rFonts w:ascii="Calibri" w:hAnsi="Calibri"/>
          <w:sz w:val="22"/>
          <w:szCs w:val="23"/>
        </w:rPr>
        <w:t xml:space="preserve"> (Figures 3  and 4)</w:t>
      </w:r>
      <w:r w:rsidR="00681E5E" w:rsidRPr="00856E75">
        <w:rPr>
          <w:rFonts w:ascii="Calibri" w:hAnsi="Calibri"/>
          <w:sz w:val="22"/>
          <w:szCs w:val="23"/>
        </w:rPr>
        <w:t xml:space="preserve">. </w:t>
      </w:r>
      <w:bookmarkEnd w:id="25"/>
    </w:p>
    <w:p w14:paraId="222F8CC4" w14:textId="77777777" w:rsidR="00B064D7" w:rsidRDefault="00B064D7" w:rsidP="00B064D7">
      <w:pPr>
        <w:jc w:val="both"/>
        <w:rPr>
          <w:rFonts w:ascii="Calibri" w:hAnsi="Calibri"/>
          <w:sz w:val="22"/>
          <w:szCs w:val="23"/>
        </w:rPr>
      </w:pPr>
    </w:p>
    <w:p w14:paraId="20876E06" w14:textId="4E1E4B73" w:rsidR="00B064D7" w:rsidRDefault="00B064D7" w:rsidP="00B064D7">
      <w:pPr>
        <w:jc w:val="both"/>
      </w:pPr>
    </w:p>
    <w:p w14:paraId="70B86C67" w14:textId="77777777" w:rsidR="008E368F" w:rsidRDefault="0069634A" w:rsidP="008E368F">
      <w:pPr>
        <w:keepNext/>
        <w:spacing w:line="276" w:lineRule="auto"/>
        <w:jc w:val="both"/>
      </w:pPr>
      <w:r w:rsidRPr="0069634A">
        <w:rPr>
          <w:rFonts w:asciiTheme="minorHAnsi" w:hAnsiTheme="minorHAnsi" w:cstheme="minorHAnsi"/>
          <w:noProof/>
          <w:sz w:val="21"/>
          <w:szCs w:val="21"/>
        </w:rPr>
        <w:lastRenderedPageBreak/>
        <w:drawing>
          <wp:inline distT="0" distB="0" distL="0" distR="0" wp14:anchorId="11B40564" wp14:editId="00794F1B">
            <wp:extent cx="6120130" cy="379808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1582" cy="3798988"/>
                    </a:xfrm>
                    <a:prstGeom prst="rect">
                      <a:avLst/>
                    </a:prstGeom>
                    <a:noFill/>
                    <a:ln>
                      <a:noFill/>
                    </a:ln>
                  </pic:spPr>
                </pic:pic>
              </a:graphicData>
            </a:graphic>
          </wp:inline>
        </w:drawing>
      </w:r>
      <w:r w:rsidR="00B825EC" w:rsidRPr="00B825EC">
        <w:rPr>
          <w:rFonts w:asciiTheme="minorHAnsi" w:hAnsiTheme="minorHAnsi" w:cstheme="minorHAnsi"/>
          <w:sz w:val="21"/>
          <w:szCs w:val="21"/>
        </w:rPr>
        <w:t xml:space="preserve"> </w:t>
      </w:r>
      <w:r w:rsidR="00B825EC" w:rsidRPr="00B825EC">
        <w:rPr>
          <w:rFonts w:asciiTheme="minorHAnsi" w:hAnsiTheme="minorHAnsi" w:cstheme="minorHAnsi"/>
          <w:noProof/>
          <w:sz w:val="21"/>
          <w:szCs w:val="21"/>
        </w:rPr>
        <w:drawing>
          <wp:inline distT="0" distB="0" distL="0" distR="0" wp14:anchorId="49FB1132" wp14:editId="0D45F8C9">
            <wp:extent cx="6120130" cy="356500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2200" cy="3566208"/>
                    </a:xfrm>
                    <a:prstGeom prst="rect">
                      <a:avLst/>
                    </a:prstGeom>
                    <a:noFill/>
                    <a:ln>
                      <a:noFill/>
                    </a:ln>
                  </pic:spPr>
                </pic:pic>
              </a:graphicData>
            </a:graphic>
          </wp:inline>
        </w:drawing>
      </w:r>
    </w:p>
    <w:p w14:paraId="6E23AF37" w14:textId="28761625" w:rsidR="008E368F" w:rsidRPr="0084114A" w:rsidRDefault="008E368F" w:rsidP="008E368F">
      <w:pPr>
        <w:pStyle w:val="Caption"/>
        <w:jc w:val="both"/>
        <w:rPr>
          <w:szCs w:val="20"/>
        </w:rPr>
      </w:pPr>
      <w:bookmarkStart w:id="28" w:name="_Toc27726198"/>
      <w:r>
        <w:t xml:space="preserve">Figure </w:t>
      </w:r>
      <w:fldSimple w:instr=" SEQ Figure \* ARABIC ">
        <w:r w:rsidR="00B064D7">
          <w:rPr>
            <w:noProof/>
          </w:rPr>
          <w:t>3</w:t>
        </w:r>
      </w:fldSimple>
      <w:r>
        <w:t xml:space="preserve">. </w:t>
      </w:r>
      <w:r w:rsidRPr="0084114A">
        <w:rPr>
          <w:szCs w:val="20"/>
        </w:rPr>
        <w:t xml:space="preserve">Multi-year comparison of RAS and Shipboard CTD bottle nutrient results: a. nitrate, phosphate and silicate concentrations, b. N/P molar ratios, c. N/Si molar ratios.  Note that RAS concentrations are in </w:t>
      </w:r>
      <w:proofErr w:type="spellStart"/>
      <w:r w:rsidRPr="0084114A">
        <w:rPr>
          <w:szCs w:val="20"/>
        </w:rPr>
        <w:t>umol</w:t>
      </w:r>
      <w:proofErr w:type="spellEnd"/>
      <w:r w:rsidRPr="0084114A">
        <w:rPr>
          <w:szCs w:val="20"/>
        </w:rPr>
        <w:t xml:space="preserve"> kg</w:t>
      </w:r>
      <w:r w:rsidRPr="0084114A">
        <w:rPr>
          <w:szCs w:val="20"/>
          <w:vertAlign w:val="superscript"/>
        </w:rPr>
        <w:t>-1</w:t>
      </w:r>
      <w:r w:rsidRPr="0084114A">
        <w:rPr>
          <w:szCs w:val="20"/>
        </w:rPr>
        <w:t xml:space="preserve"> and CTD concentrations are in </w:t>
      </w:r>
      <w:proofErr w:type="spellStart"/>
      <w:r w:rsidRPr="0084114A">
        <w:rPr>
          <w:szCs w:val="20"/>
        </w:rPr>
        <w:t>umol</w:t>
      </w:r>
      <w:proofErr w:type="spellEnd"/>
      <w:r w:rsidRPr="0084114A">
        <w:rPr>
          <w:szCs w:val="20"/>
        </w:rPr>
        <w:t xml:space="preserve"> L</w:t>
      </w:r>
      <w:r w:rsidRPr="0084114A">
        <w:rPr>
          <w:szCs w:val="20"/>
          <w:vertAlign w:val="superscript"/>
        </w:rPr>
        <w:t>-1</w:t>
      </w:r>
      <w:r w:rsidR="0084114A" w:rsidRPr="0084114A">
        <w:rPr>
          <w:rFonts w:asciiTheme="minorHAnsi" w:hAnsiTheme="minorHAnsi" w:cstheme="minorHAnsi"/>
          <w:szCs w:val="20"/>
        </w:rPr>
        <w:t>(and thus the latter are ~3% higher because of this difference in units).</w:t>
      </w:r>
      <w:r w:rsidR="0084114A">
        <w:rPr>
          <w:rFonts w:asciiTheme="minorHAnsi" w:hAnsiTheme="minorHAnsi" w:cstheme="minorHAnsi"/>
          <w:szCs w:val="20"/>
        </w:rPr>
        <w:t xml:space="preserve"> </w:t>
      </w:r>
      <w:r w:rsidR="0084114A" w:rsidRPr="0084114A">
        <w:rPr>
          <w:rFonts w:asciiTheme="minorHAnsi" w:hAnsiTheme="minorHAnsi" w:cstheme="minorHAnsi"/>
          <w:szCs w:val="20"/>
        </w:rPr>
        <w:t>Open circles are CTD data. RAS results are as follows: small points and lines are flagged 1 (good); + symbols flagged 2 (probably good), X are flagged 3 (probably bad), * are flagged 4 (bad).</w:t>
      </w:r>
      <w:bookmarkEnd w:id="28"/>
      <w:r w:rsidR="0084114A" w:rsidRPr="0084114A">
        <w:rPr>
          <w:rFonts w:asciiTheme="minorHAnsi" w:hAnsiTheme="minorHAnsi" w:cstheme="minorHAnsi"/>
          <w:szCs w:val="20"/>
        </w:rPr>
        <w:t xml:space="preserve"> </w:t>
      </w:r>
    </w:p>
    <w:p w14:paraId="6A250501" w14:textId="293DF1F3" w:rsidR="009F3D59" w:rsidRDefault="009F3D59" w:rsidP="00305290">
      <w:pPr>
        <w:keepNext/>
        <w:spacing w:line="276" w:lineRule="auto"/>
        <w:jc w:val="both"/>
        <w:rPr>
          <w:rFonts w:asciiTheme="minorHAnsi" w:hAnsiTheme="minorHAnsi" w:cstheme="minorHAnsi"/>
          <w:sz w:val="21"/>
          <w:szCs w:val="21"/>
        </w:rPr>
      </w:pPr>
    </w:p>
    <w:p w14:paraId="4877B10C" w14:textId="48B20541" w:rsidR="009F3D59" w:rsidRDefault="009F3D59">
      <w:pPr>
        <w:pBdr>
          <w:top w:val="none" w:sz="4" w:space="0" w:color="000000"/>
          <w:left w:val="none" w:sz="4" w:space="0" w:color="000000"/>
          <w:bottom w:val="none" w:sz="4" w:space="0" w:color="000000"/>
          <w:right w:val="none" w:sz="4" w:space="0" w:color="000000"/>
          <w:between w:val="none" w:sz="4" w:space="0" w:color="000000"/>
        </w:pBdr>
        <w:rPr>
          <w:rFonts w:asciiTheme="minorHAnsi" w:hAnsiTheme="minorHAnsi" w:cstheme="minorHAnsi"/>
          <w:sz w:val="21"/>
          <w:szCs w:val="21"/>
        </w:rPr>
      </w:pPr>
      <w:r>
        <w:rPr>
          <w:rFonts w:asciiTheme="minorHAnsi" w:hAnsiTheme="minorHAnsi" w:cstheme="minorHAnsi"/>
          <w:sz w:val="21"/>
          <w:szCs w:val="21"/>
        </w:rPr>
        <w:br w:type="page"/>
      </w:r>
    </w:p>
    <w:p w14:paraId="007AEB2B" w14:textId="77777777" w:rsidR="0084114A" w:rsidRDefault="00934D86" w:rsidP="0084114A">
      <w:pPr>
        <w:keepNext/>
        <w:spacing w:line="276" w:lineRule="auto"/>
        <w:jc w:val="both"/>
      </w:pPr>
      <w:r w:rsidRPr="00934D86">
        <w:rPr>
          <w:rFonts w:asciiTheme="minorHAnsi" w:hAnsiTheme="minorHAnsi" w:cstheme="minorHAnsi"/>
          <w:noProof/>
          <w:sz w:val="21"/>
          <w:szCs w:val="21"/>
        </w:rPr>
        <w:lastRenderedPageBreak/>
        <w:drawing>
          <wp:inline distT="0" distB="0" distL="0" distR="0" wp14:anchorId="4986C97A" wp14:editId="17CF9E02">
            <wp:extent cx="6120130" cy="43453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4345305"/>
                    </a:xfrm>
                    <a:prstGeom prst="rect">
                      <a:avLst/>
                    </a:prstGeom>
                    <a:noFill/>
                    <a:ln>
                      <a:noFill/>
                    </a:ln>
                  </pic:spPr>
                </pic:pic>
              </a:graphicData>
            </a:graphic>
          </wp:inline>
        </w:drawing>
      </w:r>
    </w:p>
    <w:p w14:paraId="069C8393" w14:textId="517C1469" w:rsidR="0084114A" w:rsidRDefault="0084114A" w:rsidP="0084114A">
      <w:pPr>
        <w:pStyle w:val="Caption"/>
        <w:jc w:val="both"/>
      </w:pPr>
      <w:bookmarkStart w:id="29" w:name="_Toc27726199"/>
      <w:r>
        <w:t xml:space="preserve">Figure </w:t>
      </w:r>
      <w:fldSimple w:instr=" SEQ Figure \* ARABIC ">
        <w:r w:rsidR="00B064D7">
          <w:rPr>
            <w:noProof/>
          </w:rPr>
          <w:t>4</w:t>
        </w:r>
      </w:fldSimple>
      <w:r>
        <w:t xml:space="preserve">. </w:t>
      </w:r>
      <w:r w:rsidRPr="00D0034B">
        <w:t xml:space="preserve"> Multi-year comparison of RAS and Shipboard CTD bottle a. salinities and b. depths of sampling</w:t>
      </w:r>
      <w:bookmarkEnd w:id="29"/>
    </w:p>
    <w:p w14:paraId="5C44DA10" w14:textId="77777777" w:rsidR="0084114A" w:rsidRDefault="0084114A">
      <w:pPr>
        <w:pBdr>
          <w:top w:val="none" w:sz="4" w:space="0" w:color="000000"/>
          <w:left w:val="none" w:sz="4" w:space="0" w:color="000000"/>
          <w:bottom w:val="none" w:sz="4" w:space="0" w:color="000000"/>
          <w:right w:val="none" w:sz="4" w:space="0" w:color="000000"/>
          <w:between w:val="none" w:sz="4" w:space="0" w:color="000000"/>
        </w:pBdr>
        <w:rPr>
          <w:rFonts w:ascii="Calibri" w:eastAsia="Calibri" w:hAnsi="Calibri"/>
          <w:b/>
          <w:bCs/>
          <w:color w:val="007E9A" w:themeColor="accent1" w:themeShade="BF"/>
          <w:sz w:val="20"/>
          <w:szCs w:val="18"/>
          <w:lang w:eastAsia="en-AU"/>
        </w:rPr>
      </w:pPr>
      <w:r>
        <w:br w:type="page"/>
      </w:r>
    </w:p>
    <w:p w14:paraId="243BCFE3" w14:textId="77777777" w:rsidR="00934D86" w:rsidRDefault="00934D86" w:rsidP="00305290">
      <w:pPr>
        <w:keepNext/>
        <w:spacing w:line="276" w:lineRule="auto"/>
        <w:jc w:val="both"/>
        <w:rPr>
          <w:rFonts w:asciiTheme="minorHAnsi" w:hAnsiTheme="minorHAnsi" w:cstheme="minorHAnsi"/>
          <w:sz w:val="21"/>
          <w:szCs w:val="21"/>
        </w:rPr>
      </w:pPr>
      <w:r w:rsidRPr="00934D86">
        <w:rPr>
          <w:rFonts w:asciiTheme="minorHAnsi" w:hAnsiTheme="minorHAnsi" w:cstheme="minorHAnsi"/>
          <w:noProof/>
          <w:sz w:val="21"/>
          <w:szCs w:val="21"/>
        </w:rPr>
        <w:lastRenderedPageBreak/>
        <w:drawing>
          <wp:inline distT="0" distB="0" distL="0" distR="0" wp14:anchorId="0C3DFD7A" wp14:editId="369C7DAA">
            <wp:extent cx="5791200" cy="4203697"/>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4722" cy="4206253"/>
                    </a:xfrm>
                    <a:prstGeom prst="rect">
                      <a:avLst/>
                    </a:prstGeom>
                    <a:noFill/>
                    <a:ln>
                      <a:noFill/>
                    </a:ln>
                  </pic:spPr>
                </pic:pic>
              </a:graphicData>
            </a:graphic>
          </wp:inline>
        </w:drawing>
      </w:r>
    </w:p>
    <w:p w14:paraId="07AE9045" w14:textId="77777777" w:rsidR="0084114A" w:rsidRDefault="00934D86" w:rsidP="0084114A">
      <w:pPr>
        <w:keepNext/>
        <w:spacing w:line="276" w:lineRule="auto"/>
        <w:jc w:val="both"/>
      </w:pPr>
      <w:r w:rsidRPr="00934D86">
        <w:rPr>
          <w:rFonts w:asciiTheme="minorHAnsi" w:hAnsiTheme="minorHAnsi" w:cstheme="minorHAnsi"/>
          <w:noProof/>
          <w:sz w:val="21"/>
          <w:szCs w:val="21"/>
        </w:rPr>
        <w:drawing>
          <wp:inline distT="0" distB="0" distL="0" distR="0" wp14:anchorId="5EAC0BB5" wp14:editId="46F78CC1">
            <wp:extent cx="5686425" cy="4143574"/>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0568" cy="4146593"/>
                    </a:xfrm>
                    <a:prstGeom prst="rect">
                      <a:avLst/>
                    </a:prstGeom>
                    <a:noFill/>
                    <a:ln>
                      <a:noFill/>
                    </a:ln>
                  </pic:spPr>
                </pic:pic>
              </a:graphicData>
            </a:graphic>
          </wp:inline>
        </w:drawing>
      </w:r>
    </w:p>
    <w:p w14:paraId="10097B2C" w14:textId="7C13BB87" w:rsidR="0084114A" w:rsidRPr="0084114A" w:rsidRDefault="0084114A" w:rsidP="0084114A">
      <w:pPr>
        <w:pStyle w:val="Caption"/>
        <w:jc w:val="both"/>
        <w:rPr>
          <w:rFonts w:asciiTheme="minorHAnsi" w:hAnsiTheme="minorHAnsi" w:cstheme="minorHAnsi"/>
          <w:szCs w:val="20"/>
        </w:rPr>
      </w:pPr>
      <w:bookmarkStart w:id="30" w:name="_Toc27726200"/>
      <w:r>
        <w:t xml:space="preserve">Figure </w:t>
      </w:r>
      <w:fldSimple w:instr=" SEQ Figure \* ARABIC ">
        <w:r w:rsidR="00B064D7">
          <w:rPr>
            <w:noProof/>
          </w:rPr>
          <w:t>5</w:t>
        </w:r>
      </w:fldSimple>
      <w:r>
        <w:t xml:space="preserve">. </w:t>
      </w:r>
      <w:r w:rsidRPr="00CA66E4">
        <w:t>All upper ocean CTD bottle nutrient results versus depth for a. nitrate, b. phosphate</w:t>
      </w:r>
      <w:r>
        <w:t xml:space="preserve">. </w:t>
      </w:r>
      <w:r w:rsidRPr="0084114A">
        <w:rPr>
          <w:rFonts w:asciiTheme="minorHAnsi" w:hAnsiTheme="minorHAnsi" w:cstheme="minorHAnsi"/>
          <w:szCs w:val="20"/>
        </w:rPr>
        <w:t xml:space="preserve">All concentrations are in </w:t>
      </w:r>
      <w:proofErr w:type="spellStart"/>
      <w:r w:rsidRPr="0084114A">
        <w:rPr>
          <w:rFonts w:asciiTheme="minorHAnsi" w:hAnsiTheme="minorHAnsi" w:cstheme="minorHAnsi"/>
          <w:szCs w:val="20"/>
        </w:rPr>
        <w:t>umol</w:t>
      </w:r>
      <w:proofErr w:type="spellEnd"/>
      <w:r w:rsidRPr="0084114A">
        <w:rPr>
          <w:rFonts w:asciiTheme="minorHAnsi" w:hAnsiTheme="minorHAnsi" w:cstheme="minorHAnsi"/>
          <w:szCs w:val="20"/>
        </w:rPr>
        <w:t xml:space="preserve"> L</w:t>
      </w:r>
      <w:r w:rsidRPr="0084114A">
        <w:rPr>
          <w:rFonts w:asciiTheme="minorHAnsi" w:hAnsiTheme="minorHAnsi" w:cstheme="minorHAnsi"/>
          <w:szCs w:val="20"/>
          <w:vertAlign w:val="superscript"/>
        </w:rPr>
        <w:t>-1</w:t>
      </w:r>
      <w:r w:rsidRPr="0084114A">
        <w:rPr>
          <w:rFonts w:asciiTheme="minorHAnsi" w:hAnsiTheme="minorHAnsi" w:cstheme="minorHAnsi"/>
          <w:szCs w:val="20"/>
        </w:rPr>
        <w:t>.</w:t>
      </w:r>
      <w:bookmarkEnd w:id="30"/>
    </w:p>
    <w:p w14:paraId="3ED53D1F" w14:textId="77777777" w:rsidR="00934D86" w:rsidRDefault="00934D86" w:rsidP="00305290">
      <w:pPr>
        <w:keepNext/>
        <w:spacing w:line="276" w:lineRule="auto"/>
        <w:jc w:val="both"/>
        <w:rPr>
          <w:rFonts w:asciiTheme="minorHAnsi" w:hAnsiTheme="minorHAnsi" w:cstheme="minorHAnsi"/>
          <w:sz w:val="21"/>
          <w:szCs w:val="21"/>
        </w:rPr>
      </w:pPr>
    </w:p>
    <w:p w14:paraId="4C4C26B1" w14:textId="338F4D42" w:rsidR="00934D86" w:rsidRDefault="00934D86" w:rsidP="00305290">
      <w:pPr>
        <w:keepNext/>
        <w:spacing w:line="276" w:lineRule="auto"/>
        <w:jc w:val="both"/>
        <w:rPr>
          <w:rFonts w:asciiTheme="minorHAnsi" w:hAnsiTheme="minorHAnsi" w:cstheme="minorHAnsi"/>
          <w:sz w:val="21"/>
          <w:szCs w:val="21"/>
        </w:rPr>
      </w:pPr>
      <w:r w:rsidRPr="00934D86">
        <w:rPr>
          <w:rFonts w:asciiTheme="minorHAnsi" w:hAnsiTheme="minorHAnsi" w:cstheme="minorHAnsi"/>
          <w:noProof/>
          <w:sz w:val="21"/>
          <w:szCs w:val="21"/>
        </w:rPr>
        <w:lastRenderedPageBreak/>
        <w:drawing>
          <wp:inline distT="0" distB="0" distL="0" distR="0" wp14:anchorId="14E217D5" wp14:editId="1A191BC4">
            <wp:extent cx="5744120" cy="42100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6207" cy="4211580"/>
                    </a:xfrm>
                    <a:prstGeom prst="rect">
                      <a:avLst/>
                    </a:prstGeom>
                    <a:noFill/>
                    <a:ln>
                      <a:noFill/>
                    </a:ln>
                  </pic:spPr>
                </pic:pic>
              </a:graphicData>
            </a:graphic>
          </wp:inline>
        </w:drawing>
      </w:r>
    </w:p>
    <w:p w14:paraId="54328F42" w14:textId="77777777" w:rsidR="0084114A" w:rsidRDefault="00934D86" w:rsidP="0084114A">
      <w:pPr>
        <w:keepNext/>
        <w:spacing w:line="276" w:lineRule="auto"/>
        <w:jc w:val="both"/>
      </w:pPr>
      <w:r w:rsidRPr="00934D86">
        <w:rPr>
          <w:rFonts w:asciiTheme="minorHAnsi" w:hAnsiTheme="minorHAnsi" w:cstheme="minorHAnsi"/>
          <w:noProof/>
          <w:sz w:val="21"/>
          <w:szCs w:val="21"/>
        </w:rPr>
        <w:drawing>
          <wp:inline distT="0" distB="0" distL="0" distR="0" wp14:anchorId="77577A39" wp14:editId="7AFD6244">
            <wp:extent cx="5764644" cy="419100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9746" cy="4194709"/>
                    </a:xfrm>
                    <a:prstGeom prst="rect">
                      <a:avLst/>
                    </a:prstGeom>
                    <a:noFill/>
                    <a:ln>
                      <a:noFill/>
                    </a:ln>
                  </pic:spPr>
                </pic:pic>
              </a:graphicData>
            </a:graphic>
          </wp:inline>
        </w:drawing>
      </w:r>
    </w:p>
    <w:p w14:paraId="15F19BA2" w14:textId="76D03596" w:rsidR="0084114A" w:rsidRPr="0084114A" w:rsidRDefault="0084114A" w:rsidP="0084114A">
      <w:pPr>
        <w:pStyle w:val="Caption"/>
        <w:jc w:val="both"/>
        <w:rPr>
          <w:rFonts w:asciiTheme="minorHAnsi" w:hAnsiTheme="minorHAnsi" w:cstheme="minorHAnsi"/>
          <w:szCs w:val="20"/>
        </w:rPr>
      </w:pPr>
      <w:bookmarkStart w:id="31" w:name="_Toc27726201"/>
      <w:r>
        <w:t xml:space="preserve">Figure </w:t>
      </w:r>
      <w:fldSimple w:instr=" SEQ Figure \* ARABIC ">
        <w:r w:rsidR="00B064D7">
          <w:rPr>
            <w:noProof/>
          </w:rPr>
          <w:t>6</w:t>
        </w:r>
      </w:fldSimple>
      <w:r>
        <w:t xml:space="preserve">. </w:t>
      </w:r>
      <w:r w:rsidRPr="00FE09FE">
        <w:t>All upper ocean CTD bottle nutrient results versus depth for</w:t>
      </w:r>
      <w:r>
        <w:t xml:space="preserve"> a. </w:t>
      </w:r>
      <w:r w:rsidRPr="00CA66E4">
        <w:t>si</w:t>
      </w:r>
      <w:r>
        <w:t>l</w:t>
      </w:r>
      <w:r w:rsidRPr="00CA66E4">
        <w:t xml:space="preserve">icate, </w:t>
      </w:r>
      <w:r>
        <w:t>b</w:t>
      </w:r>
      <w:r w:rsidRPr="00CA66E4">
        <w:t>. N/P molar ratio</w:t>
      </w:r>
      <w:r>
        <w:t xml:space="preserve">. </w:t>
      </w:r>
      <w:r w:rsidRPr="0084114A">
        <w:rPr>
          <w:rFonts w:asciiTheme="minorHAnsi" w:hAnsiTheme="minorHAnsi" w:cstheme="minorHAnsi"/>
          <w:szCs w:val="20"/>
        </w:rPr>
        <w:t xml:space="preserve">All concentrations are in </w:t>
      </w:r>
      <w:proofErr w:type="spellStart"/>
      <w:r w:rsidRPr="0084114A">
        <w:rPr>
          <w:rFonts w:asciiTheme="minorHAnsi" w:hAnsiTheme="minorHAnsi" w:cstheme="minorHAnsi"/>
          <w:szCs w:val="20"/>
        </w:rPr>
        <w:t>umol</w:t>
      </w:r>
      <w:proofErr w:type="spellEnd"/>
      <w:r w:rsidRPr="0084114A">
        <w:rPr>
          <w:rFonts w:asciiTheme="minorHAnsi" w:hAnsiTheme="minorHAnsi" w:cstheme="minorHAnsi"/>
          <w:szCs w:val="20"/>
        </w:rPr>
        <w:t xml:space="preserve"> L</w:t>
      </w:r>
      <w:r w:rsidRPr="0084114A">
        <w:rPr>
          <w:rFonts w:asciiTheme="minorHAnsi" w:hAnsiTheme="minorHAnsi" w:cstheme="minorHAnsi"/>
          <w:szCs w:val="20"/>
          <w:vertAlign w:val="superscript"/>
        </w:rPr>
        <w:t>-1</w:t>
      </w:r>
      <w:r w:rsidRPr="0084114A">
        <w:rPr>
          <w:rFonts w:asciiTheme="minorHAnsi" w:hAnsiTheme="minorHAnsi" w:cstheme="minorHAnsi"/>
          <w:szCs w:val="20"/>
        </w:rPr>
        <w:t>.</w:t>
      </w:r>
      <w:bookmarkEnd w:id="31"/>
    </w:p>
    <w:p w14:paraId="35B7E683" w14:textId="2F43FD75" w:rsidR="00934D86" w:rsidRDefault="00934D86" w:rsidP="00305290">
      <w:pPr>
        <w:keepNext/>
        <w:spacing w:line="276" w:lineRule="auto"/>
        <w:jc w:val="both"/>
        <w:rPr>
          <w:rFonts w:asciiTheme="minorHAnsi" w:hAnsiTheme="minorHAnsi" w:cstheme="minorHAnsi"/>
          <w:sz w:val="21"/>
          <w:szCs w:val="21"/>
        </w:rPr>
      </w:pPr>
      <w:r w:rsidRPr="00934D86">
        <w:rPr>
          <w:rFonts w:asciiTheme="minorHAnsi" w:hAnsiTheme="minorHAnsi" w:cstheme="minorHAnsi"/>
          <w:noProof/>
          <w:sz w:val="21"/>
          <w:szCs w:val="21"/>
        </w:rPr>
        <w:lastRenderedPageBreak/>
        <w:drawing>
          <wp:inline distT="0" distB="0" distL="0" distR="0" wp14:anchorId="28867790" wp14:editId="71A58B18">
            <wp:extent cx="5690311" cy="4152900"/>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3972" cy="4155572"/>
                    </a:xfrm>
                    <a:prstGeom prst="rect">
                      <a:avLst/>
                    </a:prstGeom>
                    <a:noFill/>
                    <a:ln>
                      <a:noFill/>
                    </a:ln>
                  </pic:spPr>
                </pic:pic>
              </a:graphicData>
            </a:graphic>
          </wp:inline>
        </w:drawing>
      </w:r>
    </w:p>
    <w:p w14:paraId="35152C8F" w14:textId="77777777" w:rsidR="0084114A" w:rsidRDefault="00934D86" w:rsidP="0084114A">
      <w:pPr>
        <w:keepNext/>
        <w:spacing w:line="276" w:lineRule="auto"/>
        <w:jc w:val="both"/>
      </w:pPr>
      <w:r w:rsidRPr="00934D86">
        <w:rPr>
          <w:rFonts w:asciiTheme="minorHAnsi" w:hAnsiTheme="minorHAnsi" w:cstheme="minorHAnsi"/>
          <w:noProof/>
          <w:sz w:val="21"/>
          <w:szCs w:val="21"/>
        </w:rPr>
        <w:drawing>
          <wp:inline distT="0" distB="0" distL="0" distR="0" wp14:anchorId="1CAD658F" wp14:editId="228C98D7">
            <wp:extent cx="5832432" cy="42481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35520" cy="4250399"/>
                    </a:xfrm>
                    <a:prstGeom prst="rect">
                      <a:avLst/>
                    </a:prstGeom>
                    <a:noFill/>
                    <a:ln>
                      <a:noFill/>
                    </a:ln>
                  </pic:spPr>
                </pic:pic>
              </a:graphicData>
            </a:graphic>
          </wp:inline>
        </w:drawing>
      </w:r>
    </w:p>
    <w:p w14:paraId="5E5F407A" w14:textId="41300BE2" w:rsidR="00934D86" w:rsidRPr="0084114A" w:rsidRDefault="0084114A" w:rsidP="0084114A">
      <w:pPr>
        <w:pStyle w:val="Caption"/>
        <w:jc w:val="both"/>
        <w:rPr>
          <w:rFonts w:asciiTheme="minorHAnsi" w:hAnsiTheme="minorHAnsi" w:cstheme="minorHAnsi"/>
          <w:szCs w:val="20"/>
        </w:rPr>
      </w:pPr>
      <w:bookmarkStart w:id="32" w:name="_Toc27726202"/>
      <w:r w:rsidRPr="0084114A">
        <w:rPr>
          <w:szCs w:val="20"/>
        </w:rPr>
        <w:t xml:space="preserve">Figure </w:t>
      </w:r>
      <w:r w:rsidRPr="0084114A">
        <w:rPr>
          <w:szCs w:val="20"/>
        </w:rPr>
        <w:fldChar w:fldCharType="begin"/>
      </w:r>
      <w:r w:rsidRPr="0084114A">
        <w:rPr>
          <w:szCs w:val="20"/>
        </w:rPr>
        <w:instrText xml:space="preserve"> SEQ Figure \* ARABIC </w:instrText>
      </w:r>
      <w:r w:rsidRPr="0084114A">
        <w:rPr>
          <w:szCs w:val="20"/>
        </w:rPr>
        <w:fldChar w:fldCharType="separate"/>
      </w:r>
      <w:r w:rsidR="00B064D7">
        <w:rPr>
          <w:noProof/>
          <w:szCs w:val="20"/>
        </w:rPr>
        <w:t>7</w:t>
      </w:r>
      <w:r w:rsidRPr="0084114A">
        <w:rPr>
          <w:szCs w:val="20"/>
        </w:rPr>
        <w:fldChar w:fldCharType="end"/>
      </w:r>
      <w:r w:rsidRPr="0084114A">
        <w:rPr>
          <w:szCs w:val="20"/>
        </w:rPr>
        <w:t>. All upper ocean CTD bottle nutrient results versus depth for a.</w:t>
      </w:r>
      <w:r w:rsidRPr="0084114A">
        <w:rPr>
          <w:rFonts w:asciiTheme="minorHAnsi" w:hAnsiTheme="minorHAnsi" w:cstheme="minorHAnsi"/>
          <w:szCs w:val="20"/>
        </w:rPr>
        <w:t xml:space="preserve"> N/Si molar ratio, b.  all nutrient concentrations in depth range 10 – 60 </w:t>
      </w:r>
      <w:proofErr w:type="spellStart"/>
      <w:r w:rsidRPr="0084114A">
        <w:rPr>
          <w:rFonts w:asciiTheme="minorHAnsi" w:hAnsiTheme="minorHAnsi" w:cstheme="minorHAnsi"/>
          <w:szCs w:val="20"/>
        </w:rPr>
        <w:t>dbar</w:t>
      </w:r>
      <w:proofErr w:type="spellEnd"/>
      <w:r w:rsidRPr="0084114A">
        <w:rPr>
          <w:rFonts w:asciiTheme="minorHAnsi" w:hAnsiTheme="minorHAnsi" w:cstheme="minorHAnsi"/>
          <w:szCs w:val="20"/>
        </w:rPr>
        <w:t xml:space="preserve"> versus day of year</w:t>
      </w:r>
      <w:r>
        <w:rPr>
          <w:rFonts w:asciiTheme="minorHAnsi" w:hAnsiTheme="minorHAnsi" w:cstheme="minorHAnsi"/>
          <w:szCs w:val="20"/>
        </w:rPr>
        <w:t xml:space="preserve">. </w:t>
      </w:r>
      <w:r w:rsidRPr="0084114A">
        <w:rPr>
          <w:rFonts w:asciiTheme="minorHAnsi" w:hAnsiTheme="minorHAnsi" w:cstheme="minorHAnsi"/>
          <w:szCs w:val="20"/>
        </w:rPr>
        <w:t xml:space="preserve">All concentrations are in </w:t>
      </w:r>
      <w:proofErr w:type="spellStart"/>
      <w:r w:rsidRPr="0084114A">
        <w:rPr>
          <w:rFonts w:asciiTheme="minorHAnsi" w:hAnsiTheme="minorHAnsi" w:cstheme="minorHAnsi"/>
          <w:szCs w:val="20"/>
        </w:rPr>
        <w:t>umol</w:t>
      </w:r>
      <w:proofErr w:type="spellEnd"/>
      <w:r w:rsidRPr="0084114A">
        <w:rPr>
          <w:rFonts w:asciiTheme="minorHAnsi" w:hAnsiTheme="minorHAnsi" w:cstheme="minorHAnsi"/>
          <w:szCs w:val="20"/>
        </w:rPr>
        <w:t xml:space="preserve"> L</w:t>
      </w:r>
      <w:r w:rsidRPr="0084114A">
        <w:rPr>
          <w:rFonts w:asciiTheme="minorHAnsi" w:hAnsiTheme="minorHAnsi" w:cstheme="minorHAnsi"/>
          <w:szCs w:val="20"/>
          <w:vertAlign w:val="superscript"/>
        </w:rPr>
        <w:t>-1</w:t>
      </w:r>
      <w:r w:rsidRPr="0084114A">
        <w:rPr>
          <w:rFonts w:asciiTheme="minorHAnsi" w:hAnsiTheme="minorHAnsi" w:cstheme="minorHAnsi"/>
          <w:szCs w:val="20"/>
        </w:rPr>
        <w:t>.</w:t>
      </w:r>
      <w:bookmarkEnd w:id="32"/>
    </w:p>
    <w:p w14:paraId="271EF131" w14:textId="77777777" w:rsidR="0084114A" w:rsidRDefault="00B51401" w:rsidP="0084114A">
      <w:pPr>
        <w:keepNext/>
        <w:spacing w:line="276" w:lineRule="auto"/>
        <w:jc w:val="both"/>
      </w:pPr>
      <w:r w:rsidRPr="00B51401">
        <w:rPr>
          <w:rFonts w:asciiTheme="minorHAnsi" w:hAnsiTheme="minorHAnsi" w:cstheme="minorHAnsi"/>
          <w:noProof/>
          <w:sz w:val="21"/>
          <w:szCs w:val="21"/>
        </w:rPr>
        <w:lastRenderedPageBreak/>
        <w:drawing>
          <wp:inline distT="0" distB="0" distL="0" distR="0" wp14:anchorId="15C20BF2" wp14:editId="3737507C">
            <wp:extent cx="6120130" cy="456628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4566285"/>
                    </a:xfrm>
                    <a:prstGeom prst="rect">
                      <a:avLst/>
                    </a:prstGeom>
                    <a:noFill/>
                    <a:ln>
                      <a:noFill/>
                    </a:ln>
                  </pic:spPr>
                </pic:pic>
              </a:graphicData>
            </a:graphic>
          </wp:inline>
        </w:drawing>
      </w:r>
    </w:p>
    <w:p w14:paraId="66616FE5" w14:textId="0DCF83F3" w:rsidR="00934D86" w:rsidRDefault="0084114A" w:rsidP="0084114A">
      <w:pPr>
        <w:pStyle w:val="Caption"/>
        <w:jc w:val="both"/>
        <w:rPr>
          <w:rFonts w:asciiTheme="minorHAnsi" w:hAnsiTheme="minorHAnsi" w:cstheme="minorHAnsi"/>
          <w:sz w:val="21"/>
          <w:szCs w:val="21"/>
        </w:rPr>
      </w:pPr>
      <w:bookmarkStart w:id="33" w:name="_Toc27726203"/>
      <w:r>
        <w:t xml:space="preserve">Figure </w:t>
      </w:r>
      <w:fldSimple w:instr=" SEQ Figure \* ARABIC ">
        <w:r w:rsidR="00B064D7">
          <w:rPr>
            <w:noProof/>
          </w:rPr>
          <w:t>8</w:t>
        </w:r>
      </w:fldSimple>
      <w:r>
        <w:t xml:space="preserve">. </w:t>
      </w:r>
      <w:r w:rsidRPr="00932293">
        <w:t xml:space="preserve">All upper ocean CTD bottle nutrient results versus depth for </w:t>
      </w:r>
      <w:r>
        <w:t xml:space="preserve">N/P and N/Si molar ratios in depth range 10 – 60 </w:t>
      </w:r>
      <w:proofErr w:type="spellStart"/>
      <w:r>
        <w:t>dbar</w:t>
      </w:r>
      <w:proofErr w:type="spellEnd"/>
      <w:r>
        <w:t xml:space="preserve"> versus day of year.</w:t>
      </w:r>
      <w:bookmarkEnd w:id="33"/>
    </w:p>
    <w:p w14:paraId="3E131F68" w14:textId="558922FE" w:rsidR="009743E6" w:rsidRPr="00B064D7" w:rsidRDefault="009743E6" w:rsidP="00B064D7">
      <w:pPr>
        <w:pStyle w:val="Heading1"/>
        <w:rPr>
          <w:rFonts w:asciiTheme="minorHAnsi" w:hAnsiTheme="minorHAnsi" w:cstheme="minorHAnsi"/>
          <w:b w:val="0"/>
          <w:bCs w:val="0"/>
          <w:color w:val="000000" w:themeColor="text1"/>
          <w:szCs w:val="44"/>
        </w:rPr>
      </w:pPr>
      <w:bookmarkStart w:id="34" w:name="_Toc27725922"/>
      <w:r w:rsidRPr="00B064D7">
        <w:rPr>
          <w:rStyle w:val="Heading1Char"/>
          <w:b/>
          <w:bCs/>
        </w:rPr>
        <w:lastRenderedPageBreak/>
        <w:t>Recommendations</w:t>
      </w:r>
      <w:r w:rsidR="00681E5E" w:rsidRPr="00B064D7">
        <w:rPr>
          <w:rStyle w:val="Heading1Char"/>
          <w:b/>
          <w:bCs/>
        </w:rPr>
        <w:t xml:space="preserve"> for Quality Assurance</w:t>
      </w:r>
      <w:bookmarkEnd w:id="34"/>
    </w:p>
    <w:p w14:paraId="3DBB6C6D" w14:textId="0EC8478F" w:rsidR="00F26461" w:rsidRPr="00086627" w:rsidRDefault="00F26461" w:rsidP="00F26461">
      <w:pPr>
        <w:spacing w:line="276" w:lineRule="auto"/>
        <w:jc w:val="both"/>
        <w:rPr>
          <w:color w:val="7030A0"/>
          <w:sz w:val="23"/>
          <w:szCs w:val="23"/>
        </w:rPr>
      </w:pPr>
      <w:r>
        <w:rPr>
          <w:rFonts w:asciiTheme="minorHAnsi" w:hAnsiTheme="minorHAnsi" w:cstheme="minorHAnsi"/>
          <w:color w:val="000000" w:themeColor="text1"/>
          <w:sz w:val="22"/>
          <w:szCs w:val="22"/>
        </w:rPr>
        <w:t xml:space="preserve">Inclusion of low concentration calibration standards during the Hydrochemistry analyses should be continued.  There is not yet any clear or simple way to reduce the phosphate release problem in the RAS samples. Implementing filtration with valve-isolated filtrate is a possible solution but </w:t>
      </w:r>
      <w:r w:rsidR="009C4DB9">
        <w:rPr>
          <w:rFonts w:asciiTheme="minorHAnsi" w:hAnsiTheme="minorHAnsi" w:cstheme="minorHAnsi"/>
          <w:color w:val="000000" w:themeColor="text1"/>
          <w:sz w:val="22"/>
          <w:szCs w:val="22"/>
        </w:rPr>
        <w:t>it could potentially increase the pumping friction and reduce the delivered sample volume</w:t>
      </w:r>
      <w:r>
        <w:rPr>
          <w:rFonts w:asciiTheme="minorHAnsi" w:hAnsiTheme="minorHAnsi" w:cstheme="minorHAnsi"/>
          <w:color w:val="000000" w:themeColor="text1"/>
          <w:sz w:val="22"/>
          <w:szCs w:val="22"/>
        </w:rPr>
        <w:t xml:space="preserve">. </w:t>
      </w:r>
    </w:p>
    <w:p w14:paraId="38FFB160" w14:textId="77777777" w:rsidR="00F26461" w:rsidRDefault="00F26461" w:rsidP="004B0FDD">
      <w:pPr>
        <w:spacing w:line="276" w:lineRule="auto"/>
        <w:jc w:val="both"/>
        <w:rPr>
          <w:rFonts w:asciiTheme="minorHAnsi" w:hAnsiTheme="minorHAnsi" w:cstheme="minorHAnsi"/>
          <w:color w:val="000000" w:themeColor="text1"/>
          <w:sz w:val="22"/>
          <w:szCs w:val="22"/>
        </w:rPr>
      </w:pPr>
    </w:p>
    <w:p w14:paraId="3892DC66" w14:textId="5C23729A" w:rsidR="009743E6" w:rsidRPr="00086627" w:rsidRDefault="00F26461" w:rsidP="004B0FDD">
      <w:pPr>
        <w:spacing w:line="276" w:lineRule="auto"/>
        <w:jc w:val="both"/>
        <w:rPr>
          <w:color w:val="7030A0"/>
          <w:sz w:val="23"/>
          <w:szCs w:val="23"/>
        </w:rPr>
      </w:pPr>
      <w:r>
        <w:rPr>
          <w:rFonts w:asciiTheme="minorHAnsi" w:hAnsiTheme="minorHAnsi" w:cstheme="minorHAnsi"/>
          <w:color w:val="000000" w:themeColor="text1"/>
          <w:sz w:val="22"/>
          <w:szCs w:val="22"/>
        </w:rPr>
        <w:t>Reduction of sample volume requirements is a useful target for future efforts.  Especially, because h</w:t>
      </w:r>
      <w:r w:rsidR="00627D11" w:rsidRPr="00282679">
        <w:rPr>
          <w:rFonts w:asciiTheme="minorHAnsi" w:hAnsiTheme="minorHAnsi" w:cstheme="minorHAnsi"/>
          <w:color w:val="000000" w:themeColor="text1"/>
          <w:sz w:val="22"/>
          <w:szCs w:val="22"/>
        </w:rPr>
        <w:t>igher resolution sampling</w:t>
      </w:r>
      <w:r w:rsidR="000F6F81" w:rsidRPr="00282679">
        <w:rPr>
          <w:rFonts w:asciiTheme="minorHAnsi" w:hAnsiTheme="minorHAnsi" w:cstheme="minorHAnsi"/>
          <w:color w:val="000000" w:themeColor="text1"/>
          <w:sz w:val="22"/>
          <w:szCs w:val="22"/>
        </w:rPr>
        <w:t xml:space="preserve"> via single RAS samples</w:t>
      </w:r>
      <w:r w:rsidR="00282679" w:rsidRPr="00282679">
        <w:rPr>
          <w:rFonts w:asciiTheme="minorHAnsi" w:hAnsiTheme="minorHAnsi" w:cstheme="minorHAnsi"/>
          <w:color w:val="000000" w:themeColor="text1"/>
          <w:sz w:val="22"/>
          <w:szCs w:val="22"/>
        </w:rPr>
        <w:t xml:space="preserve"> (not paired)</w:t>
      </w:r>
      <w:r w:rsidR="000F6F81" w:rsidRPr="00282679">
        <w:rPr>
          <w:rFonts w:asciiTheme="minorHAnsi" w:hAnsiTheme="minorHAnsi" w:cstheme="minorHAnsi"/>
          <w:color w:val="000000" w:themeColor="text1"/>
          <w:sz w:val="22"/>
          <w:szCs w:val="22"/>
        </w:rPr>
        <w:t xml:space="preserve"> as </w:t>
      </w:r>
      <w:r>
        <w:rPr>
          <w:rFonts w:asciiTheme="minorHAnsi" w:hAnsiTheme="minorHAnsi" w:cstheme="minorHAnsi"/>
          <w:color w:val="000000" w:themeColor="text1"/>
          <w:sz w:val="22"/>
          <w:szCs w:val="22"/>
        </w:rPr>
        <w:t>recently programmed for</w:t>
      </w:r>
      <w:r w:rsidR="000F6F81" w:rsidRPr="00282679">
        <w:rPr>
          <w:rFonts w:asciiTheme="minorHAnsi" w:hAnsiTheme="minorHAnsi" w:cstheme="minorHAnsi"/>
          <w:color w:val="000000" w:themeColor="text1"/>
          <w:sz w:val="22"/>
          <w:szCs w:val="22"/>
        </w:rPr>
        <w:t xml:space="preserve"> </w:t>
      </w:r>
      <w:r w:rsidR="00627D11" w:rsidRPr="00282679">
        <w:rPr>
          <w:rFonts w:asciiTheme="minorHAnsi" w:hAnsiTheme="minorHAnsi" w:cstheme="minorHAnsi"/>
          <w:color w:val="000000" w:themeColor="text1"/>
          <w:sz w:val="22"/>
          <w:szCs w:val="22"/>
        </w:rPr>
        <w:t>SOFS</w:t>
      </w:r>
      <w:r>
        <w:rPr>
          <w:rFonts w:asciiTheme="minorHAnsi" w:hAnsiTheme="minorHAnsi" w:cstheme="minorHAnsi"/>
          <w:color w:val="000000" w:themeColor="text1"/>
          <w:sz w:val="22"/>
          <w:szCs w:val="22"/>
        </w:rPr>
        <w:t>-</w:t>
      </w:r>
      <w:r w:rsidR="00627D11" w:rsidRPr="00282679">
        <w:rPr>
          <w:rFonts w:asciiTheme="minorHAnsi" w:hAnsiTheme="minorHAnsi" w:cstheme="minorHAnsi"/>
          <w:color w:val="000000" w:themeColor="text1"/>
          <w:sz w:val="22"/>
          <w:szCs w:val="22"/>
        </w:rPr>
        <w:t>8</w:t>
      </w:r>
      <w:r w:rsidR="000F6F81" w:rsidRPr="00282679">
        <w:rPr>
          <w:rFonts w:asciiTheme="minorHAnsi" w:hAnsiTheme="minorHAnsi" w:cstheme="minorHAnsi"/>
          <w:color w:val="000000" w:themeColor="text1"/>
          <w:sz w:val="22"/>
          <w:szCs w:val="22"/>
        </w:rPr>
        <w:t xml:space="preserve"> </w:t>
      </w:r>
      <w:r>
        <w:rPr>
          <w:rFonts w:asciiTheme="minorHAnsi" w:hAnsiTheme="minorHAnsi" w:cstheme="minorHAnsi"/>
          <w:color w:val="000000" w:themeColor="text1"/>
          <w:sz w:val="22"/>
          <w:szCs w:val="22"/>
        </w:rPr>
        <w:t>means</w:t>
      </w:r>
      <w:r w:rsidR="00282679" w:rsidRPr="00282679">
        <w:rPr>
          <w:rFonts w:asciiTheme="minorHAnsi" w:hAnsiTheme="minorHAnsi" w:cstheme="minorHAnsi"/>
          <w:color w:val="000000" w:themeColor="text1"/>
          <w:sz w:val="22"/>
          <w:szCs w:val="22"/>
        </w:rPr>
        <w:t xml:space="preserve"> less volume will be available </w:t>
      </w:r>
      <w:r w:rsidR="00FC2499">
        <w:rPr>
          <w:rFonts w:asciiTheme="minorHAnsi" w:hAnsiTheme="minorHAnsi" w:cstheme="minorHAnsi"/>
          <w:color w:val="000000" w:themeColor="text1"/>
          <w:sz w:val="22"/>
          <w:szCs w:val="22"/>
        </w:rPr>
        <w:t>at each time point. D</w:t>
      </w:r>
      <w:r w:rsidR="00282679" w:rsidRPr="00282679">
        <w:rPr>
          <w:rFonts w:asciiTheme="minorHAnsi" w:hAnsiTheme="minorHAnsi" w:cstheme="minorHAnsi"/>
          <w:color w:val="000000" w:themeColor="text1"/>
          <w:sz w:val="22"/>
          <w:szCs w:val="22"/>
        </w:rPr>
        <w:t xml:space="preserve">iscontinuation of the </w:t>
      </w:r>
      <w:r w:rsidR="00E9067F">
        <w:rPr>
          <w:rFonts w:asciiTheme="minorHAnsi" w:hAnsiTheme="minorHAnsi" w:cstheme="minorHAnsi"/>
          <w:color w:val="000000" w:themeColor="text1"/>
          <w:sz w:val="22"/>
          <w:szCs w:val="22"/>
        </w:rPr>
        <w:t>TCO</w:t>
      </w:r>
      <w:r w:rsidR="00E9067F" w:rsidRPr="00E37645">
        <w:rPr>
          <w:rFonts w:asciiTheme="minorHAnsi" w:hAnsiTheme="minorHAnsi" w:cstheme="minorHAnsi"/>
          <w:color w:val="000000" w:themeColor="text1"/>
          <w:sz w:val="22"/>
          <w:szCs w:val="22"/>
          <w:vertAlign w:val="subscript"/>
        </w:rPr>
        <w:t>2</w:t>
      </w:r>
      <w:r w:rsidR="00E9067F">
        <w:rPr>
          <w:rFonts w:asciiTheme="minorHAnsi" w:hAnsiTheme="minorHAnsi" w:cstheme="minorHAnsi"/>
          <w:color w:val="000000" w:themeColor="text1"/>
          <w:sz w:val="22"/>
          <w:szCs w:val="22"/>
        </w:rPr>
        <w:t xml:space="preserve"> sampling</w:t>
      </w:r>
      <w:r w:rsidR="00B02B7C">
        <w:rPr>
          <w:rFonts w:asciiTheme="minorHAnsi" w:hAnsiTheme="minorHAnsi" w:cstheme="minorHAnsi"/>
          <w:color w:val="000000" w:themeColor="text1"/>
          <w:sz w:val="22"/>
          <w:szCs w:val="22"/>
        </w:rPr>
        <w:t xml:space="preserve"> </w:t>
      </w:r>
      <w:r w:rsidR="00681E5E">
        <w:rPr>
          <w:rFonts w:asciiTheme="minorHAnsi" w:hAnsiTheme="minorHAnsi" w:cstheme="minorHAnsi"/>
          <w:color w:val="000000" w:themeColor="text1"/>
          <w:sz w:val="22"/>
          <w:szCs w:val="22"/>
        </w:rPr>
        <w:t>(as a result of preliminary review that revealed persistent</w:t>
      </w:r>
      <w:r>
        <w:rPr>
          <w:rFonts w:asciiTheme="minorHAnsi" w:hAnsiTheme="minorHAnsi" w:cstheme="minorHAnsi"/>
          <w:color w:val="000000" w:themeColor="text1"/>
          <w:sz w:val="22"/>
          <w:szCs w:val="22"/>
        </w:rPr>
        <w:t>ly high TCO</w:t>
      </w:r>
      <w:r w:rsidRPr="0098465D">
        <w:rPr>
          <w:rFonts w:asciiTheme="minorHAnsi" w:hAnsiTheme="minorHAnsi" w:cstheme="minorHAnsi"/>
          <w:color w:val="000000" w:themeColor="text1"/>
          <w:sz w:val="22"/>
          <w:szCs w:val="22"/>
          <w:vertAlign w:val="subscript"/>
        </w:rPr>
        <w:t>2</w:t>
      </w:r>
      <w:r w:rsidR="00681E5E">
        <w:rPr>
          <w:rFonts w:asciiTheme="minorHAnsi" w:hAnsiTheme="minorHAnsi" w:cstheme="minorHAnsi"/>
          <w:color w:val="000000" w:themeColor="text1"/>
          <w:sz w:val="22"/>
          <w:szCs w:val="22"/>
        </w:rPr>
        <w:t xml:space="preserve"> problems) </w:t>
      </w:r>
      <w:r w:rsidR="00FC2499">
        <w:rPr>
          <w:rFonts w:asciiTheme="minorHAnsi" w:hAnsiTheme="minorHAnsi" w:cstheme="minorHAnsi"/>
          <w:color w:val="000000" w:themeColor="text1"/>
          <w:sz w:val="22"/>
          <w:szCs w:val="22"/>
        </w:rPr>
        <w:t xml:space="preserve">will </w:t>
      </w:r>
      <w:r w:rsidR="00681E5E">
        <w:rPr>
          <w:rFonts w:asciiTheme="minorHAnsi" w:hAnsiTheme="minorHAnsi" w:cstheme="minorHAnsi"/>
          <w:color w:val="000000" w:themeColor="text1"/>
          <w:sz w:val="22"/>
          <w:szCs w:val="22"/>
        </w:rPr>
        <w:t>provide</w:t>
      </w:r>
      <w:r w:rsidR="00FC2499">
        <w:rPr>
          <w:rFonts w:asciiTheme="minorHAnsi" w:hAnsiTheme="minorHAnsi" w:cstheme="minorHAnsi"/>
          <w:color w:val="000000" w:themeColor="text1"/>
          <w:sz w:val="22"/>
          <w:szCs w:val="22"/>
        </w:rPr>
        <w:t xml:space="preserve"> </w:t>
      </w:r>
      <w:proofErr w:type="gramStart"/>
      <w:r w:rsidR="00FC2499">
        <w:rPr>
          <w:rFonts w:asciiTheme="minorHAnsi" w:hAnsiTheme="minorHAnsi" w:cstheme="minorHAnsi"/>
          <w:color w:val="000000" w:themeColor="text1"/>
          <w:sz w:val="22"/>
          <w:szCs w:val="22"/>
        </w:rPr>
        <w:t>sufficient</w:t>
      </w:r>
      <w:proofErr w:type="gramEnd"/>
      <w:r w:rsidR="00FC2499">
        <w:rPr>
          <w:rFonts w:asciiTheme="minorHAnsi" w:hAnsiTheme="minorHAnsi" w:cstheme="minorHAnsi"/>
          <w:color w:val="000000" w:themeColor="text1"/>
          <w:sz w:val="22"/>
          <w:szCs w:val="22"/>
        </w:rPr>
        <w:t xml:space="preserve"> </w:t>
      </w:r>
      <w:r w:rsidR="00681E5E">
        <w:rPr>
          <w:rFonts w:asciiTheme="minorHAnsi" w:hAnsiTheme="minorHAnsi" w:cstheme="minorHAnsi"/>
          <w:color w:val="000000" w:themeColor="text1"/>
          <w:sz w:val="22"/>
          <w:szCs w:val="22"/>
        </w:rPr>
        <w:t>volume</w:t>
      </w:r>
      <w:r w:rsidR="00FC2499">
        <w:rPr>
          <w:rFonts w:asciiTheme="minorHAnsi" w:hAnsiTheme="minorHAnsi" w:cstheme="minorHAnsi"/>
          <w:color w:val="000000" w:themeColor="text1"/>
          <w:sz w:val="22"/>
          <w:szCs w:val="22"/>
        </w:rPr>
        <w:t xml:space="preserve"> to continue the macronutrient analyses as currently done. However, another method</w:t>
      </w:r>
      <w:r w:rsidR="00E9067F">
        <w:rPr>
          <w:rFonts w:asciiTheme="minorHAnsi" w:hAnsiTheme="minorHAnsi" w:cstheme="minorHAnsi"/>
          <w:color w:val="000000" w:themeColor="text1"/>
          <w:sz w:val="22"/>
          <w:szCs w:val="22"/>
        </w:rPr>
        <w:t xml:space="preserve"> (</w:t>
      </w:r>
      <w:r w:rsidR="002F4A73">
        <w:rPr>
          <w:rFonts w:asciiTheme="minorHAnsi" w:hAnsiTheme="minorHAnsi" w:cstheme="minorHAnsi"/>
          <w:color w:val="000000" w:themeColor="text1"/>
          <w:sz w:val="22"/>
          <w:szCs w:val="22"/>
        </w:rPr>
        <w:t xml:space="preserve">e.g. </w:t>
      </w:r>
      <w:r w:rsidR="00E9067F">
        <w:rPr>
          <w:rFonts w:asciiTheme="minorHAnsi" w:hAnsiTheme="minorHAnsi" w:cstheme="minorHAnsi"/>
          <w:color w:val="000000" w:themeColor="text1"/>
          <w:sz w:val="22"/>
          <w:szCs w:val="22"/>
        </w:rPr>
        <w:t>Anton Parr density)</w:t>
      </w:r>
      <w:r w:rsidR="00B02B7C">
        <w:rPr>
          <w:rFonts w:asciiTheme="minorHAnsi" w:hAnsiTheme="minorHAnsi" w:cstheme="minorHAnsi"/>
          <w:color w:val="000000" w:themeColor="text1"/>
          <w:sz w:val="22"/>
          <w:szCs w:val="22"/>
        </w:rPr>
        <w:t xml:space="preserve"> </w:t>
      </w:r>
      <w:r w:rsidR="00FC2499">
        <w:rPr>
          <w:rFonts w:asciiTheme="minorHAnsi" w:hAnsiTheme="minorHAnsi" w:cstheme="minorHAnsi"/>
          <w:color w:val="000000" w:themeColor="text1"/>
          <w:sz w:val="22"/>
          <w:szCs w:val="22"/>
        </w:rPr>
        <w:t>will be required to</w:t>
      </w:r>
      <w:r w:rsidR="00282679" w:rsidRPr="00282679">
        <w:rPr>
          <w:rFonts w:asciiTheme="minorHAnsi" w:hAnsiTheme="minorHAnsi" w:cstheme="minorHAnsi"/>
          <w:color w:val="000000" w:themeColor="text1"/>
          <w:sz w:val="22"/>
          <w:szCs w:val="22"/>
        </w:rPr>
        <w:t xml:space="preserve"> determin</w:t>
      </w:r>
      <w:r w:rsidR="00FC2499">
        <w:rPr>
          <w:rFonts w:asciiTheme="minorHAnsi" w:hAnsiTheme="minorHAnsi" w:cstheme="minorHAnsi"/>
          <w:color w:val="000000" w:themeColor="text1"/>
          <w:sz w:val="22"/>
          <w:szCs w:val="22"/>
        </w:rPr>
        <w:t xml:space="preserve">e </w:t>
      </w:r>
      <w:r w:rsidR="00282679" w:rsidRPr="00282679">
        <w:rPr>
          <w:rFonts w:asciiTheme="minorHAnsi" w:hAnsiTheme="minorHAnsi" w:cstheme="minorHAnsi"/>
          <w:color w:val="000000" w:themeColor="text1"/>
          <w:sz w:val="22"/>
          <w:szCs w:val="22"/>
        </w:rPr>
        <w:t>sample salinity</w:t>
      </w:r>
      <w:r w:rsidR="00B02B7C">
        <w:rPr>
          <w:rFonts w:asciiTheme="minorHAnsi" w:hAnsiTheme="minorHAnsi" w:cstheme="minorHAnsi"/>
          <w:color w:val="000000" w:themeColor="text1"/>
          <w:sz w:val="22"/>
          <w:szCs w:val="22"/>
        </w:rPr>
        <w:t xml:space="preserve"> </w:t>
      </w:r>
      <w:r w:rsidR="00FC2499">
        <w:rPr>
          <w:rFonts w:asciiTheme="minorHAnsi" w:hAnsiTheme="minorHAnsi" w:cstheme="minorHAnsi"/>
          <w:color w:val="000000" w:themeColor="text1"/>
          <w:sz w:val="22"/>
          <w:szCs w:val="22"/>
        </w:rPr>
        <w:t>to derive</w:t>
      </w:r>
      <w:r w:rsidR="00B02B7C">
        <w:rPr>
          <w:rFonts w:asciiTheme="minorHAnsi" w:hAnsiTheme="minorHAnsi" w:cstheme="minorHAnsi"/>
          <w:color w:val="000000" w:themeColor="text1"/>
          <w:sz w:val="22"/>
          <w:szCs w:val="22"/>
        </w:rPr>
        <w:t xml:space="preserve"> the prime volume</w:t>
      </w:r>
      <w:r w:rsidR="00574A4C">
        <w:rPr>
          <w:rFonts w:asciiTheme="minorHAnsi" w:hAnsiTheme="minorHAnsi" w:cstheme="minorHAnsi"/>
          <w:color w:val="000000" w:themeColor="text1"/>
          <w:sz w:val="22"/>
          <w:szCs w:val="22"/>
        </w:rPr>
        <w:t>.</w:t>
      </w:r>
      <w:r w:rsidR="00681E5E">
        <w:rPr>
          <w:rFonts w:asciiTheme="minorHAnsi" w:hAnsiTheme="minorHAnsi" w:cstheme="minorHAnsi"/>
          <w:color w:val="000000" w:themeColor="text1"/>
          <w:sz w:val="22"/>
          <w:szCs w:val="22"/>
        </w:rPr>
        <w:t xml:space="preserve"> </w:t>
      </w:r>
      <w:r w:rsidR="009C5473">
        <w:rPr>
          <w:rFonts w:asciiTheme="minorHAnsi" w:hAnsiTheme="minorHAnsi" w:cstheme="minorHAnsi"/>
          <w:color w:val="000000" w:themeColor="text1"/>
          <w:sz w:val="22"/>
          <w:szCs w:val="22"/>
        </w:rPr>
        <w:fldChar w:fldCharType="begin"/>
      </w:r>
      <w:r w:rsidR="009C5473">
        <w:rPr>
          <w:rFonts w:asciiTheme="minorHAnsi" w:hAnsiTheme="minorHAnsi" w:cstheme="minorHAnsi"/>
          <w:color w:val="000000" w:themeColor="text1"/>
          <w:sz w:val="22"/>
          <w:szCs w:val="22"/>
        </w:rPr>
        <w:instrText xml:space="preserve"> ADDIN EN.CITE &lt;EndNote&gt;&lt;Cite Hidden="1"&gt;&lt;Author&gt;Eriksen&lt;/Author&gt;&lt;Year&gt;2018&lt;/Year&gt;&lt;RecNum&gt;13&lt;/RecNum&gt;&lt;record&gt;&lt;rec-number&gt;13&lt;/rec-number&gt;&lt;foreign-keys&gt;&lt;key app="EN" db-id="ww95s2xdmpxs5gewx0pxt5zmeesawwatrttz" timestamp="1518051694"&gt;13&lt;/key&gt;&lt;/foreign-keys&gt;&lt;ref-type name="Journal Article"&gt;17&lt;/ref-type&gt;&lt;contributors&gt;&lt;authors&gt;&lt;author&gt;Eriksen, R.&lt;/author&gt;&lt;author&gt;Trull, T.W.&lt;/author&gt;&lt;author&gt;Davies, D.&lt;/author&gt;&lt;author&gt;Jansen, P.&lt;/author&gt;&lt;author&gt;Davidson, A.T.&lt;/author&gt;&lt;author&gt;Westwood, K.&lt;/author&gt;&lt;author&gt;van den Enden, R.&lt;/author&gt;&lt;/authors&gt;&lt;/contributors&gt;&lt;titles&gt;&lt;title&gt;Seasonal succession of phytoplankton community structure from autonomous sampling at the Australian Southern Ocean Time Series site&lt;/title&gt;&lt;secondary-title&gt;Marine Ecology Progress Series&lt;/secondary-title&gt;&lt;/titles&gt;&lt;periodical&gt;&lt;full-title&gt;Marine Ecology Progress Series&lt;/full-title&gt;&lt;/periodical&gt;&lt;pages&gt;13-31&lt;/pages&gt;&lt;volume&gt;589&lt;/volume&gt;&lt;dates&gt;&lt;year&gt;2018&lt;/year&gt;&lt;/dates&gt;&lt;urls&gt;&lt;/urls&gt;&lt;electronic-resource-num&gt;https://doi.org/10.3354/meps12420&lt;/electronic-resource-num&gt;&lt;/record&gt;&lt;/Cite&gt;&lt;/EndNote&gt;</w:instrText>
      </w:r>
      <w:r w:rsidR="009C5473">
        <w:rPr>
          <w:rFonts w:asciiTheme="minorHAnsi" w:hAnsiTheme="minorHAnsi" w:cstheme="minorHAnsi"/>
          <w:color w:val="000000" w:themeColor="text1"/>
          <w:sz w:val="22"/>
          <w:szCs w:val="22"/>
        </w:rPr>
        <w:fldChar w:fldCharType="separate"/>
      </w:r>
      <w:r w:rsidR="009C5473">
        <w:rPr>
          <w:rFonts w:asciiTheme="minorHAnsi" w:hAnsiTheme="minorHAnsi" w:cstheme="minorHAnsi"/>
          <w:color w:val="000000" w:themeColor="text1"/>
          <w:sz w:val="22"/>
          <w:szCs w:val="22"/>
        </w:rPr>
        <w:fldChar w:fldCharType="end"/>
      </w:r>
      <w:r w:rsidR="00681E5E">
        <w:rPr>
          <w:rFonts w:asciiTheme="minorHAnsi" w:hAnsiTheme="minorHAnsi" w:cstheme="minorHAnsi"/>
          <w:color w:val="000000" w:themeColor="text1"/>
          <w:sz w:val="22"/>
          <w:szCs w:val="22"/>
        </w:rPr>
        <w:t xml:space="preserve"> </w:t>
      </w:r>
    </w:p>
    <w:p w14:paraId="0A8C1110" w14:textId="77777777" w:rsidR="00FE2200" w:rsidRPr="0035330B" w:rsidRDefault="009B11D9" w:rsidP="00571693">
      <w:pPr>
        <w:pStyle w:val="Heading1"/>
        <w:numPr>
          <w:ilvl w:val="0"/>
          <w:numId w:val="0"/>
        </w:numPr>
        <w:ind w:left="1"/>
        <w:rPr>
          <w:color w:val="auto"/>
          <w:sz w:val="28"/>
        </w:rPr>
      </w:pPr>
      <w:bookmarkStart w:id="35" w:name="_Toc315694433"/>
      <w:bookmarkStart w:id="36" w:name="_Toc27660396"/>
      <w:bookmarkStart w:id="37" w:name="_Toc27725923"/>
      <w:r w:rsidRPr="0035330B">
        <w:rPr>
          <w:color w:val="auto"/>
          <w:sz w:val="28"/>
        </w:rPr>
        <w:lastRenderedPageBreak/>
        <w:t>References</w:t>
      </w:r>
      <w:bookmarkEnd w:id="35"/>
      <w:bookmarkEnd w:id="36"/>
      <w:bookmarkEnd w:id="37"/>
      <w:r w:rsidRPr="0035330B">
        <w:rPr>
          <w:color w:val="auto"/>
          <w:sz w:val="28"/>
        </w:rPr>
        <w:t xml:space="preserve"> </w:t>
      </w:r>
    </w:p>
    <w:p w14:paraId="7D71C1D8" w14:textId="77777777" w:rsidR="009C5473" w:rsidRPr="009C5473" w:rsidRDefault="009B11D9" w:rsidP="009C5473">
      <w:pPr>
        <w:pStyle w:val="EndNoteBibliography"/>
        <w:rPr>
          <w:noProof/>
        </w:rPr>
      </w:pPr>
      <w:r w:rsidRPr="0035330B">
        <w:rPr>
          <w:rFonts w:asciiTheme="minorHAnsi" w:hAnsiTheme="minorHAnsi" w:cstheme="minorHAnsi"/>
          <w:sz w:val="22"/>
          <w:szCs w:val="22"/>
        </w:rPr>
        <w:fldChar w:fldCharType="begin"/>
      </w:r>
      <w:r w:rsidRPr="0035330B">
        <w:rPr>
          <w:rFonts w:asciiTheme="minorHAnsi" w:hAnsiTheme="minorHAnsi" w:cstheme="minorHAnsi"/>
          <w:sz w:val="22"/>
          <w:szCs w:val="22"/>
        </w:rPr>
        <w:instrText xml:space="preserve"> ADDIN EN.REFLIST </w:instrText>
      </w:r>
      <w:r w:rsidRPr="0035330B">
        <w:rPr>
          <w:rFonts w:asciiTheme="minorHAnsi" w:hAnsiTheme="minorHAnsi" w:cstheme="minorHAnsi"/>
          <w:sz w:val="22"/>
          <w:szCs w:val="22"/>
        </w:rPr>
        <w:fldChar w:fldCharType="separate"/>
      </w:r>
      <w:r w:rsidR="009C5473" w:rsidRPr="009C5473">
        <w:rPr>
          <w:noProof/>
        </w:rPr>
        <w:t xml:space="preserve">Armishaw, P. (2003). "Estimating measurement uncertainty in an afternoon. A case study in the practical application of measurement uncertainty." </w:t>
      </w:r>
      <w:r w:rsidR="009C5473" w:rsidRPr="009C5473">
        <w:rPr>
          <w:noProof/>
          <w:u w:val="single"/>
        </w:rPr>
        <w:t>Accred Qual Assur</w:t>
      </w:r>
      <w:r w:rsidR="009C5473" w:rsidRPr="009C5473">
        <w:rPr>
          <w:noProof/>
        </w:rPr>
        <w:t xml:space="preserve"> </w:t>
      </w:r>
      <w:r w:rsidR="009C5473" w:rsidRPr="009C5473">
        <w:rPr>
          <w:b/>
          <w:noProof/>
        </w:rPr>
        <w:t>8</w:t>
      </w:r>
      <w:r w:rsidR="009C5473" w:rsidRPr="009C5473">
        <w:rPr>
          <w:noProof/>
        </w:rPr>
        <w:t>: 218-224.</w:t>
      </w:r>
    </w:p>
    <w:p w14:paraId="2FB6A368" w14:textId="77777777" w:rsidR="009C5473" w:rsidRPr="009C5473" w:rsidRDefault="009C5473" w:rsidP="009C5473">
      <w:pPr>
        <w:pStyle w:val="EndNoteBibliography"/>
        <w:ind w:left="720" w:hanging="720"/>
        <w:rPr>
          <w:noProof/>
        </w:rPr>
      </w:pPr>
      <w:r w:rsidRPr="009C5473">
        <w:rPr>
          <w:noProof/>
        </w:rPr>
        <w:tab/>
      </w:r>
    </w:p>
    <w:p w14:paraId="7739DFD1" w14:textId="77777777" w:rsidR="009C5473" w:rsidRPr="009C5473" w:rsidRDefault="009C5473" w:rsidP="009C5473">
      <w:pPr>
        <w:pStyle w:val="EndNoteBibliography"/>
        <w:rPr>
          <w:noProof/>
        </w:rPr>
      </w:pPr>
      <w:r w:rsidRPr="009C5473">
        <w:rPr>
          <w:noProof/>
        </w:rPr>
        <w:t xml:space="preserve">Eriksen, R., T. W. Trull, D. Davies, P. Jansen, A. T. Davidson, K. Westwood and R. van den Enden (2018). "Seasonal succession of phytoplankton community structure from autonomous sampling at the Australian Southern Ocean Time Series site." </w:t>
      </w:r>
      <w:r w:rsidRPr="009C5473">
        <w:rPr>
          <w:noProof/>
          <w:u w:val="single"/>
        </w:rPr>
        <w:t>Marine Ecology Progress Series</w:t>
      </w:r>
      <w:r w:rsidRPr="009C5473">
        <w:rPr>
          <w:noProof/>
        </w:rPr>
        <w:t xml:space="preserve"> </w:t>
      </w:r>
      <w:r w:rsidRPr="009C5473">
        <w:rPr>
          <w:b/>
          <w:noProof/>
        </w:rPr>
        <w:t>589</w:t>
      </w:r>
      <w:r w:rsidRPr="009C5473">
        <w:rPr>
          <w:noProof/>
        </w:rPr>
        <w:t>: 13-31.</w:t>
      </w:r>
    </w:p>
    <w:p w14:paraId="45C6A099" w14:textId="77777777" w:rsidR="009C5473" w:rsidRPr="009C5473" w:rsidRDefault="009C5473" w:rsidP="009C5473">
      <w:pPr>
        <w:pStyle w:val="EndNoteBibliography"/>
        <w:ind w:left="720" w:hanging="720"/>
        <w:rPr>
          <w:noProof/>
        </w:rPr>
      </w:pPr>
      <w:r w:rsidRPr="009C5473">
        <w:rPr>
          <w:noProof/>
        </w:rPr>
        <w:tab/>
      </w:r>
    </w:p>
    <w:p w14:paraId="5E5FC9F2" w14:textId="77777777" w:rsidR="009C5473" w:rsidRPr="009C5473" w:rsidRDefault="009C5473" w:rsidP="009C5473">
      <w:pPr>
        <w:pStyle w:val="EndNoteBibliography"/>
        <w:rPr>
          <w:noProof/>
        </w:rPr>
      </w:pPr>
      <w:r w:rsidRPr="009C5473">
        <w:rPr>
          <w:noProof/>
        </w:rPr>
        <w:t xml:space="preserve">Rees, C., P. Lindsay, K. Sherrin, C. Schwanger, P. Hughes, S. Tibben, A. Marouchos and M. Rayner (2018). "Methods for reproducible shipboard SFA nutrient measurement using RMNS and automated data processing." </w:t>
      </w:r>
      <w:r w:rsidRPr="009C5473">
        <w:rPr>
          <w:noProof/>
          <w:u w:val="single"/>
        </w:rPr>
        <w:t>Limnology and Oceanography: Methods</w:t>
      </w:r>
      <w:r w:rsidRPr="009C5473">
        <w:rPr>
          <w:noProof/>
        </w:rPr>
        <w:t xml:space="preserve"> </w:t>
      </w:r>
      <w:r w:rsidRPr="009C5473">
        <w:rPr>
          <w:b/>
          <w:noProof/>
        </w:rPr>
        <w:t>17</w:t>
      </w:r>
      <w:r w:rsidRPr="009C5473">
        <w:rPr>
          <w:noProof/>
        </w:rPr>
        <w:t>(2019): 25-41.</w:t>
      </w:r>
    </w:p>
    <w:p w14:paraId="10199E92" w14:textId="77777777" w:rsidR="009C5473" w:rsidRPr="009C5473" w:rsidRDefault="009C5473" w:rsidP="009C5473">
      <w:pPr>
        <w:pStyle w:val="EndNoteBibliography"/>
        <w:ind w:left="720" w:hanging="720"/>
        <w:rPr>
          <w:noProof/>
        </w:rPr>
      </w:pPr>
      <w:r w:rsidRPr="009C5473">
        <w:rPr>
          <w:noProof/>
        </w:rPr>
        <w:tab/>
      </w:r>
    </w:p>
    <w:p w14:paraId="2CAC9465" w14:textId="1BD3315E" w:rsidR="00FE2200" w:rsidRPr="0035330B" w:rsidRDefault="009B11D9" w:rsidP="009C5473">
      <w:r w:rsidRPr="0035330B">
        <w:rPr>
          <w:rFonts w:asciiTheme="minorHAnsi" w:hAnsiTheme="minorHAnsi" w:cstheme="minorHAnsi"/>
          <w:sz w:val="22"/>
          <w:szCs w:val="22"/>
        </w:rPr>
        <w:fldChar w:fldCharType="end"/>
      </w:r>
      <w:r w:rsidRPr="0035330B">
        <w:br w:type="page"/>
      </w:r>
    </w:p>
    <w:p w14:paraId="73C5A03C" w14:textId="77777777" w:rsidR="00FE2200" w:rsidRDefault="00FE2200">
      <w:pPr>
        <w:pStyle w:val="BodyText"/>
        <w:ind w:left="720" w:hanging="719"/>
        <w:sectPr w:rsidR="00FE2200" w:rsidSect="00FE4C99">
          <w:pgSz w:w="11906" w:h="16838"/>
          <w:pgMar w:top="1134" w:right="1134" w:bottom="1134" w:left="1134" w:header="510" w:footer="624" w:gutter="0"/>
          <w:pgNumType w:start="1"/>
          <w:cols w:space="284"/>
          <w:docGrid w:linePitch="360"/>
        </w:sectPr>
      </w:pPr>
      <w:bookmarkStart w:id="38" w:name="_GoBack"/>
      <w:bookmarkEnd w:id="38"/>
    </w:p>
    <w:p w14:paraId="7FA10AD0" w14:textId="77777777" w:rsidR="00FE2200" w:rsidRDefault="00FE2200"/>
    <w:p w14:paraId="6028D8DA" w14:textId="77777777" w:rsidR="00FE2200" w:rsidRDefault="00FE2200">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337"/>
        <w:gridCol w:w="457"/>
        <w:gridCol w:w="4961"/>
      </w:tblGrid>
      <w:tr w:rsidR="00FE2200" w14:paraId="0FBBE775" w14:textId="77777777">
        <w:trPr>
          <w:trHeight w:hRule="exact" w:val="992"/>
        </w:trPr>
        <w:tc>
          <w:tcPr>
            <w:tcW w:w="8755" w:type="dxa"/>
            <w:gridSpan w:val="3"/>
          </w:tcPr>
          <w:p w14:paraId="1A1416D0" w14:textId="77777777" w:rsidR="00FE2200" w:rsidRDefault="009B11D9">
            <w:pPr>
              <w:pStyle w:val="BackCoverContactDetails"/>
            </w:pPr>
            <w:r>
              <w:rPr>
                <w:noProof/>
                <w:lang w:val="en-GB" w:eastAsia="en-GB"/>
              </w:rPr>
              <mc:AlternateContent>
                <mc:Choice Requires="wps">
                  <w:drawing>
                    <wp:anchor distT="0" distB="0" distL="114300" distR="114300" simplePos="0" relativeHeight="251658240" behindDoc="1" locked="0" layoutInCell="1" allowOverlap="1" wp14:anchorId="1A769B23" wp14:editId="532A5DAA">
                      <wp:simplePos x="0" y="0"/>
                      <wp:positionH relativeFrom="column">
                        <wp:posOffset>-759459</wp:posOffset>
                      </wp:positionH>
                      <wp:positionV relativeFrom="paragraph">
                        <wp:posOffset>-746124</wp:posOffset>
                      </wp:positionV>
                      <wp:extent cx="7598409" cy="7686675"/>
                      <wp:effectExtent l="0" t="2539" r="3809" b="0"/>
                      <wp:wrapNone/>
                      <wp:docPr id="33" name="Rectangle 135" descr="background element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98409" cy="7686675"/>
                              </a:xfrm>
                              <a:prstGeom prst="rect">
                                <a:avLst/>
                              </a:prstGeom>
                              <a:noFill/>
                              <a:ln>
                                <a:noFill/>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w:pict>
                    <v:shape id="shape 32" o:spid="_x0000_s32" o:spt="1" style="position:absolute;mso-wrap-distance-left:9.0pt;mso-wrap-distance-top:0.0pt;mso-wrap-distance-right:9.0pt;mso-wrap-distance-bottom:0.0pt;z-index:-251658240;o:allowoverlap:true;o:allowincell:true;mso-position-horizontal-relative:text;margin-left:-59.8pt;mso-position-horizontal:absolute;mso-position-vertical-relative:text;margin-top:-58.7pt;mso-position-vertical:absolute;width:598.3pt;height:605.2pt;" coordsize="100000,100000" path="" filled="f">
                      <v:path textboxrect="0,0,0,0"/>
                    </v:shape>
                  </w:pict>
                </mc:Fallback>
              </mc:AlternateContent>
            </w:r>
          </w:p>
        </w:tc>
      </w:tr>
      <w:tr w:rsidR="00FE2200" w14:paraId="24BDD731" w14:textId="77777777">
        <w:tc>
          <w:tcPr>
            <w:tcW w:w="3337" w:type="dxa"/>
          </w:tcPr>
          <w:p w14:paraId="36AB2854" w14:textId="77777777" w:rsidR="00FE2200" w:rsidRDefault="009B11D9">
            <w:pPr>
              <w:pStyle w:val="BackCoverContactHeading"/>
            </w:pPr>
            <w:r>
              <w:t>CONTACT US</w:t>
            </w:r>
          </w:p>
          <w:p w14:paraId="5F36FA87" w14:textId="77777777" w:rsidR="00FE2200" w:rsidRDefault="009B11D9">
            <w:pPr>
              <w:pStyle w:val="BackCoverContactDetails"/>
            </w:pPr>
            <w:r>
              <w:rPr>
                <w:rStyle w:val="BackCoverContactBold"/>
                <w:szCs w:val="22"/>
              </w:rPr>
              <w:t>t</w:t>
            </w:r>
            <w:r>
              <w:t xml:space="preserve"> </w:t>
            </w:r>
            <w:r>
              <w:tab/>
              <w:t>1300 363 400</w:t>
            </w:r>
          </w:p>
          <w:p w14:paraId="5B35E8FB" w14:textId="77777777" w:rsidR="00FE2200" w:rsidRDefault="009B11D9">
            <w:pPr>
              <w:pStyle w:val="BackCoverContactDetails"/>
              <w:rPr>
                <w:szCs w:val="22"/>
              </w:rPr>
            </w:pPr>
            <w:r>
              <w:tab/>
              <w:t>+61 3 9545 2176</w:t>
            </w:r>
          </w:p>
          <w:p w14:paraId="3E37BA27" w14:textId="77777777" w:rsidR="00FE2200" w:rsidRDefault="009B11D9">
            <w:pPr>
              <w:pStyle w:val="BackCoverContactDetails"/>
            </w:pPr>
            <w:r>
              <w:rPr>
                <w:rStyle w:val="BackCoverContactBold"/>
                <w:szCs w:val="22"/>
              </w:rPr>
              <w:t>e</w:t>
            </w:r>
            <w:r>
              <w:t xml:space="preserve"> </w:t>
            </w:r>
            <w:r>
              <w:tab/>
              <w:t>csiroenquiries@csiro.au</w:t>
            </w:r>
          </w:p>
          <w:p w14:paraId="7AED4341" w14:textId="77777777" w:rsidR="00FE2200" w:rsidRDefault="009B11D9">
            <w:pPr>
              <w:pStyle w:val="BackCoverContactDetails"/>
            </w:pPr>
            <w:r>
              <w:rPr>
                <w:rStyle w:val="BackCoverContactBold"/>
                <w:szCs w:val="22"/>
              </w:rPr>
              <w:t>w</w:t>
            </w:r>
            <w:r>
              <w:t xml:space="preserve"> </w:t>
            </w:r>
            <w:r>
              <w:tab/>
              <w:t>www.csiro.au</w:t>
            </w:r>
          </w:p>
          <w:p w14:paraId="7B3A13B0" w14:textId="77777777" w:rsidR="00FE2200" w:rsidRDefault="009B11D9">
            <w:pPr>
              <w:pStyle w:val="BackCoverContactHeading"/>
            </w:pPr>
            <w:r>
              <w:t xml:space="preserve">At CSIRO, we do the </w:t>
            </w:r>
            <w:r>
              <w:br/>
              <w:t xml:space="preserve">extraordinary every day </w:t>
            </w:r>
          </w:p>
          <w:p w14:paraId="7E124989" w14:textId="77777777" w:rsidR="00FE2200" w:rsidRDefault="009B11D9">
            <w:pPr>
              <w:pStyle w:val="BackCoverContactDetails"/>
              <w:spacing w:after="60"/>
            </w:pPr>
            <w:r>
              <w:t xml:space="preserve">We innovate for tomorrow and help improve today – for our customers, all Australians and the world. </w:t>
            </w:r>
          </w:p>
          <w:p w14:paraId="1E9BFDB0" w14:textId="77777777" w:rsidR="00FE2200" w:rsidRDefault="009B11D9">
            <w:pPr>
              <w:pStyle w:val="BackCoverContactDetails"/>
              <w:spacing w:after="60"/>
            </w:pPr>
            <w:r>
              <w:t xml:space="preserve">Our innovations contribute billions of dollars to the Australian economy </w:t>
            </w:r>
            <w:r>
              <w:br/>
              <w:t xml:space="preserve">every year. As the largest patent holder </w:t>
            </w:r>
            <w:r>
              <w:br/>
              <w:t xml:space="preserve">in the nation, our vast wealth of intellectual property has led to more </w:t>
            </w:r>
            <w:r>
              <w:br/>
              <w:t xml:space="preserve">than 150 spin-off companies. </w:t>
            </w:r>
          </w:p>
          <w:p w14:paraId="61601896" w14:textId="77777777" w:rsidR="00FE2200" w:rsidRDefault="009B11D9">
            <w:pPr>
              <w:pStyle w:val="BackCoverContactDetails"/>
              <w:spacing w:after="60"/>
            </w:pPr>
            <w:r>
              <w:t xml:space="preserve">With more than 5,000 experts and a burning desire to get things done, we are Australia’s catalyst for innovation. </w:t>
            </w:r>
          </w:p>
          <w:p w14:paraId="3E9C0F8E" w14:textId="77777777" w:rsidR="00FE2200" w:rsidRDefault="009B11D9">
            <w:pPr>
              <w:pStyle w:val="BackCoverContactDetails"/>
            </w:pPr>
            <w:r>
              <w:t xml:space="preserve">CSIRO. WE IMAGINE. WE COLLABORATE. </w:t>
            </w:r>
            <w:r>
              <w:br/>
              <w:t>WE INNOVATE.</w:t>
            </w:r>
          </w:p>
        </w:tc>
        <w:tc>
          <w:tcPr>
            <w:tcW w:w="457" w:type="dxa"/>
          </w:tcPr>
          <w:p w14:paraId="040D84FE" w14:textId="77777777" w:rsidR="00FE2200" w:rsidRDefault="00FE2200">
            <w:pPr>
              <w:pStyle w:val="BackCoverContactHeading"/>
            </w:pPr>
          </w:p>
        </w:tc>
        <w:tc>
          <w:tcPr>
            <w:tcW w:w="4961" w:type="dxa"/>
          </w:tcPr>
          <w:p w14:paraId="15B3C5EA" w14:textId="77777777" w:rsidR="00FE2200" w:rsidRDefault="009B11D9">
            <w:pPr>
              <w:pStyle w:val="BackCoverContactHeading"/>
            </w:pPr>
            <w:r>
              <w:t>For further information</w:t>
            </w:r>
          </w:p>
          <w:p w14:paraId="2CBC59FB" w14:textId="77777777" w:rsidR="00FE2200" w:rsidRDefault="009B11D9">
            <w:pPr>
              <w:pStyle w:val="BackCoverContactDetails"/>
              <w:rPr>
                <w:rStyle w:val="BackCoverContactBold"/>
              </w:rPr>
            </w:pPr>
            <w:r>
              <w:rPr>
                <w:rStyle w:val="BackCoverContactBold"/>
              </w:rPr>
              <w:t>Oceans and Atmosphere</w:t>
            </w:r>
          </w:p>
          <w:p w14:paraId="50D4BFF5" w14:textId="7521097C" w:rsidR="00FE2200" w:rsidRDefault="0035330B">
            <w:pPr>
              <w:pStyle w:val="BackCoverContactDetails"/>
            </w:pPr>
            <w:r w:rsidRPr="0035330B">
              <w:t>Elizabeth Shadwick</w:t>
            </w:r>
            <w:r w:rsidR="009B11D9">
              <w:br/>
            </w:r>
            <w:r w:rsidR="009B11D9">
              <w:rPr>
                <w:rStyle w:val="BackCoverContactBold"/>
                <w:szCs w:val="22"/>
              </w:rPr>
              <w:t>t</w:t>
            </w:r>
            <w:r w:rsidR="009B11D9">
              <w:t xml:space="preserve"> </w:t>
            </w:r>
            <w:r w:rsidR="009B11D9">
              <w:tab/>
            </w:r>
            <w:r w:rsidR="009B11D9">
              <w:rPr>
                <w:rStyle w:val="BackCoverContactBold"/>
                <w:b w:val="0"/>
              </w:rPr>
              <w:t>+61 03 6232 5</w:t>
            </w:r>
            <w:r w:rsidRPr="0035330B">
              <w:rPr>
                <w:rStyle w:val="BackCoverContactBold"/>
                <w:b w:val="0"/>
              </w:rPr>
              <w:t>571</w:t>
            </w:r>
          </w:p>
          <w:p w14:paraId="0CD508AD" w14:textId="780EEE53" w:rsidR="00FE2200" w:rsidRDefault="009B11D9">
            <w:pPr>
              <w:pStyle w:val="BackCoverContactDetails"/>
            </w:pPr>
            <w:r>
              <w:rPr>
                <w:rStyle w:val="BackCoverContactBold"/>
                <w:szCs w:val="22"/>
              </w:rPr>
              <w:t>e</w:t>
            </w:r>
            <w:r>
              <w:t xml:space="preserve"> </w:t>
            </w:r>
            <w:r>
              <w:tab/>
            </w:r>
            <w:r w:rsidR="0035330B" w:rsidRPr="0035330B">
              <w:rPr>
                <w:rStyle w:val="BackCoverContactBold"/>
                <w:b w:val="0"/>
              </w:rPr>
              <w:t>Elizabeth.Shadwick</w:t>
            </w:r>
            <w:r>
              <w:rPr>
                <w:rStyle w:val="BackCoverContactBold"/>
                <w:b w:val="0"/>
              </w:rPr>
              <w:t>@csiro.au</w:t>
            </w:r>
          </w:p>
          <w:p w14:paraId="63BA9330" w14:textId="77777777" w:rsidR="00FE2200" w:rsidRDefault="00FE2200">
            <w:pPr>
              <w:pStyle w:val="BackCoverContactDetails"/>
              <w:rPr>
                <w:rStyle w:val="BackCoverContactBold"/>
                <w:szCs w:val="22"/>
              </w:rPr>
            </w:pPr>
          </w:p>
          <w:p w14:paraId="07AD7713" w14:textId="77777777" w:rsidR="00FE2200" w:rsidRDefault="00FE2200">
            <w:pPr>
              <w:pStyle w:val="BackCoverContactDetails"/>
            </w:pPr>
          </w:p>
        </w:tc>
      </w:tr>
    </w:tbl>
    <w:p w14:paraId="21F52AA0" w14:textId="77777777" w:rsidR="00FE2200" w:rsidRDefault="009B11D9">
      <w:pPr>
        <w:pStyle w:val="BodyText"/>
        <w:sectPr w:rsidR="00FE2200">
          <w:type w:val="evenPage"/>
          <w:pgSz w:w="11906" w:h="16838"/>
          <w:pgMar w:top="1134" w:right="1134" w:bottom="1134" w:left="1134" w:header="510" w:footer="624" w:gutter="0"/>
          <w:cols w:space="850"/>
          <w:docGrid w:linePitch="360"/>
        </w:sectPr>
      </w:pPr>
      <w:r>
        <w:rPr>
          <w:noProof/>
          <w:lang w:val="en-GB" w:eastAsia="en-GB"/>
        </w:rPr>
        <mc:AlternateContent>
          <mc:Choice Requires="wpg">
            <w:drawing>
              <wp:anchor distT="0" distB="0" distL="114300" distR="114300" simplePos="0" relativeHeight="251738112" behindDoc="1" locked="0" layoutInCell="1" allowOverlap="1" wp14:anchorId="1B581555" wp14:editId="1D3717CD">
                <wp:simplePos x="0" y="0"/>
                <wp:positionH relativeFrom="column">
                  <wp:posOffset>-1516379</wp:posOffset>
                </wp:positionH>
                <wp:positionV relativeFrom="page">
                  <wp:posOffset>-21589</wp:posOffset>
                </wp:positionV>
                <wp:extent cx="14792959" cy="10739754"/>
                <wp:effectExtent l="3809" t="0" r="5079" b="0"/>
                <wp:wrapNone/>
                <wp:docPr id="34" name="Group 331" descr="background"/>
                <wp:cNvGraphicFramePr/>
                <a:graphic xmlns:a="http://schemas.openxmlformats.org/drawingml/2006/main">
                  <a:graphicData uri="http://schemas.microsoft.com/office/word/2010/wordprocessingGroup">
                    <wpg:wgp>
                      <wpg:cNvGrpSpPr/>
                      <wpg:grpSpPr bwMode="auto">
                        <a:xfrm>
                          <a:off x="0" y="0"/>
                          <a:ext cx="14792960" cy="10739755"/>
                          <a:chOff x="-1254" y="-40"/>
                          <a:chExt cx="23296" cy="16913"/>
                        </a:xfrm>
                      </wpg:grpSpPr>
                      <wpg:grpSp>
                        <wpg:cNvPr id="35" name="Group 35"/>
                        <wpg:cNvGrpSpPr/>
                        <wpg:grpSpPr bwMode="auto">
                          <a:xfrm>
                            <a:off x="-38" y="-40"/>
                            <a:ext cx="12095" cy="16913"/>
                            <a:chOff x="-38" y="-41"/>
                            <a:chExt cx="12095" cy="16913"/>
                          </a:xfrm>
                        </wpg:grpSpPr>
                        <wps:wsp>
                          <wps:cNvPr id="36" name="Rectangle 36"/>
                          <wps:cNvSpPr>
                            <a:spLocks noChangeArrowheads="1"/>
                          </wps:cNvSpPr>
                          <wps:spPr bwMode="auto">
                            <a:xfrm>
                              <a:off x="-38" y="-41"/>
                              <a:ext cx="11966" cy="12105"/>
                            </a:xfrm>
                            <a:prstGeom prst="rect">
                              <a:avLst/>
                            </a:prstGeom>
                            <a:solidFill>
                              <a:schemeClr val="bg1">
                                <a:lumMod val="100000"/>
                                <a:lumOff val="0"/>
                              </a:schemeClr>
                            </a:solidFill>
                            <a:ln>
                              <a:noFill/>
                            </a:ln>
                          </wps:spPr>
                          <wps:bodyPr rot="0">
                            <a:prstTxWarp prst="textNoShape">
                              <a:avLst/>
                            </a:prstTxWarp>
                            <a:noAutofit/>
                          </wps:bodyPr>
                        </wps:wsp>
                        <wps:wsp>
                          <wps:cNvPr id="37" name="Rectangle 37"/>
                          <wps:cNvSpPr>
                            <a:spLocks noChangeArrowheads="1"/>
                          </wps:cNvSpPr>
                          <wps:spPr bwMode="auto">
                            <a:xfrm>
                              <a:off x="-38" y="11692"/>
                              <a:ext cx="12095" cy="5180"/>
                            </a:xfrm>
                            <a:prstGeom prst="rect">
                              <a:avLst/>
                            </a:prstGeom>
                            <a:solidFill>
                              <a:schemeClr val="bg2">
                                <a:lumMod val="100000"/>
                                <a:lumOff val="0"/>
                              </a:schemeClr>
                            </a:solidFill>
                            <a:ln>
                              <a:noFill/>
                            </a:ln>
                          </wps:spPr>
                          <wps:bodyPr rot="0">
                            <a:prstTxWarp prst="textNoShape">
                              <a:avLst/>
                            </a:prstTxWarp>
                            <a:noAutofit/>
                          </wps:bodyPr>
                        </wps:wsp>
                      </wpg:grpSp>
                      <wpg:grpSp>
                        <wpg:cNvPr id="38" name="Group 38"/>
                        <wpg:cNvGrpSpPr/>
                        <wpg:grpSpPr bwMode="auto">
                          <a:xfrm>
                            <a:off x="-62" y="913"/>
                            <a:ext cx="12119" cy="830"/>
                            <a:chOff x="0" y="0"/>
                            <a:chExt cx="89528" cy="6261"/>
                          </a:xfrm>
                        </wpg:grpSpPr>
                        <wps:wsp>
                          <wps:cNvPr id="39" name="Rectangle 39"/>
                          <wps:cNvSpPr>
                            <a:spLocks noChangeAspect="1" noChangeArrowheads="1"/>
                          </wps:cNvSpPr>
                          <wps:spPr bwMode="auto">
                            <a:xfrm>
                              <a:off x="0" y="0"/>
                              <a:ext cx="89528" cy="6261"/>
                            </a:xfrm>
                            <a:prstGeom prst="rect">
                              <a:avLst/>
                            </a:prstGeom>
                            <a:noFill/>
                            <a:ln>
                              <a:noFill/>
                            </a:ln>
                          </wps:spPr>
                          <wps:bodyPr rot="0">
                            <a:prstTxWarp prst="textNoShape">
                              <a:avLst/>
                            </a:prstTxWarp>
                            <a:noAutofit/>
                          </wps:bodyPr>
                        </wps:wsp>
                        <wps:wsp>
                          <wps:cNvPr id="40" name="Rectangle 40"/>
                          <wps:cNvSpPr>
                            <a:spLocks noChangeArrowheads="1"/>
                          </wps:cNvSpPr>
                          <wps:spPr bwMode="auto">
                            <a:xfrm>
                              <a:off x="146" y="190"/>
                              <a:ext cx="89223" cy="5950"/>
                            </a:xfrm>
                            <a:prstGeom prst="rect">
                              <a:avLst/>
                            </a:prstGeom>
                            <a:solidFill>
                              <a:srgbClr val="C8C7C7"/>
                            </a:solidFill>
                            <a:ln>
                              <a:noFill/>
                            </a:ln>
                          </wps:spPr>
                          <wps:bodyPr rot="0">
                            <a:prstTxWarp prst="textNoShape">
                              <a:avLst/>
                            </a:prstTxWarp>
                            <a:noAutofit/>
                          </wps:bodyPr>
                        </wps:wsp>
                        <wpg:grpSp>
                          <wpg:cNvPr id="41" name="Group 41"/>
                          <wpg:cNvGrpSpPr/>
                          <wpg:grpSpPr bwMode="auto">
                            <a:xfrm>
                              <a:off x="114" y="190"/>
                              <a:ext cx="89255" cy="5950"/>
                              <a:chOff x="114" y="190"/>
                              <a:chExt cx="89255" cy="5950"/>
                            </a:xfrm>
                          </wpg:grpSpPr>
                          <wps:wsp>
                            <wps:cNvPr id="42" name="Rectangle 42"/>
                            <wps:cNvSpPr>
                              <a:spLocks noChangeArrowheads="1"/>
                            </wps:cNvSpPr>
                            <wps:spPr bwMode="auto">
                              <a:xfrm>
                                <a:off x="146" y="190"/>
                                <a:ext cx="89223" cy="5950"/>
                              </a:xfrm>
                              <a:prstGeom prst="rect">
                                <a:avLst/>
                              </a:prstGeom>
                              <a:solidFill>
                                <a:srgbClr val="BFBFBF"/>
                              </a:solidFill>
                              <a:ln>
                                <a:noFill/>
                              </a:ln>
                            </wps:spPr>
                            <wps:bodyPr rot="0">
                              <a:prstTxWarp prst="textNoShape">
                                <a:avLst/>
                              </a:prstTxWarp>
                              <a:noAutofit/>
                            </wps:bodyPr>
                          </wps:wsp>
                          <wps:wsp>
                            <wps:cNvPr id="43" name="Rectangle 43"/>
                            <wps:cNvSpPr>
                              <a:spLocks noChangeArrowheads="1"/>
                            </wps:cNvSpPr>
                            <wps:spPr bwMode="auto">
                              <a:xfrm>
                                <a:off x="114" y="984"/>
                                <a:ext cx="89255" cy="5156"/>
                              </a:xfrm>
                              <a:prstGeom prst="rect">
                                <a:avLst/>
                              </a:prstGeom>
                              <a:solidFill>
                                <a:schemeClr val="accent2">
                                  <a:lumMod val="100000"/>
                                  <a:lumOff val="0"/>
                                </a:schemeClr>
                              </a:solidFill>
                              <a:ln>
                                <a:noFill/>
                              </a:ln>
                            </wps:spPr>
                            <wps:bodyPr rot="0">
                              <a:prstTxWarp prst="textNoShape">
                                <a:avLst/>
                              </a:prstTxWarp>
                              <a:noAutofit/>
                            </wps:bodyPr>
                          </wps:wsp>
                        </wpg:grpSp>
                      </wpg:grpSp>
                      <wpg:grpSp>
                        <wpg:cNvPr id="44" name="Group 44"/>
                        <wpg:cNvGrpSpPr/>
                        <wpg:grpSpPr bwMode="auto">
                          <a:xfrm>
                            <a:off x="-1254" y="10023"/>
                            <a:ext cx="23296" cy="6253"/>
                            <a:chOff x="31" y="0"/>
                            <a:chExt cx="147930" cy="39706"/>
                          </a:xfrm>
                        </wpg:grpSpPr>
                        <wps:wsp>
                          <wps:cNvPr id="45" name="Rectangle 45"/>
                          <wps:cNvSpPr>
                            <a:spLocks noChangeArrowheads="1"/>
                          </wps:cNvSpPr>
                          <wps:spPr bwMode="auto">
                            <a:xfrm>
                              <a:off x="6432" y="10363"/>
                              <a:ext cx="76968" cy="29343"/>
                            </a:xfrm>
                            <a:prstGeom prst="rect">
                              <a:avLst/>
                            </a:prstGeom>
                            <a:solidFill>
                              <a:srgbClr val="FFFFFF"/>
                            </a:solidFill>
                            <a:ln>
                              <a:noFill/>
                            </a:ln>
                          </wps:spPr>
                          <wps:bodyPr rot="0">
                            <a:prstTxWarp prst="textNoShape">
                              <a:avLst/>
                            </a:prstTxWarp>
                            <a:noAutofit/>
                          </wps:bodyPr>
                        </wps:wsp>
                        <wps:wsp>
                          <wps:cNvPr id="46" name="Freeform 46"/>
                          <wps:cNvSpPr/>
                          <wps:spPr bwMode="auto">
                            <a:xfrm>
                              <a:off x="31" y="0"/>
                              <a:ext cx="123843" cy="12071"/>
                            </a:xfrm>
                            <a:custGeom>
                              <a:avLst/>
                              <a:gdLst>
                                <a:gd name="T0" fmla="*/ 2147483647 w 3831"/>
                                <a:gd name="T1" fmla="*/ 1079275695 h 374"/>
                                <a:gd name="T2" fmla="*/ 2147483647 w 3831"/>
                                <a:gd name="T3" fmla="*/ 0 h 374"/>
                                <a:gd name="T4" fmla="*/ 0 w 3831"/>
                                <a:gd name="T5" fmla="*/ 0 h 374"/>
                                <a:gd name="T6" fmla="*/ 0 w 3831"/>
                                <a:gd name="T7" fmla="*/ 1257474349 h 374"/>
                                <a:gd name="T8" fmla="*/ 2147483647 w 3831"/>
                                <a:gd name="T9" fmla="*/ 1257474349 h 374"/>
                                <a:gd name="T10" fmla="*/ 2147483647 w 3831"/>
                                <a:gd name="T11" fmla="*/ 1079275695 h 37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3831" h="374" extrusionOk="0">
                                  <a:moveTo>
                                    <a:pt x="3831" y="321"/>
                                  </a:moveTo>
                                  <a:cubicBezTo>
                                    <a:pt x="3531" y="150"/>
                                    <a:pt x="3119" y="0"/>
                                    <a:pt x="2922" y="0"/>
                                  </a:cubicBezTo>
                                  <a:cubicBezTo>
                                    <a:pt x="0" y="0"/>
                                    <a:pt x="0" y="0"/>
                                    <a:pt x="0" y="0"/>
                                  </a:cubicBezTo>
                                  <a:cubicBezTo>
                                    <a:pt x="0" y="374"/>
                                    <a:pt x="0" y="374"/>
                                    <a:pt x="0" y="374"/>
                                  </a:cubicBezTo>
                                  <a:cubicBezTo>
                                    <a:pt x="3389" y="374"/>
                                    <a:pt x="3389" y="374"/>
                                    <a:pt x="3389" y="374"/>
                                  </a:cubicBezTo>
                                  <a:cubicBezTo>
                                    <a:pt x="3559" y="374"/>
                                    <a:pt x="3724" y="362"/>
                                    <a:pt x="3831" y="321"/>
                                  </a:cubicBezTo>
                                </a:path>
                              </a:pathLst>
                            </a:custGeom>
                            <a:solidFill>
                              <a:schemeClr val="accent2">
                                <a:lumMod val="100000"/>
                                <a:lumOff val="0"/>
                              </a:schemeClr>
                            </a:solidFill>
                            <a:ln>
                              <a:noFill/>
                            </a:ln>
                          </wps:spPr>
                          <wps:bodyPr rot="0">
                            <a:prstTxWarp prst="textNoShape">
                              <a:avLst/>
                            </a:prstTxWarp>
                            <a:noAutofit/>
                          </wps:bodyPr>
                        </wps:wsp>
                        <wps:wsp>
                          <wps:cNvPr id="47" name="Freeform 47"/>
                          <wps:cNvSpPr/>
                          <wps:spPr bwMode="auto">
                            <a:xfrm>
                              <a:off x="31" y="14014"/>
                              <a:ext cx="98273" cy="6198"/>
                            </a:xfrm>
                            <a:custGeom>
                              <a:avLst/>
                              <a:gdLst>
                                <a:gd name="T0" fmla="*/ 2147483647 w 3040"/>
                                <a:gd name="T1" fmla="*/ 555017568 h 192"/>
                                <a:gd name="T2" fmla="*/ 2147483647 w 3040"/>
                                <a:gd name="T3" fmla="*/ 0 h 192"/>
                                <a:gd name="T4" fmla="*/ 0 w 3040"/>
                                <a:gd name="T5" fmla="*/ 0 h 192"/>
                                <a:gd name="T6" fmla="*/ 0 w 3040"/>
                                <a:gd name="T7" fmla="*/ 645838960 h 192"/>
                                <a:gd name="T8" fmla="*/ 2147483647 w 3040"/>
                                <a:gd name="T9" fmla="*/ 645838960 h 192"/>
                                <a:gd name="T10" fmla="*/ 2147483647 w 3040"/>
                                <a:gd name="T11" fmla="*/ 555017568 h 19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3040" h="192" extrusionOk="0">
                                  <a:moveTo>
                                    <a:pt x="3040" y="165"/>
                                  </a:moveTo>
                                  <a:cubicBezTo>
                                    <a:pt x="2886" y="77"/>
                                    <a:pt x="2675" y="0"/>
                                    <a:pt x="2402" y="0"/>
                                  </a:cubicBezTo>
                                  <a:cubicBezTo>
                                    <a:pt x="0" y="0"/>
                                    <a:pt x="0" y="0"/>
                                    <a:pt x="0" y="0"/>
                                  </a:cubicBezTo>
                                  <a:cubicBezTo>
                                    <a:pt x="0" y="192"/>
                                    <a:pt x="0" y="192"/>
                                    <a:pt x="0" y="192"/>
                                  </a:cubicBezTo>
                                  <a:cubicBezTo>
                                    <a:pt x="2641" y="192"/>
                                    <a:pt x="2641" y="192"/>
                                    <a:pt x="2641" y="192"/>
                                  </a:cubicBezTo>
                                  <a:cubicBezTo>
                                    <a:pt x="2901" y="192"/>
                                    <a:pt x="2985" y="186"/>
                                    <a:pt x="3040" y="165"/>
                                  </a:cubicBezTo>
                                </a:path>
                              </a:pathLst>
                            </a:custGeom>
                            <a:solidFill>
                              <a:schemeClr val="accent1">
                                <a:lumMod val="100000"/>
                                <a:lumOff val="0"/>
                              </a:schemeClr>
                            </a:solidFill>
                            <a:ln>
                              <a:noFill/>
                            </a:ln>
                          </wps:spPr>
                          <wps:bodyPr rot="0">
                            <a:prstTxWarp prst="textNoShape">
                              <a:avLst/>
                            </a:prstTxWarp>
                            <a:noAutofit/>
                          </wps:bodyPr>
                        </wps:wsp>
                        <wps:wsp>
                          <wps:cNvPr id="48" name="Freeform 48"/>
                          <wps:cNvSpPr/>
                          <wps:spPr bwMode="auto">
                            <a:xfrm>
                              <a:off x="31" y="22694"/>
                              <a:ext cx="147930" cy="1423"/>
                            </a:xfrm>
                            <a:custGeom>
                              <a:avLst/>
                              <a:gdLst>
                                <a:gd name="T0" fmla="*/ 2147483647 w 4576"/>
                                <a:gd name="T1" fmla="*/ 128486777 h 44"/>
                                <a:gd name="T2" fmla="*/ 2147483647 w 4576"/>
                                <a:gd name="T3" fmla="*/ 0 h 44"/>
                                <a:gd name="T4" fmla="*/ 0 w 4576"/>
                                <a:gd name="T5" fmla="*/ 0 h 44"/>
                                <a:gd name="T6" fmla="*/ 0 w 4576"/>
                                <a:gd name="T7" fmla="*/ 148773712 h 44"/>
                                <a:gd name="T8" fmla="*/ 2147483647 w 4576"/>
                                <a:gd name="T9" fmla="*/ 148773712 h 44"/>
                                <a:gd name="T10" fmla="*/ 2147483647 w 4576"/>
                                <a:gd name="T11" fmla="*/ 128486777 h 4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4576" h="44" extrusionOk="0">
                                  <a:moveTo>
                                    <a:pt x="4576" y="38"/>
                                  </a:moveTo>
                                  <a:cubicBezTo>
                                    <a:pt x="4542" y="21"/>
                                    <a:pt x="4493" y="0"/>
                                    <a:pt x="4431" y="0"/>
                                  </a:cubicBezTo>
                                  <a:cubicBezTo>
                                    <a:pt x="0" y="0"/>
                                    <a:pt x="0" y="0"/>
                                    <a:pt x="0" y="0"/>
                                  </a:cubicBezTo>
                                  <a:cubicBezTo>
                                    <a:pt x="0" y="44"/>
                                    <a:pt x="0" y="44"/>
                                    <a:pt x="0" y="44"/>
                                  </a:cubicBezTo>
                                  <a:cubicBezTo>
                                    <a:pt x="4485" y="44"/>
                                    <a:pt x="4485" y="44"/>
                                    <a:pt x="4485" y="44"/>
                                  </a:cubicBezTo>
                                  <a:cubicBezTo>
                                    <a:pt x="4485" y="44"/>
                                    <a:pt x="4566" y="40"/>
                                    <a:pt x="4576" y="38"/>
                                  </a:cubicBezTo>
                                </a:path>
                              </a:pathLst>
                            </a:custGeom>
                            <a:solidFill>
                              <a:schemeClr val="accent2">
                                <a:lumMod val="100000"/>
                                <a:lumOff val="0"/>
                              </a:schemeClr>
                            </a:solidFill>
                            <a:ln>
                              <a:noFill/>
                            </a:ln>
                          </wps:spPr>
                          <wps:bodyPr rot="0">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xmlns:a="http://schemas.openxmlformats.org/drawingml/2006/main">
            <w:pict>
              <v:group id="group 33" o:spid="_x0000_s0000" style="position:absolute;mso-wrap-distance-left:9.0pt;mso-wrap-distance-top:0.0pt;mso-wrap-distance-right:9.0pt;mso-wrap-distance-bottom:0.0pt;z-index:-251738112;o:allowoverlap:true;o:allowincell:true;mso-position-horizontal-relative:text;margin-left:-119.4pt;mso-position-horizontal:absolute;mso-position-vertical-relative:page;margin-top:-1.7pt;mso-position-vertical:absolute;width:1164.8pt;height:845.6pt;" coordorigin="-12,0" coordsize="232,169">
                <v:group id="group 34" o:spid="_x0000_s0000" style="position:absolute;left:0;top:0;width:120;height:169;" coordorigin="0,0" coordsize="120,169">
                  <v:shape id="shape 35" o:spid="_x0000_s35" o:spt="1" style="position:absolute;left:0;top:0;width:119;height:121;" coordsize="100000,100000" path="" fillcolor="#000000">
                    <v:path textboxrect="0,0,0,0"/>
                    <v:fill opacity="100f"/>
                  </v:shape>
                  <v:shape id="shape 36" o:spid="_x0000_s36" o:spt="1" style="position:absolute;left:0;top:116;width:120;height:51;" coordsize="100000,100000" path="" fillcolor="#000000">
                    <v:path textboxrect="0,0,0,0"/>
                    <v:fill opacity="100f"/>
                  </v:shape>
                </v:group>
                <v:group id="group 37" o:spid="_x0000_s0000" style="position:absolute;left:0;top:9;width:121;height:8;" coordorigin="0,0" coordsize="895,62">
                  <v:shape id="shape 38" o:spid="_x0000_s38" o:spt="1" style="position:absolute;left:0;top:0;width:895;height:62;" coordsize="100000,100000" path="" filled="f">
                    <v:path textboxrect="0,0,0,0"/>
                  </v:shape>
                  <v:shape id="shape 39" o:spid="_x0000_s39" o:spt="1" style="position:absolute;left:1;top:1;width:892;height:59;" coordsize="100000,100000" path="" fillcolor="#C8C7C7">
                    <v:path textboxrect="0,0,0,0"/>
                  </v:shape>
                  <v:group id="group 40" o:spid="_x0000_s0000" style="position:absolute;left:1;top:1;width:892;height:59;" coordorigin="1,1" coordsize="892,59">
                    <v:shape id="shape 41" o:spid="_x0000_s41" o:spt="1" style="position:absolute;left:1;top:1;width:892;height:59;" coordsize="100000,100000" path="" fillcolor="#BFBFBF">
                      <v:path textboxrect="0,0,0,0"/>
                    </v:shape>
                    <v:shape id="shape 42" o:spid="_x0000_s42" o:spt="1" style="position:absolute;left:1;top:9;width:892;height:51;" coordsize="100000,100000" path="" fillcolor="#000000">
                      <v:path textboxrect="0,0,0,0"/>
                      <v:fill opacity="100f"/>
                    </v:shape>
                  </v:group>
                </v:group>
                <v:group id="group 43" o:spid="_x0000_s0000" style="position:absolute;left:-12;top:100;width:232;height:62;" coordorigin="0,0" coordsize="1479,397">
                  <v:shape id="shape 44" o:spid="_x0000_s44" o:spt="1" style="position:absolute;left:64;top:103;width:769;height:293;" coordsize="100000,100000" path="" fillcolor="#FFFFFF">
                    <v:path textboxrect="0,0,0,0"/>
                  </v:shape>
                  <v:shape id="shape 45" o:spid="_x0000_s45" style="position:absolute;left:0;top:0;width:1238;height:120;" coordsize="100000,100000" path="m100000,85829l100000,85829c92169,40088,81414,0,76271,0l76271,0c0,0,0,0,0,0l0,0c0,99983,0,99983,0,99983l0,99983c88461,99983,88461,99983,88461,99983l88461,99983c92898,99983,97206,96777,100000,85829e" fillcolor="#000000">
                    <v:path textboxrect="0,0,100000,99983"/>
                    <v:fill opacity="100f"/>
                  </v:shape>
                  <v:shape id="shape 46" o:spid="_x0000_s46" style="position:absolute;left:0;top:140;width:982;height:61;" coordsize="100000,100000" path="m100000,85921l100000,85921c94933,40079,87993,0,79012,0l79012,0c0,0,0,0,0,0l0,0c0,99978,0,99978,0,99978l0,99978c86875,99978,86875,99978,86875,99978l86875,99978c95426,99978,98190,96859,100000,85921e" fillcolor="#000000">
                    <v:path textboxrect="0,0,100000,99978"/>
                    <v:fill opacity="100f"/>
                  </v:shape>
                  <v:shape id="shape 47" o:spid="_x0000_s47" style="position:absolute;left:0;top:226;width:1479;height:14;" coordsize="100000,100000" path="m100000,86149l100000,86149c99257,47647,98185,0,96831,0l96831,0c0,0,0,0,0,0l0,0c0,99866,0,99866,0,99866l0,99866c98009,99866,98009,99866,98009,99866l98009,99866c98009,99866,99780,90721,100000,86149e" fillcolor="#000000">
                    <v:path textboxrect="0,0,100000,99865"/>
                    <v:fill opacity="100f"/>
                  </v:shape>
                </v:group>
              </v:group>
            </w:pict>
          </mc:Fallback>
        </mc:AlternateContent>
      </w:r>
    </w:p>
    <w:p w14:paraId="5570FBF7" w14:textId="77777777" w:rsidR="00FE2200" w:rsidRDefault="00FE2200">
      <w:pPr>
        <w:pStyle w:val="BodyText"/>
        <w:rPr>
          <w:sz w:val="18"/>
        </w:rPr>
      </w:pPr>
    </w:p>
    <w:p w14:paraId="6A7F0347" w14:textId="6D404029" w:rsidR="00FE2200" w:rsidRDefault="00FE2200">
      <w:pPr>
        <w:pStyle w:val="BodyText"/>
        <w:rPr>
          <w:sz w:val="18"/>
        </w:rPr>
      </w:pPr>
    </w:p>
    <w:sectPr w:rsidR="00FE2200">
      <w:type w:val="continuous"/>
      <w:pgSz w:w="11906" w:h="16838"/>
      <w:pgMar w:top="1134" w:right="1134" w:bottom="1134" w:left="1134" w:header="510" w:footer="624" w:gutter="0"/>
      <w:cols w:space="28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EA95FD" w14:textId="77777777" w:rsidR="00320E6F" w:rsidRDefault="00320E6F">
      <w:r>
        <w:separator/>
      </w:r>
    </w:p>
  </w:endnote>
  <w:endnote w:type="continuationSeparator" w:id="0">
    <w:p w14:paraId="0E1BC9B0" w14:textId="77777777" w:rsidR="00320E6F" w:rsidRDefault="00320E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Feijoa Medium">
    <w:altName w:val="Arial"/>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Body)">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D5074E" w14:textId="77777777" w:rsidR="00320E6F" w:rsidRDefault="00320E6F">
    <w:pPr>
      <w:pStyle w:val="Footer"/>
      <w:tabs>
        <w:tab w:val="clear" w:pos="4513"/>
        <w:tab w:val="clear" w:pos="902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B724D" w14:textId="1E7B427D" w:rsidR="00320E6F" w:rsidRDefault="00320E6F">
    <w:pPr>
      <w:pStyle w:val="Footer"/>
      <w:tabs>
        <w:tab w:val="clear" w:pos="4513"/>
        <w:tab w:val="clear" w:pos="9026"/>
      </w:tabs>
      <w:jc w:val="right"/>
    </w:pPr>
    <w:r w:rsidRPr="006E093A">
      <w:rPr>
        <w:rFonts w:eastAsia="Times New Roman"/>
        <w:bCs/>
        <w:szCs w:val="16"/>
        <w:lang w:eastAsia="en-US"/>
      </w:rPr>
      <w:t xml:space="preserve">Davies, DM, Jansen, P and Trull, TW (2019) Southern Ocean Time Series (SOTS) Quality Assessment and Control Report Remote Access Sampler Sample Analysis. CSIRO, Australia. </w:t>
    </w:r>
    <w:r w:rsidRPr="006E093A">
      <w:rPr>
        <w:szCs w:val="16"/>
      </w:rPr>
      <w:t xml:space="preserve">DOI: </w:t>
    </w:r>
    <w:r w:rsidRPr="006E093A">
      <w:rPr>
        <w:color w:val="FF0000"/>
        <w:szCs w:val="16"/>
      </w:rPr>
      <w:t>10.26198/5cee1a8e155bf (http://dx.doi.org/10.26198/5cee1a8e155bf)</w:t>
    </w:r>
    <w:r>
      <w:t xml:space="preserve">|  </w:t>
    </w:r>
    <w:r>
      <w:rPr>
        <w:rStyle w:val="PageNumber"/>
      </w:rPr>
      <w:fldChar w:fldCharType="begin"/>
    </w:r>
    <w:r>
      <w:rPr>
        <w:rStyle w:val="PageNumber"/>
      </w:rPr>
      <w:instrText xml:space="preserve"> PAGE </w:instrText>
    </w:r>
    <w:r>
      <w:rPr>
        <w:rStyle w:val="PageNumber"/>
      </w:rPr>
      <w:fldChar w:fldCharType="separate"/>
    </w:r>
    <w:r>
      <w:rPr>
        <w:rStyle w:val="PageNumber"/>
      </w:rPr>
      <w:t>iii</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46DEA0" w14:textId="57D86C00" w:rsidR="00320E6F" w:rsidRDefault="00320E6F" w:rsidP="00FE4C99">
    <w:pPr>
      <w:pStyle w:val="Footer"/>
      <w:tabs>
        <w:tab w:val="clear" w:pos="4513"/>
        <w:tab w:val="clear" w:pos="9026"/>
      </w:tabs>
      <w:jc w:val="right"/>
    </w:pPr>
    <w:r w:rsidRPr="006E093A">
      <w:rPr>
        <w:rFonts w:eastAsia="Times New Roman"/>
        <w:bCs/>
        <w:szCs w:val="16"/>
        <w:lang w:eastAsia="en-US"/>
      </w:rPr>
      <w:t xml:space="preserve">Davies, DM, Jansen, P and Trull, TW (2019) Southern Ocean Time Series (SOTS) Quality Assessment and Control Report Remote Access Sampler Sample Analysis. CSIRO, Australia. </w:t>
    </w:r>
    <w:r w:rsidRPr="006E093A">
      <w:rPr>
        <w:szCs w:val="16"/>
      </w:rPr>
      <w:t xml:space="preserve">DOI: </w:t>
    </w:r>
    <w:r w:rsidRPr="006E093A">
      <w:rPr>
        <w:color w:val="FF0000"/>
        <w:szCs w:val="16"/>
      </w:rPr>
      <w:t>10.26198/5cee1a8e155bf (http://dx.doi.org/10.26198/5cee1a8e155bf)</w:t>
    </w:r>
    <w:r>
      <w:t xml:space="preserve">|  </w:t>
    </w:r>
    <w:r>
      <w:rPr>
        <w:rStyle w:val="PageNumber"/>
      </w:rPr>
      <w:fldChar w:fldCharType="begin"/>
    </w:r>
    <w:r>
      <w:rPr>
        <w:rStyle w:val="PageNumber"/>
      </w:rPr>
      <w:instrText xml:space="preserve"> PAGE </w:instrText>
    </w:r>
    <w:r>
      <w:rPr>
        <w:rStyle w:val="PageNumber"/>
      </w:rPr>
      <w:fldChar w:fldCharType="separate"/>
    </w:r>
    <w:r>
      <w:rPr>
        <w:rStyle w:val="PageNumber"/>
      </w:rPr>
      <w:t>ii</w:t>
    </w:r>
    <w:r>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6CB95" w14:textId="77777777" w:rsidR="00320E6F" w:rsidRPr="00516910" w:rsidRDefault="00320E6F" w:rsidP="00FE4C99">
    <w:pPr>
      <w:pStyle w:val="CoverTitle"/>
      <w:spacing w:after="0"/>
      <w:rPr>
        <w:rFonts w:eastAsia="Times New Roman" w:cs="Times New Roman"/>
        <w:b w:val="0"/>
        <w:bCs/>
        <w:color w:val="FF0000"/>
        <w:spacing w:val="0"/>
        <w:sz w:val="16"/>
        <w:szCs w:val="16"/>
        <w:lang w:eastAsia="en-US"/>
      </w:rPr>
    </w:pPr>
    <w:r>
      <w:rPr>
        <w:rStyle w:val="PageNumber"/>
      </w:rPr>
      <w:fldChar w:fldCharType="begin"/>
    </w:r>
    <w:r>
      <w:rPr>
        <w:rStyle w:val="PageNumber"/>
      </w:rPr>
      <w:instrText xml:space="preserve"> PAGE </w:instrText>
    </w:r>
    <w:r>
      <w:rPr>
        <w:rStyle w:val="PageNumber"/>
      </w:rPr>
      <w:fldChar w:fldCharType="separate"/>
    </w:r>
    <w:r>
      <w:rPr>
        <w:rStyle w:val="PageNumber"/>
      </w:rPr>
      <w:t>32</w:t>
    </w:r>
    <w:r>
      <w:rPr>
        <w:rStyle w:val="PageNumber"/>
      </w:rPr>
      <w:fldChar w:fldCharType="end"/>
    </w:r>
    <w:r>
      <w:rPr>
        <w:rStyle w:val="PageNumber"/>
      </w:rPr>
      <w:t xml:space="preserve">   | </w:t>
    </w:r>
    <w:r w:rsidRPr="00516910">
      <w:rPr>
        <w:rFonts w:eastAsia="Times New Roman" w:cs="Times New Roman"/>
        <w:b w:val="0"/>
        <w:bCs/>
        <w:color w:val="auto"/>
        <w:spacing w:val="0"/>
        <w:sz w:val="16"/>
        <w:szCs w:val="16"/>
        <w:lang w:eastAsia="en-US"/>
      </w:rPr>
      <w:t xml:space="preserve">Davies, DM, Jansen, P and Trull, TW (2019) Southern Ocean Time Series (SOTS) Quality Assessment and Control Report Remote Access Sampler Sample Analysis. CSIRO, Australia. </w:t>
    </w:r>
    <w:r w:rsidRPr="00516910">
      <w:rPr>
        <w:color w:val="auto"/>
        <w:sz w:val="16"/>
        <w:szCs w:val="16"/>
      </w:rPr>
      <w:t xml:space="preserve">DOI: </w:t>
    </w:r>
    <w:r w:rsidRPr="00516910">
      <w:rPr>
        <w:color w:val="FF0000"/>
        <w:sz w:val="16"/>
        <w:szCs w:val="16"/>
      </w:rPr>
      <w:t>10.26198/5cee1a8e155bf (http://dx.doi.org/10.26198/5cee1a8e155bf)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7F8B58" w14:textId="77777777" w:rsidR="00320E6F" w:rsidRDefault="00320E6F">
      <w:r>
        <w:separator/>
      </w:r>
    </w:p>
    <w:p w14:paraId="76119BE9" w14:textId="77777777" w:rsidR="00320E6F" w:rsidRDefault="00320E6F"/>
  </w:footnote>
  <w:footnote w:type="continuationSeparator" w:id="0">
    <w:p w14:paraId="712E4498" w14:textId="77777777" w:rsidR="00320E6F" w:rsidRDefault="00320E6F">
      <w:r>
        <w:continuationSeparator/>
      </w:r>
    </w:p>
    <w:p w14:paraId="170A6339" w14:textId="77777777" w:rsidR="00320E6F" w:rsidRDefault="00320E6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7659C"/>
    <w:multiLevelType w:val="multilevel"/>
    <w:tmpl w:val="3F76E19A"/>
    <w:lvl w:ilvl="0">
      <w:start w:val="1"/>
      <w:numFmt w:val="decimal"/>
      <w:pStyle w:val="Heading1"/>
      <w:lvlText w:val="%1"/>
      <w:lvlJc w:val="left"/>
      <w:pPr>
        <w:ind w:left="432" w:hanging="431"/>
      </w:pPr>
      <w:rPr>
        <w:rFonts w:cs="Times New Roman" w:hint="default"/>
        <w:b/>
        <w:bCs/>
      </w:rPr>
    </w:lvl>
    <w:lvl w:ilvl="1">
      <w:start w:val="1"/>
      <w:numFmt w:val="decimal"/>
      <w:pStyle w:val="Heading2"/>
      <w:lvlText w:val="%1.%2"/>
      <w:lvlJc w:val="left"/>
      <w:pPr>
        <w:ind w:left="576" w:hanging="575"/>
      </w:pPr>
      <w:rPr>
        <w:rFonts w:cs="Times New Roman" w:hint="default"/>
      </w:rPr>
    </w:lvl>
    <w:lvl w:ilvl="2">
      <w:start w:val="1"/>
      <w:numFmt w:val="decimal"/>
      <w:pStyle w:val="Heading3"/>
      <w:lvlText w:val="%1.%2.%3"/>
      <w:lvlJc w:val="left"/>
      <w:pPr>
        <w:ind w:left="720" w:hanging="719"/>
      </w:pPr>
      <w:rPr>
        <w:rFonts w:cs="Times New Roman" w:hint="default"/>
      </w:rPr>
    </w:lvl>
    <w:lvl w:ilvl="3">
      <w:start w:val="1"/>
      <w:numFmt w:val="decimal"/>
      <w:lvlText w:val="%1.%2.%3.%4"/>
      <w:lvlJc w:val="left"/>
      <w:pPr>
        <w:ind w:left="864" w:hanging="863"/>
      </w:pPr>
      <w:rPr>
        <w:rFonts w:cs="Times New Roman" w:hint="default"/>
      </w:rPr>
    </w:lvl>
    <w:lvl w:ilvl="4">
      <w:start w:val="1"/>
      <w:numFmt w:val="decimal"/>
      <w:lvlText w:val="%1.%2.%3.%4.%5"/>
      <w:lvlJc w:val="left"/>
      <w:pPr>
        <w:ind w:left="1008" w:hanging="1007"/>
      </w:pPr>
      <w:rPr>
        <w:rFonts w:cs="Times New Roman" w:hint="default"/>
      </w:rPr>
    </w:lvl>
    <w:lvl w:ilvl="5">
      <w:start w:val="1"/>
      <w:numFmt w:val="decimal"/>
      <w:lvlText w:val="%1.%2.%3.%4.%5.%6"/>
      <w:lvlJc w:val="left"/>
      <w:pPr>
        <w:ind w:left="1152" w:hanging="1151"/>
      </w:pPr>
      <w:rPr>
        <w:rFonts w:cs="Times New Roman" w:hint="default"/>
      </w:rPr>
    </w:lvl>
    <w:lvl w:ilvl="6">
      <w:start w:val="1"/>
      <w:numFmt w:val="decimal"/>
      <w:lvlText w:val="%1.%2.%3.%4.%5.%6.%7"/>
      <w:lvlJc w:val="left"/>
      <w:pPr>
        <w:ind w:left="1296" w:hanging="1295"/>
      </w:pPr>
      <w:rPr>
        <w:rFonts w:cs="Times New Roman" w:hint="default"/>
      </w:rPr>
    </w:lvl>
    <w:lvl w:ilvl="7">
      <w:start w:val="1"/>
      <w:numFmt w:val="decimal"/>
      <w:lvlText w:val="%1.%2.%3.%4.%5.%6.%7.%8"/>
      <w:lvlJc w:val="left"/>
      <w:pPr>
        <w:ind w:left="1440" w:hanging="1439"/>
      </w:pPr>
      <w:rPr>
        <w:rFonts w:cs="Times New Roman" w:hint="default"/>
      </w:rPr>
    </w:lvl>
    <w:lvl w:ilvl="8">
      <w:start w:val="1"/>
      <w:numFmt w:val="decimal"/>
      <w:lvlText w:val="%1.%2.%3.%4.%5.%6.%7.%8.%9"/>
      <w:lvlJc w:val="left"/>
      <w:pPr>
        <w:ind w:left="1584" w:hanging="1583"/>
      </w:pPr>
      <w:rPr>
        <w:rFonts w:cs="Times New Roman" w:hint="default"/>
      </w:rPr>
    </w:lvl>
  </w:abstractNum>
  <w:abstractNum w:abstractNumId="1" w15:restartNumberingAfterBreak="0">
    <w:nsid w:val="19593189"/>
    <w:multiLevelType w:val="hybridMultilevel"/>
    <w:tmpl w:val="19B46038"/>
    <w:lvl w:ilvl="0" w:tplc="ABB0F426">
      <w:start w:val="1"/>
      <w:numFmt w:val="bullet"/>
      <w:pStyle w:val="ListNumber5"/>
      <w:lvlText w:val=""/>
      <w:lvlJc w:val="left"/>
      <w:pPr>
        <w:tabs>
          <w:tab w:val="left" w:pos="1492"/>
        </w:tabs>
        <w:ind w:left="1492" w:hanging="359"/>
      </w:pPr>
      <w:rPr>
        <w:rFonts w:ascii="Symbol" w:hAnsi="Symbol" w:hint="default"/>
      </w:rPr>
    </w:lvl>
    <w:lvl w:ilvl="1" w:tplc="EB62B7C2">
      <w:start w:val="1"/>
      <w:numFmt w:val="bullet"/>
      <w:lvlText w:val="o"/>
      <w:lvlJc w:val="left"/>
      <w:pPr>
        <w:ind w:left="1440" w:hanging="359"/>
      </w:pPr>
      <w:rPr>
        <w:rFonts w:ascii="Courier New" w:eastAsia="Courier New" w:hAnsi="Courier New" w:cs="Courier New" w:hint="default"/>
      </w:rPr>
    </w:lvl>
    <w:lvl w:ilvl="2" w:tplc="2DEAD8B8">
      <w:start w:val="1"/>
      <w:numFmt w:val="bullet"/>
      <w:lvlText w:val="§"/>
      <w:lvlJc w:val="left"/>
      <w:pPr>
        <w:ind w:left="2160" w:hanging="359"/>
      </w:pPr>
      <w:rPr>
        <w:rFonts w:ascii="Wingdings" w:eastAsia="Wingdings" w:hAnsi="Wingdings" w:cs="Wingdings" w:hint="default"/>
      </w:rPr>
    </w:lvl>
    <w:lvl w:ilvl="3" w:tplc="B928EDB2">
      <w:start w:val="1"/>
      <w:numFmt w:val="bullet"/>
      <w:lvlText w:val="·"/>
      <w:lvlJc w:val="left"/>
      <w:pPr>
        <w:ind w:left="2880" w:hanging="359"/>
      </w:pPr>
      <w:rPr>
        <w:rFonts w:ascii="Symbol" w:eastAsia="Symbol" w:hAnsi="Symbol" w:cs="Symbol" w:hint="default"/>
      </w:rPr>
    </w:lvl>
    <w:lvl w:ilvl="4" w:tplc="5BD6B4F4">
      <w:start w:val="1"/>
      <w:numFmt w:val="bullet"/>
      <w:lvlText w:val="o"/>
      <w:lvlJc w:val="left"/>
      <w:pPr>
        <w:ind w:left="3600" w:hanging="359"/>
      </w:pPr>
      <w:rPr>
        <w:rFonts w:ascii="Courier New" w:eastAsia="Courier New" w:hAnsi="Courier New" w:cs="Courier New" w:hint="default"/>
      </w:rPr>
    </w:lvl>
    <w:lvl w:ilvl="5" w:tplc="A22E4828">
      <w:start w:val="1"/>
      <w:numFmt w:val="bullet"/>
      <w:lvlText w:val="§"/>
      <w:lvlJc w:val="left"/>
      <w:pPr>
        <w:ind w:left="4320" w:hanging="359"/>
      </w:pPr>
      <w:rPr>
        <w:rFonts w:ascii="Wingdings" w:eastAsia="Wingdings" w:hAnsi="Wingdings" w:cs="Wingdings" w:hint="default"/>
      </w:rPr>
    </w:lvl>
    <w:lvl w:ilvl="6" w:tplc="9D9291FA">
      <w:start w:val="1"/>
      <w:numFmt w:val="bullet"/>
      <w:lvlText w:val="·"/>
      <w:lvlJc w:val="left"/>
      <w:pPr>
        <w:ind w:left="5040" w:hanging="359"/>
      </w:pPr>
      <w:rPr>
        <w:rFonts w:ascii="Symbol" w:eastAsia="Symbol" w:hAnsi="Symbol" w:cs="Symbol" w:hint="default"/>
      </w:rPr>
    </w:lvl>
    <w:lvl w:ilvl="7" w:tplc="C97419FE">
      <w:start w:val="1"/>
      <w:numFmt w:val="bullet"/>
      <w:lvlText w:val="o"/>
      <w:lvlJc w:val="left"/>
      <w:pPr>
        <w:ind w:left="5760" w:hanging="359"/>
      </w:pPr>
      <w:rPr>
        <w:rFonts w:ascii="Courier New" w:eastAsia="Courier New" w:hAnsi="Courier New" w:cs="Courier New" w:hint="default"/>
      </w:rPr>
    </w:lvl>
    <w:lvl w:ilvl="8" w:tplc="64C40C78">
      <w:start w:val="1"/>
      <w:numFmt w:val="bullet"/>
      <w:lvlText w:val="§"/>
      <w:lvlJc w:val="left"/>
      <w:pPr>
        <w:ind w:left="6480" w:hanging="359"/>
      </w:pPr>
      <w:rPr>
        <w:rFonts w:ascii="Wingdings" w:eastAsia="Wingdings" w:hAnsi="Wingdings" w:cs="Wingdings" w:hint="default"/>
      </w:rPr>
    </w:lvl>
  </w:abstractNum>
  <w:abstractNum w:abstractNumId="2" w15:restartNumberingAfterBreak="0">
    <w:nsid w:val="227645DF"/>
    <w:multiLevelType w:val="hybridMultilevel"/>
    <w:tmpl w:val="64F21350"/>
    <w:lvl w:ilvl="0" w:tplc="534E2A20">
      <w:start w:val="1"/>
      <w:numFmt w:val="bullet"/>
      <w:lvlText w:val="-"/>
      <w:lvlJc w:val="left"/>
      <w:pPr>
        <w:ind w:left="720" w:hanging="359"/>
      </w:pPr>
      <w:rPr>
        <w:rFonts w:ascii="Calibri" w:eastAsia="Calibri" w:hAnsi="Calibri" w:cs="Calibri" w:hint="default"/>
      </w:rPr>
    </w:lvl>
    <w:lvl w:ilvl="1" w:tplc="8028EFFA">
      <w:start w:val="1"/>
      <w:numFmt w:val="bullet"/>
      <w:lvlText w:val="o"/>
      <w:lvlJc w:val="left"/>
      <w:pPr>
        <w:ind w:left="1440" w:hanging="359"/>
      </w:pPr>
      <w:rPr>
        <w:rFonts w:ascii="Courier New" w:hAnsi="Courier New" w:cs="Courier New" w:hint="default"/>
      </w:rPr>
    </w:lvl>
    <w:lvl w:ilvl="2" w:tplc="DC4A85AA">
      <w:start w:val="1"/>
      <w:numFmt w:val="bullet"/>
      <w:lvlText w:val=""/>
      <w:lvlJc w:val="left"/>
      <w:pPr>
        <w:ind w:left="2160" w:hanging="359"/>
      </w:pPr>
      <w:rPr>
        <w:rFonts w:ascii="Wingdings" w:hAnsi="Wingdings" w:hint="default"/>
      </w:rPr>
    </w:lvl>
    <w:lvl w:ilvl="3" w:tplc="3638603E">
      <w:start w:val="1"/>
      <w:numFmt w:val="bullet"/>
      <w:lvlText w:val=""/>
      <w:lvlJc w:val="left"/>
      <w:pPr>
        <w:ind w:left="2880" w:hanging="359"/>
      </w:pPr>
      <w:rPr>
        <w:rFonts w:ascii="Symbol" w:hAnsi="Symbol" w:hint="default"/>
      </w:rPr>
    </w:lvl>
    <w:lvl w:ilvl="4" w:tplc="80D00B5E">
      <w:start w:val="1"/>
      <w:numFmt w:val="bullet"/>
      <w:lvlText w:val="o"/>
      <w:lvlJc w:val="left"/>
      <w:pPr>
        <w:ind w:left="3600" w:hanging="359"/>
      </w:pPr>
      <w:rPr>
        <w:rFonts w:ascii="Courier New" w:hAnsi="Courier New" w:cs="Courier New" w:hint="default"/>
      </w:rPr>
    </w:lvl>
    <w:lvl w:ilvl="5" w:tplc="77487F18">
      <w:start w:val="1"/>
      <w:numFmt w:val="bullet"/>
      <w:lvlText w:val=""/>
      <w:lvlJc w:val="left"/>
      <w:pPr>
        <w:ind w:left="4320" w:hanging="359"/>
      </w:pPr>
      <w:rPr>
        <w:rFonts w:ascii="Wingdings" w:hAnsi="Wingdings" w:hint="default"/>
      </w:rPr>
    </w:lvl>
    <w:lvl w:ilvl="6" w:tplc="484AD2FA">
      <w:start w:val="1"/>
      <w:numFmt w:val="bullet"/>
      <w:lvlText w:val=""/>
      <w:lvlJc w:val="left"/>
      <w:pPr>
        <w:ind w:left="5040" w:hanging="359"/>
      </w:pPr>
      <w:rPr>
        <w:rFonts w:ascii="Symbol" w:hAnsi="Symbol" w:hint="default"/>
      </w:rPr>
    </w:lvl>
    <w:lvl w:ilvl="7" w:tplc="77F80576">
      <w:start w:val="1"/>
      <w:numFmt w:val="bullet"/>
      <w:lvlText w:val="o"/>
      <w:lvlJc w:val="left"/>
      <w:pPr>
        <w:ind w:left="5760" w:hanging="359"/>
      </w:pPr>
      <w:rPr>
        <w:rFonts w:ascii="Courier New" w:hAnsi="Courier New" w:cs="Courier New" w:hint="default"/>
      </w:rPr>
    </w:lvl>
    <w:lvl w:ilvl="8" w:tplc="DAEAF918">
      <w:start w:val="1"/>
      <w:numFmt w:val="bullet"/>
      <w:lvlText w:val=""/>
      <w:lvlJc w:val="left"/>
      <w:pPr>
        <w:ind w:left="6480" w:hanging="359"/>
      </w:pPr>
      <w:rPr>
        <w:rFonts w:ascii="Wingdings" w:hAnsi="Wingdings" w:hint="default"/>
      </w:rPr>
    </w:lvl>
  </w:abstractNum>
  <w:abstractNum w:abstractNumId="3" w15:restartNumberingAfterBreak="0">
    <w:nsid w:val="32396C4E"/>
    <w:multiLevelType w:val="hybridMultilevel"/>
    <w:tmpl w:val="6C1ABC6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325817F7"/>
    <w:multiLevelType w:val="hybridMultilevel"/>
    <w:tmpl w:val="65085A54"/>
    <w:lvl w:ilvl="0" w:tplc="AC801950">
      <w:start w:val="2"/>
      <w:numFmt w:val="decimal"/>
      <w:lvlText w:val="%1."/>
      <w:lvlJc w:val="left"/>
      <w:pPr>
        <w:ind w:left="720" w:hanging="360"/>
      </w:pPr>
      <w:rPr>
        <w:rFonts w:hint="default"/>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422AD9"/>
    <w:multiLevelType w:val="hybridMultilevel"/>
    <w:tmpl w:val="1730D0C6"/>
    <w:styleLink w:val="1ai"/>
    <w:lvl w:ilvl="0" w:tplc="B45C9BB2">
      <w:start w:val="1"/>
      <w:numFmt w:val="decimal"/>
      <w:pStyle w:val="1ai"/>
      <w:lvlText w:val="%1)"/>
      <w:lvlJc w:val="left"/>
      <w:pPr>
        <w:tabs>
          <w:tab w:val="left" w:pos="360"/>
        </w:tabs>
        <w:ind w:left="360" w:hanging="359"/>
      </w:pPr>
      <w:rPr>
        <w:rFonts w:cs="Times New Roman"/>
      </w:rPr>
    </w:lvl>
    <w:lvl w:ilvl="1" w:tplc="89E8007E">
      <w:start w:val="1"/>
      <w:numFmt w:val="lowerLetter"/>
      <w:lvlText w:val="%2)"/>
      <w:lvlJc w:val="left"/>
      <w:pPr>
        <w:tabs>
          <w:tab w:val="left" w:pos="720"/>
        </w:tabs>
        <w:ind w:left="720" w:hanging="359"/>
      </w:pPr>
      <w:rPr>
        <w:rFonts w:cs="Times New Roman"/>
      </w:rPr>
    </w:lvl>
    <w:lvl w:ilvl="2" w:tplc="4F08598A">
      <w:start w:val="1"/>
      <w:numFmt w:val="lowerRoman"/>
      <w:lvlText w:val="%3)"/>
      <w:lvlJc w:val="left"/>
      <w:pPr>
        <w:tabs>
          <w:tab w:val="left" w:pos="1080"/>
        </w:tabs>
        <w:ind w:left="1080" w:hanging="359"/>
      </w:pPr>
      <w:rPr>
        <w:rFonts w:cs="Times New Roman"/>
      </w:rPr>
    </w:lvl>
    <w:lvl w:ilvl="3" w:tplc="6F1046AE">
      <w:start w:val="1"/>
      <w:numFmt w:val="decimal"/>
      <w:lvlText w:val="(%4)"/>
      <w:lvlJc w:val="left"/>
      <w:pPr>
        <w:tabs>
          <w:tab w:val="left" w:pos="1440"/>
        </w:tabs>
        <w:ind w:left="1440" w:hanging="359"/>
      </w:pPr>
      <w:rPr>
        <w:rFonts w:cs="Times New Roman"/>
      </w:rPr>
    </w:lvl>
    <w:lvl w:ilvl="4" w:tplc="CCD830D8">
      <w:start w:val="1"/>
      <w:numFmt w:val="lowerLetter"/>
      <w:lvlText w:val="(%5)"/>
      <w:lvlJc w:val="left"/>
      <w:pPr>
        <w:tabs>
          <w:tab w:val="left" w:pos="1800"/>
        </w:tabs>
        <w:ind w:left="1800" w:hanging="359"/>
      </w:pPr>
      <w:rPr>
        <w:rFonts w:cs="Times New Roman"/>
      </w:rPr>
    </w:lvl>
    <w:lvl w:ilvl="5" w:tplc="220A5936">
      <w:start w:val="1"/>
      <w:numFmt w:val="lowerRoman"/>
      <w:lvlText w:val="(%6)"/>
      <w:lvlJc w:val="left"/>
      <w:pPr>
        <w:tabs>
          <w:tab w:val="left" w:pos="2160"/>
        </w:tabs>
        <w:ind w:left="2160" w:hanging="359"/>
      </w:pPr>
      <w:rPr>
        <w:rFonts w:cs="Times New Roman"/>
      </w:rPr>
    </w:lvl>
    <w:lvl w:ilvl="6" w:tplc="DCAE9136">
      <w:start w:val="1"/>
      <w:numFmt w:val="decimal"/>
      <w:lvlText w:val="%7."/>
      <w:lvlJc w:val="left"/>
      <w:pPr>
        <w:tabs>
          <w:tab w:val="left" w:pos="2520"/>
        </w:tabs>
        <w:ind w:left="2520" w:hanging="359"/>
      </w:pPr>
      <w:rPr>
        <w:rFonts w:cs="Times New Roman"/>
      </w:rPr>
    </w:lvl>
    <w:lvl w:ilvl="7" w:tplc="651096CE">
      <w:start w:val="1"/>
      <w:numFmt w:val="lowerLetter"/>
      <w:lvlText w:val="%8."/>
      <w:lvlJc w:val="left"/>
      <w:pPr>
        <w:tabs>
          <w:tab w:val="left" w:pos="2880"/>
        </w:tabs>
        <w:ind w:left="2880" w:hanging="359"/>
      </w:pPr>
      <w:rPr>
        <w:rFonts w:cs="Times New Roman"/>
      </w:rPr>
    </w:lvl>
    <w:lvl w:ilvl="8" w:tplc="EF2CFD14">
      <w:start w:val="1"/>
      <w:numFmt w:val="lowerRoman"/>
      <w:lvlText w:val="%9."/>
      <w:lvlJc w:val="left"/>
      <w:pPr>
        <w:tabs>
          <w:tab w:val="left" w:pos="3240"/>
        </w:tabs>
        <w:ind w:left="3240" w:hanging="359"/>
      </w:pPr>
      <w:rPr>
        <w:rFonts w:cs="Times New Roman"/>
      </w:rPr>
    </w:lvl>
  </w:abstractNum>
  <w:abstractNum w:abstractNumId="6" w15:restartNumberingAfterBreak="0">
    <w:nsid w:val="33DC3299"/>
    <w:multiLevelType w:val="multilevel"/>
    <w:tmpl w:val="354AB49C"/>
    <w:styleLink w:val="ArticleSection"/>
    <w:lvl w:ilvl="0">
      <w:start w:val="1"/>
      <w:numFmt w:val="upperRoman"/>
      <w:pStyle w:val="ArticleSection"/>
      <w:lvlText w:val="Article %1."/>
      <w:lvlJc w:val="left"/>
      <w:pPr>
        <w:tabs>
          <w:tab w:val="left" w:pos="1440"/>
        </w:tabs>
      </w:pPr>
      <w:rPr>
        <w:rFonts w:cs="Times New Roman"/>
      </w:rPr>
    </w:lvl>
    <w:lvl w:ilvl="1">
      <w:start w:val="1"/>
      <w:numFmt w:val="decimalZero"/>
      <w:lvlText w:val="Section %1.%2"/>
      <w:lvlJc w:val="left"/>
      <w:pPr>
        <w:tabs>
          <w:tab w:val="left" w:pos="1080"/>
        </w:tabs>
      </w:pPr>
      <w:rPr>
        <w:rFonts w:cs="Times New Roman"/>
      </w:rPr>
    </w:lvl>
    <w:lvl w:ilvl="2">
      <w:start w:val="1"/>
      <w:numFmt w:val="lowerLetter"/>
      <w:lvlText w:val="(%3)"/>
      <w:lvlJc w:val="left"/>
      <w:pPr>
        <w:tabs>
          <w:tab w:val="left" w:pos="720"/>
        </w:tabs>
        <w:ind w:left="720" w:hanging="431"/>
      </w:pPr>
      <w:rPr>
        <w:rFonts w:cs="Times New Roman"/>
      </w:rPr>
    </w:lvl>
    <w:lvl w:ilvl="3">
      <w:start w:val="1"/>
      <w:numFmt w:val="lowerRoman"/>
      <w:lvlText w:val="(%4)"/>
      <w:lvlJc w:val="right"/>
      <w:pPr>
        <w:tabs>
          <w:tab w:val="left" w:pos="864"/>
        </w:tabs>
        <w:ind w:left="864" w:hanging="143"/>
      </w:pPr>
      <w:rPr>
        <w:rFonts w:cs="Times New Roman"/>
      </w:rPr>
    </w:lvl>
    <w:lvl w:ilvl="4">
      <w:start w:val="1"/>
      <w:numFmt w:val="decimal"/>
      <w:lvlText w:val="%5)"/>
      <w:lvlJc w:val="left"/>
      <w:pPr>
        <w:tabs>
          <w:tab w:val="left" w:pos="1008"/>
        </w:tabs>
        <w:ind w:left="1008" w:hanging="431"/>
      </w:pPr>
      <w:rPr>
        <w:rFonts w:cs="Times New Roman"/>
      </w:rPr>
    </w:lvl>
    <w:lvl w:ilvl="5">
      <w:start w:val="1"/>
      <w:numFmt w:val="lowerLetter"/>
      <w:lvlText w:val="%6)"/>
      <w:lvlJc w:val="left"/>
      <w:pPr>
        <w:tabs>
          <w:tab w:val="left" w:pos="1152"/>
        </w:tabs>
        <w:ind w:left="1152" w:hanging="431"/>
      </w:pPr>
      <w:rPr>
        <w:rFonts w:cs="Times New Roman"/>
      </w:rPr>
    </w:lvl>
    <w:lvl w:ilvl="6">
      <w:start w:val="1"/>
      <w:numFmt w:val="lowerRoman"/>
      <w:lvlText w:val="%7)"/>
      <w:lvlJc w:val="right"/>
      <w:pPr>
        <w:tabs>
          <w:tab w:val="left" w:pos="1296"/>
        </w:tabs>
        <w:ind w:left="1296" w:hanging="287"/>
      </w:pPr>
      <w:rPr>
        <w:rFonts w:cs="Times New Roman"/>
      </w:rPr>
    </w:lvl>
    <w:lvl w:ilvl="7">
      <w:start w:val="1"/>
      <w:numFmt w:val="lowerLetter"/>
      <w:lvlText w:val="%8."/>
      <w:lvlJc w:val="left"/>
      <w:pPr>
        <w:tabs>
          <w:tab w:val="left" w:pos="1440"/>
        </w:tabs>
        <w:ind w:left="1440" w:hanging="431"/>
      </w:pPr>
      <w:rPr>
        <w:rFonts w:cs="Times New Roman"/>
      </w:rPr>
    </w:lvl>
    <w:lvl w:ilvl="8">
      <w:start w:val="1"/>
      <w:numFmt w:val="lowerRoman"/>
      <w:lvlText w:val="%9."/>
      <w:lvlJc w:val="right"/>
      <w:pPr>
        <w:tabs>
          <w:tab w:val="left" w:pos="1584"/>
        </w:tabs>
        <w:ind w:left="1584" w:hanging="143"/>
      </w:pPr>
      <w:rPr>
        <w:rFonts w:cs="Times New Roman"/>
      </w:rPr>
    </w:lvl>
  </w:abstractNum>
  <w:abstractNum w:abstractNumId="7" w15:restartNumberingAfterBreak="0">
    <w:nsid w:val="370B63B6"/>
    <w:multiLevelType w:val="hybridMultilevel"/>
    <w:tmpl w:val="11B25FA4"/>
    <w:lvl w:ilvl="0" w:tplc="968055C2">
      <w:start w:val="1"/>
      <w:numFmt w:val="lowerRoman"/>
      <w:lvlText w:val="%1."/>
      <w:lvlJc w:val="left"/>
      <w:pPr>
        <w:ind w:left="1080" w:hanging="719"/>
      </w:pPr>
      <w:rPr>
        <w:rFonts w:hint="default"/>
      </w:rPr>
    </w:lvl>
    <w:lvl w:ilvl="1" w:tplc="43DCBCB0">
      <w:start w:val="1"/>
      <w:numFmt w:val="lowerLetter"/>
      <w:lvlText w:val="%2."/>
      <w:lvlJc w:val="left"/>
      <w:pPr>
        <w:ind w:left="1440" w:hanging="359"/>
      </w:pPr>
    </w:lvl>
    <w:lvl w:ilvl="2" w:tplc="3760C21E">
      <w:start w:val="1"/>
      <w:numFmt w:val="lowerRoman"/>
      <w:lvlText w:val="%3."/>
      <w:lvlJc w:val="right"/>
      <w:pPr>
        <w:ind w:left="2160" w:hanging="179"/>
      </w:pPr>
    </w:lvl>
    <w:lvl w:ilvl="3" w:tplc="910AB398">
      <w:start w:val="1"/>
      <w:numFmt w:val="decimal"/>
      <w:lvlText w:val="%4."/>
      <w:lvlJc w:val="left"/>
      <w:pPr>
        <w:ind w:left="2880" w:hanging="359"/>
      </w:pPr>
    </w:lvl>
    <w:lvl w:ilvl="4" w:tplc="400EA976">
      <w:start w:val="1"/>
      <w:numFmt w:val="lowerLetter"/>
      <w:lvlText w:val="%5."/>
      <w:lvlJc w:val="left"/>
      <w:pPr>
        <w:ind w:left="3600" w:hanging="359"/>
      </w:pPr>
    </w:lvl>
    <w:lvl w:ilvl="5" w:tplc="AE961C76">
      <w:start w:val="1"/>
      <w:numFmt w:val="lowerRoman"/>
      <w:lvlText w:val="%6."/>
      <w:lvlJc w:val="right"/>
      <w:pPr>
        <w:ind w:left="4320" w:hanging="179"/>
      </w:pPr>
    </w:lvl>
    <w:lvl w:ilvl="6" w:tplc="288C035A">
      <w:start w:val="1"/>
      <w:numFmt w:val="decimal"/>
      <w:lvlText w:val="%7."/>
      <w:lvlJc w:val="left"/>
      <w:pPr>
        <w:ind w:left="5040" w:hanging="359"/>
      </w:pPr>
    </w:lvl>
    <w:lvl w:ilvl="7" w:tplc="FA8A4CE4">
      <w:start w:val="1"/>
      <w:numFmt w:val="lowerLetter"/>
      <w:lvlText w:val="%8."/>
      <w:lvlJc w:val="left"/>
      <w:pPr>
        <w:ind w:left="5760" w:hanging="359"/>
      </w:pPr>
    </w:lvl>
    <w:lvl w:ilvl="8" w:tplc="5BFAE9A6">
      <w:start w:val="1"/>
      <w:numFmt w:val="lowerRoman"/>
      <w:lvlText w:val="%9."/>
      <w:lvlJc w:val="right"/>
      <w:pPr>
        <w:ind w:left="6480" w:hanging="179"/>
      </w:pPr>
    </w:lvl>
  </w:abstractNum>
  <w:abstractNum w:abstractNumId="8" w15:restartNumberingAfterBreak="0">
    <w:nsid w:val="382517B4"/>
    <w:multiLevelType w:val="hybridMultilevel"/>
    <w:tmpl w:val="EFE0E9A0"/>
    <w:lvl w:ilvl="0" w:tplc="3862602C">
      <w:start w:val="1"/>
      <w:numFmt w:val="bullet"/>
      <w:pStyle w:val="ListNumber3"/>
      <w:lvlText w:val=""/>
      <w:lvlJc w:val="left"/>
      <w:pPr>
        <w:ind w:left="1267" w:hanging="359"/>
      </w:pPr>
      <w:rPr>
        <w:rFonts w:ascii="Symbol" w:hAnsi="Symbol" w:hint="default"/>
      </w:rPr>
    </w:lvl>
    <w:lvl w:ilvl="1" w:tplc="D4D6A40C">
      <w:start w:val="1"/>
      <w:numFmt w:val="bullet"/>
      <w:lvlText w:val="o"/>
      <w:lvlJc w:val="left"/>
      <w:pPr>
        <w:ind w:left="1440" w:hanging="359"/>
      </w:pPr>
      <w:rPr>
        <w:rFonts w:ascii="Courier New" w:hAnsi="Courier New" w:cs="Courier New" w:hint="default"/>
      </w:rPr>
    </w:lvl>
    <w:lvl w:ilvl="2" w:tplc="D520ACD4">
      <w:start w:val="1"/>
      <w:numFmt w:val="bullet"/>
      <w:lvlText w:val=""/>
      <w:lvlJc w:val="left"/>
      <w:pPr>
        <w:ind w:left="2160" w:hanging="359"/>
      </w:pPr>
      <w:rPr>
        <w:rFonts w:ascii="Wingdings" w:hAnsi="Wingdings" w:hint="default"/>
      </w:rPr>
    </w:lvl>
    <w:lvl w:ilvl="3" w:tplc="F2CE8652">
      <w:start w:val="1"/>
      <w:numFmt w:val="bullet"/>
      <w:lvlText w:val=""/>
      <w:lvlJc w:val="left"/>
      <w:pPr>
        <w:ind w:left="2880" w:hanging="359"/>
      </w:pPr>
      <w:rPr>
        <w:rFonts w:ascii="Symbol" w:hAnsi="Symbol" w:hint="default"/>
      </w:rPr>
    </w:lvl>
    <w:lvl w:ilvl="4" w:tplc="8C96FC98">
      <w:start w:val="1"/>
      <w:numFmt w:val="bullet"/>
      <w:lvlText w:val="o"/>
      <w:lvlJc w:val="left"/>
      <w:pPr>
        <w:ind w:left="3600" w:hanging="359"/>
      </w:pPr>
      <w:rPr>
        <w:rFonts w:ascii="Courier New" w:hAnsi="Courier New" w:cs="Courier New" w:hint="default"/>
      </w:rPr>
    </w:lvl>
    <w:lvl w:ilvl="5" w:tplc="008A2C20">
      <w:start w:val="1"/>
      <w:numFmt w:val="bullet"/>
      <w:lvlText w:val=""/>
      <w:lvlJc w:val="left"/>
      <w:pPr>
        <w:ind w:left="4320" w:hanging="359"/>
      </w:pPr>
      <w:rPr>
        <w:rFonts w:ascii="Wingdings" w:hAnsi="Wingdings" w:hint="default"/>
      </w:rPr>
    </w:lvl>
    <w:lvl w:ilvl="6" w:tplc="154ED21E">
      <w:start w:val="1"/>
      <w:numFmt w:val="bullet"/>
      <w:lvlText w:val=""/>
      <w:lvlJc w:val="left"/>
      <w:pPr>
        <w:ind w:left="5040" w:hanging="359"/>
      </w:pPr>
      <w:rPr>
        <w:rFonts w:ascii="Symbol" w:hAnsi="Symbol" w:hint="default"/>
      </w:rPr>
    </w:lvl>
    <w:lvl w:ilvl="7" w:tplc="505404EC">
      <w:start w:val="1"/>
      <w:numFmt w:val="bullet"/>
      <w:lvlText w:val="o"/>
      <w:lvlJc w:val="left"/>
      <w:pPr>
        <w:ind w:left="5760" w:hanging="359"/>
      </w:pPr>
      <w:rPr>
        <w:rFonts w:ascii="Courier New" w:hAnsi="Courier New" w:cs="Courier New" w:hint="default"/>
      </w:rPr>
    </w:lvl>
    <w:lvl w:ilvl="8" w:tplc="118689D0">
      <w:start w:val="1"/>
      <w:numFmt w:val="bullet"/>
      <w:lvlText w:val=""/>
      <w:lvlJc w:val="left"/>
      <w:pPr>
        <w:ind w:left="6480" w:hanging="359"/>
      </w:pPr>
      <w:rPr>
        <w:rFonts w:ascii="Wingdings" w:hAnsi="Wingdings" w:hint="default"/>
      </w:rPr>
    </w:lvl>
  </w:abstractNum>
  <w:abstractNum w:abstractNumId="9" w15:restartNumberingAfterBreak="0">
    <w:nsid w:val="429B7690"/>
    <w:multiLevelType w:val="hybridMultilevel"/>
    <w:tmpl w:val="15C6C9D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3AF40E6"/>
    <w:multiLevelType w:val="hybridMultilevel"/>
    <w:tmpl w:val="CB60C8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E6CCAA20">
      <w:start w:val="5"/>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C60DB4"/>
    <w:multiLevelType w:val="hybridMultilevel"/>
    <w:tmpl w:val="F3C09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CA2A1F"/>
    <w:multiLevelType w:val="hybridMultilevel"/>
    <w:tmpl w:val="7C6E1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D310C6"/>
    <w:multiLevelType w:val="hybridMultilevel"/>
    <w:tmpl w:val="60A0346E"/>
    <w:lvl w:ilvl="0" w:tplc="D6CA9148">
      <w:start w:val="1"/>
      <w:numFmt w:val="bullet"/>
      <w:lvlText w:val=""/>
      <w:lvlJc w:val="left"/>
      <w:pPr>
        <w:ind w:left="720" w:hanging="359"/>
      </w:pPr>
      <w:rPr>
        <w:rFonts w:ascii="Symbol" w:hAnsi="Symbol" w:hint="default"/>
      </w:rPr>
    </w:lvl>
    <w:lvl w:ilvl="1" w:tplc="DE785F88">
      <w:start w:val="1"/>
      <w:numFmt w:val="bullet"/>
      <w:lvlText w:val="o"/>
      <w:lvlJc w:val="left"/>
      <w:pPr>
        <w:ind w:left="1440" w:hanging="359"/>
      </w:pPr>
      <w:rPr>
        <w:rFonts w:ascii="Courier New" w:hAnsi="Courier New" w:cs="Courier New" w:hint="default"/>
      </w:rPr>
    </w:lvl>
    <w:lvl w:ilvl="2" w:tplc="683084B8">
      <w:start w:val="1"/>
      <w:numFmt w:val="bullet"/>
      <w:lvlText w:val=""/>
      <w:lvlJc w:val="left"/>
      <w:pPr>
        <w:ind w:left="2160" w:hanging="359"/>
      </w:pPr>
      <w:rPr>
        <w:rFonts w:ascii="Wingdings" w:hAnsi="Wingdings" w:hint="default"/>
      </w:rPr>
    </w:lvl>
    <w:lvl w:ilvl="3" w:tplc="134488CC">
      <w:start w:val="1"/>
      <w:numFmt w:val="bullet"/>
      <w:lvlText w:val=""/>
      <w:lvlJc w:val="left"/>
      <w:pPr>
        <w:ind w:left="2880" w:hanging="359"/>
      </w:pPr>
      <w:rPr>
        <w:rFonts w:ascii="Symbol" w:hAnsi="Symbol" w:hint="default"/>
      </w:rPr>
    </w:lvl>
    <w:lvl w:ilvl="4" w:tplc="A4503172">
      <w:start w:val="1"/>
      <w:numFmt w:val="bullet"/>
      <w:lvlText w:val="o"/>
      <w:lvlJc w:val="left"/>
      <w:pPr>
        <w:ind w:left="3600" w:hanging="359"/>
      </w:pPr>
      <w:rPr>
        <w:rFonts w:ascii="Courier New" w:hAnsi="Courier New" w:cs="Courier New" w:hint="default"/>
      </w:rPr>
    </w:lvl>
    <w:lvl w:ilvl="5" w:tplc="4EA47286">
      <w:start w:val="1"/>
      <w:numFmt w:val="bullet"/>
      <w:lvlText w:val=""/>
      <w:lvlJc w:val="left"/>
      <w:pPr>
        <w:ind w:left="4320" w:hanging="359"/>
      </w:pPr>
      <w:rPr>
        <w:rFonts w:ascii="Wingdings" w:hAnsi="Wingdings" w:hint="default"/>
      </w:rPr>
    </w:lvl>
    <w:lvl w:ilvl="6" w:tplc="18CA6F9C">
      <w:start w:val="1"/>
      <w:numFmt w:val="bullet"/>
      <w:lvlText w:val=""/>
      <w:lvlJc w:val="left"/>
      <w:pPr>
        <w:ind w:left="5040" w:hanging="359"/>
      </w:pPr>
      <w:rPr>
        <w:rFonts w:ascii="Symbol" w:hAnsi="Symbol" w:hint="default"/>
      </w:rPr>
    </w:lvl>
    <w:lvl w:ilvl="7" w:tplc="26B42C14">
      <w:start w:val="1"/>
      <w:numFmt w:val="bullet"/>
      <w:lvlText w:val="o"/>
      <w:lvlJc w:val="left"/>
      <w:pPr>
        <w:ind w:left="5760" w:hanging="359"/>
      </w:pPr>
      <w:rPr>
        <w:rFonts w:ascii="Courier New" w:hAnsi="Courier New" w:cs="Courier New" w:hint="default"/>
      </w:rPr>
    </w:lvl>
    <w:lvl w:ilvl="8" w:tplc="46A6A304">
      <w:start w:val="1"/>
      <w:numFmt w:val="bullet"/>
      <w:lvlText w:val=""/>
      <w:lvlJc w:val="left"/>
      <w:pPr>
        <w:ind w:left="6480" w:hanging="359"/>
      </w:pPr>
      <w:rPr>
        <w:rFonts w:ascii="Wingdings" w:hAnsi="Wingdings" w:hint="default"/>
      </w:rPr>
    </w:lvl>
  </w:abstractNum>
  <w:abstractNum w:abstractNumId="14" w15:restartNumberingAfterBreak="0">
    <w:nsid w:val="501C0281"/>
    <w:multiLevelType w:val="multilevel"/>
    <w:tmpl w:val="71D8F6FA"/>
    <w:styleLink w:val="111111"/>
    <w:lvl w:ilvl="0">
      <w:start w:val="1"/>
      <w:numFmt w:val="decimal"/>
      <w:pStyle w:val="111111"/>
      <w:lvlText w:val="%1."/>
      <w:lvlJc w:val="left"/>
      <w:pPr>
        <w:tabs>
          <w:tab w:val="left" w:pos="360"/>
        </w:tabs>
        <w:ind w:left="360" w:hanging="359"/>
      </w:pPr>
      <w:rPr>
        <w:rFonts w:cs="Times New Roman"/>
      </w:rPr>
    </w:lvl>
    <w:lvl w:ilvl="1">
      <w:start w:val="1"/>
      <w:numFmt w:val="decimal"/>
      <w:lvlText w:val="%1.%2."/>
      <w:lvlJc w:val="left"/>
      <w:pPr>
        <w:tabs>
          <w:tab w:val="left" w:pos="792"/>
        </w:tabs>
        <w:ind w:left="792" w:hanging="431"/>
      </w:pPr>
      <w:rPr>
        <w:rFonts w:cs="Times New Roman"/>
      </w:rPr>
    </w:lvl>
    <w:lvl w:ilvl="2">
      <w:start w:val="1"/>
      <w:numFmt w:val="decimal"/>
      <w:lvlText w:val="%1.%2.%3."/>
      <w:lvlJc w:val="left"/>
      <w:pPr>
        <w:tabs>
          <w:tab w:val="left" w:pos="1224"/>
        </w:tabs>
        <w:ind w:left="1224" w:hanging="503"/>
      </w:pPr>
      <w:rPr>
        <w:rFonts w:cs="Times New Roman"/>
      </w:rPr>
    </w:lvl>
    <w:lvl w:ilvl="3">
      <w:start w:val="1"/>
      <w:numFmt w:val="decimal"/>
      <w:lvlText w:val="%1.%2.%3.%4."/>
      <w:lvlJc w:val="left"/>
      <w:pPr>
        <w:tabs>
          <w:tab w:val="left" w:pos="1800"/>
        </w:tabs>
        <w:ind w:left="1728" w:hanging="647"/>
      </w:pPr>
      <w:rPr>
        <w:rFonts w:cs="Times New Roman"/>
      </w:rPr>
    </w:lvl>
    <w:lvl w:ilvl="4">
      <w:start w:val="1"/>
      <w:numFmt w:val="decimal"/>
      <w:lvlText w:val="%1.%2.%3.%4.%5."/>
      <w:lvlJc w:val="left"/>
      <w:pPr>
        <w:tabs>
          <w:tab w:val="left" w:pos="2520"/>
        </w:tabs>
        <w:ind w:left="2232" w:hanging="791"/>
      </w:pPr>
      <w:rPr>
        <w:rFonts w:cs="Times New Roman"/>
      </w:rPr>
    </w:lvl>
    <w:lvl w:ilvl="5">
      <w:start w:val="1"/>
      <w:numFmt w:val="decimal"/>
      <w:lvlText w:val="%1.%2.%3.%4.%5.%6."/>
      <w:lvlJc w:val="left"/>
      <w:pPr>
        <w:tabs>
          <w:tab w:val="left" w:pos="2880"/>
        </w:tabs>
        <w:ind w:left="2736" w:hanging="935"/>
      </w:pPr>
      <w:rPr>
        <w:rFonts w:cs="Times New Roman"/>
      </w:rPr>
    </w:lvl>
    <w:lvl w:ilvl="6">
      <w:start w:val="1"/>
      <w:numFmt w:val="decimal"/>
      <w:lvlText w:val="%1.%2.%3.%4.%5.%6.%7."/>
      <w:lvlJc w:val="left"/>
      <w:pPr>
        <w:tabs>
          <w:tab w:val="left" w:pos="3600"/>
        </w:tabs>
        <w:ind w:left="3240" w:hanging="1079"/>
      </w:pPr>
      <w:rPr>
        <w:rFonts w:cs="Times New Roman"/>
      </w:rPr>
    </w:lvl>
    <w:lvl w:ilvl="7">
      <w:start w:val="1"/>
      <w:numFmt w:val="decimal"/>
      <w:lvlText w:val="%1.%2.%3.%4.%5.%6.%7.%8."/>
      <w:lvlJc w:val="left"/>
      <w:pPr>
        <w:tabs>
          <w:tab w:val="left" w:pos="3960"/>
        </w:tabs>
        <w:ind w:left="3744" w:hanging="1223"/>
      </w:pPr>
      <w:rPr>
        <w:rFonts w:cs="Times New Roman"/>
      </w:rPr>
    </w:lvl>
    <w:lvl w:ilvl="8">
      <w:start w:val="1"/>
      <w:numFmt w:val="decimal"/>
      <w:lvlText w:val="%1.%2.%3.%4.%5.%6.%7.%8.%9."/>
      <w:lvlJc w:val="left"/>
      <w:pPr>
        <w:tabs>
          <w:tab w:val="left" w:pos="4680"/>
        </w:tabs>
        <w:ind w:left="4320" w:hanging="1439"/>
      </w:pPr>
      <w:rPr>
        <w:rFonts w:cs="Times New Roman"/>
      </w:rPr>
    </w:lvl>
  </w:abstractNum>
  <w:abstractNum w:abstractNumId="15" w15:restartNumberingAfterBreak="0">
    <w:nsid w:val="599611E5"/>
    <w:multiLevelType w:val="hybridMultilevel"/>
    <w:tmpl w:val="6BDAF1D0"/>
    <w:lvl w:ilvl="0" w:tplc="462458B4">
      <w:start w:val="1"/>
      <w:numFmt w:val="bullet"/>
      <w:pStyle w:val="ListBullet3"/>
      <w:lvlText w:val=""/>
      <w:lvlJc w:val="left"/>
      <w:pPr>
        <w:ind w:left="1514" w:hanging="359"/>
      </w:pPr>
      <w:rPr>
        <w:rFonts w:ascii="Wingdings" w:hAnsi="Wingdings" w:hint="default"/>
      </w:rPr>
    </w:lvl>
    <w:lvl w:ilvl="1" w:tplc="85CC6C72">
      <w:start w:val="1"/>
      <w:numFmt w:val="bullet"/>
      <w:lvlText w:val="o"/>
      <w:lvlJc w:val="left"/>
      <w:pPr>
        <w:ind w:left="2234" w:hanging="359"/>
      </w:pPr>
      <w:rPr>
        <w:rFonts w:ascii="Courier New" w:hAnsi="Courier New" w:cs="Courier New" w:hint="default"/>
      </w:rPr>
    </w:lvl>
    <w:lvl w:ilvl="2" w:tplc="F110ADF6">
      <w:start w:val="1"/>
      <w:numFmt w:val="bullet"/>
      <w:lvlText w:val=""/>
      <w:lvlJc w:val="left"/>
      <w:pPr>
        <w:ind w:left="2954" w:hanging="359"/>
      </w:pPr>
      <w:rPr>
        <w:rFonts w:ascii="Wingdings" w:hAnsi="Wingdings" w:hint="default"/>
      </w:rPr>
    </w:lvl>
    <w:lvl w:ilvl="3" w:tplc="500E92CA">
      <w:start w:val="1"/>
      <w:numFmt w:val="bullet"/>
      <w:lvlText w:val=""/>
      <w:lvlJc w:val="left"/>
      <w:pPr>
        <w:ind w:left="3674" w:hanging="359"/>
      </w:pPr>
      <w:rPr>
        <w:rFonts w:ascii="Symbol" w:hAnsi="Symbol" w:hint="default"/>
      </w:rPr>
    </w:lvl>
    <w:lvl w:ilvl="4" w:tplc="BA642BE2">
      <w:start w:val="1"/>
      <w:numFmt w:val="bullet"/>
      <w:lvlText w:val="o"/>
      <w:lvlJc w:val="left"/>
      <w:pPr>
        <w:ind w:left="4394" w:hanging="359"/>
      </w:pPr>
      <w:rPr>
        <w:rFonts w:ascii="Courier New" w:hAnsi="Courier New" w:cs="Courier New" w:hint="default"/>
      </w:rPr>
    </w:lvl>
    <w:lvl w:ilvl="5" w:tplc="073ABC68">
      <w:start w:val="1"/>
      <w:numFmt w:val="bullet"/>
      <w:lvlText w:val=""/>
      <w:lvlJc w:val="left"/>
      <w:pPr>
        <w:ind w:left="5114" w:hanging="359"/>
      </w:pPr>
      <w:rPr>
        <w:rFonts w:ascii="Wingdings" w:hAnsi="Wingdings" w:hint="default"/>
      </w:rPr>
    </w:lvl>
    <w:lvl w:ilvl="6" w:tplc="5A1A3466">
      <w:start w:val="1"/>
      <w:numFmt w:val="bullet"/>
      <w:lvlText w:val=""/>
      <w:lvlJc w:val="left"/>
      <w:pPr>
        <w:ind w:left="5834" w:hanging="359"/>
      </w:pPr>
      <w:rPr>
        <w:rFonts w:ascii="Symbol" w:hAnsi="Symbol" w:hint="default"/>
      </w:rPr>
    </w:lvl>
    <w:lvl w:ilvl="7" w:tplc="8A7EA352">
      <w:start w:val="1"/>
      <w:numFmt w:val="bullet"/>
      <w:lvlText w:val="o"/>
      <w:lvlJc w:val="left"/>
      <w:pPr>
        <w:ind w:left="6554" w:hanging="359"/>
      </w:pPr>
      <w:rPr>
        <w:rFonts w:ascii="Courier New" w:hAnsi="Courier New" w:cs="Courier New" w:hint="default"/>
      </w:rPr>
    </w:lvl>
    <w:lvl w:ilvl="8" w:tplc="1ECA92B8">
      <w:start w:val="1"/>
      <w:numFmt w:val="bullet"/>
      <w:lvlText w:val=""/>
      <w:lvlJc w:val="left"/>
      <w:pPr>
        <w:ind w:left="7274" w:hanging="359"/>
      </w:pPr>
      <w:rPr>
        <w:rFonts w:ascii="Wingdings" w:hAnsi="Wingdings" w:hint="default"/>
      </w:rPr>
    </w:lvl>
  </w:abstractNum>
  <w:abstractNum w:abstractNumId="16" w15:restartNumberingAfterBreak="0">
    <w:nsid w:val="5A873CD9"/>
    <w:multiLevelType w:val="hybridMultilevel"/>
    <w:tmpl w:val="01B0214C"/>
    <w:styleLink w:val="Sources"/>
    <w:lvl w:ilvl="0" w:tplc="E3E8E510">
      <w:start w:val="1"/>
      <w:numFmt w:val="none"/>
      <w:pStyle w:val="Sources"/>
      <w:lvlText w:val="Source:"/>
      <w:lvlJc w:val="left"/>
      <w:pPr>
        <w:tabs>
          <w:tab w:val="left" w:pos="624"/>
        </w:tabs>
        <w:ind w:left="624" w:hanging="623"/>
      </w:pPr>
      <w:rPr>
        <w:rFonts w:cs="Times New Roman"/>
      </w:rPr>
    </w:lvl>
    <w:lvl w:ilvl="1" w:tplc="3612BFFC">
      <w:start w:val="1"/>
      <w:numFmt w:val="none"/>
      <w:lvlText w:val=""/>
      <w:lvlJc w:val="left"/>
      <w:pPr>
        <w:ind w:left="720" w:hanging="359"/>
      </w:pPr>
      <w:rPr>
        <w:rFonts w:cs="Times New Roman" w:hint="default"/>
      </w:rPr>
    </w:lvl>
    <w:lvl w:ilvl="2" w:tplc="CA0EF216">
      <w:start w:val="1"/>
      <w:numFmt w:val="none"/>
      <w:lvlText w:val=""/>
      <w:lvlJc w:val="left"/>
      <w:pPr>
        <w:ind w:left="1080" w:hanging="359"/>
      </w:pPr>
      <w:rPr>
        <w:rFonts w:cs="Times New Roman" w:hint="default"/>
      </w:rPr>
    </w:lvl>
    <w:lvl w:ilvl="3" w:tplc="DA84A5DC">
      <w:start w:val="1"/>
      <w:numFmt w:val="none"/>
      <w:lvlText w:val=""/>
      <w:lvlJc w:val="left"/>
      <w:pPr>
        <w:ind w:left="1440" w:hanging="359"/>
      </w:pPr>
      <w:rPr>
        <w:rFonts w:cs="Times New Roman" w:hint="default"/>
      </w:rPr>
    </w:lvl>
    <w:lvl w:ilvl="4" w:tplc="9B4A11B0">
      <w:start w:val="1"/>
      <w:numFmt w:val="none"/>
      <w:lvlText w:val=""/>
      <w:lvlJc w:val="left"/>
      <w:pPr>
        <w:ind w:left="1800" w:hanging="359"/>
      </w:pPr>
      <w:rPr>
        <w:rFonts w:cs="Times New Roman" w:hint="default"/>
      </w:rPr>
    </w:lvl>
    <w:lvl w:ilvl="5" w:tplc="FF24B458">
      <w:start w:val="1"/>
      <w:numFmt w:val="none"/>
      <w:lvlText w:val=""/>
      <w:lvlJc w:val="left"/>
      <w:pPr>
        <w:ind w:left="2160" w:hanging="359"/>
      </w:pPr>
      <w:rPr>
        <w:rFonts w:cs="Times New Roman" w:hint="default"/>
      </w:rPr>
    </w:lvl>
    <w:lvl w:ilvl="6" w:tplc="2032971A">
      <w:start w:val="1"/>
      <w:numFmt w:val="none"/>
      <w:lvlText w:val=""/>
      <w:lvlJc w:val="left"/>
      <w:pPr>
        <w:ind w:left="2520" w:hanging="359"/>
      </w:pPr>
      <w:rPr>
        <w:rFonts w:cs="Times New Roman" w:hint="default"/>
      </w:rPr>
    </w:lvl>
    <w:lvl w:ilvl="7" w:tplc="2F149AEC">
      <w:start w:val="1"/>
      <w:numFmt w:val="none"/>
      <w:lvlText w:val=""/>
      <w:lvlJc w:val="left"/>
      <w:pPr>
        <w:ind w:left="2880" w:hanging="359"/>
      </w:pPr>
      <w:rPr>
        <w:rFonts w:cs="Times New Roman" w:hint="default"/>
      </w:rPr>
    </w:lvl>
    <w:lvl w:ilvl="8" w:tplc="E22A0080">
      <w:start w:val="1"/>
      <w:numFmt w:val="none"/>
      <w:lvlText w:val=""/>
      <w:lvlJc w:val="left"/>
      <w:pPr>
        <w:ind w:left="3240" w:hanging="359"/>
      </w:pPr>
      <w:rPr>
        <w:rFonts w:cs="Times New Roman" w:hint="default"/>
      </w:rPr>
    </w:lvl>
  </w:abstractNum>
  <w:abstractNum w:abstractNumId="17" w15:restartNumberingAfterBreak="0">
    <w:nsid w:val="5B842ACF"/>
    <w:multiLevelType w:val="hybridMultilevel"/>
    <w:tmpl w:val="1566294A"/>
    <w:styleLink w:val="TableBullets"/>
    <w:lvl w:ilvl="0" w:tplc="866ED504">
      <w:start w:val="1"/>
      <w:numFmt w:val="bullet"/>
      <w:pStyle w:val="TableBullet"/>
      <w:lvlText w:val=""/>
      <w:lvlJc w:val="left"/>
      <w:pPr>
        <w:tabs>
          <w:tab w:val="left" w:pos="170"/>
        </w:tabs>
        <w:ind w:left="170" w:hanging="169"/>
      </w:pPr>
      <w:rPr>
        <w:rFonts w:ascii="Symbol" w:hAnsi="Symbol" w:hint="default"/>
      </w:rPr>
    </w:lvl>
    <w:lvl w:ilvl="1" w:tplc="BC70C2F0">
      <w:start w:val="1"/>
      <w:numFmt w:val="bullet"/>
      <w:lvlText w:val="o"/>
      <w:lvlJc w:val="left"/>
      <w:pPr>
        <w:ind w:left="1440" w:hanging="359"/>
      </w:pPr>
      <w:rPr>
        <w:rFonts w:ascii="Courier New" w:hAnsi="Courier New" w:hint="default"/>
      </w:rPr>
    </w:lvl>
    <w:lvl w:ilvl="2" w:tplc="E7A407C8">
      <w:start w:val="1"/>
      <w:numFmt w:val="bullet"/>
      <w:lvlText w:val=""/>
      <w:lvlJc w:val="left"/>
      <w:pPr>
        <w:ind w:left="2160" w:hanging="359"/>
      </w:pPr>
      <w:rPr>
        <w:rFonts w:ascii="Wingdings" w:hAnsi="Wingdings" w:hint="default"/>
      </w:rPr>
    </w:lvl>
    <w:lvl w:ilvl="3" w:tplc="D4380672">
      <w:start w:val="1"/>
      <w:numFmt w:val="bullet"/>
      <w:lvlText w:val=""/>
      <w:lvlJc w:val="left"/>
      <w:pPr>
        <w:ind w:left="2880" w:hanging="359"/>
      </w:pPr>
      <w:rPr>
        <w:rFonts w:ascii="Symbol" w:hAnsi="Symbol" w:hint="default"/>
      </w:rPr>
    </w:lvl>
    <w:lvl w:ilvl="4" w:tplc="A5CABC6E">
      <w:start w:val="1"/>
      <w:numFmt w:val="bullet"/>
      <w:lvlText w:val="o"/>
      <w:lvlJc w:val="left"/>
      <w:pPr>
        <w:ind w:left="3600" w:hanging="359"/>
      </w:pPr>
      <w:rPr>
        <w:rFonts w:ascii="Courier New" w:hAnsi="Courier New" w:hint="default"/>
      </w:rPr>
    </w:lvl>
    <w:lvl w:ilvl="5" w:tplc="78B8D0D2">
      <w:start w:val="1"/>
      <w:numFmt w:val="bullet"/>
      <w:lvlText w:val=""/>
      <w:lvlJc w:val="left"/>
      <w:pPr>
        <w:ind w:left="4320" w:hanging="359"/>
      </w:pPr>
      <w:rPr>
        <w:rFonts w:ascii="Wingdings" w:hAnsi="Wingdings" w:hint="default"/>
      </w:rPr>
    </w:lvl>
    <w:lvl w:ilvl="6" w:tplc="A58A4B56">
      <w:start w:val="1"/>
      <w:numFmt w:val="bullet"/>
      <w:lvlText w:val=""/>
      <w:lvlJc w:val="left"/>
      <w:pPr>
        <w:ind w:left="5040" w:hanging="359"/>
      </w:pPr>
      <w:rPr>
        <w:rFonts w:ascii="Symbol" w:hAnsi="Symbol" w:hint="default"/>
      </w:rPr>
    </w:lvl>
    <w:lvl w:ilvl="7" w:tplc="9306B6CC">
      <w:start w:val="1"/>
      <w:numFmt w:val="bullet"/>
      <w:lvlText w:val="o"/>
      <w:lvlJc w:val="left"/>
      <w:pPr>
        <w:ind w:left="5760" w:hanging="359"/>
      </w:pPr>
      <w:rPr>
        <w:rFonts w:ascii="Courier New" w:hAnsi="Courier New" w:hint="default"/>
      </w:rPr>
    </w:lvl>
    <w:lvl w:ilvl="8" w:tplc="4FEEE1EC">
      <w:start w:val="1"/>
      <w:numFmt w:val="bullet"/>
      <w:lvlText w:val=""/>
      <w:lvlJc w:val="left"/>
      <w:pPr>
        <w:ind w:left="6480" w:hanging="359"/>
      </w:pPr>
      <w:rPr>
        <w:rFonts w:ascii="Wingdings" w:hAnsi="Wingdings" w:hint="default"/>
      </w:rPr>
    </w:lvl>
  </w:abstractNum>
  <w:abstractNum w:abstractNumId="18" w15:restartNumberingAfterBreak="0">
    <w:nsid w:val="5BF518FC"/>
    <w:multiLevelType w:val="hybridMultilevel"/>
    <w:tmpl w:val="7584ED22"/>
    <w:lvl w:ilvl="0" w:tplc="D87000A8">
      <w:start w:val="1"/>
      <w:numFmt w:val="bullet"/>
      <w:pStyle w:val="ListNumber4"/>
      <w:lvlText w:val=""/>
      <w:lvlJc w:val="left"/>
      <w:pPr>
        <w:tabs>
          <w:tab w:val="left" w:pos="1209"/>
        </w:tabs>
        <w:ind w:left="1209" w:hanging="359"/>
      </w:pPr>
      <w:rPr>
        <w:rFonts w:ascii="Symbol" w:hAnsi="Symbol" w:hint="default"/>
      </w:rPr>
    </w:lvl>
    <w:lvl w:ilvl="1" w:tplc="9FF291D6">
      <w:start w:val="1"/>
      <w:numFmt w:val="bullet"/>
      <w:lvlText w:val="o"/>
      <w:lvlJc w:val="left"/>
      <w:pPr>
        <w:ind w:left="1440" w:hanging="359"/>
      </w:pPr>
      <w:rPr>
        <w:rFonts w:ascii="Courier New" w:eastAsia="Courier New" w:hAnsi="Courier New" w:cs="Courier New" w:hint="default"/>
      </w:rPr>
    </w:lvl>
    <w:lvl w:ilvl="2" w:tplc="6C4E46EC">
      <w:start w:val="1"/>
      <w:numFmt w:val="bullet"/>
      <w:lvlText w:val="§"/>
      <w:lvlJc w:val="left"/>
      <w:pPr>
        <w:ind w:left="2160" w:hanging="359"/>
      </w:pPr>
      <w:rPr>
        <w:rFonts w:ascii="Wingdings" w:eastAsia="Wingdings" w:hAnsi="Wingdings" w:cs="Wingdings" w:hint="default"/>
      </w:rPr>
    </w:lvl>
    <w:lvl w:ilvl="3" w:tplc="1C822940">
      <w:start w:val="1"/>
      <w:numFmt w:val="bullet"/>
      <w:lvlText w:val="·"/>
      <w:lvlJc w:val="left"/>
      <w:pPr>
        <w:ind w:left="2880" w:hanging="359"/>
      </w:pPr>
      <w:rPr>
        <w:rFonts w:ascii="Symbol" w:eastAsia="Symbol" w:hAnsi="Symbol" w:cs="Symbol" w:hint="default"/>
      </w:rPr>
    </w:lvl>
    <w:lvl w:ilvl="4" w:tplc="F416759E">
      <w:start w:val="1"/>
      <w:numFmt w:val="bullet"/>
      <w:lvlText w:val="o"/>
      <w:lvlJc w:val="left"/>
      <w:pPr>
        <w:ind w:left="3600" w:hanging="359"/>
      </w:pPr>
      <w:rPr>
        <w:rFonts w:ascii="Courier New" w:eastAsia="Courier New" w:hAnsi="Courier New" w:cs="Courier New" w:hint="default"/>
      </w:rPr>
    </w:lvl>
    <w:lvl w:ilvl="5" w:tplc="8EA49046">
      <w:start w:val="1"/>
      <w:numFmt w:val="bullet"/>
      <w:lvlText w:val="§"/>
      <w:lvlJc w:val="left"/>
      <w:pPr>
        <w:ind w:left="4320" w:hanging="359"/>
      </w:pPr>
      <w:rPr>
        <w:rFonts w:ascii="Wingdings" w:eastAsia="Wingdings" w:hAnsi="Wingdings" w:cs="Wingdings" w:hint="default"/>
      </w:rPr>
    </w:lvl>
    <w:lvl w:ilvl="6" w:tplc="76AC23FC">
      <w:start w:val="1"/>
      <w:numFmt w:val="bullet"/>
      <w:lvlText w:val="·"/>
      <w:lvlJc w:val="left"/>
      <w:pPr>
        <w:ind w:left="5040" w:hanging="359"/>
      </w:pPr>
      <w:rPr>
        <w:rFonts w:ascii="Symbol" w:eastAsia="Symbol" w:hAnsi="Symbol" w:cs="Symbol" w:hint="default"/>
      </w:rPr>
    </w:lvl>
    <w:lvl w:ilvl="7" w:tplc="FCCCCB06">
      <w:start w:val="1"/>
      <w:numFmt w:val="bullet"/>
      <w:lvlText w:val="o"/>
      <w:lvlJc w:val="left"/>
      <w:pPr>
        <w:ind w:left="5760" w:hanging="359"/>
      </w:pPr>
      <w:rPr>
        <w:rFonts w:ascii="Courier New" w:eastAsia="Courier New" w:hAnsi="Courier New" w:cs="Courier New" w:hint="default"/>
      </w:rPr>
    </w:lvl>
    <w:lvl w:ilvl="8" w:tplc="348E9E8C">
      <w:start w:val="1"/>
      <w:numFmt w:val="bullet"/>
      <w:lvlText w:val="§"/>
      <w:lvlJc w:val="left"/>
      <w:pPr>
        <w:ind w:left="6480" w:hanging="359"/>
      </w:pPr>
      <w:rPr>
        <w:rFonts w:ascii="Wingdings" w:eastAsia="Wingdings" w:hAnsi="Wingdings" w:cs="Wingdings" w:hint="default"/>
      </w:rPr>
    </w:lvl>
  </w:abstractNum>
  <w:abstractNum w:abstractNumId="19" w15:restartNumberingAfterBreak="0">
    <w:nsid w:val="5D0008F1"/>
    <w:multiLevelType w:val="hybridMultilevel"/>
    <w:tmpl w:val="83665EF4"/>
    <w:lvl w:ilvl="0" w:tplc="2F3EED2E">
      <w:start w:val="1"/>
      <w:numFmt w:val="decimal"/>
      <w:pStyle w:val="ListBullet4"/>
      <w:lvlText w:val="%1."/>
      <w:lvlJc w:val="left"/>
      <w:pPr>
        <w:ind w:left="360" w:hanging="359"/>
      </w:pPr>
      <w:rPr>
        <w:rFonts w:cs="Times New Roman"/>
      </w:rPr>
    </w:lvl>
    <w:lvl w:ilvl="1" w:tplc="C792A1C8">
      <w:start w:val="1"/>
      <w:numFmt w:val="bullet"/>
      <w:lvlText w:val="o"/>
      <w:lvlJc w:val="left"/>
      <w:pPr>
        <w:ind w:left="1440" w:hanging="359"/>
      </w:pPr>
      <w:rPr>
        <w:rFonts w:ascii="Courier New" w:eastAsia="Courier New" w:hAnsi="Courier New" w:cs="Courier New" w:hint="default"/>
      </w:rPr>
    </w:lvl>
    <w:lvl w:ilvl="2" w:tplc="06706F26">
      <w:start w:val="1"/>
      <w:numFmt w:val="bullet"/>
      <w:lvlText w:val="§"/>
      <w:lvlJc w:val="left"/>
      <w:pPr>
        <w:ind w:left="2160" w:hanging="359"/>
      </w:pPr>
      <w:rPr>
        <w:rFonts w:ascii="Wingdings" w:eastAsia="Wingdings" w:hAnsi="Wingdings" w:cs="Wingdings" w:hint="default"/>
      </w:rPr>
    </w:lvl>
    <w:lvl w:ilvl="3" w:tplc="A3CE7DB6">
      <w:start w:val="1"/>
      <w:numFmt w:val="bullet"/>
      <w:lvlText w:val="·"/>
      <w:lvlJc w:val="left"/>
      <w:pPr>
        <w:ind w:left="2880" w:hanging="359"/>
      </w:pPr>
      <w:rPr>
        <w:rFonts w:ascii="Symbol" w:eastAsia="Symbol" w:hAnsi="Symbol" w:cs="Symbol" w:hint="default"/>
      </w:rPr>
    </w:lvl>
    <w:lvl w:ilvl="4" w:tplc="46905D62">
      <w:start w:val="1"/>
      <w:numFmt w:val="bullet"/>
      <w:lvlText w:val="o"/>
      <w:lvlJc w:val="left"/>
      <w:pPr>
        <w:ind w:left="3600" w:hanging="359"/>
      </w:pPr>
      <w:rPr>
        <w:rFonts w:ascii="Courier New" w:eastAsia="Courier New" w:hAnsi="Courier New" w:cs="Courier New" w:hint="default"/>
      </w:rPr>
    </w:lvl>
    <w:lvl w:ilvl="5" w:tplc="CBD0A104">
      <w:start w:val="1"/>
      <w:numFmt w:val="bullet"/>
      <w:lvlText w:val="§"/>
      <w:lvlJc w:val="left"/>
      <w:pPr>
        <w:ind w:left="4320" w:hanging="359"/>
      </w:pPr>
      <w:rPr>
        <w:rFonts w:ascii="Wingdings" w:eastAsia="Wingdings" w:hAnsi="Wingdings" w:cs="Wingdings" w:hint="default"/>
      </w:rPr>
    </w:lvl>
    <w:lvl w:ilvl="6" w:tplc="92E4E02E">
      <w:start w:val="1"/>
      <w:numFmt w:val="bullet"/>
      <w:lvlText w:val="·"/>
      <w:lvlJc w:val="left"/>
      <w:pPr>
        <w:ind w:left="5040" w:hanging="359"/>
      </w:pPr>
      <w:rPr>
        <w:rFonts w:ascii="Symbol" w:eastAsia="Symbol" w:hAnsi="Symbol" w:cs="Symbol" w:hint="default"/>
      </w:rPr>
    </w:lvl>
    <w:lvl w:ilvl="7" w:tplc="07EC37D4">
      <w:start w:val="1"/>
      <w:numFmt w:val="bullet"/>
      <w:lvlText w:val="o"/>
      <w:lvlJc w:val="left"/>
      <w:pPr>
        <w:ind w:left="5760" w:hanging="359"/>
      </w:pPr>
      <w:rPr>
        <w:rFonts w:ascii="Courier New" w:eastAsia="Courier New" w:hAnsi="Courier New" w:cs="Courier New" w:hint="default"/>
      </w:rPr>
    </w:lvl>
    <w:lvl w:ilvl="8" w:tplc="3920FB7E">
      <w:start w:val="1"/>
      <w:numFmt w:val="bullet"/>
      <w:lvlText w:val="§"/>
      <w:lvlJc w:val="left"/>
      <w:pPr>
        <w:ind w:left="6480" w:hanging="359"/>
      </w:pPr>
      <w:rPr>
        <w:rFonts w:ascii="Wingdings" w:eastAsia="Wingdings" w:hAnsi="Wingdings" w:cs="Wingdings" w:hint="default"/>
      </w:rPr>
    </w:lvl>
  </w:abstractNum>
  <w:abstractNum w:abstractNumId="20" w15:restartNumberingAfterBreak="0">
    <w:nsid w:val="5E220984"/>
    <w:multiLevelType w:val="hybridMultilevel"/>
    <w:tmpl w:val="578E3436"/>
    <w:lvl w:ilvl="0" w:tplc="4948DD92">
      <w:start w:val="1"/>
      <w:numFmt w:val="lowerLetter"/>
      <w:pStyle w:val="ListNumber2"/>
      <w:lvlText w:val="%1."/>
      <w:lvlJc w:val="left"/>
      <w:pPr>
        <w:ind w:left="643" w:hanging="359"/>
      </w:pPr>
    </w:lvl>
    <w:lvl w:ilvl="1" w:tplc="CB7CDA76">
      <w:start w:val="1"/>
      <w:numFmt w:val="bullet"/>
      <w:lvlText w:val="o"/>
      <w:lvlJc w:val="left"/>
      <w:pPr>
        <w:ind w:left="1440" w:hanging="359"/>
      </w:pPr>
      <w:rPr>
        <w:rFonts w:ascii="Courier New" w:eastAsia="Courier New" w:hAnsi="Courier New" w:cs="Courier New" w:hint="default"/>
      </w:rPr>
    </w:lvl>
    <w:lvl w:ilvl="2" w:tplc="9DAEB9EA">
      <w:start w:val="1"/>
      <w:numFmt w:val="bullet"/>
      <w:lvlText w:val="§"/>
      <w:lvlJc w:val="left"/>
      <w:pPr>
        <w:ind w:left="2160" w:hanging="359"/>
      </w:pPr>
      <w:rPr>
        <w:rFonts w:ascii="Wingdings" w:eastAsia="Wingdings" w:hAnsi="Wingdings" w:cs="Wingdings" w:hint="default"/>
      </w:rPr>
    </w:lvl>
    <w:lvl w:ilvl="3" w:tplc="F498EC62">
      <w:start w:val="1"/>
      <w:numFmt w:val="bullet"/>
      <w:lvlText w:val="·"/>
      <w:lvlJc w:val="left"/>
      <w:pPr>
        <w:ind w:left="2880" w:hanging="359"/>
      </w:pPr>
      <w:rPr>
        <w:rFonts w:ascii="Symbol" w:eastAsia="Symbol" w:hAnsi="Symbol" w:cs="Symbol" w:hint="default"/>
      </w:rPr>
    </w:lvl>
    <w:lvl w:ilvl="4" w:tplc="27EA9702">
      <w:start w:val="1"/>
      <w:numFmt w:val="bullet"/>
      <w:lvlText w:val="o"/>
      <w:lvlJc w:val="left"/>
      <w:pPr>
        <w:ind w:left="3600" w:hanging="359"/>
      </w:pPr>
      <w:rPr>
        <w:rFonts w:ascii="Courier New" w:eastAsia="Courier New" w:hAnsi="Courier New" w:cs="Courier New" w:hint="default"/>
      </w:rPr>
    </w:lvl>
    <w:lvl w:ilvl="5" w:tplc="906CF672">
      <w:start w:val="1"/>
      <w:numFmt w:val="bullet"/>
      <w:lvlText w:val="§"/>
      <w:lvlJc w:val="left"/>
      <w:pPr>
        <w:ind w:left="4320" w:hanging="359"/>
      </w:pPr>
      <w:rPr>
        <w:rFonts w:ascii="Wingdings" w:eastAsia="Wingdings" w:hAnsi="Wingdings" w:cs="Wingdings" w:hint="default"/>
      </w:rPr>
    </w:lvl>
    <w:lvl w:ilvl="6" w:tplc="1ADCCF70">
      <w:start w:val="1"/>
      <w:numFmt w:val="bullet"/>
      <w:lvlText w:val="·"/>
      <w:lvlJc w:val="left"/>
      <w:pPr>
        <w:ind w:left="5040" w:hanging="359"/>
      </w:pPr>
      <w:rPr>
        <w:rFonts w:ascii="Symbol" w:eastAsia="Symbol" w:hAnsi="Symbol" w:cs="Symbol" w:hint="default"/>
      </w:rPr>
    </w:lvl>
    <w:lvl w:ilvl="7" w:tplc="9F9E1F72">
      <w:start w:val="1"/>
      <w:numFmt w:val="bullet"/>
      <w:lvlText w:val="o"/>
      <w:lvlJc w:val="left"/>
      <w:pPr>
        <w:ind w:left="5760" w:hanging="359"/>
      </w:pPr>
      <w:rPr>
        <w:rFonts w:ascii="Courier New" w:eastAsia="Courier New" w:hAnsi="Courier New" w:cs="Courier New" w:hint="default"/>
      </w:rPr>
    </w:lvl>
    <w:lvl w:ilvl="8" w:tplc="D94E0BC0">
      <w:start w:val="1"/>
      <w:numFmt w:val="bullet"/>
      <w:lvlText w:val="§"/>
      <w:lvlJc w:val="left"/>
      <w:pPr>
        <w:ind w:left="6480" w:hanging="359"/>
      </w:pPr>
      <w:rPr>
        <w:rFonts w:ascii="Wingdings" w:eastAsia="Wingdings" w:hAnsi="Wingdings" w:cs="Wingdings" w:hint="default"/>
      </w:rPr>
    </w:lvl>
  </w:abstractNum>
  <w:abstractNum w:abstractNumId="21" w15:restartNumberingAfterBreak="0">
    <w:nsid w:val="68705DA9"/>
    <w:multiLevelType w:val="hybridMultilevel"/>
    <w:tmpl w:val="B47A6502"/>
    <w:lvl w:ilvl="0" w:tplc="9290286A">
      <w:start w:val="1"/>
      <w:numFmt w:val="bullet"/>
      <w:pStyle w:val="Boxedlistbullet"/>
      <w:lvlText w:val=""/>
      <w:lvlJc w:val="left"/>
      <w:pPr>
        <w:ind w:left="947" w:hanging="359"/>
      </w:pPr>
      <w:rPr>
        <w:rFonts w:ascii="Symbol" w:hAnsi="Symbol" w:hint="default"/>
      </w:rPr>
    </w:lvl>
    <w:lvl w:ilvl="1" w:tplc="F176D330">
      <w:start w:val="1"/>
      <w:numFmt w:val="bullet"/>
      <w:lvlText w:val="o"/>
      <w:lvlJc w:val="left"/>
      <w:pPr>
        <w:ind w:left="1667" w:hanging="359"/>
      </w:pPr>
      <w:rPr>
        <w:rFonts w:ascii="Courier New" w:hAnsi="Courier New" w:cs="Courier New" w:hint="default"/>
      </w:rPr>
    </w:lvl>
    <w:lvl w:ilvl="2" w:tplc="894EE072">
      <w:start w:val="1"/>
      <w:numFmt w:val="bullet"/>
      <w:lvlText w:val=""/>
      <w:lvlJc w:val="left"/>
      <w:pPr>
        <w:ind w:left="2387" w:hanging="359"/>
      </w:pPr>
      <w:rPr>
        <w:rFonts w:ascii="Wingdings" w:hAnsi="Wingdings" w:hint="default"/>
      </w:rPr>
    </w:lvl>
    <w:lvl w:ilvl="3" w:tplc="0234DA68">
      <w:start w:val="1"/>
      <w:numFmt w:val="bullet"/>
      <w:lvlText w:val=""/>
      <w:lvlJc w:val="left"/>
      <w:pPr>
        <w:ind w:left="3107" w:hanging="359"/>
      </w:pPr>
      <w:rPr>
        <w:rFonts w:ascii="Symbol" w:hAnsi="Symbol" w:hint="default"/>
      </w:rPr>
    </w:lvl>
    <w:lvl w:ilvl="4" w:tplc="4B8CB420">
      <w:start w:val="1"/>
      <w:numFmt w:val="bullet"/>
      <w:lvlText w:val="o"/>
      <w:lvlJc w:val="left"/>
      <w:pPr>
        <w:ind w:left="3827" w:hanging="359"/>
      </w:pPr>
      <w:rPr>
        <w:rFonts w:ascii="Courier New" w:hAnsi="Courier New" w:cs="Courier New" w:hint="default"/>
      </w:rPr>
    </w:lvl>
    <w:lvl w:ilvl="5" w:tplc="A93C0EA8">
      <w:start w:val="1"/>
      <w:numFmt w:val="bullet"/>
      <w:lvlText w:val=""/>
      <w:lvlJc w:val="left"/>
      <w:pPr>
        <w:ind w:left="4547" w:hanging="359"/>
      </w:pPr>
      <w:rPr>
        <w:rFonts w:ascii="Wingdings" w:hAnsi="Wingdings" w:hint="default"/>
      </w:rPr>
    </w:lvl>
    <w:lvl w:ilvl="6" w:tplc="C6DC8A40">
      <w:start w:val="1"/>
      <w:numFmt w:val="bullet"/>
      <w:lvlText w:val=""/>
      <w:lvlJc w:val="left"/>
      <w:pPr>
        <w:ind w:left="5267" w:hanging="359"/>
      </w:pPr>
      <w:rPr>
        <w:rFonts w:ascii="Symbol" w:hAnsi="Symbol" w:hint="default"/>
      </w:rPr>
    </w:lvl>
    <w:lvl w:ilvl="7" w:tplc="557252BC">
      <w:start w:val="1"/>
      <w:numFmt w:val="bullet"/>
      <w:lvlText w:val="o"/>
      <w:lvlJc w:val="left"/>
      <w:pPr>
        <w:ind w:left="5987" w:hanging="359"/>
      </w:pPr>
      <w:rPr>
        <w:rFonts w:ascii="Courier New" w:hAnsi="Courier New" w:cs="Courier New" w:hint="default"/>
      </w:rPr>
    </w:lvl>
    <w:lvl w:ilvl="8" w:tplc="91C23028">
      <w:start w:val="1"/>
      <w:numFmt w:val="bullet"/>
      <w:lvlText w:val=""/>
      <w:lvlJc w:val="left"/>
      <w:pPr>
        <w:ind w:left="6707" w:hanging="359"/>
      </w:pPr>
      <w:rPr>
        <w:rFonts w:ascii="Wingdings" w:hAnsi="Wingdings" w:hint="default"/>
      </w:rPr>
    </w:lvl>
  </w:abstractNum>
  <w:abstractNum w:abstractNumId="22" w15:restartNumberingAfterBreak="0">
    <w:nsid w:val="6B9A39F6"/>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FFF51EE"/>
    <w:multiLevelType w:val="hybridMultilevel"/>
    <w:tmpl w:val="D4DC9184"/>
    <w:styleLink w:val="Numbers"/>
    <w:lvl w:ilvl="0" w:tplc="11FC5344">
      <w:start w:val="1"/>
      <w:numFmt w:val="decimal"/>
      <w:pStyle w:val="ListNumber"/>
      <w:lvlText w:val="%1."/>
      <w:lvlJc w:val="left"/>
      <w:pPr>
        <w:tabs>
          <w:tab w:val="left" w:pos="227"/>
        </w:tabs>
        <w:ind w:left="227" w:hanging="226"/>
      </w:pPr>
      <w:rPr>
        <w:rFonts w:cs="Times New Roman" w:hint="default"/>
      </w:rPr>
    </w:lvl>
    <w:lvl w:ilvl="1" w:tplc="D09C661E">
      <w:start w:val="1"/>
      <w:numFmt w:val="none"/>
      <w:lvlText w:val=""/>
      <w:lvlJc w:val="left"/>
      <w:pPr>
        <w:ind w:left="1440" w:hanging="359"/>
      </w:pPr>
      <w:rPr>
        <w:rFonts w:cs="Times New Roman" w:hint="default"/>
      </w:rPr>
    </w:lvl>
    <w:lvl w:ilvl="2" w:tplc="1F3480E0">
      <w:start w:val="1"/>
      <w:numFmt w:val="none"/>
      <w:lvlText w:val=""/>
      <w:lvlJc w:val="right"/>
      <w:pPr>
        <w:ind w:left="2160" w:hanging="179"/>
      </w:pPr>
      <w:rPr>
        <w:rFonts w:cs="Times New Roman" w:hint="default"/>
      </w:rPr>
    </w:lvl>
    <w:lvl w:ilvl="3" w:tplc="84949F58">
      <w:start w:val="1"/>
      <w:numFmt w:val="none"/>
      <w:lvlText w:val=""/>
      <w:lvlJc w:val="left"/>
      <w:pPr>
        <w:ind w:left="2880" w:hanging="359"/>
      </w:pPr>
      <w:rPr>
        <w:rFonts w:cs="Times New Roman" w:hint="default"/>
      </w:rPr>
    </w:lvl>
    <w:lvl w:ilvl="4" w:tplc="9BCC65E8">
      <w:start w:val="1"/>
      <w:numFmt w:val="none"/>
      <w:lvlText w:val=""/>
      <w:lvlJc w:val="left"/>
      <w:pPr>
        <w:ind w:left="3600" w:hanging="359"/>
      </w:pPr>
      <w:rPr>
        <w:rFonts w:cs="Times New Roman" w:hint="default"/>
      </w:rPr>
    </w:lvl>
    <w:lvl w:ilvl="5" w:tplc="ECB0A3F6">
      <w:start w:val="1"/>
      <w:numFmt w:val="none"/>
      <w:lvlText w:val=""/>
      <w:lvlJc w:val="right"/>
      <w:pPr>
        <w:ind w:left="4320" w:hanging="179"/>
      </w:pPr>
      <w:rPr>
        <w:rFonts w:cs="Times New Roman" w:hint="default"/>
      </w:rPr>
    </w:lvl>
    <w:lvl w:ilvl="6" w:tplc="A49C97FE">
      <w:start w:val="1"/>
      <w:numFmt w:val="none"/>
      <w:lvlText w:val=""/>
      <w:lvlJc w:val="left"/>
      <w:pPr>
        <w:ind w:left="5040" w:hanging="359"/>
      </w:pPr>
      <w:rPr>
        <w:rFonts w:cs="Times New Roman" w:hint="default"/>
      </w:rPr>
    </w:lvl>
    <w:lvl w:ilvl="7" w:tplc="7770A436">
      <w:start w:val="1"/>
      <w:numFmt w:val="none"/>
      <w:lvlText w:val=""/>
      <w:lvlJc w:val="left"/>
      <w:pPr>
        <w:ind w:left="5760" w:hanging="359"/>
      </w:pPr>
      <w:rPr>
        <w:rFonts w:cs="Times New Roman" w:hint="default"/>
      </w:rPr>
    </w:lvl>
    <w:lvl w:ilvl="8" w:tplc="271A66AC">
      <w:start w:val="1"/>
      <w:numFmt w:val="none"/>
      <w:lvlText w:val=""/>
      <w:lvlJc w:val="right"/>
      <w:pPr>
        <w:ind w:left="6480" w:hanging="179"/>
      </w:pPr>
      <w:rPr>
        <w:rFonts w:cs="Times New Roman" w:hint="default"/>
      </w:rPr>
    </w:lvl>
  </w:abstractNum>
  <w:abstractNum w:abstractNumId="24" w15:restartNumberingAfterBreak="0">
    <w:nsid w:val="732E7B5C"/>
    <w:multiLevelType w:val="hybridMultilevel"/>
    <w:tmpl w:val="B2C6FA8C"/>
    <w:styleLink w:val="Bullets"/>
    <w:lvl w:ilvl="0" w:tplc="63D68BDA">
      <w:start w:val="1"/>
      <w:numFmt w:val="bullet"/>
      <w:pStyle w:val="ListBullet"/>
      <w:lvlText w:val=""/>
      <w:lvlJc w:val="left"/>
      <w:pPr>
        <w:tabs>
          <w:tab w:val="left" w:pos="199"/>
        </w:tabs>
        <w:ind w:left="199" w:hanging="198"/>
      </w:pPr>
      <w:rPr>
        <w:rFonts w:ascii="Symbol" w:hAnsi="Symbol" w:hint="default"/>
      </w:rPr>
    </w:lvl>
    <w:lvl w:ilvl="1" w:tplc="933E4DBA">
      <w:start w:val="1"/>
      <w:numFmt w:val="bullet"/>
      <w:pStyle w:val="ListBullet2"/>
      <w:lvlText w:val="–"/>
      <w:lvlJc w:val="left"/>
      <w:pPr>
        <w:tabs>
          <w:tab w:val="left" w:pos="397"/>
        </w:tabs>
        <w:ind w:left="397" w:hanging="197"/>
      </w:pPr>
      <w:rPr>
        <w:rFonts w:ascii="Arial" w:hAnsi="Arial" w:hint="default"/>
      </w:rPr>
    </w:lvl>
    <w:lvl w:ilvl="2" w:tplc="46548D50">
      <w:start w:val="1"/>
      <w:numFmt w:val="bullet"/>
      <w:lvlText w:val="–"/>
      <w:lvlJc w:val="left"/>
      <w:pPr>
        <w:tabs>
          <w:tab w:val="left" w:pos="595"/>
        </w:tabs>
        <w:ind w:left="595" w:hanging="197"/>
      </w:pPr>
      <w:rPr>
        <w:rFonts w:ascii="Arial" w:hAnsi="Arial" w:hint="default"/>
      </w:rPr>
    </w:lvl>
    <w:lvl w:ilvl="3" w:tplc="C360E250">
      <w:start w:val="1"/>
      <w:numFmt w:val="none"/>
      <w:lvlText w:val=""/>
      <w:lvlJc w:val="left"/>
      <w:pPr>
        <w:ind w:left="2880" w:hanging="359"/>
      </w:pPr>
      <w:rPr>
        <w:rFonts w:cs="Times New Roman" w:hint="default"/>
      </w:rPr>
    </w:lvl>
    <w:lvl w:ilvl="4" w:tplc="DD62AF5C">
      <w:start w:val="1"/>
      <w:numFmt w:val="none"/>
      <w:lvlText w:val=""/>
      <w:lvlJc w:val="left"/>
      <w:pPr>
        <w:ind w:left="3600" w:hanging="359"/>
      </w:pPr>
      <w:rPr>
        <w:rFonts w:cs="Times New Roman" w:hint="default"/>
      </w:rPr>
    </w:lvl>
    <w:lvl w:ilvl="5" w:tplc="C9C2CE6E">
      <w:start w:val="1"/>
      <w:numFmt w:val="none"/>
      <w:lvlText w:val=""/>
      <w:lvlJc w:val="left"/>
      <w:pPr>
        <w:ind w:left="4320" w:hanging="359"/>
      </w:pPr>
      <w:rPr>
        <w:rFonts w:cs="Times New Roman" w:hint="default"/>
      </w:rPr>
    </w:lvl>
    <w:lvl w:ilvl="6" w:tplc="F58EECB0">
      <w:start w:val="1"/>
      <w:numFmt w:val="none"/>
      <w:lvlText w:val=""/>
      <w:lvlJc w:val="left"/>
      <w:pPr>
        <w:ind w:left="5040" w:hanging="359"/>
      </w:pPr>
      <w:rPr>
        <w:rFonts w:cs="Times New Roman" w:hint="default"/>
      </w:rPr>
    </w:lvl>
    <w:lvl w:ilvl="7" w:tplc="CA026CFE">
      <w:start w:val="1"/>
      <w:numFmt w:val="none"/>
      <w:lvlText w:val=""/>
      <w:lvlJc w:val="left"/>
      <w:pPr>
        <w:ind w:left="5760" w:hanging="359"/>
      </w:pPr>
      <w:rPr>
        <w:rFonts w:cs="Times New Roman" w:hint="default"/>
      </w:rPr>
    </w:lvl>
    <w:lvl w:ilvl="8" w:tplc="DBD07544">
      <w:start w:val="1"/>
      <w:numFmt w:val="none"/>
      <w:lvlText w:val=""/>
      <w:lvlJc w:val="left"/>
      <w:pPr>
        <w:ind w:left="6480" w:hanging="359"/>
      </w:pPr>
      <w:rPr>
        <w:rFonts w:cs="Times New Roman" w:hint="default"/>
      </w:rPr>
    </w:lvl>
  </w:abstractNum>
  <w:abstractNum w:abstractNumId="25" w15:restartNumberingAfterBreak="0">
    <w:nsid w:val="75713DE8"/>
    <w:multiLevelType w:val="hybridMultilevel"/>
    <w:tmpl w:val="76169C6E"/>
    <w:lvl w:ilvl="0" w:tplc="8EB8D46C">
      <w:start w:val="1"/>
      <w:numFmt w:val="bullet"/>
      <w:lvlText w:val=""/>
      <w:lvlJc w:val="left"/>
      <w:pPr>
        <w:tabs>
          <w:tab w:val="left" w:pos="0"/>
        </w:tabs>
        <w:ind w:left="0" w:firstLine="0"/>
      </w:pPr>
      <w:rPr>
        <w:rFonts w:ascii="Symbol" w:hAnsi="Symbol" w:hint="default"/>
      </w:rPr>
    </w:lvl>
    <w:lvl w:ilvl="1" w:tplc="DA347896">
      <w:start w:val="1"/>
      <w:numFmt w:val="bullet"/>
      <w:lvlText w:val=""/>
      <w:lvlJc w:val="left"/>
      <w:pPr>
        <w:tabs>
          <w:tab w:val="left" w:pos="720"/>
        </w:tabs>
        <w:ind w:left="1080" w:hanging="359"/>
      </w:pPr>
      <w:rPr>
        <w:rFonts w:ascii="Symbol" w:hAnsi="Symbol" w:hint="default"/>
      </w:rPr>
    </w:lvl>
    <w:lvl w:ilvl="2" w:tplc="AF9C9D28">
      <w:start w:val="1"/>
      <w:numFmt w:val="bullet"/>
      <w:lvlText w:val="o"/>
      <w:lvlJc w:val="left"/>
      <w:pPr>
        <w:tabs>
          <w:tab w:val="left" w:pos="1440"/>
        </w:tabs>
        <w:ind w:left="1800" w:hanging="359"/>
      </w:pPr>
      <w:rPr>
        <w:rFonts w:ascii="Courier New" w:hAnsi="Courier New" w:cs="Courier New" w:hint="default"/>
      </w:rPr>
    </w:lvl>
    <w:lvl w:ilvl="3" w:tplc="B400DB52">
      <w:start w:val="1"/>
      <w:numFmt w:val="bullet"/>
      <w:lvlText w:val=""/>
      <w:lvlJc w:val="left"/>
      <w:pPr>
        <w:tabs>
          <w:tab w:val="left" w:pos="2160"/>
        </w:tabs>
        <w:ind w:left="2520" w:hanging="359"/>
      </w:pPr>
      <w:rPr>
        <w:rFonts w:ascii="Wingdings" w:hAnsi="Wingdings" w:hint="default"/>
      </w:rPr>
    </w:lvl>
    <w:lvl w:ilvl="4" w:tplc="9C18B0B6">
      <w:start w:val="1"/>
      <w:numFmt w:val="bullet"/>
      <w:lvlText w:val=""/>
      <w:lvlJc w:val="left"/>
      <w:pPr>
        <w:tabs>
          <w:tab w:val="left" w:pos="2880"/>
        </w:tabs>
        <w:ind w:left="3240" w:hanging="359"/>
      </w:pPr>
      <w:rPr>
        <w:rFonts w:ascii="Wingdings" w:hAnsi="Wingdings" w:hint="default"/>
      </w:rPr>
    </w:lvl>
    <w:lvl w:ilvl="5" w:tplc="A6A20EB2">
      <w:start w:val="1"/>
      <w:numFmt w:val="bullet"/>
      <w:lvlText w:val=""/>
      <w:lvlJc w:val="left"/>
      <w:pPr>
        <w:tabs>
          <w:tab w:val="left" w:pos="3600"/>
        </w:tabs>
        <w:ind w:left="3960" w:hanging="359"/>
      </w:pPr>
      <w:rPr>
        <w:rFonts w:ascii="Symbol" w:hAnsi="Symbol" w:hint="default"/>
      </w:rPr>
    </w:lvl>
    <w:lvl w:ilvl="6" w:tplc="4168BF0E">
      <w:start w:val="1"/>
      <w:numFmt w:val="bullet"/>
      <w:lvlText w:val="o"/>
      <w:lvlJc w:val="left"/>
      <w:pPr>
        <w:tabs>
          <w:tab w:val="left" w:pos="4320"/>
        </w:tabs>
        <w:ind w:left="4680" w:hanging="359"/>
      </w:pPr>
      <w:rPr>
        <w:rFonts w:ascii="Courier New" w:hAnsi="Courier New" w:cs="Courier New" w:hint="default"/>
      </w:rPr>
    </w:lvl>
    <w:lvl w:ilvl="7" w:tplc="11B0FB82">
      <w:start w:val="1"/>
      <w:numFmt w:val="bullet"/>
      <w:lvlText w:val=""/>
      <w:lvlJc w:val="left"/>
      <w:pPr>
        <w:tabs>
          <w:tab w:val="left" w:pos="5040"/>
        </w:tabs>
        <w:ind w:left="5400" w:hanging="359"/>
      </w:pPr>
      <w:rPr>
        <w:rFonts w:ascii="Wingdings" w:hAnsi="Wingdings" w:hint="default"/>
      </w:rPr>
    </w:lvl>
    <w:lvl w:ilvl="8" w:tplc="4BCADD1A">
      <w:start w:val="1"/>
      <w:numFmt w:val="bullet"/>
      <w:lvlText w:val=""/>
      <w:lvlJc w:val="left"/>
      <w:pPr>
        <w:tabs>
          <w:tab w:val="left" w:pos="5760"/>
        </w:tabs>
        <w:ind w:left="6120" w:hanging="359"/>
      </w:pPr>
      <w:rPr>
        <w:rFonts w:ascii="Wingdings" w:hAnsi="Wingdings" w:hint="default"/>
      </w:rPr>
    </w:lvl>
  </w:abstractNum>
  <w:abstractNum w:abstractNumId="26" w15:restartNumberingAfterBreak="0">
    <w:nsid w:val="7D296272"/>
    <w:multiLevelType w:val="hybridMultilevel"/>
    <w:tmpl w:val="0D2CB78E"/>
    <w:lvl w:ilvl="0" w:tplc="56F094EA">
      <w:start w:val="1"/>
      <w:numFmt w:val="bullet"/>
      <w:pStyle w:val="ListBullet5"/>
      <w:lvlText w:val="–"/>
      <w:lvlJc w:val="left"/>
      <w:pPr>
        <w:ind w:left="360" w:hanging="359"/>
      </w:pPr>
      <w:rPr>
        <w:rFonts w:ascii="Feijoa Medium" w:hAnsi="Feijoa Medium" w:hint="default"/>
      </w:rPr>
    </w:lvl>
    <w:lvl w:ilvl="1" w:tplc="7FA2DA86">
      <w:start w:val="1"/>
      <w:numFmt w:val="bullet"/>
      <w:lvlText w:val="o"/>
      <w:lvlJc w:val="left"/>
      <w:pPr>
        <w:ind w:left="1440" w:hanging="359"/>
      </w:pPr>
      <w:rPr>
        <w:rFonts w:ascii="Courier New" w:eastAsia="Courier New" w:hAnsi="Courier New" w:cs="Courier New" w:hint="default"/>
      </w:rPr>
    </w:lvl>
    <w:lvl w:ilvl="2" w:tplc="CF407AC4">
      <w:start w:val="1"/>
      <w:numFmt w:val="bullet"/>
      <w:lvlText w:val="§"/>
      <w:lvlJc w:val="left"/>
      <w:pPr>
        <w:ind w:left="2160" w:hanging="359"/>
      </w:pPr>
      <w:rPr>
        <w:rFonts w:ascii="Wingdings" w:eastAsia="Wingdings" w:hAnsi="Wingdings" w:cs="Wingdings" w:hint="default"/>
      </w:rPr>
    </w:lvl>
    <w:lvl w:ilvl="3" w:tplc="343C3F26">
      <w:start w:val="1"/>
      <w:numFmt w:val="bullet"/>
      <w:lvlText w:val="·"/>
      <w:lvlJc w:val="left"/>
      <w:pPr>
        <w:ind w:left="2880" w:hanging="359"/>
      </w:pPr>
      <w:rPr>
        <w:rFonts w:ascii="Symbol" w:eastAsia="Symbol" w:hAnsi="Symbol" w:cs="Symbol" w:hint="default"/>
      </w:rPr>
    </w:lvl>
    <w:lvl w:ilvl="4" w:tplc="02D4FE52">
      <w:start w:val="1"/>
      <w:numFmt w:val="bullet"/>
      <w:lvlText w:val="o"/>
      <w:lvlJc w:val="left"/>
      <w:pPr>
        <w:ind w:left="3600" w:hanging="359"/>
      </w:pPr>
      <w:rPr>
        <w:rFonts w:ascii="Courier New" w:eastAsia="Courier New" w:hAnsi="Courier New" w:cs="Courier New" w:hint="default"/>
      </w:rPr>
    </w:lvl>
    <w:lvl w:ilvl="5" w:tplc="58ECB098">
      <w:start w:val="1"/>
      <w:numFmt w:val="bullet"/>
      <w:lvlText w:val="§"/>
      <w:lvlJc w:val="left"/>
      <w:pPr>
        <w:ind w:left="4320" w:hanging="359"/>
      </w:pPr>
      <w:rPr>
        <w:rFonts w:ascii="Wingdings" w:eastAsia="Wingdings" w:hAnsi="Wingdings" w:cs="Wingdings" w:hint="default"/>
      </w:rPr>
    </w:lvl>
    <w:lvl w:ilvl="6" w:tplc="380EC3DA">
      <w:start w:val="1"/>
      <w:numFmt w:val="bullet"/>
      <w:lvlText w:val="·"/>
      <w:lvlJc w:val="left"/>
      <w:pPr>
        <w:ind w:left="5040" w:hanging="359"/>
      </w:pPr>
      <w:rPr>
        <w:rFonts w:ascii="Symbol" w:eastAsia="Symbol" w:hAnsi="Symbol" w:cs="Symbol" w:hint="default"/>
      </w:rPr>
    </w:lvl>
    <w:lvl w:ilvl="7" w:tplc="02DAAF26">
      <w:start w:val="1"/>
      <w:numFmt w:val="bullet"/>
      <w:lvlText w:val="o"/>
      <w:lvlJc w:val="left"/>
      <w:pPr>
        <w:ind w:left="5760" w:hanging="359"/>
      </w:pPr>
      <w:rPr>
        <w:rFonts w:ascii="Courier New" w:eastAsia="Courier New" w:hAnsi="Courier New" w:cs="Courier New" w:hint="default"/>
      </w:rPr>
    </w:lvl>
    <w:lvl w:ilvl="8" w:tplc="F70415EE">
      <w:start w:val="1"/>
      <w:numFmt w:val="bullet"/>
      <w:lvlText w:val="§"/>
      <w:lvlJc w:val="left"/>
      <w:pPr>
        <w:ind w:left="6480" w:hanging="359"/>
      </w:pPr>
      <w:rPr>
        <w:rFonts w:ascii="Wingdings" w:eastAsia="Wingdings" w:hAnsi="Wingdings" w:cs="Wingdings" w:hint="default"/>
      </w:rPr>
    </w:lvl>
  </w:abstractNum>
  <w:abstractNum w:abstractNumId="27" w15:restartNumberingAfterBreak="0">
    <w:nsid w:val="7F692B43"/>
    <w:multiLevelType w:val="multilevel"/>
    <w:tmpl w:val="9E5CAF94"/>
    <w:lvl w:ilvl="0">
      <w:start w:val="1"/>
      <w:numFmt w:val="upperLetter"/>
      <w:pStyle w:val="AppendixHeading1base"/>
      <w:lvlText w:val="Appendix %1 "/>
      <w:lvlJc w:val="left"/>
      <w:pPr>
        <w:ind w:left="0" w:firstLine="0"/>
      </w:pPr>
      <w:rPr>
        <w:b/>
        <w:bCs w:val="0"/>
        <w:i w:val="0"/>
        <w:iCs w:val="0"/>
        <w:caps w:val="0"/>
        <w:smallCaps w:val="0"/>
        <w:strike w:val="0"/>
        <w:dstrike w:val="0"/>
        <w:vanish w:val="0"/>
        <w:spacing w:val="0"/>
        <w:position w:val="0"/>
        <w:u w:val="none"/>
        <w:vertAlign w:val="baseline"/>
      </w:rPr>
    </w:lvl>
    <w:lvl w:ilvl="1">
      <w:start w:val="1"/>
      <w:numFmt w:val="decimal"/>
      <w:pStyle w:val="AppendixHeading2"/>
      <w:lvlText w:val="%1.%2"/>
      <w:lvlJc w:val="left"/>
      <w:pPr>
        <w:ind w:left="0" w:firstLine="0"/>
      </w:pPr>
      <w:rPr>
        <w:rFonts w:hint="default"/>
      </w:rPr>
    </w:lvl>
    <w:lvl w:ilvl="2">
      <w:start w:val="1"/>
      <w:numFmt w:val="decimal"/>
      <w:pStyle w:val="AppendixHeading3"/>
      <w:lvlText w:val="%1.%2.%3"/>
      <w:lvlJc w:val="left"/>
      <w:pPr>
        <w:ind w:left="720" w:hanging="431"/>
      </w:pPr>
      <w:rPr>
        <w:rFonts w:hint="default"/>
      </w:rPr>
    </w:lvl>
    <w:lvl w:ilvl="3">
      <w:start w:val="1"/>
      <w:numFmt w:val="lowerRoman"/>
      <w:lvlText w:val="(%4)"/>
      <w:lvlJc w:val="right"/>
      <w:pPr>
        <w:ind w:left="864" w:hanging="143"/>
      </w:pPr>
      <w:rPr>
        <w:rFonts w:hint="default"/>
      </w:rPr>
    </w:lvl>
    <w:lvl w:ilvl="4">
      <w:start w:val="1"/>
      <w:numFmt w:val="decimal"/>
      <w:lvlText w:val="%5)"/>
      <w:lvlJc w:val="left"/>
      <w:pPr>
        <w:ind w:left="1008" w:hanging="431"/>
      </w:pPr>
      <w:rPr>
        <w:rFonts w:hint="default"/>
      </w:rPr>
    </w:lvl>
    <w:lvl w:ilvl="5">
      <w:start w:val="1"/>
      <w:numFmt w:val="lowerLetter"/>
      <w:lvlText w:val="%6)"/>
      <w:lvlJc w:val="left"/>
      <w:pPr>
        <w:ind w:left="1152" w:hanging="431"/>
      </w:pPr>
      <w:rPr>
        <w:rFonts w:hint="default"/>
      </w:rPr>
    </w:lvl>
    <w:lvl w:ilvl="6">
      <w:start w:val="1"/>
      <w:numFmt w:val="lowerRoman"/>
      <w:lvlText w:val="%7)"/>
      <w:lvlJc w:val="right"/>
      <w:pPr>
        <w:ind w:left="1296" w:hanging="287"/>
      </w:pPr>
      <w:rPr>
        <w:rFonts w:hint="default"/>
      </w:rPr>
    </w:lvl>
    <w:lvl w:ilvl="7">
      <w:start w:val="1"/>
      <w:numFmt w:val="lowerLetter"/>
      <w:lvlText w:val="%8."/>
      <w:lvlJc w:val="left"/>
      <w:pPr>
        <w:ind w:left="1440" w:hanging="431"/>
      </w:pPr>
      <w:rPr>
        <w:rFonts w:hint="default"/>
      </w:rPr>
    </w:lvl>
    <w:lvl w:ilvl="8">
      <w:start w:val="1"/>
      <w:numFmt w:val="lowerRoman"/>
      <w:lvlText w:val="%9."/>
      <w:lvlJc w:val="right"/>
      <w:pPr>
        <w:ind w:left="1584" w:hanging="143"/>
      </w:pPr>
      <w:rPr>
        <w:rFonts w:hint="default"/>
      </w:rPr>
    </w:lvl>
  </w:abstractNum>
  <w:num w:numId="1">
    <w:abstractNumId w:val="19"/>
  </w:num>
  <w:num w:numId="2">
    <w:abstractNumId w:val="26"/>
  </w:num>
  <w:num w:numId="3">
    <w:abstractNumId w:val="18"/>
  </w:num>
  <w:num w:numId="4">
    <w:abstractNumId w:val="1"/>
  </w:num>
  <w:num w:numId="5">
    <w:abstractNumId w:val="24"/>
  </w:num>
  <w:num w:numId="6">
    <w:abstractNumId w:val="16"/>
  </w:num>
  <w:num w:numId="7">
    <w:abstractNumId w:val="16"/>
  </w:num>
  <w:num w:numId="8">
    <w:abstractNumId w:val="17"/>
  </w:num>
  <w:num w:numId="9">
    <w:abstractNumId w:val="23"/>
  </w:num>
  <w:num w:numId="10">
    <w:abstractNumId w:val="14"/>
  </w:num>
  <w:num w:numId="11">
    <w:abstractNumId w:val="5"/>
  </w:num>
  <w:num w:numId="12">
    <w:abstractNumId w:val="6"/>
  </w:num>
  <w:num w:numId="13">
    <w:abstractNumId w:val="20"/>
  </w:num>
  <w:num w:numId="14">
    <w:abstractNumId w:val="0"/>
  </w:num>
  <w:num w:numId="15">
    <w:abstractNumId w:val="27"/>
  </w:num>
  <w:num w:numId="16">
    <w:abstractNumId w:val="15"/>
  </w:num>
  <w:num w:numId="17">
    <w:abstractNumId w:val="8"/>
  </w:num>
  <w:num w:numId="18">
    <w:abstractNumId w:val="21"/>
  </w:num>
  <w:num w:numId="19">
    <w:abstractNumId w:val="25"/>
  </w:num>
  <w:num w:numId="20">
    <w:abstractNumId w:val="2"/>
  </w:num>
  <w:num w:numId="21">
    <w:abstractNumId w:val="13"/>
  </w:num>
  <w:num w:numId="22">
    <w:abstractNumId w:val="10"/>
  </w:num>
  <w:num w:numId="23">
    <w:abstractNumId w:val="9"/>
  </w:num>
  <w:num w:numId="24">
    <w:abstractNumId w:val="12"/>
  </w:num>
  <w:num w:numId="25">
    <w:abstractNumId w:val="11"/>
  </w:num>
  <w:num w:numId="26">
    <w:abstractNumId w:val="7"/>
  </w:num>
  <w:num w:numId="27">
    <w:abstractNumId w:val="4"/>
  </w:num>
  <w:num w:numId="28">
    <w:abstractNumId w:val="0"/>
  </w:num>
  <w:num w:numId="29">
    <w:abstractNumId w:val="22"/>
  </w:num>
  <w:num w:numId="30">
    <w:abstractNumId w:val="3"/>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notated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w95s2xdmpxs5gewx0pxt5zmeesawwatrttz&quot;&gt;General Science_March 2017&lt;record-ids&gt;&lt;item&gt;13&lt;/item&gt;&lt;item&gt;51&lt;/item&gt;&lt;item&gt;91&lt;/item&gt;&lt;/record-ids&gt;&lt;/item&gt;&lt;/Libraries&gt;"/>
  </w:docVars>
  <w:rsids>
    <w:rsidRoot w:val="00FE2200"/>
    <w:rsid w:val="0000201B"/>
    <w:rsid w:val="00013AC3"/>
    <w:rsid w:val="0003217A"/>
    <w:rsid w:val="00040893"/>
    <w:rsid w:val="0004117F"/>
    <w:rsid w:val="0004326F"/>
    <w:rsid w:val="00052EEE"/>
    <w:rsid w:val="00086627"/>
    <w:rsid w:val="000A48A9"/>
    <w:rsid w:val="000C0DBD"/>
    <w:rsid w:val="000D1F65"/>
    <w:rsid w:val="000D5643"/>
    <w:rsid w:val="000E0C33"/>
    <w:rsid w:val="000E66A7"/>
    <w:rsid w:val="000F6F81"/>
    <w:rsid w:val="00104F06"/>
    <w:rsid w:val="001113A5"/>
    <w:rsid w:val="00133CE9"/>
    <w:rsid w:val="00161A6D"/>
    <w:rsid w:val="00166753"/>
    <w:rsid w:val="001E1377"/>
    <w:rsid w:val="001E4992"/>
    <w:rsid w:val="00242349"/>
    <w:rsid w:val="002506AA"/>
    <w:rsid w:val="00250DAD"/>
    <w:rsid w:val="00251C39"/>
    <w:rsid w:val="00282679"/>
    <w:rsid w:val="00287D5F"/>
    <w:rsid w:val="002C6A30"/>
    <w:rsid w:val="002D220A"/>
    <w:rsid w:val="002D22F9"/>
    <w:rsid w:val="002D7411"/>
    <w:rsid w:val="002E3D3C"/>
    <w:rsid w:val="002F4A73"/>
    <w:rsid w:val="00305290"/>
    <w:rsid w:val="0032068D"/>
    <w:rsid w:val="00320E6F"/>
    <w:rsid w:val="0035330B"/>
    <w:rsid w:val="003774FA"/>
    <w:rsid w:val="003831D3"/>
    <w:rsid w:val="003A2EA9"/>
    <w:rsid w:val="003A57EA"/>
    <w:rsid w:val="003B7C90"/>
    <w:rsid w:val="003C0AF8"/>
    <w:rsid w:val="003C1C58"/>
    <w:rsid w:val="003C5900"/>
    <w:rsid w:val="003C7B7F"/>
    <w:rsid w:val="003D475D"/>
    <w:rsid w:val="004274AB"/>
    <w:rsid w:val="00427A00"/>
    <w:rsid w:val="00467677"/>
    <w:rsid w:val="0049438E"/>
    <w:rsid w:val="004A25D7"/>
    <w:rsid w:val="004A2B30"/>
    <w:rsid w:val="004B0FDD"/>
    <w:rsid w:val="004C270D"/>
    <w:rsid w:val="004E0D3E"/>
    <w:rsid w:val="00516910"/>
    <w:rsid w:val="00517E41"/>
    <w:rsid w:val="00547125"/>
    <w:rsid w:val="00552B23"/>
    <w:rsid w:val="005572EA"/>
    <w:rsid w:val="00557347"/>
    <w:rsid w:val="0056216C"/>
    <w:rsid w:val="00571693"/>
    <w:rsid w:val="0057430C"/>
    <w:rsid w:val="00574A4C"/>
    <w:rsid w:val="00576CCF"/>
    <w:rsid w:val="00581BCB"/>
    <w:rsid w:val="0059310C"/>
    <w:rsid w:val="005A73A9"/>
    <w:rsid w:val="005B5031"/>
    <w:rsid w:val="005D5033"/>
    <w:rsid w:val="005E6ADE"/>
    <w:rsid w:val="00627D11"/>
    <w:rsid w:val="006357C6"/>
    <w:rsid w:val="0065218C"/>
    <w:rsid w:val="006566FD"/>
    <w:rsid w:val="00660D7F"/>
    <w:rsid w:val="00681E5E"/>
    <w:rsid w:val="00690BFD"/>
    <w:rsid w:val="0069634A"/>
    <w:rsid w:val="006D0956"/>
    <w:rsid w:val="006D4316"/>
    <w:rsid w:val="006D4D72"/>
    <w:rsid w:val="006E093A"/>
    <w:rsid w:val="006F632B"/>
    <w:rsid w:val="007226C6"/>
    <w:rsid w:val="00722CA0"/>
    <w:rsid w:val="0073119A"/>
    <w:rsid w:val="00733F14"/>
    <w:rsid w:val="0076515D"/>
    <w:rsid w:val="00781331"/>
    <w:rsid w:val="007909C8"/>
    <w:rsid w:val="00791463"/>
    <w:rsid w:val="007A2E9B"/>
    <w:rsid w:val="007B1959"/>
    <w:rsid w:val="007E0637"/>
    <w:rsid w:val="007E743F"/>
    <w:rsid w:val="007F6761"/>
    <w:rsid w:val="0084114A"/>
    <w:rsid w:val="008418A4"/>
    <w:rsid w:val="0084735F"/>
    <w:rsid w:val="00851188"/>
    <w:rsid w:val="00856E75"/>
    <w:rsid w:val="00870CEF"/>
    <w:rsid w:val="00887713"/>
    <w:rsid w:val="008A2AE9"/>
    <w:rsid w:val="008D1706"/>
    <w:rsid w:val="008E368F"/>
    <w:rsid w:val="00910935"/>
    <w:rsid w:val="00916B1F"/>
    <w:rsid w:val="00934D86"/>
    <w:rsid w:val="009569B0"/>
    <w:rsid w:val="00962599"/>
    <w:rsid w:val="00971C6A"/>
    <w:rsid w:val="009739FD"/>
    <w:rsid w:val="009743E6"/>
    <w:rsid w:val="0098465D"/>
    <w:rsid w:val="00993681"/>
    <w:rsid w:val="009B11D9"/>
    <w:rsid w:val="009B250C"/>
    <w:rsid w:val="009C4DB9"/>
    <w:rsid w:val="009C5473"/>
    <w:rsid w:val="009E2538"/>
    <w:rsid w:val="009F3D59"/>
    <w:rsid w:val="009F52EF"/>
    <w:rsid w:val="00A010C0"/>
    <w:rsid w:val="00A14CDC"/>
    <w:rsid w:val="00A23B55"/>
    <w:rsid w:val="00A35CAC"/>
    <w:rsid w:val="00A367CA"/>
    <w:rsid w:val="00A57CAC"/>
    <w:rsid w:val="00A9055A"/>
    <w:rsid w:val="00AA4A29"/>
    <w:rsid w:val="00AB222C"/>
    <w:rsid w:val="00AC39D8"/>
    <w:rsid w:val="00AD360C"/>
    <w:rsid w:val="00AD7FCE"/>
    <w:rsid w:val="00AF07D6"/>
    <w:rsid w:val="00B02B7C"/>
    <w:rsid w:val="00B05891"/>
    <w:rsid w:val="00B064D7"/>
    <w:rsid w:val="00B44E02"/>
    <w:rsid w:val="00B51401"/>
    <w:rsid w:val="00B60F1E"/>
    <w:rsid w:val="00B64DA5"/>
    <w:rsid w:val="00B76597"/>
    <w:rsid w:val="00B825EC"/>
    <w:rsid w:val="00B92011"/>
    <w:rsid w:val="00BB70B8"/>
    <w:rsid w:val="00BC67D8"/>
    <w:rsid w:val="00BD010B"/>
    <w:rsid w:val="00BD0FA3"/>
    <w:rsid w:val="00BE1F6C"/>
    <w:rsid w:val="00BF3E43"/>
    <w:rsid w:val="00C02CCD"/>
    <w:rsid w:val="00C03975"/>
    <w:rsid w:val="00C04468"/>
    <w:rsid w:val="00C212B6"/>
    <w:rsid w:val="00C342B6"/>
    <w:rsid w:val="00C87057"/>
    <w:rsid w:val="00C916CC"/>
    <w:rsid w:val="00CA2FA8"/>
    <w:rsid w:val="00CA7817"/>
    <w:rsid w:val="00CB110F"/>
    <w:rsid w:val="00CB5F15"/>
    <w:rsid w:val="00CF366B"/>
    <w:rsid w:val="00D01A09"/>
    <w:rsid w:val="00D036D4"/>
    <w:rsid w:val="00D044CE"/>
    <w:rsid w:val="00D12628"/>
    <w:rsid w:val="00D308BE"/>
    <w:rsid w:val="00D46A2E"/>
    <w:rsid w:val="00D47629"/>
    <w:rsid w:val="00D56296"/>
    <w:rsid w:val="00D8013A"/>
    <w:rsid w:val="00DA2D3C"/>
    <w:rsid w:val="00DB2E3F"/>
    <w:rsid w:val="00DE1ED2"/>
    <w:rsid w:val="00DE3D03"/>
    <w:rsid w:val="00E17E37"/>
    <w:rsid w:val="00E37645"/>
    <w:rsid w:val="00E434D4"/>
    <w:rsid w:val="00E44DBA"/>
    <w:rsid w:val="00E575AB"/>
    <w:rsid w:val="00E8259B"/>
    <w:rsid w:val="00E84849"/>
    <w:rsid w:val="00E87D3D"/>
    <w:rsid w:val="00E9067F"/>
    <w:rsid w:val="00EA0405"/>
    <w:rsid w:val="00EA1E3E"/>
    <w:rsid w:val="00EB550E"/>
    <w:rsid w:val="00EB5CBC"/>
    <w:rsid w:val="00ED2CC4"/>
    <w:rsid w:val="00EE74F8"/>
    <w:rsid w:val="00F1594A"/>
    <w:rsid w:val="00F26461"/>
    <w:rsid w:val="00F324E2"/>
    <w:rsid w:val="00F47D59"/>
    <w:rsid w:val="00FA7FCB"/>
    <w:rsid w:val="00FC1A06"/>
    <w:rsid w:val="00FC2499"/>
    <w:rsid w:val="00FD5BE0"/>
    <w:rsid w:val="00FD7554"/>
    <w:rsid w:val="00FE2200"/>
    <w:rsid w:val="00FE4C9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217A0D5"/>
  <w15:docId w15:val="{8DF4FE0B-10F5-934D-9EED-EE524B7A9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2"/>
        <w:szCs w:val="22"/>
        <w:lang w:val="en-AU" w:eastAsia="en-AU" w:bidi="ar-SA"/>
      </w:rPr>
    </w:rPrDefault>
    <w:pPrDefault>
      <w:pPr>
        <w:pBdr>
          <w:top w:val="none" w:sz="4" w:space="0" w:color="000000"/>
          <w:left w:val="none" w:sz="4" w:space="0" w:color="000000"/>
          <w:bottom w:val="none" w:sz="4" w:space="0" w:color="000000"/>
          <w:right w:val="none" w:sz="4" w:space="0" w:color="000000"/>
          <w:between w:val="none" w:sz="4" w:space="0" w:color="000000"/>
        </w:pBdr>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A48A9"/>
    <w:pPr>
      <w:pBdr>
        <w:top w:val="none" w:sz="0" w:space="0" w:color="auto"/>
        <w:left w:val="none" w:sz="0" w:space="0" w:color="auto"/>
        <w:bottom w:val="none" w:sz="0" w:space="0" w:color="auto"/>
        <w:right w:val="none" w:sz="0" w:space="0" w:color="auto"/>
        <w:between w:val="none" w:sz="0" w:space="0" w:color="auto"/>
      </w:pBdr>
    </w:pPr>
    <w:rPr>
      <w:rFonts w:ascii="Times New Roman" w:eastAsia="Times New Roman" w:hAnsi="Times New Roman"/>
      <w:sz w:val="24"/>
      <w:szCs w:val="24"/>
      <w:lang w:eastAsia="en-US"/>
    </w:rPr>
  </w:style>
  <w:style w:type="paragraph" w:styleId="Heading1">
    <w:name w:val="heading 1"/>
    <w:next w:val="BodyText"/>
    <w:link w:val="Heading1Char"/>
    <w:uiPriority w:val="1"/>
    <w:qFormat/>
    <w:pPr>
      <w:keepNext/>
      <w:keepLines/>
      <w:pageBreakBefore/>
      <w:numPr>
        <w:numId w:val="14"/>
      </w:numPr>
      <w:tabs>
        <w:tab w:val="left" w:pos="1134"/>
      </w:tabs>
      <w:spacing w:after="960" w:line="480" w:lineRule="exact"/>
      <w:outlineLvl w:val="0"/>
    </w:pPr>
    <w:rPr>
      <w:rFonts w:eastAsia="Cambria" w:cs="Cambria"/>
      <w:b/>
      <w:bCs/>
      <w:color w:val="00313C" w:themeColor="accent2"/>
      <w:sz w:val="44"/>
      <w:szCs w:val="28"/>
    </w:rPr>
  </w:style>
  <w:style w:type="paragraph" w:styleId="Heading2">
    <w:name w:val="heading 2"/>
    <w:basedOn w:val="Heading1"/>
    <w:next w:val="BodyText"/>
    <w:link w:val="Heading2Char"/>
    <w:uiPriority w:val="1"/>
    <w:qFormat/>
    <w:pPr>
      <w:pageBreakBefore w:val="0"/>
      <w:numPr>
        <w:ilvl w:val="1"/>
      </w:numPr>
      <w:spacing w:before="360" w:after="240" w:line="240" w:lineRule="auto"/>
      <w:outlineLvl w:val="1"/>
    </w:pPr>
    <w:rPr>
      <w:b w:val="0"/>
      <w:sz w:val="32"/>
      <w:szCs w:val="26"/>
    </w:rPr>
  </w:style>
  <w:style w:type="paragraph" w:styleId="Heading3">
    <w:name w:val="heading 3"/>
    <w:basedOn w:val="Heading2"/>
    <w:next w:val="BodyText"/>
    <w:link w:val="Heading3Char"/>
    <w:uiPriority w:val="1"/>
    <w:qFormat/>
    <w:pPr>
      <w:numPr>
        <w:ilvl w:val="2"/>
      </w:numPr>
      <w:outlineLvl w:val="2"/>
    </w:pPr>
    <w:rPr>
      <w:b/>
      <w:color w:val="auto"/>
      <w:sz w:val="26"/>
    </w:rPr>
  </w:style>
  <w:style w:type="paragraph" w:styleId="Heading4">
    <w:name w:val="heading 4"/>
    <w:basedOn w:val="Heading3"/>
    <w:next w:val="BodyText"/>
    <w:link w:val="Heading4Char"/>
    <w:uiPriority w:val="1"/>
    <w:qFormat/>
    <w:pPr>
      <w:numPr>
        <w:ilvl w:val="0"/>
        <w:numId w:val="0"/>
      </w:numPr>
      <w:spacing w:before="240" w:after="120"/>
      <w:outlineLvl w:val="3"/>
    </w:pPr>
    <w:rPr>
      <w:iCs/>
      <w:color w:val="007E9A" w:themeColor="accent1" w:themeShade="BF"/>
      <w:spacing w:val="1"/>
      <w:sz w:val="24"/>
    </w:rPr>
  </w:style>
  <w:style w:type="paragraph" w:styleId="Heading5">
    <w:name w:val="heading 5"/>
    <w:basedOn w:val="Heading4"/>
    <w:next w:val="BodyText"/>
    <w:link w:val="Heading5Char"/>
    <w:uiPriority w:val="1"/>
    <w:qFormat/>
    <w:pPr>
      <w:outlineLvl w:val="4"/>
    </w:pPr>
    <w:rPr>
      <w:color w:val="auto"/>
      <w:sz w:val="22"/>
    </w:rPr>
  </w:style>
  <w:style w:type="paragraph" w:styleId="Heading6">
    <w:name w:val="heading 6"/>
    <w:basedOn w:val="Normal"/>
    <w:next w:val="Normal"/>
    <w:link w:val="Heading6Char"/>
    <w:uiPriority w:val="99"/>
    <w:semiHidden/>
    <w:qFormat/>
    <w:pPr>
      <w:keepNext/>
      <w:keepLines/>
      <w:spacing w:before="200"/>
      <w:outlineLvl w:val="5"/>
    </w:pPr>
    <w:rPr>
      <w:rFonts w:eastAsia="Cambria" w:cs="Cambria"/>
      <w:i/>
      <w:iCs/>
    </w:rPr>
  </w:style>
  <w:style w:type="paragraph" w:styleId="Heading7">
    <w:name w:val="heading 7"/>
    <w:basedOn w:val="Normal"/>
    <w:next w:val="Normal"/>
    <w:link w:val="Heading7Char"/>
    <w:uiPriority w:val="99"/>
    <w:semiHidden/>
    <w:qFormat/>
    <w:pPr>
      <w:spacing w:before="240" w:after="60"/>
      <w:outlineLvl w:val="6"/>
    </w:pPr>
    <w:rPr>
      <w:rFonts w:cs="Cambria"/>
    </w:rPr>
  </w:style>
  <w:style w:type="paragraph" w:styleId="Heading8">
    <w:name w:val="heading 8"/>
    <w:basedOn w:val="Normal"/>
    <w:next w:val="Normal"/>
    <w:link w:val="Heading8Char"/>
    <w:uiPriority w:val="99"/>
    <w:semiHidden/>
    <w:qFormat/>
    <w:pPr>
      <w:spacing w:before="240" w:after="60"/>
      <w:outlineLvl w:val="7"/>
    </w:pPr>
    <w:rPr>
      <w:rFonts w:cs="Cambria"/>
      <w:i/>
      <w:iCs/>
    </w:rPr>
  </w:style>
  <w:style w:type="paragraph" w:styleId="Heading9">
    <w:name w:val="heading 9"/>
    <w:basedOn w:val="AppendixHeading1base"/>
    <w:next w:val="BodyText"/>
    <w:link w:val="Heading9Char"/>
    <w:uiPriority w:val="10"/>
    <w:pPr>
      <w:spacing w:after="1080"/>
      <w:outlineLvl w:val="8"/>
    </w:pPr>
    <w:rPr>
      <w:color w:val="00313C" w:themeColor="accen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paragraph" w:styleId="Subtitle">
    <w:name w:val="Subtitle"/>
    <w:basedOn w:val="Normal"/>
    <w:next w:val="Normal"/>
    <w:link w:val="SubtitleChar"/>
    <w:uiPriority w:val="11"/>
    <w:qFormat/>
    <w:pPr>
      <w:spacing w:before="200" w:after="200"/>
    </w:p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table" w:customStyle="1" w:styleId="Lined">
    <w:name w:val="Lined"/>
    <w:basedOn w:val="TableNormal"/>
    <w:uiPriority w:val="99"/>
    <w:rPr>
      <w:color w:val="404040"/>
      <w:sz w:val="20"/>
      <w:szCs w:val="20"/>
      <w:lang w:eastAsia="en-US"/>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Lined-Accent1">
    <w:name w:val="Lined - Accent 1"/>
    <w:basedOn w:val="TableNormal"/>
    <w:uiPriority w:val="99"/>
    <w:rPr>
      <w:color w:val="404040"/>
      <w:sz w:val="20"/>
      <w:szCs w:val="20"/>
      <w:lang w:eastAsia="en-US"/>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Lined-Accent2">
    <w:name w:val="Lined - Accent 2"/>
    <w:basedOn w:val="TableNormal"/>
    <w:uiPriority w:val="99"/>
    <w:rPr>
      <w:color w:val="404040"/>
      <w:sz w:val="20"/>
      <w:szCs w:val="20"/>
      <w:lang w:eastAsia="en-US"/>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Lined-Accent3">
    <w:name w:val="Lined - Accent 3"/>
    <w:basedOn w:val="TableNormal"/>
    <w:uiPriority w:val="99"/>
    <w:rPr>
      <w:color w:val="404040"/>
      <w:sz w:val="20"/>
      <w:szCs w:val="20"/>
      <w:lang w:eastAsia="en-US"/>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9BB559"/>
      </w:tcPr>
    </w:tblStylePr>
    <w:tblStylePr w:type="lastRow">
      <w:rPr>
        <w:rFonts w:ascii="Arial" w:hAnsi="Arial"/>
        <w:color w:val="F2F2F2"/>
        <w:sz w:val="22"/>
      </w:rPr>
      <w:tblPr/>
      <w:tcPr>
        <w:shd w:val="clear" w:color="auto" w:fill="9BB559"/>
      </w:tcPr>
    </w:tblStylePr>
    <w:tblStylePr w:type="firstCol">
      <w:rPr>
        <w:rFonts w:ascii="Arial" w:hAnsi="Arial"/>
        <w:color w:val="F2F2F2"/>
        <w:sz w:val="22"/>
      </w:rPr>
      <w:tblPr/>
      <w:tcPr>
        <w:shd w:val="clear" w:color="auto" w:fill="9BB559"/>
      </w:tcPr>
    </w:tblStylePr>
    <w:tblStylePr w:type="lastCol">
      <w:rPr>
        <w:rFonts w:ascii="Arial" w:hAnsi="Arial"/>
        <w:color w:val="F2F2F2"/>
        <w:sz w:val="22"/>
      </w:rPr>
      <w:tblPr/>
      <w:tcPr>
        <w:shd w:val="clear" w:color="auto" w:fill="9BB5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Lined-Accent4">
    <w:name w:val="Lined - Accent 4"/>
    <w:basedOn w:val="TableNormal"/>
    <w:uiPriority w:val="99"/>
    <w:rPr>
      <w:color w:val="404040"/>
      <w:sz w:val="20"/>
      <w:szCs w:val="20"/>
      <w:lang w:eastAsia="en-US"/>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Lined-Accent5">
    <w:name w:val="Lined - Accent 5"/>
    <w:basedOn w:val="TableNormal"/>
    <w:uiPriority w:val="99"/>
    <w:rPr>
      <w:color w:val="404040"/>
      <w:sz w:val="20"/>
      <w:szCs w:val="20"/>
      <w:lang w:eastAsia="en-US"/>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Lined-Accent6">
    <w:name w:val="Lined - Accent 6"/>
    <w:basedOn w:val="TableNormal"/>
    <w:uiPriority w:val="99"/>
    <w:rPr>
      <w:color w:val="404040"/>
      <w:sz w:val="20"/>
      <w:szCs w:val="20"/>
      <w:lang w:eastAsia="en-US"/>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table" w:customStyle="1" w:styleId="Bordered">
    <w:name w:val="Bordered"/>
    <w:basedOn w:val="TableNormal"/>
    <w:uiPriority w:val="99"/>
    <w:tblPr>
      <w:tblStyleRowBandSize w:val="1"/>
      <w:tblStyleCol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Pr/>
      <w:tcPr>
        <w:tcBorders>
          <w:right w:val="single" w:sz="12" w:space="0" w:color="7F7F7F"/>
        </w:tcBorders>
      </w:tc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basedOn w:val="TableNormal"/>
    <w:uiPriority w:val="99"/>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4F81BD"/>
        </w:tcBorders>
      </w:tcPr>
    </w:tblStylePr>
    <w:tblStylePr w:type="lastRow">
      <w:rPr>
        <w:rFonts w:ascii="Arial" w:hAnsi="Arial"/>
        <w:color w:val="404040"/>
        <w:sz w:val="22"/>
      </w:rPr>
      <w:tblPr/>
      <w:tcPr>
        <w:tcBorders>
          <w:top w:val="single" w:sz="12" w:space="0" w:color="4F81BD"/>
        </w:tcBorders>
      </w:tcPr>
    </w:tblStylePr>
    <w:tblStylePr w:type="firstCol">
      <w:rPr>
        <w:rFonts w:ascii="Arial" w:hAnsi="Arial"/>
        <w:color w:val="404040"/>
        <w:sz w:val="22"/>
      </w:rPr>
      <w:tblPr/>
      <w:tcPr>
        <w:tcBorders>
          <w:right w:val="single" w:sz="12" w:space="0" w:color="4F81BD"/>
        </w:tcBorders>
      </w:tcPr>
    </w:tblStylePr>
    <w:tblStylePr w:type="lastCol">
      <w:rPr>
        <w:rFonts w:ascii="Arial" w:hAnsi="Arial"/>
        <w:color w:val="404040"/>
        <w:sz w:val="22"/>
      </w:rPr>
      <w:tblPr/>
      <w:tcPr>
        <w:tcBorders>
          <w:left w:val="single" w:sz="12" w:space="0" w:color="4F81BD"/>
        </w:tcBorders>
      </w:tcPr>
    </w:tblStylePr>
    <w:tblStylePr w:type="band1Horz">
      <w:rPr>
        <w:rFonts w:ascii="Arial" w:hAnsi="Arial"/>
        <w:color w:val="404040"/>
        <w:sz w:val="22"/>
      </w:rPr>
      <w:tblPr/>
      <w:tcPr>
        <w:tcBorders>
          <w:top w:val="single" w:sz="4" w:space="0" w:color="B8CCE4"/>
          <w:left w:val="single" w:sz="4" w:space="0" w:color="B8CCE4"/>
          <w:bottom w:val="single" w:sz="4" w:space="0" w:color="B8CCE4"/>
          <w:right w:val="single" w:sz="4" w:space="0" w:color="B8CCE4"/>
        </w:tcBorders>
      </w:tcPr>
    </w:tblStylePr>
  </w:style>
  <w:style w:type="table" w:customStyle="1" w:styleId="Bordered-Accent2">
    <w:name w:val="Bordered - Accent 2"/>
    <w:basedOn w:val="TableNormal"/>
    <w:uiPriority w:val="99"/>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D99594"/>
        </w:tcBorders>
      </w:tcPr>
    </w:tblStylePr>
    <w:tblStylePr w:type="lastRow">
      <w:rPr>
        <w:rFonts w:ascii="Arial" w:hAnsi="Arial"/>
        <w:color w:val="404040"/>
        <w:sz w:val="22"/>
      </w:rPr>
      <w:tblPr/>
      <w:tcPr>
        <w:tcBorders>
          <w:top w:val="single" w:sz="12" w:space="0" w:color="D99594"/>
        </w:tcBorders>
      </w:tcPr>
    </w:tblStylePr>
    <w:tblStylePr w:type="firstCol">
      <w:rPr>
        <w:rFonts w:ascii="Arial" w:hAnsi="Arial"/>
        <w:color w:val="404040"/>
        <w:sz w:val="22"/>
      </w:rPr>
      <w:tblPr/>
      <w:tcPr>
        <w:tcBorders>
          <w:right w:val="single" w:sz="12" w:space="0" w:color="D99594"/>
        </w:tcBorders>
      </w:tcPr>
    </w:tblStylePr>
    <w:tblStylePr w:type="lastCol">
      <w:rPr>
        <w:rFonts w:ascii="Arial" w:hAnsi="Arial"/>
        <w:color w:val="404040"/>
        <w:sz w:val="22"/>
      </w:rPr>
      <w:tblPr/>
      <w:tcPr>
        <w:tcBorders>
          <w:left w:val="single" w:sz="12" w:space="0" w:color="D99594"/>
        </w:tcBorders>
      </w:tcPr>
    </w:tblStylePr>
    <w:tblStylePr w:type="band1Horz">
      <w:rPr>
        <w:rFonts w:ascii="Arial" w:hAnsi="Arial"/>
        <w:color w:val="404040"/>
        <w:sz w:val="22"/>
      </w:rPr>
      <w:tblPr/>
      <w:tcPr>
        <w:tcBorders>
          <w:top w:val="single" w:sz="4" w:space="0" w:color="E5B8B7"/>
          <w:left w:val="single" w:sz="4" w:space="0" w:color="E5B8B7"/>
          <w:bottom w:val="single" w:sz="4" w:space="0" w:color="E5B8B7"/>
          <w:right w:val="single" w:sz="4" w:space="0" w:color="E5B8B7"/>
        </w:tcBorders>
      </w:tcPr>
    </w:tblStylePr>
  </w:style>
  <w:style w:type="table" w:customStyle="1" w:styleId="Bordered-Accent3">
    <w:name w:val="Bordered - Accent 3"/>
    <w:basedOn w:val="TableNormal"/>
    <w:uiPriority w:val="99"/>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C2D69B"/>
        </w:tcBorders>
      </w:tcPr>
    </w:tblStylePr>
    <w:tblStylePr w:type="lastRow">
      <w:rPr>
        <w:rFonts w:ascii="Arial" w:hAnsi="Arial"/>
        <w:color w:val="404040"/>
        <w:sz w:val="22"/>
      </w:rPr>
      <w:tblPr/>
      <w:tcPr>
        <w:tcBorders>
          <w:top w:val="single" w:sz="12" w:space="0" w:color="C2D69B"/>
        </w:tcBorders>
      </w:tcPr>
    </w:tblStylePr>
    <w:tblStylePr w:type="firstCol">
      <w:rPr>
        <w:rFonts w:ascii="Arial" w:hAnsi="Arial"/>
        <w:color w:val="404040"/>
        <w:sz w:val="22"/>
      </w:rPr>
      <w:tblPr/>
      <w:tcPr>
        <w:tcBorders>
          <w:right w:val="single" w:sz="12" w:space="0" w:color="C2D69B"/>
        </w:tcBorders>
      </w:tcPr>
    </w:tblStylePr>
    <w:tblStylePr w:type="lastCol">
      <w:rPr>
        <w:rFonts w:ascii="Arial" w:hAnsi="Arial"/>
        <w:color w:val="404040"/>
        <w:sz w:val="22"/>
      </w:rPr>
      <w:tblPr/>
      <w:tcPr>
        <w:tcBorders>
          <w:left w:val="single" w:sz="12" w:space="0" w:color="C2D69B"/>
        </w:tcBorders>
      </w:tcPr>
    </w:tblStylePr>
    <w:tblStylePr w:type="band1Horz">
      <w:rPr>
        <w:rFonts w:ascii="Arial" w:hAnsi="Arial"/>
        <w:color w:val="404040"/>
        <w:sz w:val="22"/>
      </w:rPr>
      <w:tblPr/>
      <w:tcPr>
        <w:tcBorders>
          <w:top w:val="single" w:sz="4" w:space="0" w:color="D6E3BC"/>
          <w:left w:val="single" w:sz="4" w:space="0" w:color="D6E3BC"/>
          <w:bottom w:val="single" w:sz="4" w:space="0" w:color="D6E3BC"/>
          <w:right w:val="single" w:sz="4" w:space="0" w:color="D6E3BC"/>
        </w:tcBorders>
      </w:tcPr>
    </w:tblStylePr>
  </w:style>
  <w:style w:type="table" w:customStyle="1" w:styleId="Bordered-Accent4">
    <w:name w:val="Bordered - Accent 4"/>
    <w:basedOn w:val="TableNormal"/>
    <w:uiPriority w:val="99"/>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B2A1C7"/>
        </w:tcBorders>
      </w:tcPr>
    </w:tblStylePr>
    <w:tblStylePr w:type="lastRow">
      <w:rPr>
        <w:rFonts w:ascii="Arial" w:hAnsi="Arial"/>
        <w:color w:val="404040"/>
        <w:sz w:val="22"/>
      </w:rPr>
      <w:tblPr/>
      <w:tcPr>
        <w:tcBorders>
          <w:top w:val="single" w:sz="12" w:space="0" w:color="B2A1C7"/>
        </w:tcBorders>
      </w:tcPr>
    </w:tblStylePr>
    <w:tblStylePr w:type="firstCol">
      <w:rPr>
        <w:rFonts w:ascii="Arial" w:hAnsi="Arial"/>
        <w:color w:val="404040"/>
        <w:sz w:val="22"/>
      </w:rPr>
      <w:tblPr/>
      <w:tcPr>
        <w:tcBorders>
          <w:right w:val="single" w:sz="12" w:space="0" w:color="B2A1C7"/>
        </w:tcBorders>
      </w:tcPr>
    </w:tblStylePr>
    <w:tblStylePr w:type="lastCol">
      <w:rPr>
        <w:rFonts w:ascii="Arial" w:hAnsi="Arial"/>
        <w:color w:val="404040"/>
        <w:sz w:val="22"/>
      </w:rPr>
      <w:tblPr/>
      <w:tcPr>
        <w:tcBorders>
          <w:left w:val="single" w:sz="12" w:space="0" w:color="B2A1C7"/>
        </w:tcBorders>
      </w:tcPr>
    </w:tblStylePr>
    <w:tblStylePr w:type="band1Horz">
      <w:rPr>
        <w:rFonts w:ascii="Arial" w:hAnsi="Arial"/>
        <w:color w:val="404040"/>
        <w:sz w:val="22"/>
      </w:rPr>
      <w:tblPr/>
      <w:tcPr>
        <w:tcBorders>
          <w:top w:val="single" w:sz="4" w:space="0" w:color="CCC0D9"/>
          <w:left w:val="single" w:sz="4" w:space="0" w:color="CCC0D9"/>
          <w:bottom w:val="single" w:sz="4" w:space="0" w:color="CCC0D9"/>
          <w:right w:val="single" w:sz="4" w:space="0" w:color="CCC0D9"/>
        </w:tcBorders>
      </w:tcPr>
    </w:tblStylePr>
  </w:style>
  <w:style w:type="table" w:customStyle="1" w:styleId="Bordered-Accent5">
    <w:name w:val="Bordered - Accent 5"/>
    <w:basedOn w:val="TableNormal"/>
    <w:uiPriority w:val="99"/>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92CDDC"/>
        </w:tcBorders>
      </w:tcPr>
    </w:tblStylePr>
    <w:tblStylePr w:type="lastRow">
      <w:rPr>
        <w:rFonts w:ascii="Arial" w:hAnsi="Arial"/>
        <w:color w:val="404040"/>
        <w:sz w:val="22"/>
      </w:rPr>
      <w:tblPr/>
      <w:tcPr>
        <w:tcBorders>
          <w:top w:val="single" w:sz="12" w:space="0" w:color="92CDDC"/>
        </w:tcBorders>
      </w:tcPr>
    </w:tblStylePr>
    <w:tblStylePr w:type="firstCol">
      <w:rPr>
        <w:rFonts w:ascii="Arial" w:hAnsi="Arial"/>
        <w:color w:val="404040"/>
        <w:sz w:val="22"/>
      </w:rPr>
      <w:tblPr/>
      <w:tcPr>
        <w:tcBorders>
          <w:right w:val="single" w:sz="12" w:space="0" w:color="92CDDC"/>
        </w:tcBorders>
      </w:tcPr>
    </w:tblStylePr>
    <w:tblStylePr w:type="lastCol">
      <w:rPr>
        <w:rFonts w:ascii="Arial" w:hAnsi="Arial"/>
        <w:color w:val="404040"/>
        <w:sz w:val="22"/>
      </w:rPr>
      <w:tblPr/>
      <w:tcPr>
        <w:tcBorders>
          <w:left w:val="single" w:sz="12" w:space="0" w:color="92CDDC"/>
        </w:tcBorders>
      </w:tcPr>
    </w:tblStylePr>
    <w:tblStylePr w:type="band1Horz">
      <w:rPr>
        <w:rFonts w:ascii="Arial" w:hAnsi="Arial"/>
        <w:color w:val="404040"/>
        <w:sz w:val="22"/>
      </w:rPr>
      <w:tblPr/>
      <w:tcPr>
        <w:tcBorders>
          <w:top w:val="single" w:sz="4" w:space="0" w:color="B6DDE8"/>
          <w:left w:val="single" w:sz="4" w:space="0" w:color="B6DDE8"/>
          <w:bottom w:val="single" w:sz="4" w:space="0" w:color="B6DDE8"/>
          <w:right w:val="single" w:sz="4" w:space="0" w:color="B6DDE8"/>
        </w:tcBorders>
      </w:tcPr>
    </w:tblStylePr>
  </w:style>
  <w:style w:type="table" w:customStyle="1" w:styleId="Bordered-Accent6">
    <w:name w:val="Bordered - Accent 6"/>
    <w:basedOn w:val="TableNormal"/>
    <w:uiPriority w:val="99"/>
    <w:tblPr>
      <w:tblStyleRowBandSize w:val="1"/>
      <w:tblStyleColBandSize w:val="1"/>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FABF8F"/>
        </w:tcBorders>
      </w:tcPr>
    </w:tblStylePr>
    <w:tblStylePr w:type="lastRow">
      <w:rPr>
        <w:rFonts w:ascii="Arial" w:hAnsi="Arial"/>
        <w:color w:val="404040"/>
        <w:sz w:val="22"/>
      </w:rPr>
      <w:tblPr/>
      <w:tcPr>
        <w:tcBorders>
          <w:top w:val="single" w:sz="12" w:space="0" w:color="FABF8F"/>
        </w:tcBorders>
      </w:tcPr>
    </w:tblStylePr>
    <w:tblStylePr w:type="firstCol">
      <w:rPr>
        <w:rFonts w:ascii="Arial" w:hAnsi="Arial"/>
        <w:color w:val="404040"/>
        <w:sz w:val="22"/>
      </w:rPr>
      <w:tblPr/>
      <w:tcPr>
        <w:tcBorders>
          <w:right w:val="single" w:sz="12" w:space="0" w:color="FABF8F"/>
        </w:tcBorders>
      </w:tcPr>
    </w:tblStylePr>
    <w:tblStylePr w:type="lastCol">
      <w:rPr>
        <w:rFonts w:ascii="Arial" w:hAnsi="Arial"/>
        <w:color w:val="404040"/>
        <w:sz w:val="22"/>
      </w:rPr>
      <w:tblPr/>
      <w:tcPr>
        <w:tcBorders>
          <w:left w:val="single" w:sz="12" w:space="0" w:color="FABF8F"/>
        </w:tcBorders>
      </w:tcPr>
    </w:tblStylePr>
    <w:tblStylePr w:type="band1Horz">
      <w:rPr>
        <w:rFonts w:ascii="Arial" w:hAnsi="Arial"/>
        <w:color w:val="404040"/>
        <w:sz w:val="22"/>
      </w:rPr>
      <w:tblPr/>
      <w:tcPr>
        <w:tcBorders>
          <w:top w:val="single" w:sz="4" w:space="0" w:color="FBD4B4"/>
          <w:left w:val="single" w:sz="4" w:space="0" w:color="FBD4B4"/>
          <w:bottom w:val="single" w:sz="4" w:space="0" w:color="FBD4B4"/>
          <w:right w:val="single" w:sz="4" w:space="0" w:color="FBD4B4"/>
        </w:tcBorders>
      </w:tcPr>
    </w:tblStylePr>
  </w:style>
  <w:style w:type="table" w:customStyle="1" w:styleId="BorderedLined">
    <w:name w:val="Bordered &amp; Lined"/>
    <w:basedOn w:val="TableNormal"/>
    <w:uiPriority w:val="99"/>
    <w:rPr>
      <w:color w:val="404040"/>
      <w:sz w:val="20"/>
      <w:szCs w:val="20"/>
      <w:lang w:eastAsia="en-US"/>
    </w:rPr>
    <w:tblPr>
      <w:tblStyleRowBandSize w:val="1"/>
      <w:tblStyleColBandSize w:val="1"/>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D9D9D9"/>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BorderedLined-Accent1">
    <w:name w:val="Bordered &amp; Lined - Accent 1"/>
    <w:basedOn w:val="TableNormal"/>
    <w:uiPriority w:val="99"/>
    <w:rPr>
      <w:color w:val="404040"/>
      <w:sz w:val="20"/>
      <w:szCs w:val="20"/>
      <w:lang w:eastAsia="en-US"/>
    </w:rPr>
    <w:tblPr>
      <w:tblStyleRowBandSize w:val="1"/>
      <w:tblStyleColBandSize w:val="1"/>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BorderedLined-Accent2">
    <w:name w:val="Bordered &amp; Lined - Accent 2"/>
    <w:basedOn w:val="TableNormal"/>
    <w:uiPriority w:val="99"/>
    <w:rPr>
      <w:color w:val="404040"/>
      <w:sz w:val="20"/>
      <w:szCs w:val="20"/>
      <w:lang w:eastAsia="en-US"/>
    </w:rPr>
    <w:tblPr>
      <w:tblStyleRowBandSize w:val="1"/>
      <w:tblStyleColBandSize w:val="1"/>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BorderedLined-Accent3">
    <w:name w:val="Bordered &amp; Lined - Accent 3"/>
    <w:basedOn w:val="TableNormal"/>
    <w:uiPriority w:val="99"/>
    <w:rPr>
      <w:color w:val="404040"/>
      <w:sz w:val="20"/>
      <w:szCs w:val="20"/>
      <w:lang w:eastAsia="en-US"/>
    </w:rPr>
    <w:tblPr>
      <w:tblStyleRowBandSize w:val="1"/>
      <w:tblStyleColBandSize w:val="1"/>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96" w:type="dxa"/>
        <w:left w:w="170" w:type="dxa"/>
        <w:bottom w:w="96" w:type="dxa"/>
        <w:right w:w="170" w:type="dxa"/>
      </w:tblCellMar>
    </w:tblPr>
    <w:tblStylePr w:type="firstRow">
      <w:rPr>
        <w:rFonts w:ascii="Arial" w:hAnsi="Arial"/>
        <w:color w:val="F2F2F2"/>
        <w:sz w:val="22"/>
      </w:rPr>
      <w:tblPr/>
      <w:tcPr>
        <w:shd w:val="clear" w:color="auto" w:fill="9BBB59"/>
      </w:tcPr>
    </w:tblStylePr>
    <w:tblStylePr w:type="lastRow">
      <w:rPr>
        <w:rFonts w:ascii="Arial" w:hAnsi="Arial"/>
        <w:color w:val="F2F2F2"/>
        <w:sz w:val="22"/>
      </w:rPr>
      <w:tblPr/>
      <w:tcPr>
        <w:shd w:val="clear" w:color="auto" w:fill="9BBB59"/>
      </w:tcPr>
    </w:tblStylePr>
    <w:tblStylePr w:type="firstCol">
      <w:rPr>
        <w:rFonts w:ascii="Arial" w:hAnsi="Arial"/>
        <w:color w:val="F2F2F2"/>
        <w:sz w:val="22"/>
      </w:rPr>
      <w:tblPr/>
      <w:tcPr>
        <w:shd w:val="clear" w:color="auto" w:fill="9BBB59"/>
      </w:tcPr>
    </w:tblStylePr>
    <w:tblStylePr w:type="lastCol">
      <w:rPr>
        <w:rFonts w:ascii="Arial" w:hAnsi="Arial"/>
        <w:color w:val="F2F2F2"/>
        <w:sz w:val="22"/>
      </w:rPr>
      <w:tblPr/>
      <w:tcPr>
        <w:shd w:val="clear" w:color="auto" w:fill="9BBB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BorderedLined-Accent4">
    <w:name w:val="Bordered &amp; Lined - Accent 4"/>
    <w:basedOn w:val="TableNormal"/>
    <w:uiPriority w:val="99"/>
    <w:rPr>
      <w:color w:val="404040"/>
      <w:sz w:val="20"/>
      <w:szCs w:val="20"/>
      <w:lang w:eastAsia="en-US"/>
    </w:rPr>
    <w:tblPr>
      <w:tblStyleRowBandSize w:val="1"/>
      <w:tblStyleColBandSize w:val="1"/>
      <w:tblBorders>
        <w:top w:val="single" w:sz="4" w:space="0" w:color="8064A2"/>
        <w:left w:val="single" w:sz="4" w:space="0" w:color="8064A2"/>
        <w:bottom w:val="single" w:sz="4" w:space="0" w:color="8064A2"/>
        <w:right w:val="single" w:sz="4" w:space="0" w:color="8064A2"/>
        <w:insideH w:val="single" w:sz="4" w:space="0" w:color="8064A2"/>
        <w:insideV w:val="single" w:sz="4" w:space="0" w:color="8064A2"/>
      </w:tblBorders>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BorderedLined-Accent5">
    <w:name w:val="Bordered &amp; Lined - Accent 5"/>
    <w:basedOn w:val="TableNormal"/>
    <w:uiPriority w:val="99"/>
    <w:rPr>
      <w:color w:val="404040"/>
      <w:sz w:val="20"/>
      <w:szCs w:val="20"/>
      <w:lang w:eastAsia="en-US"/>
    </w:rPr>
    <w:tblPr>
      <w:tblStyleRowBandSize w:val="1"/>
      <w:tblStyleColBandSize w:val="1"/>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BorderedLined-Accent6">
    <w:name w:val="Bordered &amp; Lined - Accent 6"/>
    <w:basedOn w:val="TableNormal"/>
    <w:uiPriority w:val="99"/>
    <w:rPr>
      <w:color w:val="404040"/>
      <w:sz w:val="20"/>
      <w:szCs w:val="20"/>
      <w:lang w:eastAsia="en-US"/>
    </w:rPr>
    <w:tblPr>
      <w:tblStyleRowBandSize w:val="1"/>
      <w:tblStyleColBandSize w:val="1"/>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character" w:customStyle="1" w:styleId="Heading1Char">
    <w:name w:val="Heading 1 Char"/>
    <w:basedOn w:val="DefaultParagraphFont"/>
    <w:link w:val="Heading1"/>
    <w:uiPriority w:val="1"/>
    <w:rPr>
      <w:rFonts w:eastAsia="Cambria" w:cs="Cambria"/>
      <w:b/>
      <w:bCs/>
      <w:color w:val="00313C" w:themeColor="accent2"/>
      <w:sz w:val="44"/>
      <w:szCs w:val="28"/>
    </w:rPr>
  </w:style>
  <w:style w:type="character" w:customStyle="1" w:styleId="Heading2Char">
    <w:name w:val="Heading 2 Char"/>
    <w:basedOn w:val="DefaultParagraphFont"/>
    <w:link w:val="Heading2"/>
    <w:uiPriority w:val="1"/>
    <w:rPr>
      <w:rFonts w:eastAsia="Cambria" w:cs="Cambria"/>
      <w:bCs/>
      <w:color w:val="00313C" w:themeColor="accent2"/>
      <w:sz w:val="32"/>
      <w:szCs w:val="26"/>
    </w:rPr>
  </w:style>
  <w:style w:type="character" w:customStyle="1" w:styleId="Heading3Char">
    <w:name w:val="Heading 3 Char"/>
    <w:basedOn w:val="DefaultParagraphFont"/>
    <w:link w:val="Heading3"/>
    <w:uiPriority w:val="1"/>
    <w:rPr>
      <w:rFonts w:eastAsia="Cambria" w:cs="Cambria"/>
      <w:b/>
      <w:bCs/>
      <w:sz w:val="26"/>
      <w:szCs w:val="26"/>
    </w:rPr>
  </w:style>
  <w:style w:type="character" w:customStyle="1" w:styleId="Heading4Char">
    <w:name w:val="Heading 4 Char"/>
    <w:basedOn w:val="DefaultParagraphFont"/>
    <w:link w:val="Heading4"/>
    <w:uiPriority w:val="1"/>
    <w:rPr>
      <w:rFonts w:eastAsia="Cambria" w:cs="Cambria"/>
      <w:b/>
      <w:bCs/>
      <w:iCs/>
      <w:color w:val="007E9A" w:themeColor="accent1" w:themeShade="BF"/>
      <w:spacing w:val="1"/>
      <w:sz w:val="24"/>
      <w:szCs w:val="26"/>
    </w:rPr>
  </w:style>
  <w:style w:type="character" w:customStyle="1" w:styleId="Heading5Char">
    <w:name w:val="Heading 5 Char"/>
    <w:basedOn w:val="DefaultParagraphFont"/>
    <w:link w:val="Heading5"/>
    <w:uiPriority w:val="1"/>
    <w:rPr>
      <w:rFonts w:eastAsia="Cambria" w:cs="Cambria"/>
      <w:b/>
      <w:bCs/>
      <w:iCs/>
      <w:spacing w:val="1"/>
      <w:szCs w:val="26"/>
    </w:rPr>
  </w:style>
  <w:style w:type="character" w:customStyle="1" w:styleId="Heading6Char">
    <w:name w:val="Heading 6 Char"/>
    <w:basedOn w:val="DefaultParagraphFont"/>
    <w:link w:val="Heading6"/>
    <w:uiPriority w:val="99"/>
    <w:semiHidden/>
    <w:rPr>
      <w:rFonts w:eastAsia="Cambria" w:cs="Cambria"/>
      <w:i/>
      <w:iCs/>
      <w:color w:val="000000"/>
    </w:rPr>
  </w:style>
  <w:style w:type="character" w:customStyle="1" w:styleId="Heading7Char">
    <w:name w:val="Heading 7 Char"/>
    <w:basedOn w:val="DefaultParagraphFont"/>
    <w:link w:val="Heading7"/>
    <w:uiPriority w:val="99"/>
    <w:semiHidden/>
    <w:rPr>
      <w:rFonts w:ascii="Calibri" w:eastAsia="Calibri" w:hAnsi="Calibri" w:cs="Cambria"/>
      <w:color w:val="000000"/>
      <w:sz w:val="24"/>
      <w:szCs w:val="24"/>
    </w:rPr>
  </w:style>
  <w:style w:type="character" w:customStyle="1" w:styleId="Heading8Char">
    <w:name w:val="Heading 8 Char"/>
    <w:basedOn w:val="DefaultParagraphFont"/>
    <w:link w:val="Heading8"/>
    <w:uiPriority w:val="99"/>
    <w:semiHidden/>
    <w:rPr>
      <w:rFonts w:ascii="Calibri" w:eastAsia="Calibri" w:hAnsi="Calibri" w:cs="Cambria"/>
      <w:i/>
      <w:iCs/>
      <w:color w:val="000000"/>
      <w:sz w:val="24"/>
      <w:szCs w:val="24"/>
    </w:rPr>
  </w:style>
  <w:style w:type="character" w:customStyle="1" w:styleId="Heading9Char">
    <w:name w:val="Heading 9 Char"/>
    <w:basedOn w:val="DefaultParagraphFont"/>
    <w:link w:val="Heading9"/>
    <w:uiPriority w:val="10"/>
    <w:rPr>
      <w:rFonts w:eastAsia="Cambria" w:cs="Cambria"/>
      <w:b/>
      <w:bCs/>
      <w:color w:val="00313C" w:themeColor="accent2"/>
      <w:sz w:val="44"/>
      <w:szCs w:val="28"/>
    </w:rPr>
  </w:style>
  <w:style w:type="paragraph" w:styleId="Header">
    <w:name w:val="header"/>
    <w:basedOn w:val="Normal"/>
    <w:link w:val="HeaderChar"/>
    <w:uiPriority w:val="99"/>
    <w:rPr>
      <w:caps/>
      <w:color w:val="FFFFFF"/>
      <w:spacing w:val="16"/>
    </w:rPr>
  </w:style>
  <w:style w:type="character" w:customStyle="1" w:styleId="HeaderChar">
    <w:name w:val="Header Char"/>
    <w:basedOn w:val="DefaultParagraphFont"/>
    <w:link w:val="Header"/>
    <w:uiPriority w:val="99"/>
    <w:rPr>
      <w:rFonts w:eastAsia="Calibri"/>
      <w:caps/>
      <w:color w:val="FFFFFF"/>
      <w:spacing w:val="16"/>
    </w:rPr>
  </w:style>
  <w:style w:type="paragraph" w:styleId="Footer">
    <w:name w:val="footer"/>
    <w:basedOn w:val="BodyText"/>
    <w:link w:val="FooterChar"/>
    <w:uiPriority w:val="99"/>
    <w:qFormat/>
    <w:pPr>
      <w:tabs>
        <w:tab w:val="center" w:pos="4513"/>
        <w:tab w:val="right" w:pos="9026"/>
      </w:tabs>
      <w:spacing w:before="0" w:line="220" w:lineRule="atLeast"/>
    </w:pPr>
    <w:rPr>
      <w:color w:val="auto"/>
      <w:sz w:val="16"/>
    </w:rPr>
  </w:style>
  <w:style w:type="character" w:customStyle="1" w:styleId="FooterChar">
    <w:name w:val="Footer Char"/>
    <w:basedOn w:val="DefaultParagraphFont"/>
    <w:link w:val="Footer"/>
    <w:uiPriority w:val="99"/>
    <w:rPr>
      <w:rFonts w:eastAsia="Calibri"/>
      <w:sz w:val="16"/>
    </w:rPr>
  </w:style>
  <w:style w:type="paragraph" w:styleId="BalloonText">
    <w:name w:val="Balloon Text"/>
    <w:basedOn w:val="Normal"/>
    <w:link w:val="BalloonTextChar"/>
    <w:uiPriority w:val="99"/>
    <w:semiHidden/>
    <w:rPr>
      <w:rFonts w:ascii="Tahoma" w:hAnsi="Tahoma" w:cs="Tahoma"/>
      <w:sz w:val="16"/>
      <w:szCs w:val="16"/>
    </w:rPr>
  </w:style>
  <w:style w:type="paragraph" w:styleId="ListBullet">
    <w:name w:val="List Bullet"/>
    <w:basedOn w:val="BodyText"/>
    <w:next w:val="BodyText"/>
    <w:uiPriority w:val="2"/>
    <w:qFormat/>
    <w:pPr>
      <w:numPr>
        <w:numId w:val="5"/>
      </w:numPr>
      <w:tabs>
        <w:tab w:val="left" w:pos="397"/>
      </w:tabs>
      <w:spacing w:before="60" w:after="60"/>
      <w:ind w:left="198" w:hanging="197"/>
    </w:pPr>
  </w:style>
  <w:style w:type="paragraph" w:styleId="ListNumber">
    <w:name w:val="List Number"/>
    <w:basedOn w:val="BodyText"/>
    <w:next w:val="BodyText"/>
    <w:uiPriority w:val="2"/>
    <w:qFormat/>
    <w:pPr>
      <w:numPr>
        <w:numId w:val="9"/>
      </w:numPr>
      <w:tabs>
        <w:tab w:val="clear" w:pos="227"/>
        <w:tab w:val="left" w:pos="397"/>
      </w:tabs>
      <w:ind w:left="397" w:hanging="396"/>
    </w:pPr>
  </w:style>
  <w:style w:type="paragraph" w:styleId="ListBullet2">
    <w:name w:val="List Bullet 2"/>
    <w:basedOn w:val="ListBullet"/>
    <w:next w:val="BodyText"/>
    <w:uiPriority w:val="2"/>
    <w:qFormat/>
    <w:pPr>
      <w:numPr>
        <w:ilvl w:val="1"/>
      </w:numPr>
      <w:tabs>
        <w:tab w:val="clear" w:pos="397"/>
        <w:tab w:val="left" w:pos="794"/>
      </w:tabs>
      <w:ind w:left="794" w:hanging="356"/>
    </w:pPr>
  </w:style>
  <w:style w:type="paragraph" w:styleId="TOC1">
    <w:name w:val="toc 1"/>
    <w:basedOn w:val="BodyText"/>
    <w:next w:val="TOC2"/>
    <w:uiPriority w:val="39"/>
    <w:unhideWhenUsed/>
    <w:pPr>
      <w:pBdr>
        <w:top w:val="none" w:sz="0" w:space="0" w:color="auto"/>
        <w:left w:val="none" w:sz="0" w:space="0" w:color="auto"/>
        <w:bottom w:val="none" w:sz="0" w:space="0" w:color="auto"/>
        <w:right w:val="none" w:sz="0" w:space="0" w:color="auto"/>
        <w:between w:val="none" w:sz="0" w:space="0" w:color="auto"/>
      </w:pBdr>
      <w:spacing w:before="360" w:after="0" w:line="240" w:lineRule="auto"/>
    </w:pPr>
    <w:rPr>
      <w:rFonts w:asciiTheme="majorHAnsi" w:eastAsia="Times New Roman" w:hAnsiTheme="majorHAnsi"/>
      <w:b/>
      <w:bCs/>
      <w:caps/>
      <w:color w:val="auto"/>
      <w:szCs w:val="28"/>
      <w:lang w:eastAsia="en-US"/>
    </w:rPr>
  </w:style>
  <w:style w:type="paragraph" w:styleId="TOC2">
    <w:name w:val="toc 2"/>
    <w:basedOn w:val="BodyText"/>
    <w:uiPriority w:val="39"/>
    <w:unhideWhenUsed/>
    <w:pPr>
      <w:pBdr>
        <w:top w:val="none" w:sz="0" w:space="0" w:color="auto"/>
        <w:left w:val="none" w:sz="0" w:space="0" w:color="auto"/>
        <w:bottom w:val="none" w:sz="0" w:space="0" w:color="auto"/>
        <w:right w:val="none" w:sz="0" w:space="0" w:color="auto"/>
        <w:between w:val="none" w:sz="0" w:space="0" w:color="auto"/>
      </w:pBdr>
      <w:spacing w:before="240" w:after="0" w:line="240" w:lineRule="auto"/>
    </w:pPr>
    <w:rPr>
      <w:rFonts w:asciiTheme="minorHAnsi" w:eastAsia="Times New Roman" w:hAnsiTheme="minorHAnsi" w:cstheme="minorHAnsi"/>
      <w:b/>
      <w:bCs/>
      <w:color w:val="auto"/>
      <w:sz w:val="20"/>
      <w:szCs w:val="24"/>
      <w:lang w:eastAsia="en-US"/>
    </w:rPr>
  </w:style>
  <w:style w:type="table" w:styleId="TableGrid">
    <w:name w:val="Table Grid"/>
    <w:basedOn w:val="TableNormal"/>
    <w:uiPriority w:val="39"/>
    <w:rPr>
      <w:sz w:val="20"/>
      <w:szCs w:val="20"/>
    </w:rPr>
    <w:tblPr>
      <w:tblBorders>
        <w:top w:val="single" w:sz="4" w:space="0" w:color="00313C"/>
        <w:left w:val="single" w:sz="4" w:space="0" w:color="00313C"/>
        <w:bottom w:val="single" w:sz="4" w:space="0" w:color="00313C"/>
        <w:right w:val="single" w:sz="4" w:space="0" w:color="00313C"/>
        <w:insideH w:val="single" w:sz="4" w:space="0" w:color="00313C"/>
        <w:insideV w:val="single" w:sz="4" w:space="0" w:color="00313C"/>
      </w:tblBorders>
    </w:tblPr>
  </w:style>
  <w:style w:type="character" w:styleId="PageNumber">
    <w:name w:val="page number"/>
    <w:basedOn w:val="DefaultParagraphFont"/>
    <w:uiPriority w:val="99"/>
    <w:semiHidden/>
    <w:rPr>
      <w:rFonts w:ascii="Calibri" w:hAnsi="Calibri" w:cs="Times New Roman"/>
      <w:sz w:val="16"/>
    </w:rPr>
  </w:style>
  <w:style w:type="paragraph" w:styleId="TOC3">
    <w:name w:val="toc 3"/>
    <w:basedOn w:val="BodyText"/>
    <w:uiPriority w:val="39"/>
    <w:unhideWhenUsed/>
    <w:pPr>
      <w:pBdr>
        <w:top w:val="none" w:sz="0" w:space="0" w:color="auto"/>
        <w:left w:val="none" w:sz="0" w:space="0" w:color="auto"/>
        <w:bottom w:val="none" w:sz="0" w:space="0" w:color="auto"/>
        <w:right w:val="none" w:sz="0" w:space="0" w:color="auto"/>
        <w:between w:val="none" w:sz="0" w:space="0" w:color="auto"/>
      </w:pBdr>
      <w:spacing w:before="0" w:after="0" w:line="240" w:lineRule="auto"/>
      <w:ind w:left="240"/>
    </w:pPr>
    <w:rPr>
      <w:rFonts w:asciiTheme="minorHAnsi" w:eastAsia="Times New Roman" w:hAnsiTheme="minorHAnsi" w:cstheme="minorHAnsi"/>
      <w:color w:val="auto"/>
      <w:sz w:val="20"/>
      <w:szCs w:val="24"/>
      <w:lang w:eastAsia="en-US"/>
    </w:rPr>
  </w:style>
  <w:style w:type="paragraph" w:customStyle="1" w:styleId="CoverTitle">
    <w:name w:val="CoverTitle"/>
    <w:next w:val="CoverSubtitle"/>
    <w:uiPriority w:val="12"/>
    <w:qFormat/>
    <w:pPr>
      <w:spacing w:after="170" w:line="216" w:lineRule="auto"/>
    </w:pPr>
    <w:rPr>
      <w:rFonts w:eastAsia="Cambria" w:cs="Cambria"/>
      <w:b/>
      <w:color w:val="00313C" w:themeColor="accent2"/>
      <w:spacing w:val="5"/>
      <w:sz w:val="80"/>
      <w:szCs w:val="52"/>
    </w:rPr>
  </w:style>
  <w:style w:type="paragraph" w:customStyle="1" w:styleId="PartTitle">
    <w:name w:val="PartTitle"/>
    <w:next w:val="PartSubtitle"/>
    <w:uiPriority w:val="15"/>
    <w:qFormat/>
    <w:pPr>
      <w:keepNext/>
      <w:tabs>
        <w:tab w:val="left" w:pos="2552"/>
      </w:tabs>
      <w:ind w:left="2552" w:hanging="2551"/>
      <w:outlineLvl w:val="0"/>
    </w:pPr>
    <w:rPr>
      <w:b/>
      <w:color w:val="007E9A" w:themeColor="accent1" w:themeShade="BF"/>
      <w:sz w:val="80"/>
    </w:rPr>
  </w:style>
  <w:style w:type="paragraph" w:customStyle="1" w:styleId="PartSubtitle">
    <w:name w:val="PartSubtitle"/>
    <w:basedOn w:val="PartTitle"/>
    <w:next w:val="BodyText"/>
    <w:uiPriority w:val="15"/>
    <w:qFormat/>
    <w:pPr>
      <w:spacing w:before="360" w:after="240" w:line="340" w:lineRule="atLeast"/>
      <w:outlineLvl w:val="9"/>
    </w:pPr>
    <w:rPr>
      <w:b w:val="0"/>
      <w:color w:val="00313C" w:themeColor="accent2"/>
      <w:sz w:val="34"/>
    </w:rPr>
  </w:style>
  <w:style w:type="paragraph" w:customStyle="1" w:styleId="ListofFiguresandTablesTOCHeading">
    <w:name w:val="List of Figures and Tables TOC Heading"/>
    <w:basedOn w:val="TOCHeading"/>
    <w:next w:val="TableofFigures"/>
    <w:uiPriority w:val="14"/>
    <w:qFormat/>
  </w:style>
  <w:style w:type="paragraph" w:styleId="ListBullet3">
    <w:name w:val="List Bullet 3"/>
    <w:basedOn w:val="ListBullet2"/>
    <w:uiPriority w:val="2"/>
    <w:pPr>
      <w:numPr>
        <w:ilvl w:val="0"/>
        <w:numId w:val="16"/>
      </w:numPr>
      <w:tabs>
        <w:tab w:val="clear" w:pos="794"/>
        <w:tab w:val="left" w:pos="851"/>
      </w:tabs>
      <w:ind w:left="1497" w:hanging="339"/>
    </w:pPr>
  </w:style>
  <w:style w:type="paragraph" w:styleId="FootnoteText">
    <w:name w:val="footnote text"/>
    <w:basedOn w:val="BodyText"/>
    <w:link w:val="FootnoteTextChar"/>
    <w:uiPriority w:val="9"/>
    <w:qFormat/>
    <w:pPr>
      <w:spacing w:before="60" w:line="180" w:lineRule="atLeast"/>
    </w:pPr>
    <w:rPr>
      <w:sz w:val="16"/>
      <w:szCs w:val="20"/>
    </w:rPr>
  </w:style>
  <w:style w:type="character" w:customStyle="1" w:styleId="FootnoteTextChar">
    <w:name w:val="Footnote Text Char"/>
    <w:basedOn w:val="DefaultParagraphFont"/>
    <w:link w:val="FootnoteText"/>
    <w:uiPriority w:val="9"/>
    <w:rPr>
      <w:rFonts w:eastAsia="Calibri"/>
      <w:color w:val="000000"/>
      <w:sz w:val="16"/>
      <w:szCs w:val="20"/>
    </w:rPr>
  </w:style>
  <w:style w:type="paragraph" w:customStyle="1" w:styleId="FootnoteHeading">
    <w:name w:val="Footnote Heading"/>
    <w:basedOn w:val="FootnoteText"/>
    <w:uiPriority w:val="9"/>
    <w:qFormat/>
    <w:rPr>
      <w:b/>
    </w:rPr>
  </w:style>
  <w:style w:type="paragraph" w:customStyle="1" w:styleId="FigureTableSource">
    <w:name w:val="Figure/Table Source"/>
    <w:basedOn w:val="BodyText"/>
    <w:next w:val="BodyText"/>
    <w:uiPriority w:val="4"/>
    <w:qFormat/>
    <w:pPr>
      <w:tabs>
        <w:tab w:val="left" w:pos="539"/>
      </w:tabs>
      <w:spacing w:after="240" w:line="180" w:lineRule="atLeast"/>
    </w:pPr>
    <w:rPr>
      <w:sz w:val="16"/>
      <w:szCs w:val="20"/>
    </w:rPr>
  </w:style>
  <w:style w:type="paragraph" w:customStyle="1" w:styleId="TableText">
    <w:name w:val="TableText"/>
    <w:basedOn w:val="Normal"/>
    <w:uiPriority w:val="5"/>
    <w:qFormat/>
    <w:pPr>
      <w:spacing w:before="60" w:after="60"/>
    </w:pPr>
    <w:rPr>
      <w:sz w:val="18"/>
    </w:rPr>
  </w:style>
  <w:style w:type="paragraph" w:customStyle="1" w:styleId="TableBullet">
    <w:name w:val="TableBullet"/>
    <w:basedOn w:val="TableText"/>
    <w:next w:val="TableText"/>
    <w:uiPriority w:val="5"/>
    <w:qFormat/>
    <w:pPr>
      <w:numPr>
        <w:numId w:val="8"/>
      </w:numPr>
    </w:pPr>
  </w:style>
  <w:style w:type="paragraph" w:customStyle="1" w:styleId="RowHeading">
    <w:name w:val="RowHeading"/>
    <w:basedOn w:val="TableText"/>
    <w:next w:val="TableText"/>
    <w:uiPriority w:val="5"/>
    <w:qFormat/>
    <w:rPr>
      <w:b/>
    </w:rPr>
  </w:style>
  <w:style w:type="paragraph" w:customStyle="1" w:styleId="ColumnHeading">
    <w:name w:val="ColumnHeading"/>
    <w:basedOn w:val="TableText"/>
    <w:uiPriority w:val="5"/>
    <w:qFormat/>
    <w:pPr>
      <w:spacing w:after="0" w:line="180" w:lineRule="atLeast"/>
    </w:pPr>
    <w:rPr>
      <w:b/>
      <w:caps/>
      <w:color w:val="FFFFFF"/>
      <w:sz w:val="16"/>
    </w:rPr>
  </w:style>
  <w:style w:type="paragraph" w:customStyle="1" w:styleId="CoverSubtitle">
    <w:name w:val="CoverSubtitle"/>
    <w:next w:val="BodyText"/>
    <w:uiPriority w:val="12"/>
    <w:qFormat/>
    <w:pPr>
      <w:numPr>
        <w:ilvl w:val="1"/>
      </w:numPr>
      <w:spacing w:after="170"/>
    </w:pPr>
    <w:rPr>
      <w:rFonts w:eastAsia="Cambria" w:cs="Cambria"/>
      <w:iCs/>
      <w:color w:val="000000" w:themeColor="text2"/>
      <w:spacing w:val="15"/>
      <w:sz w:val="34"/>
      <w:szCs w:val="24"/>
    </w:rPr>
  </w:style>
  <w:style w:type="paragraph" w:customStyle="1" w:styleId="BackCoverContactHeading">
    <w:name w:val="BackCover ContactHeading"/>
    <w:next w:val="BackCoverContactDetails"/>
    <w:uiPriority w:val="18"/>
    <w:qFormat/>
    <w:pPr>
      <w:spacing w:before="360" w:after="60"/>
    </w:pPr>
    <w:rPr>
      <w:caps/>
      <w:sz w:val="18"/>
      <w:szCs w:val="20"/>
    </w:rPr>
  </w:style>
  <w:style w:type="paragraph" w:customStyle="1" w:styleId="BackCoverContactDetails">
    <w:name w:val="BackCover ContactDetails"/>
    <w:uiPriority w:val="18"/>
    <w:qFormat/>
    <w:pPr>
      <w:tabs>
        <w:tab w:val="left" w:pos="199"/>
      </w:tabs>
    </w:pPr>
    <w:rPr>
      <w:sz w:val="18"/>
    </w:rPr>
  </w:style>
  <w:style w:type="character" w:customStyle="1" w:styleId="BackCoverContactBold">
    <w:name w:val="BackCover ContactBold"/>
    <w:basedOn w:val="DefaultParagraphFont"/>
    <w:uiPriority w:val="18"/>
    <w:qFormat/>
    <w:rPr>
      <w:b/>
    </w:rPr>
  </w:style>
  <w:style w:type="paragraph" w:styleId="TOCHeading">
    <w:name w:val="TOC Heading"/>
    <w:basedOn w:val="Heading1"/>
    <w:next w:val="Normal"/>
    <w:link w:val="TOCHeadingChar"/>
    <w:uiPriority w:val="39"/>
    <w:qFormat/>
    <w:pPr>
      <w:pageBreakBefore w:val="0"/>
      <w:numPr>
        <w:numId w:val="0"/>
      </w:numPr>
      <w:spacing w:before="480" w:after="240"/>
      <w:outlineLvl w:val="1"/>
    </w:pPr>
    <w:rPr>
      <w:bCs w:val="0"/>
    </w:rPr>
  </w:style>
  <w:style w:type="character" w:styleId="Hyperlink">
    <w:name w:val="Hyperlink"/>
    <w:basedOn w:val="DefaultParagraphFont"/>
    <w:uiPriority w:val="99"/>
    <w:qFormat/>
    <w:rPr>
      <w:rFonts w:cs="Times New Roman"/>
      <w:color w:val="007E9A" w:themeColor="accent1" w:themeShade="BF"/>
      <w:u w:val="none"/>
    </w:rPr>
  </w:style>
  <w:style w:type="paragraph" w:styleId="TOC4">
    <w:name w:val="toc 4"/>
    <w:basedOn w:val="Normal"/>
    <w:next w:val="Normal"/>
    <w:uiPriority w:val="99"/>
    <w:semiHidden/>
    <w:pPr>
      <w:ind w:left="480"/>
    </w:pPr>
    <w:rPr>
      <w:rFonts w:asciiTheme="minorHAnsi" w:hAnsiTheme="minorHAnsi" w:cstheme="minorHAnsi"/>
      <w:sz w:val="20"/>
    </w:rPr>
  </w:style>
  <w:style w:type="paragraph" w:styleId="TOC9">
    <w:name w:val="toc 9"/>
    <w:basedOn w:val="Normal"/>
    <w:next w:val="Normal"/>
    <w:uiPriority w:val="99"/>
    <w:semiHidden/>
    <w:pPr>
      <w:ind w:left="1680"/>
    </w:pPr>
    <w:rPr>
      <w:rFonts w:asciiTheme="minorHAnsi" w:hAnsiTheme="minorHAnsi" w:cstheme="minorHAnsi"/>
      <w:sz w:val="20"/>
    </w:rPr>
  </w:style>
  <w:style w:type="character" w:customStyle="1" w:styleId="BalloonTextChar">
    <w:name w:val="Balloon Text Char"/>
    <w:basedOn w:val="DefaultParagraphFont"/>
    <w:link w:val="BalloonText"/>
    <w:uiPriority w:val="99"/>
    <w:semiHidden/>
    <w:rPr>
      <w:rFonts w:ascii="Tahoma" w:eastAsia="Calibri" w:hAnsi="Tahoma" w:cs="Tahoma"/>
      <w:color w:val="000000"/>
      <w:sz w:val="16"/>
      <w:szCs w:val="16"/>
    </w:rPr>
  </w:style>
  <w:style w:type="paragraph" w:styleId="Caption">
    <w:name w:val="caption"/>
    <w:basedOn w:val="BodyText"/>
    <w:next w:val="BodyText"/>
    <w:uiPriority w:val="4"/>
    <w:qFormat/>
    <w:pPr>
      <w:keepNext/>
      <w:spacing w:before="180" w:after="180"/>
      <w:contextualSpacing/>
    </w:pPr>
    <w:rPr>
      <w:b/>
      <w:bCs/>
      <w:color w:val="007E9A" w:themeColor="accent1" w:themeShade="BF"/>
      <w:sz w:val="20"/>
      <w:szCs w:val="18"/>
    </w:rPr>
  </w:style>
  <w:style w:type="paragraph" w:customStyle="1" w:styleId="Headerurl">
    <w:name w:val="Header url"/>
    <w:basedOn w:val="Header"/>
    <w:uiPriority w:val="99"/>
    <w:semiHidden/>
    <w:pPr>
      <w:tabs>
        <w:tab w:val="center" w:pos="4153"/>
        <w:tab w:val="right" w:pos="8306"/>
      </w:tabs>
    </w:pPr>
    <w:rPr>
      <w:b/>
      <w:color w:val="00313C"/>
    </w:rPr>
  </w:style>
  <w:style w:type="character" w:customStyle="1" w:styleId="PartNumber">
    <w:name w:val="PartNumber"/>
    <w:basedOn w:val="DefaultParagraphFont"/>
    <w:uiPriority w:val="15"/>
    <w:qFormat/>
    <w:rPr>
      <w:color w:val="00313C" w:themeColor="accent2"/>
    </w:rPr>
  </w:style>
  <w:style w:type="paragraph" w:customStyle="1" w:styleId="Heading1notnumbered">
    <w:name w:val="Heading 1 not numbered"/>
    <w:basedOn w:val="Heading1"/>
    <w:next w:val="BodyText"/>
    <w:uiPriority w:val="1"/>
    <w:pPr>
      <w:numPr>
        <w:numId w:val="0"/>
      </w:numPr>
    </w:pPr>
  </w:style>
  <w:style w:type="paragraph" w:customStyle="1" w:styleId="Heading3notnumbered">
    <w:name w:val="Heading 3 not numbered"/>
    <w:basedOn w:val="Heading3"/>
    <w:next w:val="BodyText"/>
    <w:uiPriority w:val="1"/>
    <w:qFormat/>
    <w:pPr>
      <w:numPr>
        <w:ilvl w:val="0"/>
        <w:numId w:val="0"/>
      </w:numPr>
    </w:pPr>
  </w:style>
  <w:style w:type="paragraph" w:customStyle="1" w:styleId="Heading2notnumbered">
    <w:name w:val="Heading 2 not numbered"/>
    <w:basedOn w:val="Heading2"/>
    <w:next w:val="BodyText"/>
    <w:uiPriority w:val="1"/>
    <w:qFormat/>
    <w:pPr>
      <w:numPr>
        <w:ilvl w:val="0"/>
        <w:numId w:val="0"/>
      </w:numPr>
    </w:pPr>
  </w:style>
  <w:style w:type="paragraph" w:customStyle="1" w:styleId="Heading1noTOC">
    <w:name w:val="Heading 1 no TOC"/>
    <w:basedOn w:val="Heading1notnumbered"/>
    <w:next w:val="BodyText"/>
    <w:uiPriority w:val="1"/>
    <w:qFormat/>
  </w:style>
  <w:style w:type="character" w:customStyle="1" w:styleId="TOCHeadingChar">
    <w:name w:val="TOC Heading Char"/>
    <w:basedOn w:val="DefaultParagraphFont"/>
    <w:link w:val="TOCHeading"/>
    <w:uiPriority w:val="19"/>
    <w:semiHidden/>
    <w:rPr>
      <w:rFonts w:eastAsia="Cambria" w:cs="Cambria"/>
      <w:b/>
      <w:color w:val="00A9CE" w:themeColor="accent1"/>
      <w:sz w:val="44"/>
      <w:szCs w:val="28"/>
    </w:rPr>
  </w:style>
  <w:style w:type="paragraph" w:styleId="BlockText">
    <w:name w:val="Block Text"/>
    <w:basedOn w:val="Normal"/>
    <w:uiPriority w:val="99"/>
    <w:semiHidden/>
    <w:pPr>
      <w:ind w:left="1440" w:right="1440"/>
    </w:pPr>
  </w:style>
  <w:style w:type="paragraph" w:styleId="BodyText">
    <w:name w:val="Body Text"/>
    <w:link w:val="BodyTextChar"/>
    <w:qFormat/>
    <w:pPr>
      <w:spacing w:before="120" w:after="120" w:line="264" w:lineRule="auto"/>
    </w:pPr>
    <w:rPr>
      <w:color w:val="000000"/>
      <w:sz w:val="24"/>
    </w:rPr>
  </w:style>
  <w:style w:type="character" w:customStyle="1" w:styleId="BodyTextChar">
    <w:name w:val="Body Text Char"/>
    <w:basedOn w:val="DefaultParagraphFont"/>
    <w:link w:val="BodyText"/>
    <w:rPr>
      <w:rFonts w:eastAsia="Calibri"/>
      <w:color w:val="000000"/>
      <w:sz w:val="24"/>
    </w:rPr>
  </w:style>
  <w:style w:type="paragraph" w:styleId="BodyText2">
    <w:name w:val="Body Text 2"/>
    <w:basedOn w:val="Normal"/>
    <w:link w:val="BodyText2Char"/>
    <w:uiPriority w:val="99"/>
    <w:semiHidden/>
    <w:pPr>
      <w:spacing w:line="480" w:lineRule="auto"/>
    </w:pPr>
  </w:style>
  <w:style w:type="character" w:customStyle="1" w:styleId="BodyText2Char">
    <w:name w:val="Body Text 2 Char"/>
    <w:basedOn w:val="DefaultParagraphFont"/>
    <w:link w:val="BodyText2"/>
    <w:uiPriority w:val="99"/>
    <w:semiHidden/>
    <w:rPr>
      <w:rFonts w:eastAsia="Calibri"/>
      <w:color w:val="000000"/>
    </w:rPr>
  </w:style>
  <w:style w:type="paragraph" w:styleId="BodyText3">
    <w:name w:val="Body Text 3"/>
    <w:basedOn w:val="Normal"/>
    <w:link w:val="BodyText3Char"/>
    <w:uiPriority w:val="99"/>
    <w:semiHidden/>
    <w:rPr>
      <w:sz w:val="16"/>
      <w:szCs w:val="16"/>
    </w:rPr>
  </w:style>
  <w:style w:type="character" w:customStyle="1" w:styleId="BodyText3Char">
    <w:name w:val="Body Text 3 Char"/>
    <w:basedOn w:val="DefaultParagraphFont"/>
    <w:link w:val="BodyText3"/>
    <w:uiPriority w:val="99"/>
    <w:semiHidden/>
    <w:rPr>
      <w:rFonts w:eastAsia="Calibri"/>
      <w:color w:val="000000"/>
      <w:sz w:val="16"/>
      <w:szCs w:val="16"/>
    </w:rPr>
  </w:style>
  <w:style w:type="paragraph" w:styleId="BodyTextFirstIndent">
    <w:name w:val="Body Text First Indent"/>
    <w:basedOn w:val="BodyText"/>
    <w:link w:val="BodyTextFirstIndentChar"/>
    <w:uiPriority w:val="99"/>
    <w:semiHidden/>
    <w:pPr>
      <w:ind w:firstLine="210"/>
    </w:pPr>
  </w:style>
  <w:style w:type="character" w:customStyle="1" w:styleId="BodyTextFirstIndentChar">
    <w:name w:val="Body Text First Indent Char"/>
    <w:basedOn w:val="BodyTextChar"/>
    <w:link w:val="BodyTextFirstIndent"/>
    <w:uiPriority w:val="99"/>
    <w:semiHidden/>
    <w:rPr>
      <w:rFonts w:eastAsia="Calibri"/>
      <w:color w:val="000000"/>
      <w:sz w:val="24"/>
    </w:rPr>
  </w:style>
  <w:style w:type="paragraph" w:styleId="BodyTextIndent">
    <w:name w:val="Body Text Indent"/>
    <w:basedOn w:val="Normal"/>
    <w:link w:val="BodyTextIndentChar"/>
    <w:uiPriority w:val="99"/>
    <w:semiHidden/>
    <w:pPr>
      <w:ind w:left="283"/>
    </w:pPr>
  </w:style>
  <w:style w:type="character" w:customStyle="1" w:styleId="BodyTextIndentChar">
    <w:name w:val="Body Text Indent Char"/>
    <w:basedOn w:val="DefaultParagraphFont"/>
    <w:link w:val="BodyTextIndent"/>
    <w:uiPriority w:val="99"/>
    <w:semiHidden/>
    <w:rPr>
      <w:rFonts w:eastAsia="Calibri"/>
      <w:color w:val="000000"/>
    </w:rPr>
  </w:style>
  <w:style w:type="paragraph" w:styleId="BodyTextFirstIndent2">
    <w:name w:val="Body Text First Indent 2"/>
    <w:basedOn w:val="BodyTextIndent"/>
    <w:link w:val="BodyTextFirstIndent2Char"/>
    <w:uiPriority w:val="99"/>
    <w:semiHidden/>
    <w:pPr>
      <w:ind w:firstLine="210"/>
    </w:pPr>
  </w:style>
  <w:style w:type="character" w:customStyle="1" w:styleId="BodyTextFirstIndent2Char">
    <w:name w:val="Body Text First Indent 2 Char"/>
    <w:basedOn w:val="BodyTextIndentChar"/>
    <w:link w:val="BodyTextFirstIndent2"/>
    <w:uiPriority w:val="99"/>
    <w:semiHidden/>
    <w:rPr>
      <w:rFonts w:eastAsia="Calibri"/>
      <w:color w:val="000000"/>
    </w:rPr>
  </w:style>
  <w:style w:type="paragraph" w:styleId="BodyTextIndent2">
    <w:name w:val="Body Text Indent 2"/>
    <w:basedOn w:val="Normal"/>
    <w:link w:val="BodyTextIndent2Char"/>
    <w:uiPriority w:val="99"/>
    <w:semiHidden/>
    <w:pPr>
      <w:spacing w:line="480" w:lineRule="auto"/>
      <w:ind w:left="283"/>
    </w:pPr>
  </w:style>
  <w:style w:type="character" w:customStyle="1" w:styleId="BodyTextIndent2Char">
    <w:name w:val="Body Text Indent 2 Char"/>
    <w:basedOn w:val="DefaultParagraphFont"/>
    <w:link w:val="BodyTextIndent2"/>
    <w:uiPriority w:val="99"/>
    <w:semiHidden/>
    <w:rPr>
      <w:rFonts w:eastAsia="Calibri"/>
      <w:color w:val="000000"/>
    </w:rPr>
  </w:style>
  <w:style w:type="paragraph" w:styleId="BodyTextIndent3">
    <w:name w:val="Body Text Indent 3"/>
    <w:basedOn w:val="Normal"/>
    <w:link w:val="BodyTextIndent3Char"/>
    <w:uiPriority w:val="99"/>
    <w:semiHidden/>
    <w:pPr>
      <w:ind w:left="283"/>
    </w:pPr>
    <w:rPr>
      <w:sz w:val="16"/>
      <w:szCs w:val="16"/>
    </w:rPr>
  </w:style>
  <w:style w:type="character" w:customStyle="1" w:styleId="BodyTextIndent3Char">
    <w:name w:val="Body Text Indent 3 Char"/>
    <w:basedOn w:val="DefaultParagraphFont"/>
    <w:link w:val="BodyTextIndent3"/>
    <w:uiPriority w:val="99"/>
    <w:semiHidden/>
    <w:rPr>
      <w:rFonts w:eastAsia="Calibri"/>
      <w:color w:val="000000"/>
      <w:sz w:val="16"/>
      <w:szCs w:val="16"/>
    </w:rPr>
  </w:style>
  <w:style w:type="paragraph" w:styleId="Closing">
    <w:name w:val="Closing"/>
    <w:basedOn w:val="Normal"/>
    <w:link w:val="ClosingChar"/>
    <w:uiPriority w:val="99"/>
    <w:semiHidden/>
    <w:pPr>
      <w:ind w:left="4252"/>
    </w:pPr>
  </w:style>
  <w:style w:type="character" w:customStyle="1" w:styleId="ClosingChar">
    <w:name w:val="Closing Char"/>
    <w:basedOn w:val="DefaultParagraphFont"/>
    <w:link w:val="Closing"/>
    <w:uiPriority w:val="99"/>
    <w:semiHidden/>
    <w:rPr>
      <w:rFonts w:eastAsia="Calibri"/>
      <w:color w:val="000000"/>
    </w:rPr>
  </w:style>
  <w:style w:type="paragraph" w:styleId="Date">
    <w:name w:val="Date"/>
    <w:basedOn w:val="Normal"/>
    <w:next w:val="Normal"/>
    <w:link w:val="DateChar"/>
    <w:uiPriority w:val="99"/>
    <w:semiHidden/>
  </w:style>
  <w:style w:type="character" w:customStyle="1" w:styleId="DateChar">
    <w:name w:val="Date Char"/>
    <w:basedOn w:val="DefaultParagraphFont"/>
    <w:link w:val="Date"/>
    <w:uiPriority w:val="99"/>
    <w:semiHidden/>
    <w:rPr>
      <w:rFonts w:eastAsia="Calibri"/>
      <w:color w:val="000000"/>
    </w:rPr>
  </w:style>
  <w:style w:type="paragraph" w:styleId="E-mailSignature">
    <w:name w:val="E-mail Signature"/>
    <w:basedOn w:val="Normal"/>
    <w:link w:val="E-mailSignatureChar"/>
    <w:uiPriority w:val="99"/>
    <w:semiHidden/>
  </w:style>
  <w:style w:type="character" w:customStyle="1" w:styleId="E-mailSignatureChar">
    <w:name w:val="E-mail Signature Char"/>
    <w:basedOn w:val="DefaultParagraphFont"/>
    <w:link w:val="E-mailSignature"/>
    <w:uiPriority w:val="99"/>
    <w:semiHidden/>
    <w:rPr>
      <w:rFonts w:eastAsia="Calibri"/>
      <w:color w:val="000000"/>
    </w:rPr>
  </w:style>
  <w:style w:type="character" w:styleId="Emphasis">
    <w:name w:val="Emphasis"/>
    <w:basedOn w:val="DefaultParagraphFont"/>
    <w:uiPriority w:val="99"/>
    <w:semiHidden/>
    <w:rPr>
      <w:rFonts w:cs="Times New Roman"/>
      <w:i/>
      <w:iCs/>
    </w:rPr>
  </w:style>
  <w:style w:type="paragraph" w:styleId="EnvelopeAddress">
    <w:name w:val="envelope address"/>
    <w:basedOn w:val="Normal"/>
    <w:uiPriority w:val="99"/>
    <w:semiHidden/>
    <w:pPr>
      <w:framePr w:w="7920" w:h="1980" w:hRule="exact" w:hSpace="180" w:wrap="auto" w:hAnchor="page" w:xAlign="center" w:yAlign="bottom"/>
      <w:ind w:left="2880"/>
    </w:pPr>
    <w:rPr>
      <w:rFonts w:ascii="Arial" w:hAnsi="Arial" w:cs="Arial"/>
    </w:rPr>
  </w:style>
  <w:style w:type="paragraph" w:styleId="EnvelopeReturn">
    <w:name w:val="envelope return"/>
    <w:basedOn w:val="Normal"/>
    <w:uiPriority w:val="99"/>
    <w:semiHidden/>
    <w:rPr>
      <w:rFonts w:ascii="Arial" w:hAnsi="Arial" w:cs="Arial"/>
      <w:sz w:val="20"/>
      <w:szCs w:val="20"/>
    </w:rPr>
  </w:style>
  <w:style w:type="character" w:styleId="FollowedHyperlink">
    <w:name w:val="FollowedHyperlink"/>
    <w:basedOn w:val="DefaultParagraphFont"/>
    <w:uiPriority w:val="99"/>
    <w:semiHidden/>
    <w:rPr>
      <w:rFonts w:cs="Times New Roman"/>
      <w:color w:val="auto"/>
      <w:u w:val="none"/>
    </w:rPr>
  </w:style>
  <w:style w:type="character" w:styleId="FootnoteReference">
    <w:name w:val="footnote reference"/>
    <w:basedOn w:val="DefaultParagraphFont"/>
    <w:uiPriority w:val="9"/>
    <w:rPr>
      <w:rFonts w:cs="Times New Roman"/>
      <w:vertAlign w:val="superscript"/>
    </w:rPr>
  </w:style>
  <w:style w:type="character" w:styleId="HTMLAcronym">
    <w:name w:val="HTML Acronym"/>
    <w:basedOn w:val="DefaultParagraphFont"/>
    <w:uiPriority w:val="99"/>
    <w:semiHidden/>
    <w:rPr>
      <w:rFonts w:cs="Times New Roman"/>
    </w:rPr>
  </w:style>
  <w:style w:type="paragraph" w:styleId="HTMLAddress">
    <w:name w:val="HTML Address"/>
    <w:basedOn w:val="Normal"/>
    <w:link w:val="HTMLAddressChar"/>
    <w:uiPriority w:val="99"/>
    <w:semiHidden/>
    <w:rPr>
      <w:i/>
      <w:iCs/>
    </w:rPr>
  </w:style>
  <w:style w:type="character" w:customStyle="1" w:styleId="HTMLAddressChar">
    <w:name w:val="HTML Address Char"/>
    <w:basedOn w:val="DefaultParagraphFont"/>
    <w:link w:val="HTMLAddress"/>
    <w:uiPriority w:val="99"/>
    <w:semiHidden/>
    <w:rPr>
      <w:rFonts w:eastAsia="Calibri"/>
      <w:i/>
      <w:iCs/>
      <w:color w:val="000000"/>
    </w:rPr>
  </w:style>
  <w:style w:type="character" w:styleId="HTMLCite">
    <w:name w:val="HTML Cite"/>
    <w:basedOn w:val="DefaultParagraphFont"/>
    <w:uiPriority w:val="99"/>
    <w:semiHidden/>
    <w:rPr>
      <w:rFonts w:cs="Times New Roman"/>
      <w:i/>
      <w:iCs/>
    </w:rPr>
  </w:style>
  <w:style w:type="character" w:styleId="HTMLCode">
    <w:name w:val="HTML Code"/>
    <w:basedOn w:val="DefaultParagraphFont"/>
    <w:uiPriority w:val="99"/>
    <w:semiHidden/>
    <w:rPr>
      <w:rFonts w:ascii="Courier New" w:hAnsi="Courier New" w:cs="Courier New"/>
      <w:sz w:val="20"/>
      <w:szCs w:val="20"/>
    </w:rPr>
  </w:style>
  <w:style w:type="character" w:styleId="HTMLDefinition">
    <w:name w:val="HTML Definition"/>
    <w:basedOn w:val="DefaultParagraphFont"/>
    <w:uiPriority w:val="99"/>
    <w:semiHidden/>
    <w:rPr>
      <w:rFonts w:cs="Times New Roman"/>
      <w:i/>
      <w:iCs/>
    </w:rPr>
  </w:style>
  <w:style w:type="character" w:styleId="HTMLKeyboard">
    <w:name w:val="HTML Keyboard"/>
    <w:basedOn w:val="DefaultParagraphFont"/>
    <w:uiPriority w:val="99"/>
    <w:semiHidden/>
    <w:rPr>
      <w:rFonts w:ascii="Courier New" w:hAnsi="Courier New" w:cs="Courier New"/>
      <w:sz w:val="20"/>
      <w:szCs w:val="20"/>
    </w:rPr>
  </w:style>
  <w:style w:type="paragraph" w:styleId="HTMLPreformatted">
    <w:name w:val="HTML Preformatted"/>
    <w:basedOn w:val="Normal"/>
    <w:link w:val="HTMLPreformattedChar"/>
    <w:uiPriority w:val="99"/>
    <w:semiHidden/>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Pr>
      <w:rFonts w:ascii="Courier New" w:eastAsia="Calibri" w:hAnsi="Courier New" w:cs="Courier New"/>
      <w:color w:val="000000"/>
      <w:sz w:val="20"/>
      <w:szCs w:val="20"/>
    </w:rPr>
  </w:style>
  <w:style w:type="character" w:styleId="HTMLSample">
    <w:name w:val="HTML Sample"/>
    <w:basedOn w:val="DefaultParagraphFont"/>
    <w:uiPriority w:val="99"/>
    <w:semiHidden/>
    <w:rPr>
      <w:rFonts w:ascii="Courier New" w:hAnsi="Courier New" w:cs="Courier New"/>
    </w:rPr>
  </w:style>
  <w:style w:type="character" w:styleId="HTMLTypewriter">
    <w:name w:val="HTML Typewriter"/>
    <w:basedOn w:val="DefaultParagraphFont"/>
    <w:uiPriority w:val="99"/>
    <w:semiHidden/>
    <w:rPr>
      <w:rFonts w:ascii="Courier New" w:hAnsi="Courier New" w:cs="Courier New"/>
      <w:sz w:val="20"/>
      <w:szCs w:val="20"/>
    </w:rPr>
  </w:style>
  <w:style w:type="character" w:styleId="HTMLVariable">
    <w:name w:val="HTML Variable"/>
    <w:basedOn w:val="DefaultParagraphFont"/>
    <w:uiPriority w:val="99"/>
    <w:semiHidden/>
    <w:rPr>
      <w:rFonts w:cs="Times New Roman"/>
      <w:i/>
      <w:iCs/>
    </w:rPr>
  </w:style>
  <w:style w:type="character" w:styleId="LineNumber">
    <w:name w:val="line number"/>
    <w:basedOn w:val="DefaultParagraphFont"/>
    <w:uiPriority w:val="99"/>
    <w:semiHidden/>
    <w:rPr>
      <w:rFonts w:cs="Times New Roman"/>
    </w:rPr>
  </w:style>
  <w:style w:type="paragraph" w:styleId="List">
    <w:name w:val="List"/>
    <w:basedOn w:val="Normal"/>
    <w:uiPriority w:val="99"/>
    <w:semiHidden/>
    <w:pPr>
      <w:ind w:left="283" w:hanging="282"/>
    </w:pPr>
  </w:style>
  <w:style w:type="paragraph" w:styleId="List2">
    <w:name w:val="List 2"/>
    <w:basedOn w:val="Normal"/>
    <w:uiPriority w:val="99"/>
    <w:semiHidden/>
    <w:pPr>
      <w:ind w:left="566" w:hanging="282"/>
    </w:pPr>
  </w:style>
  <w:style w:type="paragraph" w:styleId="List3">
    <w:name w:val="List 3"/>
    <w:basedOn w:val="Normal"/>
    <w:uiPriority w:val="99"/>
    <w:semiHidden/>
    <w:pPr>
      <w:ind w:left="849" w:hanging="282"/>
    </w:pPr>
  </w:style>
  <w:style w:type="paragraph" w:styleId="List4">
    <w:name w:val="List 4"/>
    <w:basedOn w:val="Normal"/>
    <w:uiPriority w:val="99"/>
    <w:semiHidden/>
    <w:pPr>
      <w:ind w:left="1132" w:hanging="282"/>
    </w:pPr>
  </w:style>
  <w:style w:type="paragraph" w:styleId="List5">
    <w:name w:val="List 5"/>
    <w:basedOn w:val="Normal"/>
    <w:uiPriority w:val="99"/>
    <w:semiHidden/>
    <w:pPr>
      <w:ind w:left="1415" w:hanging="282"/>
    </w:pPr>
  </w:style>
  <w:style w:type="paragraph" w:styleId="ListBullet4">
    <w:name w:val="List Bullet 4"/>
    <w:basedOn w:val="Normal"/>
    <w:uiPriority w:val="99"/>
    <w:semiHidden/>
    <w:pPr>
      <w:numPr>
        <w:numId w:val="1"/>
      </w:numPr>
      <w:tabs>
        <w:tab w:val="left" w:pos="1209"/>
      </w:tabs>
      <w:ind w:left="1209"/>
    </w:pPr>
  </w:style>
  <w:style w:type="paragraph" w:styleId="ListBullet5">
    <w:name w:val="List Bullet 5"/>
    <w:basedOn w:val="Normal"/>
    <w:uiPriority w:val="99"/>
    <w:semiHidden/>
    <w:pPr>
      <w:numPr>
        <w:numId w:val="2"/>
      </w:numPr>
      <w:tabs>
        <w:tab w:val="left" w:pos="926"/>
        <w:tab w:val="left" w:pos="1492"/>
      </w:tabs>
      <w:ind w:left="1492"/>
    </w:pPr>
  </w:style>
  <w:style w:type="paragraph" w:styleId="ListContinue">
    <w:name w:val="List Continue"/>
    <w:basedOn w:val="Normal"/>
    <w:uiPriority w:val="99"/>
    <w:semiHidden/>
    <w:pPr>
      <w:ind w:left="283"/>
    </w:pPr>
  </w:style>
  <w:style w:type="paragraph" w:styleId="ListContinue2">
    <w:name w:val="List Continue 2"/>
    <w:basedOn w:val="Normal"/>
    <w:uiPriority w:val="99"/>
    <w:semiHidden/>
    <w:pPr>
      <w:ind w:left="566"/>
    </w:pPr>
  </w:style>
  <w:style w:type="paragraph" w:styleId="ListContinue3">
    <w:name w:val="List Continue 3"/>
    <w:basedOn w:val="Normal"/>
    <w:uiPriority w:val="99"/>
    <w:semiHidden/>
    <w:pPr>
      <w:ind w:left="849"/>
    </w:pPr>
  </w:style>
  <w:style w:type="paragraph" w:styleId="ListContinue4">
    <w:name w:val="List Continue 4"/>
    <w:basedOn w:val="Normal"/>
    <w:uiPriority w:val="99"/>
    <w:semiHidden/>
    <w:pPr>
      <w:ind w:left="1132"/>
    </w:pPr>
  </w:style>
  <w:style w:type="paragraph" w:styleId="ListContinue5">
    <w:name w:val="List Continue 5"/>
    <w:basedOn w:val="Normal"/>
    <w:uiPriority w:val="99"/>
    <w:semiHidden/>
    <w:pPr>
      <w:ind w:left="1415"/>
    </w:pPr>
  </w:style>
  <w:style w:type="paragraph" w:styleId="ListNumber3">
    <w:name w:val="List Number 3"/>
    <w:basedOn w:val="ListNumber2"/>
    <w:uiPriority w:val="2"/>
    <w:pPr>
      <w:numPr>
        <w:numId w:val="17"/>
      </w:numPr>
      <w:tabs>
        <w:tab w:val="clear" w:pos="397"/>
      </w:tabs>
      <w:ind w:left="1078" w:hanging="283"/>
    </w:pPr>
  </w:style>
  <w:style w:type="paragraph" w:styleId="ListNumber4">
    <w:name w:val="List Number 4"/>
    <w:basedOn w:val="Normal"/>
    <w:uiPriority w:val="99"/>
    <w:semiHidden/>
    <w:pPr>
      <w:numPr>
        <w:numId w:val="3"/>
      </w:numPr>
    </w:pPr>
  </w:style>
  <w:style w:type="paragraph" w:styleId="ListNumber5">
    <w:name w:val="List Number 5"/>
    <w:basedOn w:val="Normal"/>
    <w:uiPriority w:val="99"/>
    <w:semiHidden/>
    <w:pPr>
      <w:numPr>
        <w:numId w:val="4"/>
      </w:numPr>
    </w:pPr>
  </w:style>
  <w:style w:type="paragraph" w:styleId="MessageHeader">
    <w:name w:val="Message Header"/>
    <w:basedOn w:val="Normal"/>
    <w:link w:val="MessageHeaderChar"/>
    <w:uiPriority w:val="99"/>
    <w:semiHidden/>
    <w:pPr>
      <w:pBdr>
        <w:top w:val="single" w:sz="6" w:space="1" w:color="auto"/>
        <w:left w:val="single" w:sz="6" w:space="1" w:color="auto"/>
        <w:bottom w:val="single" w:sz="6" w:space="1" w:color="auto"/>
        <w:right w:val="single" w:sz="6" w:space="1" w:color="auto"/>
      </w:pBdr>
      <w:ind w:left="1134" w:hanging="1133"/>
    </w:pPr>
    <w:rPr>
      <w:rFonts w:ascii="Arial" w:hAnsi="Arial" w:cs="Arial"/>
    </w:rPr>
  </w:style>
  <w:style w:type="character" w:customStyle="1" w:styleId="MessageHeaderChar">
    <w:name w:val="Message Header Char"/>
    <w:basedOn w:val="DefaultParagraphFont"/>
    <w:link w:val="MessageHeader"/>
    <w:uiPriority w:val="99"/>
    <w:semiHidden/>
    <w:rPr>
      <w:rFonts w:ascii="Arial" w:eastAsia="Calibri" w:hAnsi="Arial" w:cs="Arial"/>
      <w:color w:val="000000"/>
      <w:sz w:val="24"/>
      <w:szCs w:val="24"/>
      <w:shd w:val="clear" w:color="auto" w:fill="auto"/>
    </w:rPr>
  </w:style>
  <w:style w:type="paragraph" w:styleId="NormalWeb">
    <w:name w:val="Normal (Web)"/>
    <w:basedOn w:val="Normal"/>
    <w:uiPriority w:val="99"/>
    <w:semiHidden/>
  </w:style>
  <w:style w:type="paragraph" w:styleId="NormalIndent">
    <w:name w:val="Normal Indent"/>
    <w:basedOn w:val="Normal"/>
    <w:uiPriority w:val="99"/>
    <w:semiHidden/>
    <w:pPr>
      <w:ind w:left="720"/>
    </w:pPr>
  </w:style>
  <w:style w:type="paragraph" w:styleId="NoteHeading">
    <w:name w:val="Note Heading"/>
    <w:basedOn w:val="Normal"/>
    <w:next w:val="Normal"/>
    <w:link w:val="NoteHeadingChar"/>
    <w:uiPriority w:val="99"/>
    <w:semiHidden/>
  </w:style>
  <w:style w:type="character" w:customStyle="1" w:styleId="NoteHeadingChar">
    <w:name w:val="Note Heading Char"/>
    <w:basedOn w:val="DefaultParagraphFont"/>
    <w:link w:val="NoteHeading"/>
    <w:uiPriority w:val="99"/>
    <w:semiHidden/>
    <w:rPr>
      <w:rFonts w:eastAsia="Calibri"/>
      <w:color w:val="000000"/>
    </w:rPr>
  </w:style>
  <w:style w:type="paragraph" w:styleId="PlainText">
    <w:name w:val="Plain Text"/>
    <w:basedOn w:val="Normal"/>
    <w:link w:val="PlainTextChar"/>
    <w:uiPriority w:val="99"/>
    <w:semiHidden/>
    <w:rPr>
      <w:rFonts w:ascii="Courier New" w:hAnsi="Courier New" w:cs="Courier New"/>
      <w:sz w:val="20"/>
      <w:szCs w:val="20"/>
    </w:rPr>
  </w:style>
  <w:style w:type="character" w:customStyle="1" w:styleId="PlainTextChar">
    <w:name w:val="Plain Text Char"/>
    <w:basedOn w:val="DefaultParagraphFont"/>
    <w:link w:val="PlainText"/>
    <w:uiPriority w:val="99"/>
    <w:semiHidden/>
    <w:rPr>
      <w:rFonts w:ascii="Courier New" w:eastAsia="Calibri" w:hAnsi="Courier New" w:cs="Courier New"/>
      <w:color w:val="000000"/>
      <w:sz w:val="20"/>
      <w:szCs w:val="20"/>
    </w:rPr>
  </w:style>
  <w:style w:type="paragraph" w:styleId="Salutation">
    <w:name w:val="Salutation"/>
    <w:basedOn w:val="Normal"/>
    <w:next w:val="Normal"/>
    <w:link w:val="SalutationChar"/>
    <w:uiPriority w:val="99"/>
    <w:semiHidden/>
  </w:style>
  <w:style w:type="character" w:customStyle="1" w:styleId="SalutationChar">
    <w:name w:val="Salutation Char"/>
    <w:basedOn w:val="DefaultParagraphFont"/>
    <w:link w:val="Salutation"/>
    <w:uiPriority w:val="99"/>
    <w:semiHidden/>
    <w:rPr>
      <w:rFonts w:eastAsia="Calibri"/>
      <w:color w:val="000000"/>
    </w:rPr>
  </w:style>
  <w:style w:type="paragraph" w:styleId="Signature">
    <w:name w:val="Signature"/>
    <w:basedOn w:val="Normal"/>
    <w:link w:val="SignatureChar"/>
    <w:uiPriority w:val="99"/>
    <w:semiHidden/>
    <w:pPr>
      <w:ind w:left="4252"/>
    </w:pPr>
  </w:style>
  <w:style w:type="character" w:customStyle="1" w:styleId="SignatureChar">
    <w:name w:val="Signature Char"/>
    <w:basedOn w:val="DefaultParagraphFont"/>
    <w:link w:val="Signature"/>
    <w:uiPriority w:val="99"/>
    <w:semiHidden/>
    <w:rPr>
      <w:rFonts w:eastAsia="Calibri"/>
      <w:color w:val="000000"/>
    </w:rPr>
  </w:style>
  <w:style w:type="character" w:styleId="Strong">
    <w:name w:val="Strong"/>
    <w:basedOn w:val="DefaultParagraphFont"/>
    <w:uiPriority w:val="99"/>
    <w:semiHidden/>
    <w:rPr>
      <w:rFonts w:cs="Times New Roman"/>
      <w:b/>
      <w:bCs/>
    </w:rPr>
  </w:style>
  <w:style w:type="table" w:styleId="Table3Deffects1">
    <w:name w:val="Table 3D effects 1"/>
    <w:basedOn w:val="TableNormal"/>
    <w:uiPriority w:val="99"/>
    <w:pPr>
      <w:spacing w:after="120"/>
    </w:pPr>
    <w:rPr>
      <w:rFonts w:eastAsia="Times New Roman"/>
      <w:sz w:val="20"/>
      <w:szCs w:val="20"/>
    </w:rPr>
    <w:tblPr/>
    <w:tcPr>
      <w:shd w:val="clear" w:color="auto" w:fill="FFFFFF"/>
    </w:tcPr>
    <w:tblStylePr w:type="firstRow">
      <w:rPr>
        <w:rFonts w:cs="Times New Roman"/>
      </w:rPr>
      <w:tblPr/>
      <w:tcPr>
        <w:tcBorders>
          <w:bottom w:val="single" w:sz="6" w:space="0" w:color="808080"/>
        </w:tcBorders>
      </w:tcPr>
    </w:tblStylePr>
    <w:tblStylePr w:type="lastRow">
      <w:rPr>
        <w:rFonts w:cs="Times New Roman"/>
      </w:rPr>
      <w:tblPr/>
      <w:tcPr>
        <w:tcBorders>
          <w:top w:val="single" w:sz="6" w:space="0" w:color="FFFFFF"/>
        </w:tcBorders>
      </w:tcPr>
    </w:tblStylePr>
    <w:tblStylePr w:type="firstCol">
      <w:rPr>
        <w:rFonts w:cs="Times New Roman"/>
      </w:rPr>
      <w:tblPr/>
      <w:tcPr>
        <w:tcBorders>
          <w:right w:val="single" w:sz="6" w:space="0" w:color="808080"/>
        </w:tcBorders>
      </w:tcPr>
    </w:tblStylePr>
    <w:tblStylePr w:type="lastCol">
      <w:rPr>
        <w:rFonts w:cs="Times New Roman"/>
      </w:rPr>
      <w:tblPr/>
      <w:tcPr>
        <w:tcBorders>
          <w:left w:val="single" w:sz="6" w:space="0" w:color="FFFFFF"/>
        </w:tcBorders>
      </w:tcPr>
    </w:tblStylePr>
    <w:tblStylePr w:type="neCell">
      <w:rPr>
        <w:rFonts w:cs="Times New Roman"/>
      </w:rPr>
      <w:tblPr/>
      <w:tcPr>
        <w:tcBorders>
          <w:left w:val="none" w:sz="0" w:space="0" w:color="auto"/>
          <w:bottom w:val="none" w:sz="0" w:space="0" w:color="auto"/>
        </w:tcBorders>
      </w:tcPr>
    </w:tblStylePr>
    <w:tblStylePr w:type="nwCell">
      <w:rPr>
        <w:rFonts w:cs="Times New Roman"/>
      </w:rPr>
      <w:tblPr/>
      <w:tcPr>
        <w:tcBorders>
          <w:bottom w:val="none" w:sz="0" w:space="0" w:color="auto"/>
          <w:right w:val="none" w:sz="0" w:space="0" w:color="auto"/>
        </w:tcBorders>
      </w:tcPr>
    </w:tblStylePr>
    <w:tblStylePr w:type="seCell">
      <w:rPr>
        <w:rFonts w:cs="Times New Roman"/>
      </w:rPr>
      <w:tblPr/>
      <w:tcPr>
        <w:tcBorders>
          <w:top w:val="none" w:sz="0" w:space="0" w:color="auto"/>
          <w:left w:val="none" w:sz="0" w:space="0" w:color="auto"/>
        </w:tcBorders>
      </w:tcPr>
    </w:tblStylePr>
    <w:tblStylePr w:type="swCell">
      <w:rPr>
        <w:rFonts w:cs="Times New Roman"/>
      </w:rPr>
      <w:tblPr/>
      <w:tcPr>
        <w:tcBorders>
          <w:top w:val="none" w:sz="0" w:space="0" w:color="auto"/>
          <w:right w:val="none" w:sz="0" w:space="0" w:color="auto"/>
        </w:tcBorders>
      </w:tcPr>
    </w:tblStylePr>
  </w:style>
  <w:style w:type="table" w:styleId="Table3Deffects2">
    <w:name w:val="Table 3D effects 2"/>
    <w:basedOn w:val="TableNormal"/>
    <w:uiPriority w:val="99"/>
    <w:pPr>
      <w:spacing w:after="120"/>
    </w:pPr>
    <w:rPr>
      <w:rFonts w:eastAsia="Times New Roman"/>
      <w:sz w:val="20"/>
      <w:szCs w:val="20"/>
    </w:rPr>
    <w:tblPr>
      <w:tblStyleRowBandSize w:val="1"/>
    </w:tblPr>
    <w:tcPr>
      <w:shd w:val="clear" w:color="auto" w:fill="FFFFFF"/>
    </w:tcPr>
    <w:tblStylePr w:type="firstRow">
      <w:rPr>
        <w:rFonts w:cs="Times New Roman"/>
      </w:rPr>
    </w:tblStylePr>
    <w:tblStylePr w:type="firstCol">
      <w:rPr>
        <w:rFonts w:cs="Times New Roman"/>
      </w:rPr>
      <w:tblPr/>
      <w:tcPr>
        <w:tcBorders>
          <w:top w:val="none" w:sz="0" w:space="0" w:color="auto"/>
          <w:bottom w:val="none" w:sz="0" w:space="0" w:color="auto"/>
          <w:right w:val="single" w:sz="6" w:space="0" w:color="808080"/>
        </w:tcBorders>
      </w:tcPr>
    </w:tblStylePr>
    <w:tblStylePr w:type="lastCol">
      <w:rPr>
        <w:rFonts w:cs="Times New Roman"/>
      </w:rPr>
      <w:tblPr/>
      <w:tcPr>
        <w:tcBorders>
          <w:right w:val="single" w:sz="6" w:space="0" w:color="FFFFFF"/>
        </w:tcBorders>
      </w:tcPr>
    </w:tblStylePr>
    <w:tblStylePr w:type="band1Horz">
      <w:rPr>
        <w:rFonts w:cs="Times New Roman"/>
      </w:rPr>
      <w:tblPr/>
      <w:tcPr>
        <w:tcBorders>
          <w:top w:val="single" w:sz="6" w:space="0" w:color="808080"/>
          <w:bottom w:val="single" w:sz="6" w:space="0" w:color="FFFFFF"/>
        </w:tcBorders>
      </w:tcPr>
    </w:tblStylePr>
    <w:tblStylePr w:type="swCell">
      <w:rPr>
        <w:rFonts w:cs="Times New Roman"/>
      </w:rPr>
    </w:tblStylePr>
  </w:style>
  <w:style w:type="table" w:styleId="Table3Deffects3">
    <w:name w:val="Table 3D effects 3"/>
    <w:basedOn w:val="TableNormal"/>
    <w:uiPriority w:val="99"/>
    <w:pPr>
      <w:spacing w:after="120"/>
    </w:pPr>
    <w:rPr>
      <w:rFonts w:eastAsia="Times New Roman"/>
      <w:sz w:val="20"/>
      <w:szCs w:val="20"/>
    </w:rPr>
    <w:tblPr>
      <w:tblStyleRowBandSize w:val="1"/>
      <w:tblStyleColBandSize w:val="1"/>
    </w:tblPr>
    <w:tblStylePr w:type="firstRow">
      <w:rPr>
        <w:rFonts w:cs="Times New Roman"/>
      </w:rPr>
    </w:tblStylePr>
    <w:tblStylePr w:type="firstCol">
      <w:rPr>
        <w:rFonts w:cs="Times New Roman"/>
      </w:rPr>
      <w:tblPr/>
      <w:tcPr>
        <w:tcBorders>
          <w:top w:val="none" w:sz="0" w:space="0" w:color="auto"/>
          <w:bottom w:val="none" w:sz="0" w:space="0" w:color="auto"/>
          <w:right w:val="single" w:sz="6" w:space="0" w:color="808080"/>
        </w:tcBorders>
      </w:tcPr>
    </w:tblStylePr>
    <w:tblStylePr w:type="lastCol">
      <w:rPr>
        <w:rFonts w:cs="Times New Roman"/>
      </w:rPr>
      <w:tblPr/>
      <w:tcPr>
        <w:tcBorders>
          <w:right w:val="single" w:sz="6" w:space="0" w:color="FFFFFF"/>
        </w:tcBorders>
      </w:tcPr>
    </w:tblStylePr>
    <w:tblStylePr w:type="band1Vert">
      <w:rPr>
        <w:rFonts w:cs="Times New Roman"/>
      </w:rPr>
      <w:tblPr/>
      <w:tcPr>
        <w:shd w:val="clear" w:color="auto" w:fill="FFFFFF"/>
      </w:tcPr>
    </w:tblStylePr>
    <w:tblStylePr w:type="band2Vert">
      <w:rPr>
        <w:rFonts w:cs="Times New Roman"/>
      </w:rPr>
      <w:tblPr/>
      <w:tcPr>
        <w:shd w:val="clear" w:color="auto" w:fill="FFFFFF"/>
      </w:tcPr>
    </w:tblStylePr>
    <w:tblStylePr w:type="band1Horz">
      <w:rPr>
        <w:rFonts w:cs="Times New Roman"/>
      </w:rPr>
      <w:tblPr/>
      <w:tcPr>
        <w:tcBorders>
          <w:top w:val="single" w:sz="6" w:space="0" w:color="808080"/>
          <w:bottom w:val="single" w:sz="6" w:space="0" w:color="FFFFFF"/>
        </w:tcBorders>
      </w:tcPr>
    </w:tblStylePr>
    <w:tblStylePr w:type="swCell">
      <w:rPr>
        <w:rFonts w:cs="Times New Roman"/>
      </w:rPr>
    </w:tblStylePr>
  </w:style>
  <w:style w:type="table" w:styleId="TableClassic1">
    <w:name w:val="Table Classic 1"/>
    <w:basedOn w:val="TableNormal"/>
    <w:uiPriority w:val="99"/>
    <w:pPr>
      <w:spacing w:after="120"/>
    </w:pPr>
    <w:rPr>
      <w:rFonts w:eastAsia="Times New Roman"/>
      <w:sz w:val="20"/>
      <w:szCs w:val="20"/>
    </w:rPr>
    <w:tblPr>
      <w:tblBorders>
        <w:top w:val="single" w:sz="12" w:space="0" w:color="000000"/>
        <w:bottom w:val="single" w:sz="12" w:space="0" w:color="000000"/>
      </w:tblBorders>
    </w:tblPr>
    <w:tblStylePr w:type="firstRow">
      <w:rPr>
        <w:rFonts w:cs="Times New Roman"/>
      </w:rPr>
      <w:tblPr/>
      <w:tcPr>
        <w:tcBorders>
          <w:bottom w:val="single" w:sz="6" w:space="0" w:color="000000"/>
        </w:tcBorders>
      </w:tcPr>
    </w:tblStylePr>
    <w:tblStylePr w:type="lastRow">
      <w:rPr>
        <w:rFonts w:cs="Times New Roman"/>
      </w:rPr>
      <w:tblPr/>
      <w:tcPr>
        <w:tcBorders>
          <w:top w:val="single" w:sz="6" w:space="0" w:color="000000"/>
        </w:tcBorders>
      </w:tcPr>
    </w:tblStylePr>
    <w:tblStylePr w:type="firstCol">
      <w:rPr>
        <w:rFonts w:cs="Times New Roman"/>
      </w:rPr>
      <w:tblPr/>
      <w:tcPr>
        <w:tcBorders>
          <w:right w:val="single" w:sz="6" w:space="0" w:color="000000"/>
        </w:tcBorders>
      </w:tcPr>
    </w:tblStylePr>
    <w:tblStylePr w:type="neCell">
      <w:rPr>
        <w:rFonts w:cs="Times New Roman"/>
      </w:rPr>
    </w:tblStylePr>
    <w:tblStylePr w:type="swCell">
      <w:rPr>
        <w:rFonts w:cs="Times New Roman"/>
      </w:rPr>
    </w:tblStylePr>
  </w:style>
  <w:style w:type="table" w:styleId="TableClassic2">
    <w:name w:val="Table Classic 2"/>
    <w:basedOn w:val="TableNormal"/>
    <w:uiPriority w:val="99"/>
    <w:pPr>
      <w:spacing w:after="120"/>
    </w:pPr>
    <w:rPr>
      <w:rFonts w:eastAsia="Times New Roman"/>
      <w:sz w:val="20"/>
      <w:szCs w:val="20"/>
    </w:rPr>
    <w:tblPr>
      <w:tblBorders>
        <w:top w:val="single" w:sz="12" w:space="0" w:color="000000"/>
        <w:bottom w:val="single" w:sz="12" w:space="0" w:color="000000"/>
      </w:tblBorders>
    </w:tblPr>
    <w:tblStylePr w:type="firstRow">
      <w:rPr>
        <w:rFonts w:cs="Times New Roman"/>
      </w:rPr>
      <w:tblPr/>
      <w:tcPr>
        <w:tcBorders>
          <w:bottom w:val="single" w:sz="6" w:space="0" w:color="000000"/>
        </w:tcBorders>
        <w:shd w:val="clear" w:color="auto" w:fill="FFFFFF"/>
      </w:tcPr>
    </w:tblStylePr>
    <w:tblStylePr w:type="lastRow">
      <w:rPr>
        <w:rFonts w:cs="Times New Roman"/>
      </w:rPr>
      <w:tblPr/>
      <w:tcPr>
        <w:tcBorders>
          <w:top w:val="single" w:sz="6" w:space="0" w:color="000000"/>
        </w:tcBorders>
      </w:tcPr>
    </w:tblStylePr>
    <w:tblStylePr w:type="firstCol">
      <w:rPr>
        <w:rFonts w:cs="Times New Roman"/>
      </w:rPr>
      <w:tblPr/>
      <w:tcPr>
        <w:shd w:val="clear" w:color="auto" w:fill="FFFFFF"/>
      </w:tcPr>
    </w:tblStylePr>
    <w:tblStylePr w:type="neCell">
      <w:rPr>
        <w:rFonts w:cs="Times New Roman"/>
      </w:rPr>
    </w:tblStylePr>
    <w:tblStylePr w:type="nwCell">
      <w:rPr>
        <w:rFonts w:cs="Times New Roman"/>
      </w:rPr>
      <w:tblPr/>
      <w:tcPr>
        <w:shd w:val="clear" w:color="auto" w:fill="FFFFFF"/>
      </w:tcPr>
    </w:tblStylePr>
    <w:tblStylePr w:type="swCell">
      <w:rPr>
        <w:rFonts w:cs="Times New Roman"/>
      </w:rPr>
    </w:tblStylePr>
  </w:style>
  <w:style w:type="table" w:styleId="TableClassic3">
    <w:name w:val="Table Classic 3"/>
    <w:basedOn w:val="TableNormal"/>
    <w:uiPriority w:val="99"/>
    <w:pPr>
      <w:spacing w:after="120"/>
    </w:pPr>
    <w:rPr>
      <w:rFonts w:eastAsia="Times New Roman"/>
      <w:color w:val="000080"/>
      <w:sz w:val="20"/>
      <w:szCs w:val="20"/>
    </w:rPr>
    <w:tblPr>
      <w:tblBorders>
        <w:top w:val="single" w:sz="12" w:space="0" w:color="000000"/>
        <w:left w:val="single" w:sz="12" w:space="0" w:color="000000"/>
        <w:bottom w:val="single" w:sz="12" w:space="0" w:color="000000"/>
        <w:right w:val="single" w:sz="12" w:space="0" w:color="000000"/>
      </w:tblBorders>
    </w:tblPr>
    <w:tcPr>
      <w:shd w:val="clear" w:color="auto" w:fill="FFFFFF"/>
    </w:tcPr>
    <w:tblStylePr w:type="firstRow">
      <w:rPr>
        <w:rFonts w:cs="Times New Roman"/>
      </w:rPr>
      <w:tblPr/>
      <w:tcPr>
        <w:tcBorders>
          <w:bottom w:val="single" w:sz="6" w:space="0" w:color="000000"/>
        </w:tcBorders>
        <w:shd w:val="clear" w:color="auto" w:fill="FFFFFF"/>
      </w:tcPr>
    </w:tblStylePr>
    <w:tblStylePr w:type="lastRow">
      <w:rPr>
        <w:rFonts w:cs="Times New Roman"/>
      </w:rPr>
      <w:tblPr/>
      <w:tcPr>
        <w:tcBorders>
          <w:top w:val="single" w:sz="12" w:space="0" w:color="000000"/>
        </w:tcBorders>
        <w:shd w:val="clear" w:color="auto" w:fill="FFFFFF"/>
      </w:tcPr>
    </w:tblStylePr>
    <w:tblStylePr w:type="firstCol">
      <w:rPr>
        <w:rFonts w:cs="Times New Roman"/>
      </w:rPr>
    </w:tblStylePr>
  </w:style>
  <w:style w:type="table" w:styleId="TableClassic4">
    <w:name w:val="Table Classic 4"/>
    <w:basedOn w:val="TableNormal"/>
    <w:uiPriority w:val="99"/>
    <w:pPr>
      <w:spacing w:after="120"/>
    </w:pPr>
    <w:rPr>
      <w:rFonts w:eastAsia="Times New Roman"/>
      <w:sz w:val="20"/>
      <w:szCs w:val="20"/>
    </w:rPr>
    <w:tblPr>
      <w:tblBorders>
        <w:top w:val="single" w:sz="12" w:space="0" w:color="000000"/>
        <w:left w:val="single" w:sz="6" w:space="0" w:color="000000"/>
        <w:bottom w:val="single" w:sz="12" w:space="0" w:color="000000"/>
        <w:right w:val="single" w:sz="6" w:space="0" w:color="000000"/>
      </w:tblBorders>
    </w:tblPr>
    <w:tblStylePr w:type="firstRow">
      <w:rPr>
        <w:rFonts w:cs="Times New Roman"/>
      </w:rPr>
      <w:tblPr/>
      <w:tcPr>
        <w:tcBorders>
          <w:bottom w:val="single" w:sz="6" w:space="0" w:color="000000"/>
        </w:tcBorders>
        <w:shd w:val="clear" w:color="auto" w:fill="FFFFFF"/>
      </w:tcPr>
    </w:tblStylePr>
    <w:tblStylePr w:type="lastRow">
      <w:rPr>
        <w:rFonts w:cs="Times New Roman"/>
      </w:rPr>
      <w:tblPr/>
      <w:tcPr>
        <w:tcBorders>
          <w:bottom w:val="single" w:sz="6" w:space="0" w:color="000000"/>
        </w:tcBorders>
        <w:shd w:val="clear" w:color="auto" w:fill="FFFFFF"/>
      </w:tcPr>
    </w:tblStylePr>
    <w:tblStylePr w:type="firstCol">
      <w:rPr>
        <w:rFonts w:cs="Times New Roman"/>
      </w:rPr>
    </w:tblStylePr>
    <w:tblStylePr w:type="nwCell">
      <w:rPr>
        <w:rFonts w:cs="Times New Roman"/>
      </w:rPr>
    </w:tblStylePr>
    <w:tblStylePr w:type="swCell">
      <w:rPr>
        <w:rFonts w:cs="Times New Roman"/>
      </w:rPr>
    </w:tblStylePr>
  </w:style>
  <w:style w:type="table" w:styleId="TableColorful1">
    <w:name w:val="Table Colorful 1"/>
    <w:basedOn w:val="TableNormal"/>
    <w:uiPriority w:val="99"/>
    <w:pPr>
      <w:spacing w:after="120"/>
    </w:pPr>
    <w:rPr>
      <w:rFonts w:eastAsia="Times New Roman"/>
      <w:color w:val="FFFFFF"/>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clear" w:color="auto" w:fill="FFFFFF"/>
    </w:tcPr>
    <w:tblStylePr w:type="firstRow">
      <w:rPr>
        <w:rFonts w:cs="Times New Roman"/>
      </w:rPr>
      <w:tblPr/>
      <w:tcPr>
        <w:shd w:val="clear" w:color="auto" w:fill="FFFFFF"/>
      </w:tcPr>
    </w:tblStylePr>
    <w:tblStylePr w:type="firstCol">
      <w:rPr>
        <w:rFonts w:cs="Times New Roman"/>
      </w:rPr>
      <w:tblPr/>
      <w:tcPr>
        <w:shd w:val="clear" w:color="auto" w:fill="FFFFFF"/>
      </w:tcPr>
    </w:tblStylePr>
    <w:tblStylePr w:type="nwCell">
      <w:rPr>
        <w:rFonts w:cs="Times New Roman"/>
      </w:rPr>
      <w:tblPr/>
      <w:tcPr>
        <w:shd w:val="clear" w:color="auto" w:fill="FFFFFF"/>
      </w:tcPr>
    </w:tblStylePr>
    <w:tblStylePr w:type="swCell">
      <w:rPr>
        <w:rFonts w:cs="Times New Roman"/>
      </w:rPr>
    </w:tblStylePr>
  </w:style>
  <w:style w:type="table" w:styleId="TableColorful2">
    <w:name w:val="Table Colorful 2"/>
    <w:basedOn w:val="TableNormal"/>
    <w:uiPriority w:val="99"/>
    <w:pPr>
      <w:spacing w:after="120"/>
    </w:pPr>
    <w:rPr>
      <w:rFonts w:eastAsia="Times New Roman"/>
      <w:sz w:val="20"/>
      <w:szCs w:val="20"/>
    </w:rPr>
    <w:tblPr>
      <w:tblBorders>
        <w:bottom w:val="single" w:sz="12" w:space="0" w:color="000000"/>
      </w:tblBorders>
    </w:tblPr>
    <w:tcPr>
      <w:shd w:val="clear" w:color="auto" w:fill="FFFFFF"/>
    </w:tcPr>
    <w:tblStylePr w:type="firstRow">
      <w:rPr>
        <w:rFonts w:cs="Times New Roman"/>
      </w:rPr>
      <w:tblPr/>
      <w:tcPr>
        <w:tcBorders>
          <w:bottom w:val="single" w:sz="12" w:space="0" w:color="000000"/>
        </w:tcBorders>
        <w:shd w:val="clear" w:color="auto" w:fill="FFFFFF"/>
      </w:tcPr>
    </w:tblStylePr>
    <w:tblStylePr w:type="firstCol">
      <w:rPr>
        <w:rFonts w:cs="Times New Roman"/>
      </w:rPr>
    </w:tblStylePr>
    <w:tblStylePr w:type="lastCol">
      <w:rPr>
        <w:rFonts w:cs="Times New Roman"/>
      </w:rPr>
      <w:tblPr/>
      <w:tcPr>
        <w:shd w:val="clear" w:color="auto" w:fill="FFFFFF"/>
      </w:tcPr>
    </w:tblStylePr>
    <w:tblStylePr w:type="swCell">
      <w:rPr>
        <w:rFonts w:cs="Times New Roman"/>
      </w:rPr>
    </w:tblStylePr>
  </w:style>
  <w:style w:type="table" w:styleId="TableColorful3">
    <w:name w:val="Table Colorful 3"/>
    <w:basedOn w:val="TableNormal"/>
    <w:uiPriority w:val="99"/>
    <w:pPr>
      <w:spacing w:after="120"/>
    </w:pPr>
    <w:rPr>
      <w:rFonts w:eastAsia="Times New Roman"/>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clear" w:color="auto" w:fill="FFFFFF"/>
    </w:tcPr>
    <w:tblStylePr w:type="firstRow">
      <w:rPr>
        <w:rFonts w:cs="Times New Roman"/>
      </w:rPr>
      <w:tblPr/>
      <w:tcPr>
        <w:tcBorders>
          <w:bottom w:val="single" w:sz="6" w:space="0" w:color="000000"/>
        </w:tcBorders>
        <w:shd w:val="clear" w:color="auto" w:fill="FFFFFF"/>
      </w:tcPr>
    </w:tblStylePr>
    <w:tblStylePr w:type="firstCol">
      <w:rPr>
        <w:rFonts w:cs="Times New Roman"/>
      </w:rPr>
      <w:tblPr/>
      <w:tcPr>
        <w:tcBorders>
          <w:left w:val="single" w:sz="36" w:space="0" w:color="000000"/>
          <w:right w:val="single" w:sz="6" w:space="0" w:color="000000"/>
        </w:tcBorders>
        <w:shd w:val="clear" w:color="auto" w:fill="FFFFFF"/>
      </w:tcPr>
    </w:tblStylePr>
    <w:tblStylePr w:type="nwCell">
      <w:rPr>
        <w:rFonts w:cs="Times New Roman"/>
      </w:rPr>
      <w:tblPr/>
      <w:tcPr>
        <w:shd w:val="clear" w:color="auto" w:fill="FFFFFF"/>
      </w:tcPr>
    </w:tblStylePr>
  </w:style>
  <w:style w:type="table" w:styleId="TableColumns1">
    <w:name w:val="Table Columns 1"/>
    <w:basedOn w:val="TableNormal"/>
    <w:uiPriority w:val="99"/>
    <w:pPr>
      <w:spacing w:after="120"/>
    </w:pPr>
    <w:rPr>
      <w:rFonts w:eastAsia="Times New Roman"/>
      <w:b/>
      <w:bCs/>
      <w:sz w:val="20"/>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rPr>
      <w:tblPr/>
      <w:tcPr>
        <w:tcBorders>
          <w:bottom w:val="single" w:sz="6" w:space="0" w:color="000000"/>
        </w:tcBorders>
      </w:tcPr>
    </w:tblStylePr>
    <w:tblStylePr w:type="lastRow">
      <w:rPr>
        <w:rFonts w:cs="Times New Roman"/>
      </w:rPr>
    </w:tblStylePr>
    <w:tblStylePr w:type="firstCol">
      <w:rPr>
        <w:rFonts w:cs="Times New Roman"/>
      </w:rPr>
    </w:tblStylePr>
    <w:tblStylePr w:type="lastCol">
      <w:rPr>
        <w:rFonts w:cs="Times New Roman"/>
      </w:rPr>
    </w:tblStylePr>
    <w:tblStylePr w:type="band1Vert">
      <w:rPr>
        <w:rFonts w:cs="Times New Roman"/>
      </w:rPr>
      <w:tblPr/>
      <w:tcPr>
        <w:shd w:val="clear" w:color="auto" w:fill="FFFFFF"/>
      </w:tcPr>
    </w:tblStylePr>
    <w:tblStylePr w:type="band2Vert">
      <w:rPr>
        <w:rFonts w:cs="Times New Roman"/>
      </w:rPr>
      <w:tblPr/>
      <w:tcPr>
        <w:shd w:val="clear" w:color="auto" w:fill="FFFFFF"/>
      </w:tcPr>
    </w:tblStylePr>
    <w:tblStylePr w:type="neCell">
      <w:rPr>
        <w:rFonts w:cs="Times New Roman"/>
      </w:rPr>
    </w:tblStylePr>
    <w:tblStylePr w:type="swCell">
      <w:rPr>
        <w:rFonts w:cs="Times New Roman"/>
      </w:rPr>
    </w:tblStylePr>
  </w:style>
  <w:style w:type="table" w:styleId="TableColumns2">
    <w:name w:val="Table Columns 2"/>
    <w:basedOn w:val="TableNormal"/>
    <w:uiPriority w:val="99"/>
    <w:pPr>
      <w:spacing w:after="120"/>
    </w:pPr>
    <w:rPr>
      <w:rFonts w:eastAsia="Times New Roman"/>
      <w:b/>
      <w:bCs/>
      <w:sz w:val="20"/>
      <w:szCs w:val="20"/>
    </w:rPr>
    <w:tblPr>
      <w:tblStyleColBandSize w:val="1"/>
    </w:tblPr>
    <w:tblStylePr w:type="firstRow">
      <w:rPr>
        <w:rFonts w:cs="Times New Roman"/>
      </w:rPr>
      <w:tblPr/>
      <w:tcPr>
        <w:shd w:val="clear" w:color="auto" w:fill="FFFFFF"/>
      </w:tcPr>
    </w:tblStylePr>
    <w:tblStylePr w:type="lastRow">
      <w:rPr>
        <w:rFonts w:cs="Times New Roman"/>
      </w:rPr>
    </w:tblStylePr>
    <w:tblStylePr w:type="firstCol">
      <w:rPr>
        <w:rFonts w:cs="Times New Roman"/>
      </w:rPr>
    </w:tblStylePr>
    <w:tblStylePr w:type="lastCol">
      <w:rPr>
        <w:rFonts w:cs="Times New Roman"/>
      </w:rPr>
    </w:tblStylePr>
    <w:tblStylePr w:type="band1Vert">
      <w:rPr>
        <w:rFonts w:cs="Times New Roman"/>
      </w:rPr>
      <w:tblPr/>
      <w:tcPr>
        <w:shd w:val="clear" w:color="auto" w:fill="FFFFFF"/>
      </w:tcPr>
    </w:tblStylePr>
    <w:tblStylePr w:type="band2Vert">
      <w:rPr>
        <w:rFonts w:cs="Times New Roman"/>
      </w:rPr>
      <w:tblPr/>
      <w:tcPr>
        <w:shd w:val="clear" w:color="auto" w:fill="FFFFFF"/>
      </w:tcPr>
    </w:tblStylePr>
    <w:tblStylePr w:type="neCell">
      <w:rPr>
        <w:rFonts w:cs="Times New Roman"/>
      </w:rPr>
    </w:tblStylePr>
    <w:tblStylePr w:type="swCell">
      <w:rPr>
        <w:rFonts w:cs="Times New Roman"/>
      </w:rPr>
    </w:tblStylePr>
  </w:style>
  <w:style w:type="table" w:styleId="TableColumns3">
    <w:name w:val="Table Columns 3"/>
    <w:basedOn w:val="TableNormal"/>
    <w:uiPriority w:val="99"/>
    <w:pPr>
      <w:spacing w:after="120"/>
    </w:pPr>
    <w:rPr>
      <w:rFonts w:eastAsia="Times New Roman"/>
      <w:b/>
      <w:bCs/>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rPr>
      <w:tblPr/>
      <w:tcPr>
        <w:shd w:val="clear" w:color="auto" w:fill="FFFFFF"/>
      </w:tcPr>
    </w:tblStylePr>
    <w:tblStylePr w:type="lastRow">
      <w:rPr>
        <w:rFonts w:cs="Times New Roman"/>
      </w:rPr>
      <w:tblPr/>
      <w:tcPr>
        <w:tcBorders>
          <w:top w:val="single" w:sz="6" w:space="0" w:color="000080"/>
        </w:tcBorders>
      </w:tcPr>
    </w:tblStylePr>
    <w:tblStylePr w:type="firstCol">
      <w:rPr>
        <w:rFonts w:cs="Times New Roman"/>
      </w:rPr>
    </w:tblStylePr>
    <w:tblStylePr w:type="lastCol">
      <w:rPr>
        <w:rFonts w:cs="Times New Roman"/>
      </w:rPr>
    </w:tblStylePr>
    <w:tblStylePr w:type="band1Vert">
      <w:rPr>
        <w:rFonts w:cs="Times New Roman"/>
      </w:rPr>
      <w:tblPr/>
      <w:tcPr>
        <w:shd w:val="clear" w:color="auto" w:fill="FFFFFF"/>
      </w:tcPr>
    </w:tblStylePr>
    <w:tblStylePr w:type="band2Vert">
      <w:rPr>
        <w:rFonts w:cs="Times New Roman"/>
      </w:rPr>
      <w:tblPr/>
      <w:tcPr>
        <w:shd w:val="clear" w:color="auto" w:fill="FFFFFF"/>
      </w:tcPr>
    </w:tblStylePr>
    <w:tblStylePr w:type="neCell">
      <w:rPr>
        <w:rFonts w:cs="Times New Roman"/>
      </w:rPr>
    </w:tblStylePr>
  </w:style>
  <w:style w:type="table" w:styleId="TableColumns4">
    <w:name w:val="Table Columns 4"/>
    <w:basedOn w:val="TableNormal"/>
    <w:uiPriority w:val="99"/>
    <w:pPr>
      <w:spacing w:after="120"/>
    </w:pPr>
    <w:rPr>
      <w:rFonts w:eastAsia="Times New Roman"/>
      <w:sz w:val="20"/>
      <w:szCs w:val="20"/>
    </w:rPr>
    <w:tblPr>
      <w:tblStyleColBandSize w:val="1"/>
    </w:tblPr>
    <w:tblStylePr w:type="firstRow">
      <w:rPr>
        <w:rFonts w:cs="Times New Roman"/>
      </w:rPr>
      <w:tblPr/>
      <w:tcPr>
        <w:shd w:val="clear" w:color="auto" w:fill="FFFFFF"/>
      </w:tcPr>
    </w:tblStylePr>
    <w:tblStylePr w:type="lastRow">
      <w:rPr>
        <w:rFonts w:cs="Times New Roman"/>
      </w:rPr>
    </w:tblStylePr>
    <w:tblStylePr w:type="lastCol">
      <w:rPr>
        <w:rFonts w:cs="Times New Roman"/>
      </w:rPr>
    </w:tblStylePr>
    <w:tblStylePr w:type="band1Vert">
      <w:rPr>
        <w:rFonts w:cs="Times New Roman"/>
      </w:rPr>
      <w:tblPr/>
      <w:tcPr>
        <w:shd w:val="clear" w:color="auto" w:fill="FFFFFF"/>
      </w:tcPr>
    </w:tblStylePr>
    <w:tblStylePr w:type="band2Vert">
      <w:rPr>
        <w:rFonts w:cs="Times New Roman"/>
      </w:rPr>
      <w:tblPr/>
      <w:tcPr>
        <w:shd w:val="clear" w:color="auto" w:fill="FFFFFF"/>
      </w:tcPr>
    </w:tblStylePr>
  </w:style>
  <w:style w:type="table" w:styleId="TableColumns5">
    <w:name w:val="Table Columns 5"/>
    <w:basedOn w:val="TableNormal"/>
    <w:uiPriority w:val="99"/>
    <w:pPr>
      <w:spacing w:after="120"/>
    </w:pPr>
    <w:rPr>
      <w:rFonts w:eastAsia="Times New Roman"/>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rPr>
      <w:tblPr/>
      <w:tcPr>
        <w:tcBorders>
          <w:bottom w:val="single" w:sz="6" w:space="0" w:color="808080"/>
        </w:tcBorders>
      </w:tcPr>
    </w:tblStylePr>
    <w:tblStylePr w:type="lastRow">
      <w:rPr>
        <w:rFonts w:cs="Times New Roman"/>
      </w:rPr>
      <w:tblPr/>
      <w:tcPr>
        <w:tcBorders>
          <w:top w:val="single" w:sz="6" w:space="0" w:color="808080"/>
        </w:tcBorders>
      </w:tcPr>
    </w:tblStylePr>
    <w:tblStylePr w:type="firstCol">
      <w:rPr>
        <w:rFonts w:cs="Times New Roman"/>
      </w:rPr>
    </w:tblStylePr>
    <w:tblStylePr w:type="lastCol">
      <w:rPr>
        <w:rFonts w:cs="Times New Roman"/>
      </w:rPr>
    </w:tblStylePr>
    <w:tblStylePr w:type="band1Vert">
      <w:rPr>
        <w:rFonts w:cs="Times New Roman"/>
      </w:rPr>
      <w:tblPr/>
      <w:tcPr>
        <w:shd w:val="clear" w:color="auto" w:fill="FFFFFF"/>
      </w:tcPr>
    </w:tblStylePr>
  </w:style>
  <w:style w:type="table" w:styleId="TableContemporary">
    <w:name w:val="Table Contemporary"/>
    <w:basedOn w:val="TableNormal"/>
    <w:uiPriority w:val="99"/>
    <w:pPr>
      <w:spacing w:after="120"/>
    </w:pPr>
    <w:rPr>
      <w:rFonts w:eastAsia="Times New Roman"/>
      <w:sz w:val="20"/>
      <w:szCs w:val="20"/>
    </w:rPr>
    <w:tblPr>
      <w:tblStyleRowBandSize w:val="1"/>
      <w:tblBorders>
        <w:insideH w:val="single" w:sz="18" w:space="0" w:color="FFFFFF"/>
        <w:insideV w:val="single" w:sz="18" w:space="0" w:color="FFFFFF"/>
      </w:tblBorders>
    </w:tblPr>
    <w:tblStylePr w:type="firstRow">
      <w:rPr>
        <w:rFonts w:cs="Times New Roman"/>
      </w:rPr>
      <w:tblPr/>
      <w:tcPr>
        <w:shd w:val="clear" w:color="auto" w:fill="FFFFFF"/>
      </w:tcPr>
    </w:tblStylePr>
    <w:tblStylePr w:type="band1Horz">
      <w:rPr>
        <w:rFonts w:cs="Times New Roman"/>
      </w:rPr>
      <w:tblPr/>
      <w:tcPr>
        <w:shd w:val="clear" w:color="auto" w:fill="FFFFFF"/>
      </w:tcPr>
    </w:tblStylePr>
    <w:tblStylePr w:type="band2Horz">
      <w:rPr>
        <w:rFonts w:cs="Times New Roman"/>
      </w:rPr>
      <w:tblPr/>
      <w:tcPr>
        <w:shd w:val="clear" w:color="auto" w:fill="FFFFFF"/>
      </w:tcPr>
    </w:tblStylePr>
  </w:style>
  <w:style w:type="table" w:styleId="TableElegant">
    <w:name w:val="Table Elegant"/>
    <w:basedOn w:val="TableNormal"/>
    <w:uiPriority w:val="99"/>
    <w:pPr>
      <w:spacing w:after="120"/>
    </w:pPr>
    <w:rPr>
      <w:rFonts w:eastAsia="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rPr>
    </w:tblStylePr>
  </w:style>
  <w:style w:type="table" w:styleId="TableGrid1">
    <w:name w:val="Table Grid 1"/>
    <w:basedOn w:val="TableNormal"/>
    <w:uiPriority w:val="99"/>
    <w:pPr>
      <w:spacing w:after="120"/>
    </w:pPr>
    <w:rPr>
      <w:rFonts w:eastAsia="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rPr>
    </w:tblStylePr>
    <w:tblStylePr w:type="lastCol">
      <w:rPr>
        <w:rFonts w:cs="Times New Roman"/>
      </w:rPr>
    </w:tblStylePr>
  </w:style>
  <w:style w:type="table" w:styleId="TableGrid2">
    <w:name w:val="Table Grid 2"/>
    <w:basedOn w:val="TableNormal"/>
    <w:uiPriority w:val="99"/>
    <w:pPr>
      <w:spacing w:after="120"/>
    </w:pPr>
    <w:rPr>
      <w:rFonts w:eastAsia="Times New Roman"/>
      <w:sz w:val="20"/>
      <w:szCs w:val="20"/>
    </w:rPr>
    <w:tblPr>
      <w:tblBorders>
        <w:insideH w:val="single" w:sz="6" w:space="0" w:color="000000"/>
        <w:insideV w:val="single" w:sz="6" w:space="0" w:color="000000"/>
      </w:tblBorders>
    </w:tblPr>
    <w:tblStylePr w:type="firstRow">
      <w:rPr>
        <w:rFonts w:cs="Times New Roman"/>
      </w:rPr>
    </w:tblStylePr>
    <w:tblStylePr w:type="lastRow">
      <w:rPr>
        <w:rFonts w:cs="Times New Roman"/>
      </w:rPr>
      <w:tblPr/>
      <w:tcPr>
        <w:tcBorders>
          <w:top w:val="single" w:sz="6" w:space="0" w:color="000000"/>
        </w:tcBorders>
      </w:tcPr>
    </w:tblStylePr>
    <w:tblStylePr w:type="firstCol">
      <w:rPr>
        <w:rFonts w:cs="Times New Roman"/>
      </w:rPr>
    </w:tblStylePr>
    <w:tblStylePr w:type="lastCol">
      <w:rPr>
        <w:rFonts w:cs="Times New Roman"/>
      </w:rPr>
    </w:tblStylePr>
  </w:style>
  <w:style w:type="table" w:styleId="TableGrid3">
    <w:name w:val="Table Grid 3"/>
    <w:basedOn w:val="TableNormal"/>
    <w:uiPriority w:val="99"/>
    <w:pPr>
      <w:spacing w:after="120"/>
    </w:pPr>
    <w:rPr>
      <w:rFonts w:eastAsia="Times New Roman"/>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cBorders>
        <w:shd w:val="clear" w:color="auto" w:fill="FFFFFF"/>
      </w:tcPr>
    </w:tblStylePr>
    <w:tblStylePr w:type="lastRow">
      <w:rPr>
        <w:rFonts w:cs="Times New Roman"/>
      </w:rPr>
    </w:tblStylePr>
    <w:tblStylePr w:type="lastCol">
      <w:rPr>
        <w:rFonts w:cs="Times New Roman"/>
      </w:rPr>
    </w:tblStylePr>
  </w:style>
  <w:style w:type="table" w:styleId="TableGrid4">
    <w:name w:val="Table Grid 4"/>
    <w:basedOn w:val="TableNormal"/>
    <w:uiPriority w:val="99"/>
    <w:pPr>
      <w:spacing w:after="120"/>
    </w:pPr>
    <w:rPr>
      <w:rFonts w:eastAsia="Times New Roman"/>
      <w:sz w:val="20"/>
      <w:szCs w:val="20"/>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6" w:space="0" w:color="000000"/>
        </w:tcBorders>
        <w:shd w:val="clear" w:color="auto" w:fill="FFFFFF"/>
      </w:tcPr>
    </w:tblStylePr>
    <w:tblStylePr w:type="lastRow">
      <w:rPr>
        <w:rFonts w:cs="Times New Roman"/>
      </w:rPr>
      <w:tblPr/>
      <w:tcPr>
        <w:tcBorders>
          <w:top w:val="single" w:sz="6" w:space="0" w:color="000000"/>
        </w:tcBorders>
        <w:shd w:val="clear" w:color="auto" w:fill="FFFFFF"/>
      </w:tcPr>
    </w:tblStylePr>
    <w:tblStylePr w:type="lastCol">
      <w:rPr>
        <w:rFonts w:cs="Times New Roman"/>
      </w:rPr>
    </w:tblStylePr>
  </w:style>
  <w:style w:type="table" w:styleId="TableGrid5">
    <w:name w:val="Table Grid 5"/>
    <w:basedOn w:val="TableNormal"/>
    <w:uiPriority w:val="99"/>
    <w:pPr>
      <w:spacing w:after="120"/>
    </w:pPr>
    <w:rPr>
      <w:rFonts w:eastAsia="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cBorders>
      </w:tcPr>
    </w:tblStylePr>
    <w:tblStylePr w:type="lastRow">
      <w:rPr>
        <w:rFonts w:cs="Times New Roman"/>
      </w:rPr>
    </w:tblStylePr>
    <w:tblStylePr w:type="lastCol">
      <w:rPr>
        <w:rFonts w:cs="Times New Roman"/>
      </w:rPr>
    </w:tblStylePr>
    <w:tblStylePr w:type="nwCell">
      <w:rPr>
        <w:rFonts w:cs="Times New Roman"/>
      </w:rPr>
    </w:tblStylePr>
  </w:style>
  <w:style w:type="table" w:styleId="TableGrid6">
    <w:name w:val="Table Grid 6"/>
    <w:basedOn w:val="TableNormal"/>
    <w:uiPriority w:val="99"/>
    <w:pPr>
      <w:spacing w:after="120"/>
    </w:pPr>
    <w:rPr>
      <w:rFonts w:eastAsia="Times New Roman"/>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rPr>
      <w:tblPr/>
      <w:tcPr>
        <w:tcBorders>
          <w:bottom w:val="single" w:sz="6" w:space="0" w:color="000000"/>
        </w:tcBorders>
      </w:tcPr>
    </w:tblStylePr>
    <w:tblStylePr w:type="lastRow">
      <w:rPr>
        <w:rFonts w:cs="Times New Roman"/>
      </w:rPr>
      <w:tblPr/>
      <w:tcPr>
        <w:tcBorders>
          <w:top w:val="single" w:sz="6" w:space="0" w:color="000000"/>
        </w:tcBorders>
      </w:tcPr>
    </w:tblStylePr>
    <w:tblStylePr w:type="firstCol">
      <w:rPr>
        <w:rFonts w:cs="Times New Roman"/>
      </w:rPr>
    </w:tblStylePr>
    <w:tblStylePr w:type="nwCell">
      <w:rPr>
        <w:rFonts w:cs="Times New Roman"/>
      </w:rPr>
    </w:tblStylePr>
  </w:style>
  <w:style w:type="table" w:styleId="TableGrid7">
    <w:name w:val="Table Grid 7"/>
    <w:basedOn w:val="TableNormal"/>
    <w:uiPriority w:val="99"/>
    <w:pPr>
      <w:spacing w:after="120"/>
    </w:pPr>
    <w:rPr>
      <w:rFonts w:eastAsia="Times New Roman"/>
      <w:b/>
      <w:bCs/>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cBorders>
      </w:tcPr>
    </w:tblStylePr>
    <w:tblStylePr w:type="lastRow">
      <w:rPr>
        <w:rFonts w:cs="Times New Roman"/>
      </w:rPr>
      <w:tblPr/>
      <w:tcPr>
        <w:tcBorders>
          <w:top w:val="single" w:sz="6" w:space="0" w:color="000000"/>
        </w:tcBorders>
      </w:tcPr>
    </w:tblStylePr>
    <w:tblStylePr w:type="firstCol">
      <w:rPr>
        <w:rFonts w:cs="Times New Roman"/>
      </w:rPr>
    </w:tblStylePr>
    <w:tblStylePr w:type="lastCol">
      <w:rPr>
        <w:rFonts w:cs="Times New Roman"/>
      </w:rPr>
    </w:tblStylePr>
    <w:tblStylePr w:type="nwCell">
      <w:rPr>
        <w:rFonts w:cs="Times New Roman"/>
      </w:rPr>
    </w:tblStylePr>
  </w:style>
  <w:style w:type="table" w:styleId="TableGrid8">
    <w:name w:val="Table Grid 8"/>
    <w:basedOn w:val="TableNormal"/>
    <w:uiPriority w:val="99"/>
    <w:pPr>
      <w:spacing w:after="120"/>
    </w:pPr>
    <w:rPr>
      <w:rFonts w:eastAsia="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rPr>
      <w:tblPr/>
      <w:tcPr>
        <w:shd w:val="clear" w:color="auto" w:fill="FFFFFF"/>
      </w:tcPr>
    </w:tblStylePr>
    <w:tblStylePr w:type="lastRow">
      <w:rPr>
        <w:rFonts w:cs="Times New Roman"/>
      </w:rPr>
    </w:tblStylePr>
    <w:tblStylePr w:type="lastCol">
      <w:rPr>
        <w:rFonts w:cs="Times New Roman"/>
      </w:rPr>
    </w:tblStylePr>
  </w:style>
  <w:style w:type="table" w:styleId="TableList1">
    <w:name w:val="Table List 1"/>
    <w:basedOn w:val="TableNormal"/>
    <w:uiPriority w:val="99"/>
    <w:pPr>
      <w:spacing w:after="120"/>
    </w:pPr>
    <w:rPr>
      <w:rFonts w:eastAsia="Times New Roman"/>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rPr>
      <w:tblPr/>
      <w:tcPr>
        <w:tcBorders>
          <w:bottom w:val="single" w:sz="6" w:space="0" w:color="000000"/>
        </w:tcBorders>
        <w:shd w:val="clear" w:color="auto" w:fill="FFFFFF"/>
      </w:tcPr>
    </w:tblStylePr>
    <w:tblStylePr w:type="lastRow">
      <w:rPr>
        <w:rFonts w:cs="Times New Roman"/>
      </w:rPr>
      <w:tblPr/>
      <w:tcPr>
        <w:tcBorders>
          <w:top w:val="single" w:sz="6" w:space="0" w:color="000000"/>
        </w:tcBorders>
      </w:tcPr>
    </w:tblStylePr>
    <w:tblStylePr w:type="band1Horz">
      <w:rPr>
        <w:rFonts w:cs="Times New Roman"/>
      </w:rPr>
      <w:tblPr/>
      <w:tcPr>
        <w:shd w:val="clear" w:color="auto" w:fill="FFFFFF"/>
      </w:tcPr>
    </w:tblStylePr>
    <w:tblStylePr w:type="band2Horz">
      <w:rPr>
        <w:rFonts w:cs="Times New Roman"/>
      </w:rPr>
    </w:tblStylePr>
    <w:tblStylePr w:type="swCell">
      <w:rPr>
        <w:rFonts w:cs="Times New Roman"/>
      </w:rPr>
    </w:tblStylePr>
  </w:style>
  <w:style w:type="table" w:styleId="TableList2">
    <w:name w:val="Table List 2"/>
    <w:basedOn w:val="TableNormal"/>
    <w:uiPriority w:val="99"/>
    <w:pPr>
      <w:spacing w:after="120"/>
    </w:pPr>
    <w:rPr>
      <w:rFonts w:eastAsia="Times New Roman"/>
      <w:sz w:val="20"/>
      <w:szCs w:val="20"/>
    </w:rPr>
    <w:tblPr>
      <w:tblStyleRowBandSize w:val="2"/>
      <w:tblBorders>
        <w:bottom w:val="single" w:sz="12" w:space="0" w:color="808080"/>
      </w:tblBorders>
    </w:tblPr>
    <w:tblStylePr w:type="firstRow">
      <w:rPr>
        <w:rFonts w:cs="Times New Roman"/>
      </w:rPr>
      <w:tblPr/>
      <w:tcPr>
        <w:tcBorders>
          <w:bottom w:val="single" w:sz="6" w:space="0" w:color="000000"/>
        </w:tcBorders>
        <w:shd w:val="clear" w:color="auto" w:fill="008000"/>
      </w:tcPr>
    </w:tblStylePr>
    <w:tblStylePr w:type="lastRow">
      <w:rPr>
        <w:rFonts w:cs="Times New Roman"/>
      </w:rPr>
      <w:tblPr/>
      <w:tcPr>
        <w:tcBorders>
          <w:top w:val="single" w:sz="6" w:space="0" w:color="000000"/>
        </w:tcBorders>
      </w:tcPr>
    </w:tblStylePr>
    <w:tblStylePr w:type="band1Horz">
      <w:rPr>
        <w:rFonts w:cs="Times New Roman"/>
      </w:rPr>
      <w:tblPr/>
      <w:tcPr>
        <w:shd w:val="clear" w:color="auto" w:fill="FFFFFF"/>
      </w:tcPr>
    </w:tblStylePr>
    <w:tblStylePr w:type="band2Horz">
      <w:rPr>
        <w:rFonts w:cs="Times New Roman"/>
      </w:rPr>
    </w:tblStylePr>
    <w:tblStylePr w:type="swCell">
      <w:rPr>
        <w:rFonts w:cs="Times New Roman"/>
      </w:rPr>
    </w:tblStylePr>
  </w:style>
  <w:style w:type="table" w:styleId="TableList3">
    <w:name w:val="Table List 3"/>
    <w:basedOn w:val="TableNormal"/>
    <w:uiPriority w:val="99"/>
    <w:pPr>
      <w:spacing w:after="120"/>
    </w:pPr>
    <w:rPr>
      <w:rFonts w:eastAsia="Times New Roman"/>
      <w:sz w:val="20"/>
      <w:szCs w:val="20"/>
    </w:rPr>
    <w:tblPr>
      <w:tblBorders>
        <w:top w:val="single" w:sz="12" w:space="0" w:color="000000"/>
        <w:bottom w:val="single" w:sz="12" w:space="0" w:color="000000"/>
        <w:insideH w:val="single" w:sz="6" w:space="0" w:color="000000"/>
      </w:tblBorders>
    </w:tblPr>
    <w:tblStylePr w:type="firstRow">
      <w:rPr>
        <w:rFonts w:cs="Times New Roman"/>
      </w:rPr>
      <w:tblPr/>
      <w:tcPr>
        <w:tcBorders>
          <w:bottom w:val="single" w:sz="12" w:space="0" w:color="000000"/>
        </w:tcBorders>
      </w:tcPr>
    </w:tblStylePr>
    <w:tblStylePr w:type="lastRow">
      <w:rPr>
        <w:rFonts w:cs="Times New Roman"/>
      </w:rPr>
      <w:tblPr/>
      <w:tcPr>
        <w:tcBorders>
          <w:top w:val="single" w:sz="12" w:space="0" w:color="000000"/>
        </w:tcBorders>
      </w:tcPr>
    </w:tblStylePr>
    <w:tblStylePr w:type="swCell">
      <w:rPr>
        <w:rFonts w:cs="Times New Roman"/>
      </w:rPr>
    </w:tblStylePr>
  </w:style>
  <w:style w:type="table" w:styleId="TableList4">
    <w:name w:val="Table List 4"/>
    <w:basedOn w:val="TableNormal"/>
    <w:uiPriority w:val="99"/>
    <w:pPr>
      <w:spacing w:after="120"/>
    </w:pPr>
    <w:rPr>
      <w:rFonts w:eastAsia="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rPr>
      <w:tblPr/>
      <w:tcPr>
        <w:tcBorders>
          <w:bottom w:val="single" w:sz="12" w:space="0" w:color="000000"/>
        </w:tcBorders>
        <w:shd w:val="clear" w:color="auto" w:fill="FFFFFF"/>
      </w:tcPr>
    </w:tblStylePr>
  </w:style>
  <w:style w:type="table" w:styleId="TableList5">
    <w:name w:val="Table List 5"/>
    <w:basedOn w:val="TableNormal"/>
    <w:uiPriority w:val="99"/>
    <w:pPr>
      <w:spacing w:after="120"/>
    </w:pPr>
    <w:rPr>
      <w:rFonts w:eastAsia="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rPr>
      <w:tblPr/>
      <w:tcPr>
        <w:tcBorders>
          <w:bottom w:val="single" w:sz="12" w:space="0" w:color="000000"/>
        </w:tcBorders>
      </w:tcPr>
    </w:tblStylePr>
    <w:tblStylePr w:type="firstCol">
      <w:rPr>
        <w:rFonts w:cs="Times New Roman"/>
      </w:rPr>
    </w:tblStylePr>
  </w:style>
  <w:style w:type="table" w:styleId="TableList6">
    <w:name w:val="Table List 6"/>
    <w:basedOn w:val="TableNormal"/>
    <w:uiPriority w:val="99"/>
    <w:pPr>
      <w:spacing w:after="120"/>
    </w:pPr>
    <w:rPr>
      <w:rFonts w:eastAsia="Times New Roman"/>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clear" w:color="auto" w:fill="FFFFFF"/>
    </w:tcPr>
    <w:tblStylePr w:type="firstRow">
      <w:rPr>
        <w:rFonts w:cs="Times New Roman"/>
      </w:rPr>
      <w:tblPr/>
      <w:tcPr>
        <w:tcBorders>
          <w:bottom w:val="single" w:sz="12" w:space="0" w:color="000000"/>
        </w:tcBorders>
      </w:tcPr>
    </w:tblStylePr>
    <w:tblStylePr w:type="firstCol">
      <w:rPr>
        <w:rFonts w:cs="Times New Roman"/>
      </w:rPr>
      <w:tblPr/>
      <w:tcPr>
        <w:tcBorders>
          <w:right w:val="single" w:sz="12" w:space="0" w:color="000000"/>
        </w:tcBorders>
      </w:tcPr>
    </w:tblStylePr>
    <w:tblStylePr w:type="band1Horz">
      <w:rPr>
        <w:rFonts w:cs="Times New Roman"/>
      </w:rPr>
      <w:tblPr/>
      <w:tcPr>
        <w:shd w:val="clear" w:color="auto" w:fill="FFFFFF"/>
      </w:tcPr>
    </w:tblStylePr>
  </w:style>
  <w:style w:type="table" w:styleId="TableList7">
    <w:name w:val="Table List 7"/>
    <w:basedOn w:val="TableNormal"/>
    <w:uiPriority w:val="99"/>
    <w:pPr>
      <w:spacing w:after="120"/>
    </w:pPr>
    <w:rPr>
      <w:rFonts w:eastAsia="Times New Roman"/>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rPr>
      <w:tblPr/>
      <w:tcPr>
        <w:tcBorders>
          <w:bottom w:val="single" w:sz="12" w:space="0" w:color="008000"/>
        </w:tcBorders>
        <w:shd w:val="clear" w:color="auto" w:fill="FFFFFF"/>
      </w:tcPr>
    </w:tblStylePr>
    <w:tblStylePr w:type="lastRow">
      <w:rPr>
        <w:rFonts w:cs="Times New Roman"/>
      </w:rPr>
      <w:tblPr/>
      <w:tcPr>
        <w:tcBorders>
          <w:top w:val="single" w:sz="12" w:space="0" w:color="008000"/>
        </w:tcBorders>
      </w:tcPr>
    </w:tblStylePr>
    <w:tblStylePr w:type="firstCol">
      <w:rPr>
        <w:rFonts w:cs="Times New Roman"/>
      </w:rPr>
    </w:tblStylePr>
    <w:tblStylePr w:type="lastCol">
      <w:rPr>
        <w:rFonts w:cs="Times New Roman"/>
      </w:rPr>
    </w:tblStylePr>
    <w:tblStylePr w:type="band1Horz">
      <w:rPr>
        <w:rFonts w:cs="Times New Roman"/>
      </w:rPr>
      <w:tblPr/>
      <w:tcPr>
        <w:shd w:val="clear" w:color="auto" w:fill="FFFFFF"/>
      </w:tcPr>
    </w:tblStylePr>
    <w:tblStylePr w:type="band2Horz">
      <w:rPr>
        <w:rFonts w:cs="Times New Roman"/>
      </w:rPr>
      <w:tblPr/>
      <w:tcPr>
        <w:shd w:val="clear" w:color="auto" w:fill="FFFFFF"/>
      </w:tcPr>
    </w:tblStylePr>
  </w:style>
  <w:style w:type="table" w:styleId="TableList8">
    <w:name w:val="Table List 8"/>
    <w:basedOn w:val="TableNormal"/>
    <w:uiPriority w:val="99"/>
    <w:pPr>
      <w:spacing w:after="120"/>
    </w:pPr>
    <w:rPr>
      <w:rFonts w:eastAsia="Times New Roman"/>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rPr>
      <w:tblPr/>
      <w:tcPr>
        <w:tcBorders>
          <w:bottom w:val="single" w:sz="6" w:space="0" w:color="000000"/>
        </w:tcBorders>
        <w:shd w:val="clear" w:color="auto" w:fill="FFFFFF"/>
      </w:tcPr>
    </w:tblStylePr>
    <w:tblStylePr w:type="lastRow">
      <w:rPr>
        <w:rFonts w:cs="Times New Roman"/>
      </w:rPr>
      <w:tblPr/>
      <w:tcPr>
        <w:tcBorders>
          <w:top w:val="single" w:sz="6" w:space="0" w:color="000000"/>
        </w:tcBorders>
      </w:tcPr>
    </w:tblStylePr>
    <w:tblStylePr w:type="firstCol">
      <w:rPr>
        <w:rFonts w:cs="Times New Roman"/>
      </w:rPr>
    </w:tblStylePr>
    <w:tblStylePr w:type="lastCol">
      <w:rPr>
        <w:rFonts w:cs="Times New Roman"/>
      </w:rPr>
    </w:tblStylePr>
    <w:tblStylePr w:type="band1Horz">
      <w:rPr>
        <w:rFonts w:cs="Times New Roman"/>
      </w:rPr>
      <w:tblPr/>
      <w:tcPr>
        <w:shd w:val="clear" w:color="auto" w:fill="FFFFFF"/>
      </w:tcPr>
    </w:tblStylePr>
    <w:tblStylePr w:type="band2Horz">
      <w:rPr>
        <w:rFonts w:cs="Times New Roman"/>
      </w:rPr>
      <w:tblPr/>
      <w:tcPr>
        <w:shd w:val="clear" w:color="auto" w:fill="FFFFFF"/>
      </w:tcPr>
    </w:tblStylePr>
  </w:style>
  <w:style w:type="table" w:styleId="TableProfessional">
    <w:name w:val="Table Professional"/>
    <w:basedOn w:val="TableNormal"/>
    <w:uiPriority w:val="99"/>
    <w:pPr>
      <w:spacing w:after="120"/>
    </w:pPr>
    <w:rPr>
      <w:rFonts w:eastAsia="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rPr>
      <w:tblPr/>
      <w:tcPr>
        <w:shd w:val="clear" w:color="auto" w:fill="FFFFFF"/>
      </w:tcPr>
    </w:tblStylePr>
  </w:style>
  <w:style w:type="table" w:styleId="TableSimple1">
    <w:name w:val="Table Simple 1"/>
    <w:basedOn w:val="TableNormal"/>
    <w:uiPriority w:val="99"/>
    <w:pPr>
      <w:spacing w:after="120"/>
    </w:pPr>
    <w:rPr>
      <w:rFonts w:eastAsia="Times New Roman"/>
      <w:sz w:val="20"/>
      <w:szCs w:val="20"/>
    </w:rPr>
    <w:tblPr>
      <w:tblBorders>
        <w:top w:val="single" w:sz="12" w:space="0" w:color="008000"/>
        <w:bottom w:val="single" w:sz="12" w:space="0" w:color="008000"/>
      </w:tblBorders>
    </w:tblPr>
    <w:tblStylePr w:type="firstRow">
      <w:rPr>
        <w:rFonts w:cs="Times New Roman"/>
      </w:rPr>
      <w:tblPr/>
      <w:tcPr>
        <w:tcBorders>
          <w:bottom w:val="single" w:sz="6" w:space="0" w:color="008000"/>
        </w:tcBorders>
      </w:tcPr>
    </w:tblStylePr>
    <w:tblStylePr w:type="lastRow">
      <w:rPr>
        <w:rFonts w:cs="Times New Roman"/>
      </w:rPr>
      <w:tblPr/>
      <w:tcPr>
        <w:tcBorders>
          <w:top w:val="single" w:sz="6" w:space="0" w:color="008000"/>
        </w:tcBorders>
      </w:tcPr>
    </w:tblStylePr>
  </w:style>
  <w:style w:type="table" w:styleId="TableSimple2">
    <w:name w:val="Table Simple 2"/>
    <w:basedOn w:val="TableNormal"/>
    <w:uiPriority w:val="99"/>
    <w:pPr>
      <w:spacing w:after="120"/>
    </w:pPr>
    <w:rPr>
      <w:rFonts w:eastAsia="Times New Roman"/>
      <w:sz w:val="20"/>
      <w:szCs w:val="20"/>
    </w:rPr>
    <w:tblPr/>
    <w:tblStylePr w:type="firstRow">
      <w:rPr>
        <w:rFonts w:cs="Times New Roman"/>
      </w:rPr>
      <w:tblPr/>
      <w:tcPr>
        <w:tcBorders>
          <w:bottom w:val="single" w:sz="12" w:space="0" w:color="000000"/>
        </w:tcBorders>
      </w:tcPr>
    </w:tblStylePr>
    <w:tblStylePr w:type="lastRow">
      <w:rPr>
        <w:rFonts w:cs="Times New Roman"/>
      </w:rPr>
      <w:tblPr/>
      <w:tcPr>
        <w:tcBorders>
          <w:top w:val="single" w:sz="6" w:space="0" w:color="000000"/>
        </w:tcBorders>
      </w:tcPr>
    </w:tblStylePr>
    <w:tblStylePr w:type="firstCol">
      <w:rPr>
        <w:rFonts w:cs="Times New Roman"/>
      </w:rPr>
      <w:tblPr/>
      <w:tcPr>
        <w:tcBorders>
          <w:right w:val="single" w:sz="12" w:space="0" w:color="000000"/>
        </w:tcBorders>
      </w:tcPr>
    </w:tblStylePr>
    <w:tblStylePr w:type="lastCol">
      <w:rPr>
        <w:rFonts w:cs="Times New Roman"/>
      </w:rPr>
      <w:tblPr/>
      <w:tcPr>
        <w:tcBorders>
          <w:left w:val="single" w:sz="6" w:space="0" w:color="000000"/>
        </w:tcBorders>
      </w:tcPr>
    </w:tblStylePr>
    <w:tblStylePr w:type="neCell">
      <w:rPr>
        <w:rFonts w:cs="Times New Roman"/>
      </w:rPr>
      <w:tblPr/>
      <w:tcPr>
        <w:tcBorders>
          <w:left w:val="none" w:sz="0" w:space="0" w:color="auto"/>
        </w:tcBorders>
      </w:tcPr>
    </w:tblStylePr>
    <w:tblStylePr w:type="swCell">
      <w:rPr>
        <w:rFonts w:cs="Times New Roman"/>
      </w:rPr>
      <w:tblPr/>
      <w:tcPr>
        <w:tcBorders>
          <w:top w:val="none" w:sz="0" w:space="0" w:color="auto"/>
        </w:tcBorders>
      </w:tcPr>
    </w:tblStylePr>
  </w:style>
  <w:style w:type="table" w:styleId="TableSimple3">
    <w:name w:val="Table Simple 3"/>
    <w:basedOn w:val="TableNormal"/>
    <w:uiPriority w:val="99"/>
    <w:pPr>
      <w:spacing w:after="120"/>
    </w:pPr>
    <w:rPr>
      <w:rFonts w:eastAsia="Times New Roman"/>
      <w:sz w:val="20"/>
      <w:szCs w:val="20"/>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rPr>
      <w:tblPr/>
      <w:tcPr>
        <w:shd w:val="clear" w:color="auto" w:fill="FFFFFF"/>
      </w:tcPr>
    </w:tblStylePr>
  </w:style>
  <w:style w:type="table" w:styleId="TableSubtle1">
    <w:name w:val="Table Subtle 1"/>
    <w:basedOn w:val="TableNormal"/>
    <w:uiPriority w:val="99"/>
    <w:pPr>
      <w:spacing w:after="120"/>
    </w:pPr>
    <w:rPr>
      <w:rFonts w:eastAsia="Times New Roman"/>
      <w:sz w:val="20"/>
      <w:szCs w:val="20"/>
    </w:rPr>
    <w:tblPr>
      <w:tblStyleRowBandSize w:val="1"/>
    </w:tblPr>
    <w:tblStylePr w:type="firstRow">
      <w:rPr>
        <w:rFonts w:cs="Times New Roman"/>
      </w:rPr>
      <w:tblPr/>
      <w:tcPr>
        <w:tcBorders>
          <w:top w:val="single" w:sz="6" w:space="0" w:color="000000"/>
          <w:bottom w:val="single" w:sz="12" w:space="0" w:color="000000"/>
        </w:tcBorders>
      </w:tcPr>
    </w:tblStylePr>
    <w:tblStylePr w:type="lastRow">
      <w:rPr>
        <w:rFonts w:cs="Times New Roman"/>
      </w:rPr>
      <w:tblPr/>
      <w:tcPr>
        <w:tcBorders>
          <w:top w:val="single" w:sz="12" w:space="0" w:color="000000"/>
        </w:tcBorders>
        <w:shd w:val="clear" w:color="auto" w:fill="FFFFFF"/>
      </w:tcPr>
    </w:tblStylePr>
    <w:tblStylePr w:type="firstCol">
      <w:rPr>
        <w:rFonts w:cs="Times New Roman"/>
      </w:rPr>
      <w:tblPr/>
      <w:tcPr>
        <w:tcBorders>
          <w:right w:val="single" w:sz="12" w:space="0" w:color="000000"/>
        </w:tcBorders>
      </w:tcPr>
    </w:tblStylePr>
    <w:tblStylePr w:type="lastCol">
      <w:rPr>
        <w:rFonts w:cs="Times New Roman"/>
      </w:rPr>
      <w:tblPr/>
      <w:tcPr>
        <w:tcBorders>
          <w:left w:val="single" w:sz="12" w:space="0" w:color="000000"/>
        </w:tcBorders>
      </w:tcPr>
    </w:tblStylePr>
    <w:tblStylePr w:type="band1Horz">
      <w:rPr>
        <w:rFonts w:cs="Times New Roman"/>
      </w:rPr>
      <w:tblPr/>
      <w:tcPr>
        <w:tcBorders>
          <w:bottom w:val="single" w:sz="6" w:space="0" w:color="000000"/>
        </w:tcBorders>
        <w:shd w:val="clear" w:color="auto" w:fill="FFFFFF"/>
      </w:tcPr>
    </w:tblStylePr>
    <w:tblStylePr w:type="neCell">
      <w:rPr>
        <w:rFonts w:cs="Times New Roman"/>
      </w:rPr>
    </w:tblStylePr>
    <w:tblStylePr w:type="swCell">
      <w:rPr>
        <w:rFonts w:cs="Times New Roman"/>
      </w:rPr>
    </w:tblStylePr>
  </w:style>
  <w:style w:type="table" w:styleId="TableSubtle2">
    <w:name w:val="Table Subtle 2"/>
    <w:basedOn w:val="TableNormal"/>
    <w:uiPriority w:val="99"/>
    <w:pPr>
      <w:spacing w:after="120"/>
    </w:pPr>
    <w:rPr>
      <w:rFonts w:eastAsia="Times New Roman"/>
      <w:sz w:val="20"/>
      <w:szCs w:val="20"/>
    </w:rPr>
    <w:tblPr>
      <w:tblBorders>
        <w:left w:val="single" w:sz="6" w:space="0" w:color="000000"/>
        <w:right w:val="single" w:sz="6" w:space="0" w:color="000000"/>
      </w:tblBorders>
    </w:tblPr>
    <w:tblStylePr w:type="firstRow">
      <w:rPr>
        <w:rFonts w:cs="Times New Roman"/>
      </w:rPr>
      <w:tblPr/>
      <w:tcPr>
        <w:tcBorders>
          <w:bottom w:val="single" w:sz="12" w:space="0" w:color="000000"/>
        </w:tcBorders>
      </w:tcPr>
    </w:tblStylePr>
    <w:tblStylePr w:type="lastRow">
      <w:rPr>
        <w:rFonts w:cs="Times New Roman"/>
      </w:rPr>
      <w:tblPr/>
      <w:tcPr>
        <w:tcBorders>
          <w:top w:val="single" w:sz="12" w:space="0" w:color="000000"/>
        </w:tcBorders>
      </w:tcPr>
    </w:tblStylePr>
    <w:tblStylePr w:type="firstCol">
      <w:rPr>
        <w:rFonts w:cs="Times New Roman"/>
      </w:rPr>
      <w:tblPr/>
      <w:tcPr>
        <w:tcBorders>
          <w:right w:val="single" w:sz="12" w:space="0" w:color="000000"/>
        </w:tcBorders>
        <w:shd w:val="clear" w:color="auto" w:fill="FFFFFF"/>
      </w:tcPr>
    </w:tblStylePr>
    <w:tblStylePr w:type="lastCol">
      <w:rPr>
        <w:rFonts w:cs="Times New Roman"/>
      </w:rPr>
      <w:tblPr/>
      <w:tcPr>
        <w:tcBorders>
          <w:left w:val="single" w:sz="12" w:space="0" w:color="000000"/>
        </w:tcBorders>
        <w:shd w:val="clear" w:color="auto" w:fill="FFFFFF"/>
      </w:tcPr>
    </w:tblStylePr>
    <w:tblStylePr w:type="neCell">
      <w:rPr>
        <w:rFonts w:cs="Times New Roman"/>
      </w:rPr>
    </w:tblStylePr>
    <w:tblStylePr w:type="swCell">
      <w:rPr>
        <w:rFonts w:cs="Times New Roman"/>
      </w:rPr>
    </w:tblStylePr>
  </w:style>
  <w:style w:type="table" w:styleId="TableTheme">
    <w:name w:val="Table Theme"/>
    <w:basedOn w:val="TableNormal"/>
    <w:uiPriority w:val="99"/>
    <w:pPr>
      <w:spacing w:after="120"/>
    </w:pPr>
    <w:rPr>
      <w:rFonts w:eastAsia="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Web1">
    <w:name w:val="Table Web 1"/>
    <w:basedOn w:val="TableNormal"/>
    <w:uiPriority w:val="99"/>
    <w:pPr>
      <w:spacing w:after="120"/>
    </w:pPr>
    <w:rPr>
      <w:rFonts w:eastAsia="Times New Roman"/>
      <w:sz w:val="20"/>
      <w:szCs w:val="20"/>
    </w:rPr>
    <w:tblPr>
      <w:tblCellSpacing w:w="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tblCellSpacing w:w="20" w:type="dxa"/>
    </w:trPr>
    <w:tblStylePr w:type="firstRow">
      <w:rPr>
        <w:rFonts w:cs="Times New Roman"/>
      </w:rPr>
    </w:tblStylePr>
  </w:style>
  <w:style w:type="table" w:styleId="TableWeb2">
    <w:name w:val="Table Web 2"/>
    <w:basedOn w:val="TableNormal"/>
    <w:uiPriority w:val="99"/>
    <w:pPr>
      <w:spacing w:after="120"/>
    </w:pPr>
    <w:rPr>
      <w:rFonts w:eastAsia="Times New Roman"/>
      <w:sz w:val="20"/>
      <w:szCs w:val="20"/>
    </w:rPr>
    <w:tblPr>
      <w:tblCellSpacing w:w="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tblCellSpacing w:w="20" w:type="dxa"/>
    </w:trPr>
    <w:tblStylePr w:type="firstRow">
      <w:rPr>
        <w:rFonts w:cs="Times New Roman"/>
      </w:rPr>
    </w:tblStylePr>
  </w:style>
  <w:style w:type="table" w:styleId="TableWeb3">
    <w:name w:val="Table Web 3"/>
    <w:basedOn w:val="TableNormal"/>
    <w:uiPriority w:val="99"/>
    <w:pPr>
      <w:spacing w:after="120"/>
    </w:pPr>
    <w:rPr>
      <w:rFonts w:eastAsia="Times New Roman"/>
      <w:sz w:val="20"/>
      <w:szCs w:val="20"/>
    </w:rPr>
    <w:tblPr>
      <w:tblCellSpacing w:w="20" w:type="dxa"/>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Pr>
    <w:trPr>
      <w:tblCellSpacing w:w="20" w:type="dxa"/>
    </w:trPr>
    <w:tblStylePr w:type="firstRow">
      <w:rPr>
        <w:rFonts w:cs="Times New Roman"/>
      </w:rPr>
    </w:tblStylePr>
  </w:style>
  <w:style w:type="paragraph" w:customStyle="1" w:styleId="VersoPageHeading">
    <w:name w:val="Verso Page Heading"/>
    <w:uiPriority w:val="12"/>
    <w:qFormat/>
    <w:pPr>
      <w:spacing w:before="180" w:after="60"/>
    </w:pPr>
    <w:rPr>
      <w:rFonts w:eastAsia="Times New Roman"/>
      <w:bCs/>
      <w:color w:val="00313C" w:themeColor="accent2"/>
      <w:sz w:val="24"/>
      <w:szCs w:val="26"/>
      <w:lang w:eastAsia="en-US"/>
    </w:rPr>
  </w:style>
  <w:style w:type="paragraph" w:customStyle="1" w:styleId="BusinessUnitName">
    <w:name w:val="Business Unit Name"/>
    <w:uiPriority w:val="12"/>
    <w:rPr>
      <w:b/>
      <w:caps/>
      <w:color w:val="FFFFFF"/>
      <w:spacing w:val="16"/>
      <w:szCs w:val="24"/>
      <w:lang w:eastAsia="en-US"/>
    </w:rPr>
  </w:style>
  <w:style w:type="character" w:styleId="CommentReference">
    <w:name w:val="annotation reference"/>
    <w:basedOn w:val="DefaultParagraphFont"/>
    <w:uiPriority w:val="99"/>
    <w:semiHidden/>
    <w:rPr>
      <w:rFonts w:cs="Times New Roman"/>
      <w:sz w:val="16"/>
      <w:szCs w:val="16"/>
    </w:rPr>
  </w:style>
  <w:style w:type="paragraph" w:styleId="CommentText">
    <w:name w:val="annotation text"/>
    <w:basedOn w:val="Normal"/>
    <w:link w:val="CommentTextChar"/>
    <w:uiPriority w:val="99"/>
    <w:semiHidden/>
    <w:rPr>
      <w:sz w:val="20"/>
      <w:szCs w:val="20"/>
    </w:rPr>
  </w:style>
  <w:style w:type="character" w:customStyle="1" w:styleId="CommentTextChar">
    <w:name w:val="Comment Text Char"/>
    <w:basedOn w:val="DefaultParagraphFont"/>
    <w:link w:val="CommentText"/>
    <w:uiPriority w:val="99"/>
    <w:semiHidden/>
    <w:rPr>
      <w:rFonts w:eastAsia="Calibri"/>
      <w:color w:val="000000"/>
      <w:sz w:val="20"/>
      <w:szCs w:val="20"/>
    </w:rPr>
  </w:style>
  <w:style w:type="paragraph" w:styleId="CommentSubject">
    <w:name w:val="annotation subject"/>
    <w:basedOn w:val="CommentText"/>
    <w:next w:val="CommentText"/>
    <w:link w:val="CommentSubjectChar"/>
    <w:uiPriority w:val="99"/>
    <w:semiHidden/>
    <w:rPr>
      <w:b/>
      <w:bCs/>
    </w:rPr>
  </w:style>
  <w:style w:type="character" w:customStyle="1" w:styleId="CommentSubjectChar">
    <w:name w:val="Comment Subject Char"/>
    <w:basedOn w:val="CommentTextChar"/>
    <w:link w:val="CommentSubject"/>
    <w:uiPriority w:val="99"/>
    <w:semiHidden/>
    <w:rPr>
      <w:rFonts w:eastAsia="Calibri"/>
      <w:b/>
      <w:bCs/>
      <w:color w:val="000000"/>
      <w:sz w:val="20"/>
      <w:szCs w:val="20"/>
    </w:rPr>
  </w:style>
  <w:style w:type="paragraph" w:styleId="DocumentMap">
    <w:name w:val="Document Map"/>
    <w:basedOn w:val="Normal"/>
    <w:link w:val="DocumentMapChar"/>
    <w:uiPriority w:val="99"/>
    <w:semiHidden/>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semiHidden/>
    <w:rPr>
      <w:rFonts w:ascii="Tahoma" w:eastAsia="Calibri" w:hAnsi="Tahoma" w:cs="Tahoma"/>
      <w:color w:val="000000"/>
      <w:sz w:val="20"/>
      <w:szCs w:val="20"/>
      <w:shd w:val="clear" w:color="auto" w:fill="000080"/>
    </w:rPr>
  </w:style>
  <w:style w:type="character" w:styleId="EndnoteReference">
    <w:name w:val="endnote reference"/>
    <w:basedOn w:val="DefaultParagraphFont"/>
    <w:uiPriority w:val="99"/>
    <w:semiHidden/>
    <w:rPr>
      <w:rFonts w:cs="Times New Roman"/>
      <w:vertAlign w:val="superscript"/>
    </w:rPr>
  </w:style>
  <w:style w:type="paragraph" w:styleId="EndnoteText">
    <w:name w:val="endnote text"/>
    <w:basedOn w:val="Normal"/>
    <w:link w:val="EndnoteTextChar"/>
    <w:uiPriority w:val="99"/>
    <w:semiHidden/>
    <w:rPr>
      <w:sz w:val="20"/>
      <w:szCs w:val="20"/>
    </w:rPr>
  </w:style>
  <w:style w:type="character" w:customStyle="1" w:styleId="EndnoteTextChar">
    <w:name w:val="Endnote Text Char"/>
    <w:basedOn w:val="DefaultParagraphFont"/>
    <w:link w:val="EndnoteText"/>
    <w:uiPriority w:val="99"/>
    <w:semiHidden/>
    <w:rPr>
      <w:rFonts w:eastAsia="Calibri"/>
      <w:color w:val="000000"/>
      <w:sz w:val="20"/>
      <w:szCs w:val="20"/>
    </w:rPr>
  </w:style>
  <w:style w:type="paragraph" w:styleId="Index1">
    <w:name w:val="index 1"/>
    <w:basedOn w:val="Normal"/>
    <w:next w:val="Normal"/>
    <w:uiPriority w:val="99"/>
    <w:semiHidden/>
    <w:pPr>
      <w:ind w:left="220" w:hanging="219"/>
    </w:pPr>
  </w:style>
  <w:style w:type="paragraph" w:styleId="Index2">
    <w:name w:val="index 2"/>
    <w:basedOn w:val="Normal"/>
    <w:next w:val="Normal"/>
    <w:uiPriority w:val="99"/>
    <w:semiHidden/>
    <w:pPr>
      <w:ind w:left="440" w:hanging="219"/>
    </w:pPr>
  </w:style>
  <w:style w:type="paragraph" w:styleId="Index3">
    <w:name w:val="index 3"/>
    <w:basedOn w:val="Normal"/>
    <w:next w:val="Normal"/>
    <w:uiPriority w:val="99"/>
    <w:semiHidden/>
    <w:pPr>
      <w:ind w:left="660" w:hanging="219"/>
    </w:pPr>
  </w:style>
  <w:style w:type="paragraph" w:styleId="Index4">
    <w:name w:val="index 4"/>
    <w:basedOn w:val="Normal"/>
    <w:next w:val="Normal"/>
    <w:uiPriority w:val="99"/>
    <w:semiHidden/>
    <w:pPr>
      <w:ind w:left="880" w:hanging="219"/>
    </w:pPr>
  </w:style>
  <w:style w:type="paragraph" w:styleId="Index5">
    <w:name w:val="index 5"/>
    <w:basedOn w:val="Normal"/>
    <w:next w:val="Normal"/>
    <w:uiPriority w:val="99"/>
    <w:semiHidden/>
    <w:pPr>
      <w:ind w:left="1100" w:hanging="219"/>
    </w:pPr>
  </w:style>
  <w:style w:type="paragraph" w:styleId="Index6">
    <w:name w:val="index 6"/>
    <w:basedOn w:val="Normal"/>
    <w:next w:val="Normal"/>
    <w:uiPriority w:val="99"/>
    <w:semiHidden/>
    <w:pPr>
      <w:ind w:left="1320" w:hanging="219"/>
    </w:pPr>
  </w:style>
  <w:style w:type="paragraph" w:styleId="Index7">
    <w:name w:val="index 7"/>
    <w:basedOn w:val="Normal"/>
    <w:next w:val="Normal"/>
    <w:uiPriority w:val="99"/>
    <w:semiHidden/>
    <w:pPr>
      <w:ind w:left="1540" w:hanging="219"/>
    </w:pPr>
  </w:style>
  <w:style w:type="paragraph" w:styleId="Index8">
    <w:name w:val="index 8"/>
    <w:basedOn w:val="Normal"/>
    <w:next w:val="Normal"/>
    <w:uiPriority w:val="99"/>
    <w:semiHidden/>
    <w:pPr>
      <w:ind w:left="1760" w:hanging="219"/>
    </w:pPr>
  </w:style>
  <w:style w:type="paragraph" w:styleId="Index9">
    <w:name w:val="index 9"/>
    <w:basedOn w:val="Normal"/>
    <w:next w:val="Normal"/>
    <w:uiPriority w:val="99"/>
    <w:semiHidden/>
    <w:pPr>
      <w:ind w:left="1980" w:hanging="219"/>
    </w:pPr>
  </w:style>
  <w:style w:type="paragraph" w:styleId="IndexHeading">
    <w:name w:val="index heading"/>
    <w:basedOn w:val="Normal"/>
    <w:next w:val="Index1"/>
    <w:uiPriority w:val="99"/>
    <w:semiHidden/>
    <w:rPr>
      <w:rFonts w:ascii="Arial" w:hAnsi="Arial" w:cs="Arial"/>
      <w:b/>
      <w:bCs/>
    </w:rPr>
  </w:style>
  <w:style w:type="paragraph" w:styleId="MacroText">
    <w:name w:val="macro"/>
    <w:link w:val="MacroTextChar"/>
    <w:uiPriority w:val="99"/>
    <w:semiHidden/>
    <w:pPr>
      <w:tabs>
        <w:tab w:val="left" w:pos="480"/>
        <w:tab w:val="left" w:pos="960"/>
        <w:tab w:val="left" w:pos="1440"/>
        <w:tab w:val="left" w:pos="1920"/>
        <w:tab w:val="left" w:pos="2400"/>
        <w:tab w:val="left" w:pos="2880"/>
        <w:tab w:val="left" w:pos="3360"/>
        <w:tab w:val="left" w:pos="3840"/>
        <w:tab w:val="left" w:pos="4320"/>
      </w:tabs>
      <w:spacing w:after="120"/>
    </w:pPr>
    <w:rPr>
      <w:rFonts w:ascii="Courier New" w:hAnsi="Courier New" w:cs="Courier New"/>
      <w:color w:val="000000"/>
      <w:sz w:val="20"/>
      <w:szCs w:val="20"/>
      <w:lang w:eastAsia="en-US"/>
    </w:rPr>
  </w:style>
  <w:style w:type="character" w:customStyle="1" w:styleId="MacroTextChar">
    <w:name w:val="Macro Text Char"/>
    <w:basedOn w:val="DefaultParagraphFont"/>
    <w:link w:val="MacroText"/>
    <w:uiPriority w:val="99"/>
    <w:semiHidden/>
    <w:rPr>
      <w:rFonts w:ascii="Courier New" w:hAnsi="Courier New" w:cs="Courier New"/>
      <w:color w:val="000000"/>
      <w:sz w:val="20"/>
      <w:szCs w:val="20"/>
      <w:lang w:eastAsia="en-US"/>
    </w:rPr>
  </w:style>
  <w:style w:type="paragraph" w:styleId="TableofAuthorities">
    <w:name w:val="table of authorities"/>
    <w:basedOn w:val="Normal"/>
    <w:next w:val="Normal"/>
    <w:uiPriority w:val="99"/>
    <w:semiHidden/>
    <w:pPr>
      <w:ind w:left="220" w:hanging="219"/>
    </w:pPr>
  </w:style>
  <w:style w:type="paragraph" w:styleId="TableofFigures">
    <w:name w:val="table of figures"/>
    <w:basedOn w:val="BodyText"/>
    <w:next w:val="BodyText"/>
    <w:uiPriority w:val="99"/>
    <w:pPr>
      <w:tabs>
        <w:tab w:val="right" w:leader="dot" w:pos="9639"/>
      </w:tabs>
      <w:spacing w:before="0"/>
      <w:ind w:right="284"/>
    </w:pPr>
  </w:style>
  <w:style w:type="paragraph" w:styleId="TOAHeading">
    <w:name w:val="toa heading"/>
    <w:basedOn w:val="Normal"/>
    <w:next w:val="Normal"/>
    <w:uiPriority w:val="99"/>
    <w:semiHidden/>
    <w:pPr>
      <w:spacing w:before="120"/>
    </w:pPr>
    <w:rPr>
      <w:rFonts w:ascii="Arial" w:hAnsi="Arial" w:cs="Arial"/>
      <w:b/>
      <w:bCs/>
    </w:rPr>
  </w:style>
  <w:style w:type="paragraph" w:styleId="TOC5">
    <w:name w:val="toc 5"/>
    <w:basedOn w:val="Normal"/>
    <w:next w:val="Normal"/>
    <w:uiPriority w:val="99"/>
    <w:semiHidden/>
    <w:pPr>
      <w:ind w:left="720"/>
    </w:pPr>
    <w:rPr>
      <w:rFonts w:asciiTheme="minorHAnsi" w:hAnsiTheme="minorHAnsi" w:cstheme="minorHAnsi"/>
      <w:sz w:val="20"/>
    </w:rPr>
  </w:style>
  <w:style w:type="paragraph" w:styleId="TOC6">
    <w:name w:val="toc 6"/>
    <w:basedOn w:val="Normal"/>
    <w:next w:val="Normal"/>
    <w:uiPriority w:val="99"/>
    <w:semiHidden/>
    <w:pPr>
      <w:ind w:left="960"/>
    </w:pPr>
    <w:rPr>
      <w:rFonts w:asciiTheme="minorHAnsi" w:hAnsiTheme="minorHAnsi" w:cstheme="minorHAnsi"/>
      <w:sz w:val="20"/>
    </w:rPr>
  </w:style>
  <w:style w:type="paragraph" w:styleId="TOC7">
    <w:name w:val="toc 7"/>
    <w:basedOn w:val="Normal"/>
    <w:next w:val="Normal"/>
    <w:uiPriority w:val="99"/>
    <w:semiHidden/>
    <w:pPr>
      <w:ind w:left="1200"/>
    </w:pPr>
    <w:rPr>
      <w:rFonts w:asciiTheme="minorHAnsi" w:hAnsiTheme="minorHAnsi" w:cstheme="minorHAnsi"/>
      <w:sz w:val="20"/>
    </w:rPr>
  </w:style>
  <w:style w:type="paragraph" w:styleId="TOC8">
    <w:name w:val="toc 8"/>
    <w:basedOn w:val="Normal"/>
    <w:next w:val="Normal"/>
    <w:uiPriority w:val="99"/>
    <w:semiHidden/>
    <w:pPr>
      <w:ind w:left="1440"/>
    </w:pPr>
    <w:rPr>
      <w:rFonts w:asciiTheme="minorHAnsi" w:hAnsiTheme="minorHAnsi" w:cstheme="minorHAnsi"/>
      <w:sz w:val="20"/>
    </w:rPr>
  </w:style>
  <w:style w:type="numbering" w:customStyle="1" w:styleId="TableBullets">
    <w:name w:val="TableBullets"/>
    <w:uiPriority w:val="99"/>
    <w:pPr>
      <w:numPr>
        <w:numId w:val="8"/>
      </w:numPr>
    </w:pPr>
  </w:style>
  <w:style w:type="numbering" w:customStyle="1" w:styleId="Sources">
    <w:name w:val="Sources"/>
    <w:pPr>
      <w:numPr>
        <w:numId w:val="6"/>
      </w:numPr>
    </w:pPr>
  </w:style>
  <w:style w:type="numbering" w:styleId="1ai">
    <w:name w:val="Outline List 1"/>
    <w:basedOn w:val="NoList"/>
    <w:uiPriority w:val="99"/>
    <w:semiHidden/>
    <w:unhideWhenUsed/>
    <w:pPr>
      <w:numPr>
        <w:numId w:val="11"/>
      </w:numPr>
    </w:pPr>
  </w:style>
  <w:style w:type="numbering" w:styleId="111111">
    <w:name w:val="Outline List 2"/>
    <w:basedOn w:val="NoList"/>
    <w:uiPriority w:val="99"/>
    <w:semiHidden/>
    <w:unhideWhenUsed/>
    <w:pPr>
      <w:numPr>
        <w:numId w:val="10"/>
      </w:numPr>
    </w:pPr>
  </w:style>
  <w:style w:type="numbering" w:customStyle="1" w:styleId="Bullets">
    <w:name w:val="Bullets"/>
    <w:pPr>
      <w:numPr>
        <w:numId w:val="5"/>
      </w:numPr>
    </w:pPr>
  </w:style>
  <w:style w:type="numbering" w:customStyle="1" w:styleId="Numbers">
    <w:name w:val="Numbers"/>
    <w:pPr>
      <w:numPr>
        <w:numId w:val="9"/>
      </w:numPr>
    </w:pPr>
  </w:style>
  <w:style w:type="numbering" w:styleId="ArticleSection">
    <w:name w:val="Outline List 3"/>
    <w:basedOn w:val="NoList"/>
    <w:uiPriority w:val="99"/>
    <w:semiHidden/>
    <w:unhideWhenUsed/>
    <w:pPr>
      <w:numPr>
        <w:numId w:val="12"/>
      </w:numPr>
    </w:pPr>
  </w:style>
  <w:style w:type="paragraph" w:customStyle="1" w:styleId="AppendixHeading1base">
    <w:name w:val="Appendix Heading 1 base"/>
    <w:uiPriority w:val="20"/>
    <w:semiHidden/>
    <w:qFormat/>
    <w:pPr>
      <w:keepNext/>
      <w:pageBreakBefore/>
      <w:numPr>
        <w:numId w:val="15"/>
      </w:numPr>
      <w:tabs>
        <w:tab w:val="left" w:pos="2268"/>
      </w:tabs>
    </w:pPr>
    <w:rPr>
      <w:rFonts w:eastAsia="Cambria" w:cs="Cambria"/>
      <w:b/>
      <w:bCs/>
      <w:color w:val="00A9CE" w:themeColor="accent1"/>
      <w:sz w:val="44"/>
      <w:szCs w:val="28"/>
    </w:rPr>
  </w:style>
  <w:style w:type="paragraph" w:customStyle="1" w:styleId="AppendixHeading2">
    <w:name w:val="Appendix Heading 2"/>
    <w:basedOn w:val="Heading2"/>
    <w:next w:val="BodyText"/>
    <w:uiPriority w:val="11"/>
    <w:qFormat/>
    <w:pPr>
      <w:numPr>
        <w:numId w:val="15"/>
      </w:numPr>
      <w:ind w:left="1134" w:hanging="1133"/>
    </w:pPr>
  </w:style>
  <w:style w:type="paragraph" w:customStyle="1" w:styleId="AppendixHeading3">
    <w:name w:val="Appendix Heading 3"/>
    <w:basedOn w:val="Heading3"/>
    <w:next w:val="BodyText"/>
    <w:uiPriority w:val="11"/>
    <w:qFormat/>
    <w:pPr>
      <w:numPr>
        <w:numId w:val="15"/>
      </w:numPr>
      <w:ind w:left="1134" w:hanging="1133"/>
    </w:pPr>
  </w:style>
  <w:style w:type="paragraph" w:customStyle="1" w:styleId="AppendixHeading4">
    <w:name w:val="Appendix Heading 4"/>
    <w:basedOn w:val="Heading4"/>
    <w:next w:val="BodyText"/>
    <w:uiPriority w:val="11"/>
    <w:qFormat/>
  </w:style>
  <w:style w:type="paragraph" w:customStyle="1" w:styleId="Equation">
    <w:name w:val="Equation"/>
    <w:basedOn w:val="BodyText"/>
    <w:next w:val="BodyText"/>
    <w:uiPriority w:val="7"/>
    <w:qFormat/>
    <w:pPr>
      <w:tabs>
        <w:tab w:val="right" w:pos="9639"/>
      </w:tabs>
      <w:spacing w:before="240" w:after="240"/>
      <w:ind w:left="567"/>
    </w:pPr>
    <w:rPr>
      <w:rFonts w:eastAsia="Times New Roman"/>
      <w:color w:val="auto"/>
      <w:szCs w:val="24"/>
      <w:lang w:eastAsia="en-US"/>
    </w:rPr>
  </w:style>
  <w:style w:type="paragraph" w:customStyle="1" w:styleId="Reference">
    <w:name w:val="Reference"/>
    <w:basedOn w:val="BodyText"/>
    <w:next w:val="BodyText"/>
    <w:uiPriority w:val="4"/>
    <w:qFormat/>
    <w:pPr>
      <w:ind w:left="567" w:hanging="566"/>
    </w:pPr>
  </w:style>
  <w:style w:type="paragraph" w:styleId="ListNumber2">
    <w:name w:val="List Number 2"/>
    <w:basedOn w:val="ListNumber"/>
    <w:next w:val="BodyText"/>
    <w:uiPriority w:val="2"/>
    <w:qFormat/>
    <w:pPr>
      <w:numPr>
        <w:numId w:val="13"/>
      </w:numPr>
      <w:tabs>
        <w:tab w:val="clear" w:pos="227"/>
        <w:tab w:val="left" w:pos="794"/>
      </w:tabs>
      <w:spacing w:before="60" w:after="60"/>
      <w:ind w:left="794" w:hanging="396"/>
    </w:pPr>
  </w:style>
  <w:style w:type="character" w:customStyle="1" w:styleId="Italics">
    <w:name w:val="Italics"/>
    <w:basedOn w:val="DefaultParagraphFont"/>
    <w:uiPriority w:val="3"/>
    <w:qFormat/>
    <w:rPr>
      <w:i/>
    </w:rPr>
  </w:style>
  <w:style w:type="table" w:customStyle="1" w:styleId="LightShading1">
    <w:name w:val="Light Shading1"/>
    <w:basedOn w:val="TableNormal"/>
    <w:uiPriority w:val="6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one" w:sz="4" w:space="0" w:color="000000"/>
          <w:bottom w:val="single" w:sz="8" w:space="0" w:color="000000" w:themeColor="text1"/>
          <w:right w:val="none" w:sz="4" w:space="0" w:color="000000"/>
          <w:insideH w:val="none" w:sz="4" w:space="0" w:color="000000"/>
          <w:insideV w:val="none" w:sz="4" w:space="0" w:color="000000"/>
        </w:tcBorders>
      </w:tcPr>
    </w:tblStylePr>
    <w:tblStylePr w:type="lastRow">
      <w:pPr>
        <w:spacing w:before="0" w:after="0" w:line="240" w:lineRule="auto"/>
      </w:pPr>
      <w:rPr>
        <w:b/>
        <w:bCs/>
      </w:rPr>
      <w:tblPr/>
      <w:tcPr>
        <w:tcBorders>
          <w:top w:val="single" w:sz="8" w:space="0" w:color="000000" w:themeColor="text1"/>
          <w:left w:val="none" w:sz="4" w:space="0" w:color="000000"/>
          <w:bottom w:val="single" w:sz="8" w:space="0" w:color="000000" w:themeColor="text1"/>
          <w:right w:val="none" w:sz="4" w:space="0" w:color="000000"/>
          <w:insideH w:val="none" w:sz="4" w:space="0" w:color="000000"/>
          <w:insideV w:val="none" w:sz="4" w:space="0" w:color="000000"/>
        </w:tcBorders>
      </w:tcPr>
    </w:tblStylePr>
    <w:tblStylePr w:type="firstCol">
      <w:rPr>
        <w:b/>
        <w:bCs/>
      </w:rPr>
    </w:tblStylePr>
    <w:tblStylePr w:type="lastCol">
      <w:rPr>
        <w:b/>
        <w:bCs/>
      </w:rPr>
    </w:tblStylePr>
    <w:tblStylePr w:type="band1Vert">
      <w:tblPr/>
      <w:tcPr>
        <w:tcBorders>
          <w:left w:val="none" w:sz="4" w:space="0" w:color="000000"/>
          <w:right w:val="none" w:sz="4" w:space="0" w:color="000000"/>
          <w:insideH w:val="none" w:sz="4" w:space="0" w:color="000000"/>
          <w:insideV w:val="none" w:sz="4" w:space="0" w:color="000000"/>
        </w:tcBorders>
        <w:shd w:val="clear" w:color="auto" w:fill="C0C0C0" w:themeFill="text1" w:themeFillTint="3F"/>
      </w:tcPr>
    </w:tblStylePr>
    <w:tblStylePr w:type="band1Horz">
      <w:tblPr/>
      <w:tcPr>
        <w:tcBorders>
          <w:left w:val="none" w:sz="4" w:space="0" w:color="000000"/>
          <w:right w:val="none" w:sz="4" w:space="0" w:color="000000"/>
          <w:insideH w:val="none" w:sz="4" w:space="0" w:color="000000"/>
          <w:insideV w:val="none" w:sz="4" w:space="0" w:color="000000"/>
        </w:tcBorders>
        <w:shd w:val="clear" w:color="auto" w:fill="C0C0C0" w:themeFill="text1" w:themeFillTint="3F"/>
      </w:tcPr>
    </w:tblStylePr>
  </w:style>
  <w:style w:type="table" w:customStyle="1" w:styleId="TableCSIRO">
    <w:name w:val="Table_CSIRO"/>
    <w:basedOn w:val="TableNormal"/>
    <w:uiPriority w:val="99"/>
    <w:qFormat/>
    <w:tblPr>
      <w:tblStyleRowBandSize w:val="1"/>
      <w:tblInd w:w="113" w:type="dxa"/>
      <w:tblBorders>
        <w:bottom w:val="single" w:sz="4" w:space="0" w:color="000000"/>
      </w:tblBorders>
      <w:tblCellMar>
        <w:left w:w="85" w:type="dxa"/>
        <w:bottom w:w="28" w:type="dxa"/>
        <w:right w:w="85" w:type="dxa"/>
      </w:tblCellMar>
    </w:tblPr>
    <w:tblStylePr w:type="firstRow">
      <w:pPr>
        <w:spacing w:before="0" w:after="0" w:line="240" w:lineRule="auto"/>
      </w:pPr>
      <w:rPr>
        <w:b/>
        <w:bCs/>
        <w:color w:val="FFFFFF" w:themeColor="background1"/>
      </w:rPr>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000000" w:themeFill="text1"/>
      </w:tcPr>
    </w:tblStylePr>
    <w:tblStylePr w:type="lastRow">
      <w:pPr>
        <w:spacing w:before="0" w:after="0" w:line="240" w:lineRule="auto"/>
      </w:pPr>
      <w:rPr>
        <w:b/>
        <w:bCs/>
      </w:rPr>
      <w:tblPr/>
      <w:tcPr>
        <w:tcBorders>
          <w:top w:val="single" w:sz="8" w:space="0" w:color="000000" w:themeColor="text1"/>
          <w:left w:val="none" w:sz="4" w:space="0" w:color="000000"/>
          <w:bottom w:val="single" w:sz="8" w:space="0" w:color="000000" w:themeColor="text1"/>
          <w:right w:val="none" w:sz="4" w:space="0" w:color="000000"/>
          <w:insideH w:val="none" w:sz="4" w:space="0" w:color="000000"/>
          <w:insideV w:val="none" w:sz="4" w:space="0" w:color="000000"/>
        </w:tcBorders>
      </w:tcPr>
    </w:tblStylePr>
    <w:tblStylePr w:type="firstCol">
      <w:rPr>
        <w:b/>
        <w:bCs/>
      </w:rPr>
    </w:tblStylePr>
    <w:tblStylePr w:type="lastCol">
      <w:rPr>
        <w:b/>
        <w:bCs/>
      </w:rPr>
    </w:tblStylePr>
    <w:tblStylePr w:type="band1Horz">
      <w:tblPr/>
      <w:tcPr>
        <w:tcBorders>
          <w:left w:val="none" w:sz="4" w:space="0" w:color="000000"/>
          <w:right w:val="none" w:sz="4" w:space="0" w:color="000000"/>
          <w:insideH w:val="none" w:sz="4" w:space="0" w:color="000000"/>
          <w:insideV w:val="none" w:sz="4" w:space="0" w:color="000000"/>
        </w:tcBorders>
        <w:shd w:val="clear" w:color="auto" w:fill="EDEDED"/>
      </w:tcPr>
    </w:tblStylePr>
  </w:style>
  <w:style w:type="paragraph" w:customStyle="1" w:styleId="CaptionNote">
    <w:name w:val="Caption Note"/>
    <w:basedOn w:val="Caption"/>
    <w:next w:val="BodyText"/>
    <w:uiPriority w:val="4"/>
    <w:qFormat/>
    <w:pPr>
      <w:spacing w:before="0"/>
    </w:pPr>
  </w:style>
  <w:style w:type="character" w:customStyle="1" w:styleId="Bold">
    <w:name w:val="Bold"/>
    <w:basedOn w:val="DefaultParagraphFont"/>
    <w:uiPriority w:val="3"/>
    <w:qFormat/>
    <w:rPr>
      <w:b/>
    </w:rPr>
  </w:style>
  <w:style w:type="paragraph" w:styleId="ListParagraph">
    <w:name w:val="List Paragraph"/>
    <w:basedOn w:val="Normal"/>
    <w:uiPriority w:val="34"/>
    <w:qFormat/>
    <w:pPr>
      <w:spacing w:before="180" w:line="264" w:lineRule="auto"/>
      <w:ind w:left="720"/>
      <w:contextualSpacing/>
    </w:pPr>
  </w:style>
  <w:style w:type="character" w:styleId="IntenseEmphasis">
    <w:name w:val="Intense Emphasis"/>
    <w:basedOn w:val="DefaultParagraphFont"/>
    <w:uiPriority w:val="21"/>
    <w:semiHidden/>
    <w:qFormat/>
    <w:rPr>
      <w:b/>
      <w:bCs/>
      <w:i/>
      <w:iCs/>
      <w:color w:val="00313C" w:themeColor="accent2"/>
    </w:rPr>
  </w:style>
  <w:style w:type="character" w:styleId="SubtleEmphasis">
    <w:name w:val="Subtle Emphasis"/>
    <w:basedOn w:val="DefaultParagraphFont"/>
    <w:uiPriority w:val="19"/>
    <w:semiHidden/>
    <w:qFormat/>
    <w:rPr>
      <w:i/>
      <w:iCs/>
      <w:color w:val="595959" w:themeColor="text1" w:themeTint="A6"/>
    </w:rPr>
  </w:style>
  <w:style w:type="paragraph" w:styleId="IntenseQuote">
    <w:name w:val="Intense Quote"/>
    <w:basedOn w:val="Normal"/>
    <w:next w:val="Normal"/>
    <w:link w:val="IntenseQuoteChar"/>
    <w:uiPriority w:val="30"/>
    <w:semiHidden/>
    <w:qFormat/>
    <w:pPr>
      <w:pBdr>
        <w:bottom w:val="single" w:sz="4" w:space="4" w:color="00313C" w:themeColor="accent2"/>
      </w:pBdr>
      <w:spacing w:before="200" w:after="280"/>
      <w:ind w:left="936" w:right="936"/>
    </w:pPr>
    <w:rPr>
      <w:b/>
      <w:bCs/>
      <w:i/>
      <w:iCs/>
      <w:color w:val="00313C" w:themeColor="accent2"/>
    </w:rPr>
  </w:style>
  <w:style w:type="character" w:customStyle="1" w:styleId="IntenseQuoteChar">
    <w:name w:val="Intense Quote Char"/>
    <w:basedOn w:val="DefaultParagraphFont"/>
    <w:link w:val="IntenseQuote"/>
    <w:uiPriority w:val="30"/>
    <w:semiHidden/>
    <w:rPr>
      <w:rFonts w:eastAsia="Calibri"/>
      <w:b/>
      <w:bCs/>
      <w:i/>
      <w:iCs/>
      <w:color w:val="00313C" w:themeColor="accent2"/>
    </w:rPr>
  </w:style>
  <w:style w:type="paragraph" w:customStyle="1" w:styleId="Boxedheading">
    <w:name w:val="Boxed heading"/>
    <w:uiPriority w:val="19"/>
    <w:qFormat/>
    <w:pPr>
      <w:pBdr>
        <w:top w:val="single" w:sz="4" w:space="10" w:color="FFFFFF" w:themeColor="background1"/>
        <w:left w:val="single" w:sz="4" w:space="10" w:color="FFFFFF" w:themeColor="background1"/>
        <w:bottom w:val="single" w:sz="4" w:space="10" w:color="FFFFFF" w:themeColor="background1"/>
        <w:right w:val="single" w:sz="4" w:space="10" w:color="FFFFFF" w:themeColor="background1"/>
      </w:pBdr>
      <w:shd w:val="clear" w:color="auto" w:fill="D1F6FF" w:themeFill="accent2" w:themeFillTint="1A"/>
      <w:spacing w:before="360" w:after="240"/>
      <w:ind w:left="227" w:right="227"/>
    </w:pPr>
    <w:rPr>
      <w:b/>
      <w:color w:val="000000"/>
      <w:sz w:val="28"/>
      <w:szCs w:val="28"/>
    </w:rPr>
  </w:style>
  <w:style w:type="paragraph" w:customStyle="1" w:styleId="Boxedtext">
    <w:name w:val="Boxed text"/>
    <w:uiPriority w:val="19"/>
    <w:qFormat/>
    <w:pPr>
      <w:pBdr>
        <w:top w:val="single" w:sz="4" w:space="10" w:color="FFFFFF" w:themeColor="background1"/>
        <w:left w:val="single" w:sz="4" w:space="10" w:color="FFFFFF" w:themeColor="background1"/>
        <w:bottom w:val="single" w:sz="4" w:space="10" w:color="FFFFFF" w:themeColor="background1"/>
        <w:right w:val="single" w:sz="4" w:space="10" w:color="FFFFFF" w:themeColor="background1"/>
      </w:pBdr>
      <w:shd w:val="clear" w:color="auto" w:fill="D1F6FF" w:themeFill="accent2" w:themeFillTint="1A"/>
      <w:spacing w:before="180" w:after="180"/>
      <w:ind w:left="227" w:right="227"/>
    </w:pPr>
    <w:rPr>
      <w:color w:val="000000"/>
      <w:sz w:val="24"/>
      <w:szCs w:val="24"/>
    </w:rPr>
  </w:style>
  <w:style w:type="paragraph" w:customStyle="1" w:styleId="Boxedlistbullet">
    <w:name w:val="Boxed list bullet"/>
    <w:basedOn w:val="Boxedtext"/>
    <w:uiPriority w:val="19"/>
    <w:qFormat/>
    <w:pPr>
      <w:numPr>
        <w:numId w:val="18"/>
      </w:numPr>
      <w:spacing w:before="0" w:after="0"/>
      <w:ind w:left="454" w:hanging="226"/>
      <w:contextualSpacing/>
    </w:pPr>
  </w:style>
  <w:style w:type="table" w:styleId="GridTable5Dark-Accent1">
    <w:name w:val="Grid Table 5 Dark Accent 1"/>
    <w:basedOn w:val="TableNormal"/>
    <w:uiPriority w:val="50"/>
    <w:rPr>
      <w:rFonts w:cs="Calibri"/>
      <w:sz w:val="24"/>
      <w:szCs w:val="24"/>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2F3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one" w:sz="4" w:space="0" w:color="000000"/>
          <w:insideV w:val="none" w:sz="4" w:space="0" w:color="000000"/>
        </w:tcBorders>
        <w:shd w:val="clear" w:color="auto" w:fill="00A9C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one" w:sz="4" w:space="0" w:color="000000"/>
          <w:insideV w:val="none" w:sz="4" w:space="0" w:color="000000"/>
        </w:tcBorders>
        <w:shd w:val="clear" w:color="auto" w:fill="00A9C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one" w:sz="4" w:space="0" w:color="000000"/>
        </w:tcBorders>
        <w:shd w:val="clear" w:color="auto" w:fill="00A9C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one" w:sz="4" w:space="0" w:color="000000"/>
        </w:tcBorders>
        <w:shd w:val="clear" w:color="auto" w:fill="00A9CE" w:themeFill="accent1"/>
      </w:tcPr>
    </w:tblStylePr>
    <w:tblStylePr w:type="band1Vert">
      <w:tblPr/>
      <w:tcPr>
        <w:shd w:val="clear" w:color="auto" w:fill="85E9FF" w:themeFill="accent1" w:themeFillTint="66"/>
      </w:tcPr>
    </w:tblStylePr>
    <w:tblStylePr w:type="band1Horz">
      <w:tblPr/>
      <w:tcPr>
        <w:shd w:val="clear" w:color="auto" w:fill="85E9FF" w:themeFill="accent1" w:themeFillTint="66"/>
      </w:tcPr>
    </w:tblStylePr>
  </w:style>
  <w:style w:type="paragraph" w:customStyle="1" w:styleId="Default">
    <w:name w:val="Default"/>
    <w:rPr>
      <w:rFonts w:cs="Calibri"/>
      <w:color w:val="000000"/>
      <w:sz w:val="24"/>
      <w:szCs w:val="24"/>
    </w:rPr>
  </w:style>
  <w:style w:type="paragraph" w:customStyle="1" w:styleId="EndNoteBibliographyTitle">
    <w:name w:val="EndNote Bibliography Title"/>
    <w:basedOn w:val="Normal"/>
    <w:link w:val="EndNoteBibliographyTitleChar"/>
    <w:pPr>
      <w:jc w:val="center"/>
    </w:pPr>
  </w:style>
  <w:style w:type="character" w:customStyle="1" w:styleId="EndNoteBibliographyTitleChar">
    <w:name w:val="EndNote Bibliography Title Char"/>
    <w:basedOn w:val="DefaultParagraphFont"/>
    <w:link w:val="EndNoteBibliographyTitle"/>
    <w:rPr>
      <w:rFonts w:ascii="Times New Roman" w:eastAsia="Times New Roman" w:hAnsi="Times New Roman"/>
      <w:sz w:val="24"/>
      <w:szCs w:val="24"/>
      <w:lang w:eastAsia="en-US"/>
    </w:rPr>
  </w:style>
  <w:style w:type="paragraph" w:customStyle="1" w:styleId="EndNoteBibliography">
    <w:name w:val="EndNote Bibliography"/>
    <w:basedOn w:val="Normal"/>
    <w:link w:val="EndNoteBibliographyChar"/>
  </w:style>
  <w:style w:type="character" w:customStyle="1" w:styleId="EndNoteBibliographyChar">
    <w:name w:val="EndNote Bibliography Char"/>
    <w:basedOn w:val="DefaultParagraphFont"/>
    <w:link w:val="EndNoteBibliography"/>
    <w:rPr>
      <w:rFonts w:ascii="Times New Roman" w:eastAsia="Times New Roman" w:hAnsi="Times New Roman"/>
      <w:sz w:val="24"/>
      <w:szCs w:val="24"/>
      <w:lang w:eastAsia="en-US"/>
    </w:rPr>
  </w:style>
  <w:style w:type="character" w:customStyle="1" w:styleId="apple-converted-space">
    <w:name w:val="apple-converted-space"/>
    <w:basedOn w:val="DefaultParagraphFont"/>
    <w:rsid w:val="00EB5CBC"/>
  </w:style>
  <w:style w:type="character" w:styleId="UnresolvedMention">
    <w:name w:val="Unresolved Mention"/>
    <w:basedOn w:val="DefaultParagraphFont"/>
    <w:uiPriority w:val="99"/>
    <w:semiHidden/>
    <w:unhideWhenUsed/>
    <w:rsid w:val="00D308BE"/>
    <w:rPr>
      <w:color w:val="605E5C"/>
      <w:shd w:val="clear" w:color="auto" w:fill="E1DFDD"/>
    </w:rPr>
  </w:style>
  <w:style w:type="paragraph" w:styleId="Revision">
    <w:name w:val="Revision"/>
    <w:hidden/>
    <w:uiPriority w:val="99"/>
    <w:semiHidden/>
    <w:rsid w:val="00EE74F8"/>
    <w:pPr>
      <w:pBdr>
        <w:top w:val="none" w:sz="0" w:space="0" w:color="auto"/>
        <w:left w:val="none" w:sz="0" w:space="0" w:color="auto"/>
        <w:bottom w:val="none" w:sz="0" w:space="0" w:color="auto"/>
        <w:right w:val="none" w:sz="0" w:space="0" w:color="auto"/>
        <w:between w:val="none" w:sz="0" w:space="0" w:color="auto"/>
      </w:pBdr>
    </w:pPr>
    <w:rPr>
      <w:rFonts w:ascii="Times New Roman" w:eastAsia="Times New Roman" w:hAnsi="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40809">
      <w:bodyDiv w:val="1"/>
      <w:marLeft w:val="0"/>
      <w:marRight w:val="0"/>
      <w:marTop w:val="0"/>
      <w:marBottom w:val="0"/>
      <w:divBdr>
        <w:top w:val="none" w:sz="0" w:space="0" w:color="auto"/>
        <w:left w:val="none" w:sz="0" w:space="0" w:color="auto"/>
        <w:bottom w:val="none" w:sz="0" w:space="0" w:color="auto"/>
        <w:right w:val="none" w:sz="0" w:space="0" w:color="auto"/>
      </w:divBdr>
    </w:div>
    <w:div w:id="29499913">
      <w:bodyDiv w:val="1"/>
      <w:marLeft w:val="0"/>
      <w:marRight w:val="0"/>
      <w:marTop w:val="0"/>
      <w:marBottom w:val="0"/>
      <w:divBdr>
        <w:top w:val="none" w:sz="0" w:space="0" w:color="auto"/>
        <w:left w:val="none" w:sz="0" w:space="0" w:color="auto"/>
        <w:bottom w:val="none" w:sz="0" w:space="0" w:color="auto"/>
        <w:right w:val="none" w:sz="0" w:space="0" w:color="auto"/>
      </w:divBdr>
    </w:div>
    <w:div w:id="35396942">
      <w:bodyDiv w:val="1"/>
      <w:marLeft w:val="0"/>
      <w:marRight w:val="0"/>
      <w:marTop w:val="0"/>
      <w:marBottom w:val="0"/>
      <w:divBdr>
        <w:top w:val="none" w:sz="0" w:space="0" w:color="auto"/>
        <w:left w:val="none" w:sz="0" w:space="0" w:color="auto"/>
        <w:bottom w:val="none" w:sz="0" w:space="0" w:color="auto"/>
        <w:right w:val="none" w:sz="0" w:space="0" w:color="auto"/>
      </w:divBdr>
    </w:div>
    <w:div w:id="63915568">
      <w:bodyDiv w:val="1"/>
      <w:marLeft w:val="0"/>
      <w:marRight w:val="0"/>
      <w:marTop w:val="0"/>
      <w:marBottom w:val="0"/>
      <w:divBdr>
        <w:top w:val="none" w:sz="0" w:space="0" w:color="auto"/>
        <w:left w:val="none" w:sz="0" w:space="0" w:color="auto"/>
        <w:bottom w:val="none" w:sz="0" w:space="0" w:color="auto"/>
        <w:right w:val="none" w:sz="0" w:space="0" w:color="auto"/>
      </w:divBdr>
    </w:div>
    <w:div w:id="93013689">
      <w:bodyDiv w:val="1"/>
      <w:marLeft w:val="0"/>
      <w:marRight w:val="0"/>
      <w:marTop w:val="0"/>
      <w:marBottom w:val="0"/>
      <w:divBdr>
        <w:top w:val="none" w:sz="0" w:space="0" w:color="auto"/>
        <w:left w:val="none" w:sz="0" w:space="0" w:color="auto"/>
        <w:bottom w:val="none" w:sz="0" w:space="0" w:color="auto"/>
        <w:right w:val="none" w:sz="0" w:space="0" w:color="auto"/>
      </w:divBdr>
    </w:div>
    <w:div w:id="97332743">
      <w:bodyDiv w:val="1"/>
      <w:marLeft w:val="0"/>
      <w:marRight w:val="0"/>
      <w:marTop w:val="0"/>
      <w:marBottom w:val="0"/>
      <w:divBdr>
        <w:top w:val="none" w:sz="0" w:space="0" w:color="auto"/>
        <w:left w:val="none" w:sz="0" w:space="0" w:color="auto"/>
        <w:bottom w:val="none" w:sz="0" w:space="0" w:color="auto"/>
        <w:right w:val="none" w:sz="0" w:space="0" w:color="auto"/>
      </w:divBdr>
    </w:div>
    <w:div w:id="100925666">
      <w:bodyDiv w:val="1"/>
      <w:marLeft w:val="0"/>
      <w:marRight w:val="0"/>
      <w:marTop w:val="0"/>
      <w:marBottom w:val="0"/>
      <w:divBdr>
        <w:top w:val="none" w:sz="0" w:space="0" w:color="auto"/>
        <w:left w:val="none" w:sz="0" w:space="0" w:color="auto"/>
        <w:bottom w:val="none" w:sz="0" w:space="0" w:color="auto"/>
        <w:right w:val="none" w:sz="0" w:space="0" w:color="auto"/>
      </w:divBdr>
    </w:div>
    <w:div w:id="112293058">
      <w:bodyDiv w:val="1"/>
      <w:marLeft w:val="0"/>
      <w:marRight w:val="0"/>
      <w:marTop w:val="0"/>
      <w:marBottom w:val="0"/>
      <w:divBdr>
        <w:top w:val="none" w:sz="0" w:space="0" w:color="auto"/>
        <w:left w:val="none" w:sz="0" w:space="0" w:color="auto"/>
        <w:bottom w:val="none" w:sz="0" w:space="0" w:color="auto"/>
        <w:right w:val="none" w:sz="0" w:space="0" w:color="auto"/>
      </w:divBdr>
    </w:div>
    <w:div w:id="113789620">
      <w:bodyDiv w:val="1"/>
      <w:marLeft w:val="0"/>
      <w:marRight w:val="0"/>
      <w:marTop w:val="0"/>
      <w:marBottom w:val="0"/>
      <w:divBdr>
        <w:top w:val="none" w:sz="0" w:space="0" w:color="auto"/>
        <w:left w:val="none" w:sz="0" w:space="0" w:color="auto"/>
        <w:bottom w:val="none" w:sz="0" w:space="0" w:color="auto"/>
        <w:right w:val="none" w:sz="0" w:space="0" w:color="auto"/>
      </w:divBdr>
    </w:div>
    <w:div w:id="145897195">
      <w:bodyDiv w:val="1"/>
      <w:marLeft w:val="0"/>
      <w:marRight w:val="0"/>
      <w:marTop w:val="0"/>
      <w:marBottom w:val="0"/>
      <w:divBdr>
        <w:top w:val="none" w:sz="0" w:space="0" w:color="auto"/>
        <w:left w:val="none" w:sz="0" w:space="0" w:color="auto"/>
        <w:bottom w:val="none" w:sz="0" w:space="0" w:color="auto"/>
        <w:right w:val="none" w:sz="0" w:space="0" w:color="auto"/>
      </w:divBdr>
    </w:div>
    <w:div w:id="167523483">
      <w:bodyDiv w:val="1"/>
      <w:marLeft w:val="0"/>
      <w:marRight w:val="0"/>
      <w:marTop w:val="0"/>
      <w:marBottom w:val="0"/>
      <w:divBdr>
        <w:top w:val="none" w:sz="0" w:space="0" w:color="auto"/>
        <w:left w:val="none" w:sz="0" w:space="0" w:color="auto"/>
        <w:bottom w:val="none" w:sz="0" w:space="0" w:color="auto"/>
        <w:right w:val="none" w:sz="0" w:space="0" w:color="auto"/>
      </w:divBdr>
    </w:div>
    <w:div w:id="183785878">
      <w:bodyDiv w:val="1"/>
      <w:marLeft w:val="0"/>
      <w:marRight w:val="0"/>
      <w:marTop w:val="0"/>
      <w:marBottom w:val="0"/>
      <w:divBdr>
        <w:top w:val="none" w:sz="0" w:space="0" w:color="auto"/>
        <w:left w:val="none" w:sz="0" w:space="0" w:color="auto"/>
        <w:bottom w:val="none" w:sz="0" w:space="0" w:color="auto"/>
        <w:right w:val="none" w:sz="0" w:space="0" w:color="auto"/>
      </w:divBdr>
    </w:div>
    <w:div w:id="215967464">
      <w:bodyDiv w:val="1"/>
      <w:marLeft w:val="0"/>
      <w:marRight w:val="0"/>
      <w:marTop w:val="0"/>
      <w:marBottom w:val="0"/>
      <w:divBdr>
        <w:top w:val="none" w:sz="0" w:space="0" w:color="auto"/>
        <w:left w:val="none" w:sz="0" w:space="0" w:color="auto"/>
        <w:bottom w:val="none" w:sz="0" w:space="0" w:color="auto"/>
        <w:right w:val="none" w:sz="0" w:space="0" w:color="auto"/>
      </w:divBdr>
    </w:div>
    <w:div w:id="272178534">
      <w:bodyDiv w:val="1"/>
      <w:marLeft w:val="0"/>
      <w:marRight w:val="0"/>
      <w:marTop w:val="0"/>
      <w:marBottom w:val="0"/>
      <w:divBdr>
        <w:top w:val="none" w:sz="0" w:space="0" w:color="auto"/>
        <w:left w:val="none" w:sz="0" w:space="0" w:color="auto"/>
        <w:bottom w:val="none" w:sz="0" w:space="0" w:color="auto"/>
        <w:right w:val="none" w:sz="0" w:space="0" w:color="auto"/>
      </w:divBdr>
    </w:div>
    <w:div w:id="272326230">
      <w:bodyDiv w:val="1"/>
      <w:marLeft w:val="0"/>
      <w:marRight w:val="0"/>
      <w:marTop w:val="0"/>
      <w:marBottom w:val="0"/>
      <w:divBdr>
        <w:top w:val="none" w:sz="0" w:space="0" w:color="auto"/>
        <w:left w:val="none" w:sz="0" w:space="0" w:color="auto"/>
        <w:bottom w:val="none" w:sz="0" w:space="0" w:color="auto"/>
        <w:right w:val="none" w:sz="0" w:space="0" w:color="auto"/>
      </w:divBdr>
    </w:div>
    <w:div w:id="289675841">
      <w:bodyDiv w:val="1"/>
      <w:marLeft w:val="0"/>
      <w:marRight w:val="0"/>
      <w:marTop w:val="0"/>
      <w:marBottom w:val="0"/>
      <w:divBdr>
        <w:top w:val="none" w:sz="0" w:space="0" w:color="auto"/>
        <w:left w:val="none" w:sz="0" w:space="0" w:color="auto"/>
        <w:bottom w:val="none" w:sz="0" w:space="0" w:color="auto"/>
        <w:right w:val="none" w:sz="0" w:space="0" w:color="auto"/>
      </w:divBdr>
    </w:div>
    <w:div w:id="296107383">
      <w:bodyDiv w:val="1"/>
      <w:marLeft w:val="0"/>
      <w:marRight w:val="0"/>
      <w:marTop w:val="0"/>
      <w:marBottom w:val="0"/>
      <w:divBdr>
        <w:top w:val="none" w:sz="0" w:space="0" w:color="auto"/>
        <w:left w:val="none" w:sz="0" w:space="0" w:color="auto"/>
        <w:bottom w:val="none" w:sz="0" w:space="0" w:color="auto"/>
        <w:right w:val="none" w:sz="0" w:space="0" w:color="auto"/>
      </w:divBdr>
    </w:div>
    <w:div w:id="317728931">
      <w:bodyDiv w:val="1"/>
      <w:marLeft w:val="0"/>
      <w:marRight w:val="0"/>
      <w:marTop w:val="0"/>
      <w:marBottom w:val="0"/>
      <w:divBdr>
        <w:top w:val="none" w:sz="0" w:space="0" w:color="auto"/>
        <w:left w:val="none" w:sz="0" w:space="0" w:color="auto"/>
        <w:bottom w:val="none" w:sz="0" w:space="0" w:color="auto"/>
        <w:right w:val="none" w:sz="0" w:space="0" w:color="auto"/>
      </w:divBdr>
    </w:div>
    <w:div w:id="398594745">
      <w:bodyDiv w:val="1"/>
      <w:marLeft w:val="0"/>
      <w:marRight w:val="0"/>
      <w:marTop w:val="0"/>
      <w:marBottom w:val="0"/>
      <w:divBdr>
        <w:top w:val="none" w:sz="0" w:space="0" w:color="auto"/>
        <w:left w:val="none" w:sz="0" w:space="0" w:color="auto"/>
        <w:bottom w:val="none" w:sz="0" w:space="0" w:color="auto"/>
        <w:right w:val="none" w:sz="0" w:space="0" w:color="auto"/>
      </w:divBdr>
    </w:div>
    <w:div w:id="423385766">
      <w:bodyDiv w:val="1"/>
      <w:marLeft w:val="0"/>
      <w:marRight w:val="0"/>
      <w:marTop w:val="0"/>
      <w:marBottom w:val="0"/>
      <w:divBdr>
        <w:top w:val="none" w:sz="0" w:space="0" w:color="auto"/>
        <w:left w:val="none" w:sz="0" w:space="0" w:color="auto"/>
        <w:bottom w:val="none" w:sz="0" w:space="0" w:color="auto"/>
        <w:right w:val="none" w:sz="0" w:space="0" w:color="auto"/>
      </w:divBdr>
    </w:div>
    <w:div w:id="449981895">
      <w:bodyDiv w:val="1"/>
      <w:marLeft w:val="0"/>
      <w:marRight w:val="0"/>
      <w:marTop w:val="0"/>
      <w:marBottom w:val="0"/>
      <w:divBdr>
        <w:top w:val="none" w:sz="0" w:space="0" w:color="auto"/>
        <w:left w:val="none" w:sz="0" w:space="0" w:color="auto"/>
        <w:bottom w:val="none" w:sz="0" w:space="0" w:color="auto"/>
        <w:right w:val="none" w:sz="0" w:space="0" w:color="auto"/>
      </w:divBdr>
    </w:div>
    <w:div w:id="539781580">
      <w:bodyDiv w:val="1"/>
      <w:marLeft w:val="0"/>
      <w:marRight w:val="0"/>
      <w:marTop w:val="0"/>
      <w:marBottom w:val="0"/>
      <w:divBdr>
        <w:top w:val="none" w:sz="0" w:space="0" w:color="auto"/>
        <w:left w:val="none" w:sz="0" w:space="0" w:color="auto"/>
        <w:bottom w:val="none" w:sz="0" w:space="0" w:color="auto"/>
        <w:right w:val="none" w:sz="0" w:space="0" w:color="auto"/>
      </w:divBdr>
    </w:div>
    <w:div w:id="564998885">
      <w:bodyDiv w:val="1"/>
      <w:marLeft w:val="0"/>
      <w:marRight w:val="0"/>
      <w:marTop w:val="0"/>
      <w:marBottom w:val="0"/>
      <w:divBdr>
        <w:top w:val="none" w:sz="0" w:space="0" w:color="auto"/>
        <w:left w:val="none" w:sz="0" w:space="0" w:color="auto"/>
        <w:bottom w:val="none" w:sz="0" w:space="0" w:color="auto"/>
        <w:right w:val="none" w:sz="0" w:space="0" w:color="auto"/>
      </w:divBdr>
    </w:div>
    <w:div w:id="596249741">
      <w:bodyDiv w:val="1"/>
      <w:marLeft w:val="0"/>
      <w:marRight w:val="0"/>
      <w:marTop w:val="0"/>
      <w:marBottom w:val="0"/>
      <w:divBdr>
        <w:top w:val="none" w:sz="0" w:space="0" w:color="auto"/>
        <w:left w:val="none" w:sz="0" w:space="0" w:color="auto"/>
        <w:bottom w:val="none" w:sz="0" w:space="0" w:color="auto"/>
        <w:right w:val="none" w:sz="0" w:space="0" w:color="auto"/>
      </w:divBdr>
    </w:div>
    <w:div w:id="599683914">
      <w:bodyDiv w:val="1"/>
      <w:marLeft w:val="0"/>
      <w:marRight w:val="0"/>
      <w:marTop w:val="0"/>
      <w:marBottom w:val="0"/>
      <w:divBdr>
        <w:top w:val="none" w:sz="0" w:space="0" w:color="auto"/>
        <w:left w:val="none" w:sz="0" w:space="0" w:color="auto"/>
        <w:bottom w:val="none" w:sz="0" w:space="0" w:color="auto"/>
        <w:right w:val="none" w:sz="0" w:space="0" w:color="auto"/>
      </w:divBdr>
    </w:div>
    <w:div w:id="610287111">
      <w:bodyDiv w:val="1"/>
      <w:marLeft w:val="0"/>
      <w:marRight w:val="0"/>
      <w:marTop w:val="0"/>
      <w:marBottom w:val="0"/>
      <w:divBdr>
        <w:top w:val="none" w:sz="0" w:space="0" w:color="auto"/>
        <w:left w:val="none" w:sz="0" w:space="0" w:color="auto"/>
        <w:bottom w:val="none" w:sz="0" w:space="0" w:color="auto"/>
        <w:right w:val="none" w:sz="0" w:space="0" w:color="auto"/>
      </w:divBdr>
    </w:div>
    <w:div w:id="615523030">
      <w:bodyDiv w:val="1"/>
      <w:marLeft w:val="0"/>
      <w:marRight w:val="0"/>
      <w:marTop w:val="0"/>
      <w:marBottom w:val="0"/>
      <w:divBdr>
        <w:top w:val="none" w:sz="0" w:space="0" w:color="auto"/>
        <w:left w:val="none" w:sz="0" w:space="0" w:color="auto"/>
        <w:bottom w:val="none" w:sz="0" w:space="0" w:color="auto"/>
        <w:right w:val="none" w:sz="0" w:space="0" w:color="auto"/>
      </w:divBdr>
    </w:div>
    <w:div w:id="616528279">
      <w:bodyDiv w:val="1"/>
      <w:marLeft w:val="0"/>
      <w:marRight w:val="0"/>
      <w:marTop w:val="0"/>
      <w:marBottom w:val="0"/>
      <w:divBdr>
        <w:top w:val="none" w:sz="0" w:space="0" w:color="auto"/>
        <w:left w:val="none" w:sz="0" w:space="0" w:color="auto"/>
        <w:bottom w:val="none" w:sz="0" w:space="0" w:color="auto"/>
        <w:right w:val="none" w:sz="0" w:space="0" w:color="auto"/>
      </w:divBdr>
    </w:div>
    <w:div w:id="635985802">
      <w:bodyDiv w:val="1"/>
      <w:marLeft w:val="0"/>
      <w:marRight w:val="0"/>
      <w:marTop w:val="0"/>
      <w:marBottom w:val="0"/>
      <w:divBdr>
        <w:top w:val="none" w:sz="0" w:space="0" w:color="auto"/>
        <w:left w:val="none" w:sz="0" w:space="0" w:color="auto"/>
        <w:bottom w:val="none" w:sz="0" w:space="0" w:color="auto"/>
        <w:right w:val="none" w:sz="0" w:space="0" w:color="auto"/>
      </w:divBdr>
    </w:div>
    <w:div w:id="653147412">
      <w:bodyDiv w:val="1"/>
      <w:marLeft w:val="0"/>
      <w:marRight w:val="0"/>
      <w:marTop w:val="0"/>
      <w:marBottom w:val="0"/>
      <w:divBdr>
        <w:top w:val="none" w:sz="0" w:space="0" w:color="auto"/>
        <w:left w:val="none" w:sz="0" w:space="0" w:color="auto"/>
        <w:bottom w:val="none" w:sz="0" w:space="0" w:color="auto"/>
        <w:right w:val="none" w:sz="0" w:space="0" w:color="auto"/>
      </w:divBdr>
    </w:div>
    <w:div w:id="667254235">
      <w:bodyDiv w:val="1"/>
      <w:marLeft w:val="0"/>
      <w:marRight w:val="0"/>
      <w:marTop w:val="0"/>
      <w:marBottom w:val="0"/>
      <w:divBdr>
        <w:top w:val="none" w:sz="0" w:space="0" w:color="auto"/>
        <w:left w:val="none" w:sz="0" w:space="0" w:color="auto"/>
        <w:bottom w:val="none" w:sz="0" w:space="0" w:color="auto"/>
        <w:right w:val="none" w:sz="0" w:space="0" w:color="auto"/>
      </w:divBdr>
    </w:div>
    <w:div w:id="674572498">
      <w:bodyDiv w:val="1"/>
      <w:marLeft w:val="0"/>
      <w:marRight w:val="0"/>
      <w:marTop w:val="0"/>
      <w:marBottom w:val="0"/>
      <w:divBdr>
        <w:top w:val="none" w:sz="0" w:space="0" w:color="auto"/>
        <w:left w:val="none" w:sz="0" w:space="0" w:color="auto"/>
        <w:bottom w:val="none" w:sz="0" w:space="0" w:color="auto"/>
        <w:right w:val="none" w:sz="0" w:space="0" w:color="auto"/>
      </w:divBdr>
    </w:div>
    <w:div w:id="680470117">
      <w:bodyDiv w:val="1"/>
      <w:marLeft w:val="0"/>
      <w:marRight w:val="0"/>
      <w:marTop w:val="0"/>
      <w:marBottom w:val="0"/>
      <w:divBdr>
        <w:top w:val="none" w:sz="0" w:space="0" w:color="auto"/>
        <w:left w:val="none" w:sz="0" w:space="0" w:color="auto"/>
        <w:bottom w:val="none" w:sz="0" w:space="0" w:color="auto"/>
        <w:right w:val="none" w:sz="0" w:space="0" w:color="auto"/>
      </w:divBdr>
    </w:div>
    <w:div w:id="697897842">
      <w:bodyDiv w:val="1"/>
      <w:marLeft w:val="0"/>
      <w:marRight w:val="0"/>
      <w:marTop w:val="0"/>
      <w:marBottom w:val="0"/>
      <w:divBdr>
        <w:top w:val="none" w:sz="0" w:space="0" w:color="auto"/>
        <w:left w:val="none" w:sz="0" w:space="0" w:color="auto"/>
        <w:bottom w:val="none" w:sz="0" w:space="0" w:color="auto"/>
        <w:right w:val="none" w:sz="0" w:space="0" w:color="auto"/>
      </w:divBdr>
    </w:div>
    <w:div w:id="735585927">
      <w:bodyDiv w:val="1"/>
      <w:marLeft w:val="0"/>
      <w:marRight w:val="0"/>
      <w:marTop w:val="0"/>
      <w:marBottom w:val="0"/>
      <w:divBdr>
        <w:top w:val="none" w:sz="0" w:space="0" w:color="auto"/>
        <w:left w:val="none" w:sz="0" w:space="0" w:color="auto"/>
        <w:bottom w:val="none" w:sz="0" w:space="0" w:color="auto"/>
        <w:right w:val="none" w:sz="0" w:space="0" w:color="auto"/>
      </w:divBdr>
    </w:div>
    <w:div w:id="752746677">
      <w:bodyDiv w:val="1"/>
      <w:marLeft w:val="0"/>
      <w:marRight w:val="0"/>
      <w:marTop w:val="0"/>
      <w:marBottom w:val="0"/>
      <w:divBdr>
        <w:top w:val="none" w:sz="0" w:space="0" w:color="auto"/>
        <w:left w:val="none" w:sz="0" w:space="0" w:color="auto"/>
        <w:bottom w:val="none" w:sz="0" w:space="0" w:color="auto"/>
        <w:right w:val="none" w:sz="0" w:space="0" w:color="auto"/>
      </w:divBdr>
    </w:div>
    <w:div w:id="771126219">
      <w:bodyDiv w:val="1"/>
      <w:marLeft w:val="0"/>
      <w:marRight w:val="0"/>
      <w:marTop w:val="0"/>
      <w:marBottom w:val="0"/>
      <w:divBdr>
        <w:top w:val="none" w:sz="0" w:space="0" w:color="auto"/>
        <w:left w:val="none" w:sz="0" w:space="0" w:color="auto"/>
        <w:bottom w:val="none" w:sz="0" w:space="0" w:color="auto"/>
        <w:right w:val="none" w:sz="0" w:space="0" w:color="auto"/>
      </w:divBdr>
    </w:div>
    <w:div w:id="853807104">
      <w:bodyDiv w:val="1"/>
      <w:marLeft w:val="0"/>
      <w:marRight w:val="0"/>
      <w:marTop w:val="0"/>
      <w:marBottom w:val="0"/>
      <w:divBdr>
        <w:top w:val="none" w:sz="0" w:space="0" w:color="auto"/>
        <w:left w:val="none" w:sz="0" w:space="0" w:color="auto"/>
        <w:bottom w:val="none" w:sz="0" w:space="0" w:color="auto"/>
        <w:right w:val="none" w:sz="0" w:space="0" w:color="auto"/>
      </w:divBdr>
    </w:div>
    <w:div w:id="900797313">
      <w:bodyDiv w:val="1"/>
      <w:marLeft w:val="0"/>
      <w:marRight w:val="0"/>
      <w:marTop w:val="0"/>
      <w:marBottom w:val="0"/>
      <w:divBdr>
        <w:top w:val="none" w:sz="0" w:space="0" w:color="auto"/>
        <w:left w:val="none" w:sz="0" w:space="0" w:color="auto"/>
        <w:bottom w:val="none" w:sz="0" w:space="0" w:color="auto"/>
        <w:right w:val="none" w:sz="0" w:space="0" w:color="auto"/>
      </w:divBdr>
    </w:div>
    <w:div w:id="919363122">
      <w:bodyDiv w:val="1"/>
      <w:marLeft w:val="0"/>
      <w:marRight w:val="0"/>
      <w:marTop w:val="0"/>
      <w:marBottom w:val="0"/>
      <w:divBdr>
        <w:top w:val="none" w:sz="0" w:space="0" w:color="auto"/>
        <w:left w:val="none" w:sz="0" w:space="0" w:color="auto"/>
        <w:bottom w:val="none" w:sz="0" w:space="0" w:color="auto"/>
        <w:right w:val="none" w:sz="0" w:space="0" w:color="auto"/>
      </w:divBdr>
    </w:div>
    <w:div w:id="926036062">
      <w:bodyDiv w:val="1"/>
      <w:marLeft w:val="0"/>
      <w:marRight w:val="0"/>
      <w:marTop w:val="0"/>
      <w:marBottom w:val="0"/>
      <w:divBdr>
        <w:top w:val="none" w:sz="0" w:space="0" w:color="auto"/>
        <w:left w:val="none" w:sz="0" w:space="0" w:color="auto"/>
        <w:bottom w:val="none" w:sz="0" w:space="0" w:color="auto"/>
        <w:right w:val="none" w:sz="0" w:space="0" w:color="auto"/>
      </w:divBdr>
    </w:div>
    <w:div w:id="926574160">
      <w:bodyDiv w:val="1"/>
      <w:marLeft w:val="0"/>
      <w:marRight w:val="0"/>
      <w:marTop w:val="0"/>
      <w:marBottom w:val="0"/>
      <w:divBdr>
        <w:top w:val="none" w:sz="0" w:space="0" w:color="auto"/>
        <w:left w:val="none" w:sz="0" w:space="0" w:color="auto"/>
        <w:bottom w:val="none" w:sz="0" w:space="0" w:color="auto"/>
        <w:right w:val="none" w:sz="0" w:space="0" w:color="auto"/>
      </w:divBdr>
    </w:div>
    <w:div w:id="989331980">
      <w:bodyDiv w:val="1"/>
      <w:marLeft w:val="0"/>
      <w:marRight w:val="0"/>
      <w:marTop w:val="0"/>
      <w:marBottom w:val="0"/>
      <w:divBdr>
        <w:top w:val="none" w:sz="0" w:space="0" w:color="auto"/>
        <w:left w:val="none" w:sz="0" w:space="0" w:color="auto"/>
        <w:bottom w:val="none" w:sz="0" w:space="0" w:color="auto"/>
        <w:right w:val="none" w:sz="0" w:space="0" w:color="auto"/>
      </w:divBdr>
    </w:div>
    <w:div w:id="1015811553">
      <w:bodyDiv w:val="1"/>
      <w:marLeft w:val="0"/>
      <w:marRight w:val="0"/>
      <w:marTop w:val="0"/>
      <w:marBottom w:val="0"/>
      <w:divBdr>
        <w:top w:val="none" w:sz="0" w:space="0" w:color="auto"/>
        <w:left w:val="none" w:sz="0" w:space="0" w:color="auto"/>
        <w:bottom w:val="none" w:sz="0" w:space="0" w:color="auto"/>
        <w:right w:val="none" w:sz="0" w:space="0" w:color="auto"/>
      </w:divBdr>
    </w:div>
    <w:div w:id="1044862964">
      <w:bodyDiv w:val="1"/>
      <w:marLeft w:val="0"/>
      <w:marRight w:val="0"/>
      <w:marTop w:val="0"/>
      <w:marBottom w:val="0"/>
      <w:divBdr>
        <w:top w:val="none" w:sz="0" w:space="0" w:color="auto"/>
        <w:left w:val="none" w:sz="0" w:space="0" w:color="auto"/>
        <w:bottom w:val="none" w:sz="0" w:space="0" w:color="auto"/>
        <w:right w:val="none" w:sz="0" w:space="0" w:color="auto"/>
      </w:divBdr>
    </w:div>
    <w:div w:id="1076825935">
      <w:bodyDiv w:val="1"/>
      <w:marLeft w:val="0"/>
      <w:marRight w:val="0"/>
      <w:marTop w:val="0"/>
      <w:marBottom w:val="0"/>
      <w:divBdr>
        <w:top w:val="none" w:sz="0" w:space="0" w:color="auto"/>
        <w:left w:val="none" w:sz="0" w:space="0" w:color="auto"/>
        <w:bottom w:val="none" w:sz="0" w:space="0" w:color="auto"/>
        <w:right w:val="none" w:sz="0" w:space="0" w:color="auto"/>
      </w:divBdr>
    </w:div>
    <w:div w:id="1089157480">
      <w:bodyDiv w:val="1"/>
      <w:marLeft w:val="0"/>
      <w:marRight w:val="0"/>
      <w:marTop w:val="0"/>
      <w:marBottom w:val="0"/>
      <w:divBdr>
        <w:top w:val="none" w:sz="0" w:space="0" w:color="auto"/>
        <w:left w:val="none" w:sz="0" w:space="0" w:color="auto"/>
        <w:bottom w:val="none" w:sz="0" w:space="0" w:color="auto"/>
        <w:right w:val="none" w:sz="0" w:space="0" w:color="auto"/>
      </w:divBdr>
    </w:div>
    <w:div w:id="1089884763">
      <w:bodyDiv w:val="1"/>
      <w:marLeft w:val="0"/>
      <w:marRight w:val="0"/>
      <w:marTop w:val="0"/>
      <w:marBottom w:val="0"/>
      <w:divBdr>
        <w:top w:val="none" w:sz="0" w:space="0" w:color="auto"/>
        <w:left w:val="none" w:sz="0" w:space="0" w:color="auto"/>
        <w:bottom w:val="none" w:sz="0" w:space="0" w:color="auto"/>
        <w:right w:val="none" w:sz="0" w:space="0" w:color="auto"/>
      </w:divBdr>
    </w:div>
    <w:div w:id="1130561650">
      <w:bodyDiv w:val="1"/>
      <w:marLeft w:val="0"/>
      <w:marRight w:val="0"/>
      <w:marTop w:val="0"/>
      <w:marBottom w:val="0"/>
      <w:divBdr>
        <w:top w:val="none" w:sz="0" w:space="0" w:color="auto"/>
        <w:left w:val="none" w:sz="0" w:space="0" w:color="auto"/>
        <w:bottom w:val="none" w:sz="0" w:space="0" w:color="auto"/>
        <w:right w:val="none" w:sz="0" w:space="0" w:color="auto"/>
      </w:divBdr>
    </w:div>
    <w:div w:id="1179155413">
      <w:bodyDiv w:val="1"/>
      <w:marLeft w:val="0"/>
      <w:marRight w:val="0"/>
      <w:marTop w:val="0"/>
      <w:marBottom w:val="0"/>
      <w:divBdr>
        <w:top w:val="none" w:sz="0" w:space="0" w:color="auto"/>
        <w:left w:val="none" w:sz="0" w:space="0" w:color="auto"/>
        <w:bottom w:val="none" w:sz="0" w:space="0" w:color="auto"/>
        <w:right w:val="none" w:sz="0" w:space="0" w:color="auto"/>
      </w:divBdr>
    </w:div>
    <w:div w:id="1180319688">
      <w:bodyDiv w:val="1"/>
      <w:marLeft w:val="0"/>
      <w:marRight w:val="0"/>
      <w:marTop w:val="0"/>
      <w:marBottom w:val="0"/>
      <w:divBdr>
        <w:top w:val="none" w:sz="0" w:space="0" w:color="auto"/>
        <w:left w:val="none" w:sz="0" w:space="0" w:color="auto"/>
        <w:bottom w:val="none" w:sz="0" w:space="0" w:color="auto"/>
        <w:right w:val="none" w:sz="0" w:space="0" w:color="auto"/>
      </w:divBdr>
    </w:div>
    <w:div w:id="1192764176">
      <w:bodyDiv w:val="1"/>
      <w:marLeft w:val="0"/>
      <w:marRight w:val="0"/>
      <w:marTop w:val="0"/>
      <w:marBottom w:val="0"/>
      <w:divBdr>
        <w:top w:val="none" w:sz="0" w:space="0" w:color="auto"/>
        <w:left w:val="none" w:sz="0" w:space="0" w:color="auto"/>
        <w:bottom w:val="none" w:sz="0" w:space="0" w:color="auto"/>
        <w:right w:val="none" w:sz="0" w:space="0" w:color="auto"/>
      </w:divBdr>
    </w:div>
    <w:div w:id="1204900805">
      <w:bodyDiv w:val="1"/>
      <w:marLeft w:val="0"/>
      <w:marRight w:val="0"/>
      <w:marTop w:val="0"/>
      <w:marBottom w:val="0"/>
      <w:divBdr>
        <w:top w:val="none" w:sz="0" w:space="0" w:color="auto"/>
        <w:left w:val="none" w:sz="0" w:space="0" w:color="auto"/>
        <w:bottom w:val="none" w:sz="0" w:space="0" w:color="auto"/>
        <w:right w:val="none" w:sz="0" w:space="0" w:color="auto"/>
      </w:divBdr>
    </w:div>
    <w:div w:id="1230195365">
      <w:bodyDiv w:val="1"/>
      <w:marLeft w:val="0"/>
      <w:marRight w:val="0"/>
      <w:marTop w:val="0"/>
      <w:marBottom w:val="0"/>
      <w:divBdr>
        <w:top w:val="none" w:sz="0" w:space="0" w:color="auto"/>
        <w:left w:val="none" w:sz="0" w:space="0" w:color="auto"/>
        <w:bottom w:val="none" w:sz="0" w:space="0" w:color="auto"/>
        <w:right w:val="none" w:sz="0" w:space="0" w:color="auto"/>
      </w:divBdr>
    </w:div>
    <w:div w:id="1230265718">
      <w:bodyDiv w:val="1"/>
      <w:marLeft w:val="0"/>
      <w:marRight w:val="0"/>
      <w:marTop w:val="0"/>
      <w:marBottom w:val="0"/>
      <w:divBdr>
        <w:top w:val="none" w:sz="0" w:space="0" w:color="auto"/>
        <w:left w:val="none" w:sz="0" w:space="0" w:color="auto"/>
        <w:bottom w:val="none" w:sz="0" w:space="0" w:color="auto"/>
        <w:right w:val="none" w:sz="0" w:space="0" w:color="auto"/>
      </w:divBdr>
    </w:div>
    <w:div w:id="1246459248">
      <w:bodyDiv w:val="1"/>
      <w:marLeft w:val="0"/>
      <w:marRight w:val="0"/>
      <w:marTop w:val="0"/>
      <w:marBottom w:val="0"/>
      <w:divBdr>
        <w:top w:val="none" w:sz="0" w:space="0" w:color="auto"/>
        <w:left w:val="none" w:sz="0" w:space="0" w:color="auto"/>
        <w:bottom w:val="none" w:sz="0" w:space="0" w:color="auto"/>
        <w:right w:val="none" w:sz="0" w:space="0" w:color="auto"/>
      </w:divBdr>
    </w:div>
    <w:div w:id="1276207288">
      <w:bodyDiv w:val="1"/>
      <w:marLeft w:val="0"/>
      <w:marRight w:val="0"/>
      <w:marTop w:val="0"/>
      <w:marBottom w:val="0"/>
      <w:divBdr>
        <w:top w:val="none" w:sz="0" w:space="0" w:color="auto"/>
        <w:left w:val="none" w:sz="0" w:space="0" w:color="auto"/>
        <w:bottom w:val="none" w:sz="0" w:space="0" w:color="auto"/>
        <w:right w:val="none" w:sz="0" w:space="0" w:color="auto"/>
      </w:divBdr>
    </w:div>
    <w:div w:id="1282490707">
      <w:bodyDiv w:val="1"/>
      <w:marLeft w:val="0"/>
      <w:marRight w:val="0"/>
      <w:marTop w:val="0"/>
      <w:marBottom w:val="0"/>
      <w:divBdr>
        <w:top w:val="none" w:sz="0" w:space="0" w:color="auto"/>
        <w:left w:val="none" w:sz="0" w:space="0" w:color="auto"/>
        <w:bottom w:val="none" w:sz="0" w:space="0" w:color="auto"/>
        <w:right w:val="none" w:sz="0" w:space="0" w:color="auto"/>
      </w:divBdr>
    </w:div>
    <w:div w:id="1283265646">
      <w:bodyDiv w:val="1"/>
      <w:marLeft w:val="0"/>
      <w:marRight w:val="0"/>
      <w:marTop w:val="0"/>
      <w:marBottom w:val="0"/>
      <w:divBdr>
        <w:top w:val="none" w:sz="0" w:space="0" w:color="auto"/>
        <w:left w:val="none" w:sz="0" w:space="0" w:color="auto"/>
        <w:bottom w:val="none" w:sz="0" w:space="0" w:color="auto"/>
        <w:right w:val="none" w:sz="0" w:space="0" w:color="auto"/>
      </w:divBdr>
    </w:div>
    <w:div w:id="1288702878">
      <w:bodyDiv w:val="1"/>
      <w:marLeft w:val="0"/>
      <w:marRight w:val="0"/>
      <w:marTop w:val="0"/>
      <w:marBottom w:val="0"/>
      <w:divBdr>
        <w:top w:val="none" w:sz="0" w:space="0" w:color="auto"/>
        <w:left w:val="none" w:sz="0" w:space="0" w:color="auto"/>
        <w:bottom w:val="none" w:sz="0" w:space="0" w:color="auto"/>
        <w:right w:val="none" w:sz="0" w:space="0" w:color="auto"/>
      </w:divBdr>
    </w:div>
    <w:div w:id="1290669755">
      <w:bodyDiv w:val="1"/>
      <w:marLeft w:val="0"/>
      <w:marRight w:val="0"/>
      <w:marTop w:val="0"/>
      <w:marBottom w:val="0"/>
      <w:divBdr>
        <w:top w:val="none" w:sz="0" w:space="0" w:color="auto"/>
        <w:left w:val="none" w:sz="0" w:space="0" w:color="auto"/>
        <w:bottom w:val="none" w:sz="0" w:space="0" w:color="auto"/>
        <w:right w:val="none" w:sz="0" w:space="0" w:color="auto"/>
      </w:divBdr>
    </w:div>
    <w:div w:id="1291860068">
      <w:bodyDiv w:val="1"/>
      <w:marLeft w:val="0"/>
      <w:marRight w:val="0"/>
      <w:marTop w:val="0"/>
      <w:marBottom w:val="0"/>
      <w:divBdr>
        <w:top w:val="none" w:sz="0" w:space="0" w:color="auto"/>
        <w:left w:val="none" w:sz="0" w:space="0" w:color="auto"/>
        <w:bottom w:val="none" w:sz="0" w:space="0" w:color="auto"/>
        <w:right w:val="none" w:sz="0" w:space="0" w:color="auto"/>
      </w:divBdr>
    </w:div>
    <w:div w:id="1375232661">
      <w:bodyDiv w:val="1"/>
      <w:marLeft w:val="0"/>
      <w:marRight w:val="0"/>
      <w:marTop w:val="0"/>
      <w:marBottom w:val="0"/>
      <w:divBdr>
        <w:top w:val="none" w:sz="0" w:space="0" w:color="auto"/>
        <w:left w:val="none" w:sz="0" w:space="0" w:color="auto"/>
        <w:bottom w:val="none" w:sz="0" w:space="0" w:color="auto"/>
        <w:right w:val="none" w:sz="0" w:space="0" w:color="auto"/>
      </w:divBdr>
    </w:div>
    <w:div w:id="1392803806">
      <w:bodyDiv w:val="1"/>
      <w:marLeft w:val="0"/>
      <w:marRight w:val="0"/>
      <w:marTop w:val="0"/>
      <w:marBottom w:val="0"/>
      <w:divBdr>
        <w:top w:val="none" w:sz="0" w:space="0" w:color="auto"/>
        <w:left w:val="none" w:sz="0" w:space="0" w:color="auto"/>
        <w:bottom w:val="none" w:sz="0" w:space="0" w:color="auto"/>
        <w:right w:val="none" w:sz="0" w:space="0" w:color="auto"/>
      </w:divBdr>
    </w:div>
    <w:div w:id="1401827615">
      <w:bodyDiv w:val="1"/>
      <w:marLeft w:val="0"/>
      <w:marRight w:val="0"/>
      <w:marTop w:val="0"/>
      <w:marBottom w:val="0"/>
      <w:divBdr>
        <w:top w:val="none" w:sz="0" w:space="0" w:color="auto"/>
        <w:left w:val="none" w:sz="0" w:space="0" w:color="auto"/>
        <w:bottom w:val="none" w:sz="0" w:space="0" w:color="auto"/>
        <w:right w:val="none" w:sz="0" w:space="0" w:color="auto"/>
      </w:divBdr>
    </w:div>
    <w:div w:id="1407344514">
      <w:bodyDiv w:val="1"/>
      <w:marLeft w:val="0"/>
      <w:marRight w:val="0"/>
      <w:marTop w:val="0"/>
      <w:marBottom w:val="0"/>
      <w:divBdr>
        <w:top w:val="none" w:sz="0" w:space="0" w:color="auto"/>
        <w:left w:val="none" w:sz="0" w:space="0" w:color="auto"/>
        <w:bottom w:val="none" w:sz="0" w:space="0" w:color="auto"/>
        <w:right w:val="none" w:sz="0" w:space="0" w:color="auto"/>
      </w:divBdr>
    </w:div>
    <w:div w:id="1424837264">
      <w:bodyDiv w:val="1"/>
      <w:marLeft w:val="0"/>
      <w:marRight w:val="0"/>
      <w:marTop w:val="0"/>
      <w:marBottom w:val="0"/>
      <w:divBdr>
        <w:top w:val="none" w:sz="0" w:space="0" w:color="auto"/>
        <w:left w:val="none" w:sz="0" w:space="0" w:color="auto"/>
        <w:bottom w:val="none" w:sz="0" w:space="0" w:color="auto"/>
        <w:right w:val="none" w:sz="0" w:space="0" w:color="auto"/>
      </w:divBdr>
    </w:div>
    <w:div w:id="1431001806">
      <w:bodyDiv w:val="1"/>
      <w:marLeft w:val="0"/>
      <w:marRight w:val="0"/>
      <w:marTop w:val="0"/>
      <w:marBottom w:val="0"/>
      <w:divBdr>
        <w:top w:val="none" w:sz="0" w:space="0" w:color="auto"/>
        <w:left w:val="none" w:sz="0" w:space="0" w:color="auto"/>
        <w:bottom w:val="none" w:sz="0" w:space="0" w:color="auto"/>
        <w:right w:val="none" w:sz="0" w:space="0" w:color="auto"/>
      </w:divBdr>
    </w:div>
    <w:div w:id="1455127412">
      <w:bodyDiv w:val="1"/>
      <w:marLeft w:val="0"/>
      <w:marRight w:val="0"/>
      <w:marTop w:val="0"/>
      <w:marBottom w:val="0"/>
      <w:divBdr>
        <w:top w:val="none" w:sz="0" w:space="0" w:color="auto"/>
        <w:left w:val="none" w:sz="0" w:space="0" w:color="auto"/>
        <w:bottom w:val="none" w:sz="0" w:space="0" w:color="auto"/>
        <w:right w:val="none" w:sz="0" w:space="0" w:color="auto"/>
      </w:divBdr>
    </w:div>
    <w:div w:id="1462769142">
      <w:bodyDiv w:val="1"/>
      <w:marLeft w:val="0"/>
      <w:marRight w:val="0"/>
      <w:marTop w:val="0"/>
      <w:marBottom w:val="0"/>
      <w:divBdr>
        <w:top w:val="none" w:sz="0" w:space="0" w:color="auto"/>
        <w:left w:val="none" w:sz="0" w:space="0" w:color="auto"/>
        <w:bottom w:val="none" w:sz="0" w:space="0" w:color="auto"/>
        <w:right w:val="none" w:sz="0" w:space="0" w:color="auto"/>
      </w:divBdr>
    </w:div>
    <w:div w:id="1464612623">
      <w:bodyDiv w:val="1"/>
      <w:marLeft w:val="0"/>
      <w:marRight w:val="0"/>
      <w:marTop w:val="0"/>
      <w:marBottom w:val="0"/>
      <w:divBdr>
        <w:top w:val="none" w:sz="0" w:space="0" w:color="auto"/>
        <w:left w:val="none" w:sz="0" w:space="0" w:color="auto"/>
        <w:bottom w:val="none" w:sz="0" w:space="0" w:color="auto"/>
        <w:right w:val="none" w:sz="0" w:space="0" w:color="auto"/>
      </w:divBdr>
    </w:div>
    <w:div w:id="1470439711">
      <w:bodyDiv w:val="1"/>
      <w:marLeft w:val="0"/>
      <w:marRight w:val="0"/>
      <w:marTop w:val="0"/>
      <w:marBottom w:val="0"/>
      <w:divBdr>
        <w:top w:val="none" w:sz="0" w:space="0" w:color="auto"/>
        <w:left w:val="none" w:sz="0" w:space="0" w:color="auto"/>
        <w:bottom w:val="none" w:sz="0" w:space="0" w:color="auto"/>
        <w:right w:val="none" w:sz="0" w:space="0" w:color="auto"/>
      </w:divBdr>
    </w:div>
    <w:div w:id="1525552356">
      <w:bodyDiv w:val="1"/>
      <w:marLeft w:val="0"/>
      <w:marRight w:val="0"/>
      <w:marTop w:val="0"/>
      <w:marBottom w:val="0"/>
      <w:divBdr>
        <w:top w:val="none" w:sz="0" w:space="0" w:color="auto"/>
        <w:left w:val="none" w:sz="0" w:space="0" w:color="auto"/>
        <w:bottom w:val="none" w:sz="0" w:space="0" w:color="auto"/>
        <w:right w:val="none" w:sz="0" w:space="0" w:color="auto"/>
      </w:divBdr>
    </w:div>
    <w:div w:id="1545754918">
      <w:bodyDiv w:val="1"/>
      <w:marLeft w:val="0"/>
      <w:marRight w:val="0"/>
      <w:marTop w:val="0"/>
      <w:marBottom w:val="0"/>
      <w:divBdr>
        <w:top w:val="none" w:sz="0" w:space="0" w:color="auto"/>
        <w:left w:val="none" w:sz="0" w:space="0" w:color="auto"/>
        <w:bottom w:val="none" w:sz="0" w:space="0" w:color="auto"/>
        <w:right w:val="none" w:sz="0" w:space="0" w:color="auto"/>
      </w:divBdr>
    </w:div>
    <w:div w:id="1584991283">
      <w:bodyDiv w:val="1"/>
      <w:marLeft w:val="0"/>
      <w:marRight w:val="0"/>
      <w:marTop w:val="0"/>
      <w:marBottom w:val="0"/>
      <w:divBdr>
        <w:top w:val="none" w:sz="0" w:space="0" w:color="auto"/>
        <w:left w:val="none" w:sz="0" w:space="0" w:color="auto"/>
        <w:bottom w:val="none" w:sz="0" w:space="0" w:color="auto"/>
        <w:right w:val="none" w:sz="0" w:space="0" w:color="auto"/>
      </w:divBdr>
    </w:div>
    <w:div w:id="1621763336">
      <w:bodyDiv w:val="1"/>
      <w:marLeft w:val="0"/>
      <w:marRight w:val="0"/>
      <w:marTop w:val="0"/>
      <w:marBottom w:val="0"/>
      <w:divBdr>
        <w:top w:val="none" w:sz="0" w:space="0" w:color="auto"/>
        <w:left w:val="none" w:sz="0" w:space="0" w:color="auto"/>
        <w:bottom w:val="none" w:sz="0" w:space="0" w:color="auto"/>
        <w:right w:val="none" w:sz="0" w:space="0" w:color="auto"/>
      </w:divBdr>
    </w:div>
    <w:div w:id="1715428740">
      <w:bodyDiv w:val="1"/>
      <w:marLeft w:val="0"/>
      <w:marRight w:val="0"/>
      <w:marTop w:val="0"/>
      <w:marBottom w:val="0"/>
      <w:divBdr>
        <w:top w:val="none" w:sz="0" w:space="0" w:color="auto"/>
        <w:left w:val="none" w:sz="0" w:space="0" w:color="auto"/>
        <w:bottom w:val="none" w:sz="0" w:space="0" w:color="auto"/>
        <w:right w:val="none" w:sz="0" w:space="0" w:color="auto"/>
      </w:divBdr>
    </w:div>
    <w:div w:id="1732120822">
      <w:bodyDiv w:val="1"/>
      <w:marLeft w:val="0"/>
      <w:marRight w:val="0"/>
      <w:marTop w:val="0"/>
      <w:marBottom w:val="0"/>
      <w:divBdr>
        <w:top w:val="none" w:sz="0" w:space="0" w:color="auto"/>
        <w:left w:val="none" w:sz="0" w:space="0" w:color="auto"/>
        <w:bottom w:val="none" w:sz="0" w:space="0" w:color="auto"/>
        <w:right w:val="none" w:sz="0" w:space="0" w:color="auto"/>
      </w:divBdr>
    </w:div>
    <w:div w:id="1770736441">
      <w:bodyDiv w:val="1"/>
      <w:marLeft w:val="0"/>
      <w:marRight w:val="0"/>
      <w:marTop w:val="0"/>
      <w:marBottom w:val="0"/>
      <w:divBdr>
        <w:top w:val="none" w:sz="0" w:space="0" w:color="auto"/>
        <w:left w:val="none" w:sz="0" w:space="0" w:color="auto"/>
        <w:bottom w:val="none" w:sz="0" w:space="0" w:color="auto"/>
        <w:right w:val="none" w:sz="0" w:space="0" w:color="auto"/>
      </w:divBdr>
    </w:div>
    <w:div w:id="1814177304">
      <w:bodyDiv w:val="1"/>
      <w:marLeft w:val="0"/>
      <w:marRight w:val="0"/>
      <w:marTop w:val="0"/>
      <w:marBottom w:val="0"/>
      <w:divBdr>
        <w:top w:val="none" w:sz="0" w:space="0" w:color="auto"/>
        <w:left w:val="none" w:sz="0" w:space="0" w:color="auto"/>
        <w:bottom w:val="none" w:sz="0" w:space="0" w:color="auto"/>
        <w:right w:val="none" w:sz="0" w:space="0" w:color="auto"/>
      </w:divBdr>
    </w:div>
    <w:div w:id="1818569050">
      <w:bodyDiv w:val="1"/>
      <w:marLeft w:val="0"/>
      <w:marRight w:val="0"/>
      <w:marTop w:val="0"/>
      <w:marBottom w:val="0"/>
      <w:divBdr>
        <w:top w:val="none" w:sz="0" w:space="0" w:color="auto"/>
        <w:left w:val="none" w:sz="0" w:space="0" w:color="auto"/>
        <w:bottom w:val="none" w:sz="0" w:space="0" w:color="auto"/>
        <w:right w:val="none" w:sz="0" w:space="0" w:color="auto"/>
      </w:divBdr>
    </w:div>
    <w:div w:id="1835367093">
      <w:bodyDiv w:val="1"/>
      <w:marLeft w:val="0"/>
      <w:marRight w:val="0"/>
      <w:marTop w:val="0"/>
      <w:marBottom w:val="0"/>
      <w:divBdr>
        <w:top w:val="none" w:sz="0" w:space="0" w:color="auto"/>
        <w:left w:val="none" w:sz="0" w:space="0" w:color="auto"/>
        <w:bottom w:val="none" w:sz="0" w:space="0" w:color="auto"/>
        <w:right w:val="none" w:sz="0" w:space="0" w:color="auto"/>
      </w:divBdr>
    </w:div>
    <w:div w:id="1847286977">
      <w:bodyDiv w:val="1"/>
      <w:marLeft w:val="0"/>
      <w:marRight w:val="0"/>
      <w:marTop w:val="0"/>
      <w:marBottom w:val="0"/>
      <w:divBdr>
        <w:top w:val="none" w:sz="0" w:space="0" w:color="auto"/>
        <w:left w:val="none" w:sz="0" w:space="0" w:color="auto"/>
        <w:bottom w:val="none" w:sz="0" w:space="0" w:color="auto"/>
        <w:right w:val="none" w:sz="0" w:space="0" w:color="auto"/>
      </w:divBdr>
    </w:div>
    <w:div w:id="1853177931">
      <w:bodyDiv w:val="1"/>
      <w:marLeft w:val="0"/>
      <w:marRight w:val="0"/>
      <w:marTop w:val="0"/>
      <w:marBottom w:val="0"/>
      <w:divBdr>
        <w:top w:val="none" w:sz="0" w:space="0" w:color="auto"/>
        <w:left w:val="none" w:sz="0" w:space="0" w:color="auto"/>
        <w:bottom w:val="none" w:sz="0" w:space="0" w:color="auto"/>
        <w:right w:val="none" w:sz="0" w:space="0" w:color="auto"/>
      </w:divBdr>
    </w:div>
    <w:div w:id="1882590834">
      <w:bodyDiv w:val="1"/>
      <w:marLeft w:val="0"/>
      <w:marRight w:val="0"/>
      <w:marTop w:val="0"/>
      <w:marBottom w:val="0"/>
      <w:divBdr>
        <w:top w:val="none" w:sz="0" w:space="0" w:color="auto"/>
        <w:left w:val="none" w:sz="0" w:space="0" w:color="auto"/>
        <w:bottom w:val="none" w:sz="0" w:space="0" w:color="auto"/>
        <w:right w:val="none" w:sz="0" w:space="0" w:color="auto"/>
      </w:divBdr>
    </w:div>
    <w:div w:id="1900749995">
      <w:bodyDiv w:val="1"/>
      <w:marLeft w:val="0"/>
      <w:marRight w:val="0"/>
      <w:marTop w:val="0"/>
      <w:marBottom w:val="0"/>
      <w:divBdr>
        <w:top w:val="none" w:sz="0" w:space="0" w:color="auto"/>
        <w:left w:val="none" w:sz="0" w:space="0" w:color="auto"/>
        <w:bottom w:val="none" w:sz="0" w:space="0" w:color="auto"/>
        <w:right w:val="none" w:sz="0" w:space="0" w:color="auto"/>
      </w:divBdr>
    </w:div>
    <w:div w:id="1975400555">
      <w:bodyDiv w:val="1"/>
      <w:marLeft w:val="0"/>
      <w:marRight w:val="0"/>
      <w:marTop w:val="0"/>
      <w:marBottom w:val="0"/>
      <w:divBdr>
        <w:top w:val="none" w:sz="0" w:space="0" w:color="auto"/>
        <w:left w:val="none" w:sz="0" w:space="0" w:color="auto"/>
        <w:bottom w:val="none" w:sz="0" w:space="0" w:color="auto"/>
        <w:right w:val="none" w:sz="0" w:space="0" w:color="auto"/>
      </w:divBdr>
    </w:div>
    <w:div w:id="1977681106">
      <w:bodyDiv w:val="1"/>
      <w:marLeft w:val="0"/>
      <w:marRight w:val="0"/>
      <w:marTop w:val="0"/>
      <w:marBottom w:val="0"/>
      <w:divBdr>
        <w:top w:val="none" w:sz="0" w:space="0" w:color="auto"/>
        <w:left w:val="none" w:sz="0" w:space="0" w:color="auto"/>
        <w:bottom w:val="none" w:sz="0" w:space="0" w:color="auto"/>
        <w:right w:val="none" w:sz="0" w:space="0" w:color="auto"/>
      </w:divBdr>
    </w:div>
    <w:div w:id="2002392337">
      <w:bodyDiv w:val="1"/>
      <w:marLeft w:val="0"/>
      <w:marRight w:val="0"/>
      <w:marTop w:val="0"/>
      <w:marBottom w:val="0"/>
      <w:divBdr>
        <w:top w:val="none" w:sz="0" w:space="0" w:color="auto"/>
        <w:left w:val="none" w:sz="0" w:space="0" w:color="auto"/>
        <w:bottom w:val="none" w:sz="0" w:space="0" w:color="auto"/>
        <w:right w:val="none" w:sz="0" w:space="0" w:color="auto"/>
      </w:divBdr>
    </w:div>
    <w:div w:id="2002612200">
      <w:bodyDiv w:val="1"/>
      <w:marLeft w:val="0"/>
      <w:marRight w:val="0"/>
      <w:marTop w:val="0"/>
      <w:marBottom w:val="0"/>
      <w:divBdr>
        <w:top w:val="none" w:sz="0" w:space="0" w:color="auto"/>
        <w:left w:val="none" w:sz="0" w:space="0" w:color="auto"/>
        <w:bottom w:val="none" w:sz="0" w:space="0" w:color="auto"/>
        <w:right w:val="none" w:sz="0" w:space="0" w:color="auto"/>
      </w:divBdr>
    </w:div>
    <w:div w:id="2043632658">
      <w:bodyDiv w:val="1"/>
      <w:marLeft w:val="0"/>
      <w:marRight w:val="0"/>
      <w:marTop w:val="0"/>
      <w:marBottom w:val="0"/>
      <w:divBdr>
        <w:top w:val="none" w:sz="0" w:space="0" w:color="auto"/>
        <w:left w:val="none" w:sz="0" w:space="0" w:color="auto"/>
        <w:bottom w:val="none" w:sz="0" w:space="0" w:color="auto"/>
        <w:right w:val="none" w:sz="0" w:space="0" w:color="auto"/>
      </w:divBdr>
    </w:div>
    <w:div w:id="2064284080">
      <w:bodyDiv w:val="1"/>
      <w:marLeft w:val="0"/>
      <w:marRight w:val="0"/>
      <w:marTop w:val="0"/>
      <w:marBottom w:val="0"/>
      <w:divBdr>
        <w:top w:val="none" w:sz="0" w:space="0" w:color="auto"/>
        <w:left w:val="none" w:sz="0" w:space="0" w:color="auto"/>
        <w:bottom w:val="none" w:sz="0" w:space="0" w:color="auto"/>
        <w:right w:val="none" w:sz="0" w:space="0" w:color="auto"/>
      </w:divBdr>
    </w:div>
    <w:div w:id="2115518663">
      <w:bodyDiv w:val="1"/>
      <w:marLeft w:val="0"/>
      <w:marRight w:val="0"/>
      <w:marTop w:val="0"/>
      <w:marBottom w:val="0"/>
      <w:divBdr>
        <w:top w:val="none" w:sz="0" w:space="0" w:color="auto"/>
        <w:left w:val="none" w:sz="0" w:space="0" w:color="auto"/>
        <w:bottom w:val="none" w:sz="0" w:space="0" w:color="auto"/>
        <w:right w:val="none" w:sz="0" w:space="0" w:color="auto"/>
      </w:divBdr>
    </w:div>
    <w:div w:id="2137211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hyperlink" Target="file:///P:\SOTS_Annual%20Reports\QC%20documentation\RAS%20QC\CSIRO_SOTS_RAS_QC_report_2019-12-19_CWE.docx" TargetMode="External"/><Relationship Id="rId26" Type="http://schemas.openxmlformats.org/officeDocument/2006/relationships/image" Target="media/image9.emf"/><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3.xml"/><Relationship Id="rId25" Type="http://schemas.openxmlformats.org/officeDocument/2006/relationships/image" Target="media/image8.emf"/><Relationship Id="rId33"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hyperlink" Target="mailto:csiroenquiries@csiro.au" TargetMode="External"/><Relationship Id="rId20" Type="http://schemas.openxmlformats.org/officeDocument/2006/relationships/hyperlink" Target="http://www.OceanSITES.org" TargetMode="External"/><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chart" Target="charts/chart1.xml"/><Relationship Id="rId28" Type="http://schemas.openxmlformats.org/officeDocument/2006/relationships/image" Target="media/image11.emf"/><Relationship Id="rId10" Type="http://schemas.openxmlformats.org/officeDocument/2006/relationships/footer" Target="footer1.xml"/><Relationship Id="rId19" Type="http://schemas.openxmlformats.org/officeDocument/2006/relationships/hyperlink" Target="http://www.imos.org.au" TargetMode="External"/><Relationship Id="rId31"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jpeg"/><Relationship Id="rId22" Type="http://schemas.openxmlformats.org/officeDocument/2006/relationships/hyperlink" Target="https://catalogue-imos.aodn.org.au/geonetwork/srv/eng/metadata.show?uuid=afc166ce-6b34-44d9-b64c-8bb10fd43a07" TargetMode="External"/><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dav615\Documents\RAS9_SOFS7.5\RAS9_SOFS7.5.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21449707767647E-2"/>
          <c:y val="5.2419527559055115E-2"/>
          <c:w val="0.82457137348389653"/>
          <c:h val="0.81567076115485559"/>
        </c:manualLayout>
      </c:layout>
      <c:lineChart>
        <c:grouping val="standard"/>
        <c:varyColors val="0"/>
        <c:ser>
          <c:idx val="0"/>
          <c:order val="0"/>
          <c:tx>
            <c:v>nitrate umol/Kg</c:v>
          </c:tx>
          <c:spPr>
            <a:ln w="28575" cap="rnd">
              <a:solidFill>
                <a:schemeClr val="accent1"/>
              </a:solidFill>
              <a:round/>
            </a:ln>
            <a:effectLst/>
          </c:spPr>
          <c:marker>
            <c:symbol val="circle"/>
            <c:size val="7"/>
            <c:spPr>
              <a:solidFill>
                <a:schemeClr val="accent1"/>
              </a:solidFill>
              <a:ln w="9525">
                <a:solidFill>
                  <a:schemeClr val="accent1"/>
                </a:solidFill>
              </a:ln>
              <a:effectLst/>
            </c:spPr>
          </c:marker>
          <c:dPt>
            <c:idx val="0"/>
            <c:marker>
              <c:symbol val="circle"/>
              <c:size val="7"/>
              <c:spPr>
                <a:solidFill>
                  <a:schemeClr val="bg1"/>
                </a:solidFill>
                <a:ln w="9525">
                  <a:solidFill>
                    <a:schemeClr val="accent1"/>
                  </a:solidFill>
                </a:ln>
                <a:effectLst/>
              </c:spPr>
            </c:marker>
            <c:bubble3D val="0"/>
            <c:extLst>
              <c:ext xmlns:c16="http://schemas.microsoft.com/office/drawing/2014/chart" uri="{C3380CC4-5D6E-409C-BE32-E72D297353CC}">
                <c16:uniqueId val="{00000000-7C42-EE4F-BA79-99822DADFB9C}"/>
              </c:ext>
            </c:extLst>
          </c:dPt>
          <c:dPt>
            <c:idx val="1"/>
            <c:marker>
              <c:symbol val="circle"/>
              <c:size val="7"/>
              <c:spPr>
                <a:solidFill>
                  <a:schemeClr val="accent1"/>
                </a:solidFill>
                <a:ln w="9525">
                  <a:solidFill>
                    <a:schemeClr val="accent1"/>
                  </a:solidFill>
                </a:ln>
                <a:effectLst/>
              </c:spPr>
            </c:marker>
            <c:bubble3D val="0"/>
            <c:spPr>
              <a:ln w="28575" cap="rnd">
                <a:noFill/>
                <a:round/>
              </a:ln>
              <a:effectLst/>
            </c:spPr>
            <c:extLst>
              <c:ext xmlns:c16="http://schemas.microsoft.com/office/drawing/2014/chart" uri="{C3380CC4-5D6E-409C-BE32-E72D297353CC}">
                <c16:uniqueId val="{00000002-7C42-EE4F-BA79-99822DADFB9C}"/>
              </c:ext>
            </c:extLst>
          </c:dPt>
          <c:dPt>
            <c:idx val="5"/>
            <c:marker>
              <c:symbol val="circle"/>
              <c:size val="7"/>
              <c:spPr>
                <a:solidFill>
                  <a:schemeClr val="bg1"/>
                </a:solidFill>
                <a:ln w="9525">
                  <a:solidFill>
                    <a:schemeClr val="accent1"/>
                  </a:solidFill>
                </a:ln>
                <a:effectLst/>
              </c:spPr>
            </c:marker>
            <c:bubble3D val="0"/>
            <c:extLst>
              <c:ext xmlns:c16="http://schemas.microsoft.com/office/drawing/2014/chart" uri="{C3380CC4-5D6E-409C-BE32-E72D297353CC}">
                <c16:uniqueId val="{00000003-7C42-EE4F-BA79-99822DADFB9C}"/>
              </c:ext>
            </c:extLst>
          </c:dPt>
          <c:dPt>
            <c:idx val="26"/>
            <c:marker>
              <c:symbol val="circle"/>
              <c:size val="7"/>
              <c:spPr>
                <a:solidFill>
                  <a:schemeClr val="bg1"/>
                </a:solidFill>
                <a:ln w="9525">
                  <a:solidFill>
                    <a:schemeClr val="accent1"/>
                  </a:solidFill>
                </a:ln>
                <a:effectLst/>
              </c:spPr>
            </c:marker>
            <c:bubble3D val="0"/>
            <c:spPr>
              <a:ln w="28575" cap="rnd">
                <a:noFill/>
                <a:round/>
              </a:ln>
              <a:effectLst/>
            </c:spPr>
            <c:extLst>
              <c:ext xmlns:c16="http://schemas.microsoft.com/office/drawing/2014/chart" uri="{C3380CC4-5D6E-409C-BE32-E72D297353CC}">
                <c16:uniqueId val="{00000005-7C42-EE4F-BA79-99822DADFB9C}"/>
              </c:ext>
            </c:extLst>
          </c:dPt>
          <c:dPt>
            <c:idx val="28"/>
            <c:marker>
              <c:symbol val="circle"/>
              <c:size val="7"/>
              <c:spPr>
                <a:solidFill>
                  <a:schemeClr val="bg1"/>
                </a:solidFill>
                <a:ln w="9525">
                  <a:solidFill>
                    <a:schemeClr val="accent1"/>
                  </a:solidFill>
                </a:ln>
                <a:effectLst/>
              </c:spPr>
            </c:marker>
            <c:bubble3D val="0"/>
            <c:extLst>
              <c:ext xmlns:c16="http://schemas.microsoft.com/office/drawing/2014/chart" uri="{C3380CC4-5D6E-409C-BE32-E72D297353CC}">
                <c16:uniqueId val="{00000006-7C42-EE4F-BA79-99822DADFB9C}"/>
              </c:ext>
            </c:extLst>
          </c:dPt>
          <c:dPt>
            <c:idx val="29"/>
            <c:marker>
              <c:symbol val="circle"/>
              <c:size val="7"/>
              <c:spPr>
                <a:solidFill>
                  <a:schemeClr val="bg1"/>
                </a:solidFill>
                <a:ln w="9525">
                  <a:solidFill>
                    <a:schemeClr val="accent1"/>
                  </a:solidFill>
                </a:ln>
                <a:effectLst/>
              </c:spPr>
            </c:marker>
            <c:bubble3D val="0"/>
            <c:extLst>
              <c:ext xmlns:c16="http://schemas.microsoft.com/office/drawing/2014/chart" uri="{C3380CC4-5D6E-409C-BE32-E72D297353CC}">
                <c16:uniqueId val="{00000007-7C42-EE4F-BA79-99822DADFB9C}"/>
              </c:ext>
            </c:extLst>
          </c:dPt>
          <c:dPt>
            <c:idx val="30"/>
            <c:marker>
              <c:symbol val="circle"/>
              <c:size val="7"/>
              <c:spPr>
                <a:solidFill>
                  <a:schemeClr val="bg1"/>
                </a:solidFill>
                <a:ln w="9525">
                  <a:solidFill>
                    <a:schemeClr val="accent1"/>
                  </a:solidFill>
                </a:ln>
                <a:effectLst/>
              </c:spPr>
            </c:marker>
            <c:bubble3D val="0"/>
            <c:spPr>
              <a:ln w="28575" cap="rnd">
                <a:noFill/>
                <a:round/>
              </a:ln>
              <a:effectLst/>
            </c:spPr>
            <c:extLst>
              <c:ext xmlns:c16="http://schemas.microsoft.com/office/drawing/2014/chart" uri="{C3380CC4-5D6E-409C-BE32-E72D297353CC}">
                <c16:uniqueId val="{00000009-7C42-EE4F-BA79-99822DADFB9C}"/>
              </c:ext>
            </c:extLst>
          </c:dPt>
          <c:dPt>
            <c:idx val="31"/>
            <c:marker>
              <c:symbol val="circle"/>
              <c:size val="7"/>
              <c:spPr>
                <a:solidFill>
                  <a:schemeClr val="bg1"/>
                </a:solidFill>
                <a:ln w="9525">
                  <a:solidFill>
                    <a:schemeClr val="accent1"/>
                  </a:solidFill>
                </a:ln>
                <a:effectLst/>
              </c:spPr>
            </c:marker>
            <c:bubble3D val="0"/>
            <c:extLst>
              <c:ext xmlns:c16="http://schemas.microsoft.com/office/drawing/2014/chart" uri="{C3380CC4-5D6E-409C-BE32-E72D297353CC}">
                <c16:uniqueId val="{0000000A-7C42-EE4F-BA79-99822DADFB9C}"/>
              </c:ext>
            </c:extLst>
          </c:dPt>
          <c:dPt>
            <c:idx val="33"/>
            <c:marker>
              <c:symbol val="circle"/>
              <c:size val="7"/>
              <c:spPr>
                <a:solidFill>
                  <a:schemeClr val="accent1"/>
                </a:solidFill>
                <a:ln w="9525">
                  <a:solidFill>
                    <a:schemeClr val="accent1"/>
                  </a:solidFill>
                </a:ln>
                <a:effectLst/>
              </c:spPr>
            </c:marker>
            <c:bubble3D val="0"/>
            <c:spPr>
              <a:ln w="28575" cap="rnd">
                <a:noFill/>
                <a:round/>
              </a:ln>
              <a:effectLst/>
            </c:spPr>
            <c:extLst>
              <c:ext xmlns:c16="http://schemas.microsoft.com/office/drawing/2014/chart" uri="{C3380CC4-5D6E-409C-BE32-E72D297353CC}">
                <c16:uniqueId val="{0000000C-7C42-EE4F-BA79-99822DADFB9C}"/>
              </c:ext>
            </c:extLst>
          </c:dPt>
          <c:dPt>
            <c:idx val="34"/>
            <c:marker>
              <c:symbol val="circle"/>
              <c:size val="7"/>
              <c:spPr>
                <a:solidFill>
                  <a:schemeClr val="bg1"/>
                </a:solidFill>
                <a:ln w="9525">
                  <a:solidFill>
                    <a:schemeClr val="accent1"/>
                  </a:solidFill>
                </a:ln>
                <a:effectLst/>
              </c:spPr>
            </c:marker>
            <c:bubble3D val="0"/>
            <c:spPr>
              <a:ln w="28575" cap="rnd">
                <a:noFill/>
                <a:round/>
              </a:ln>
              <a:effectLst/>
            </c:spPr>
            <c:extLst>
              <c:ext xmlns:c16="http://schemas.microsoft.com/office/drawing/2014/chart" uri="{C3380CC4-5D6E-409C-BE32-E72D297353CC}">
                <c16:uniqueId val="{0000000E-7C42-EE4F-BA79-99822DADFB9C}"/>
              </c:ext>
            </c:extLst>
          </c:dPt>
          <c:dPt>
            <c:idx val="35"/>
            <c:marker>
              <c:symbol val="circle"/>
              <c:size val="7"/>
              <c:spPr>
                <a:solidFill>
                  <a:schemeClr val="bg1"/>
                </a:solidFill>
                <a:ln w="9525">
                  <a:solidFill>
                    <a:schemeClr val="accent1"/>
                  </a:solidFill>
                </a:ln>
                <a:effectLst/>
              </c:spPr>
            </c:marker>
            <c:bubble3D val="0"/>
            <c:spPr>
              <a:ln w="28575" cap="rnd">
                <a:noFill/>
                <a:round/>
              </a:ln>
              <a:effectLst/>
            </c:spPr>
            <c:extLst>
              <c:ext xmlns:c16="http://schemas.microsoft.com/office/drawing/2014/chart" uri="{C3380CC4-5D6E-409C-BE32-E72D297353CC}">
                <c16:uniqueId val="{00000010-7C42-EE4F-BA79-99822DADFB9C}"/>
              </c:ext>
            </c:extLst>
          </c:dPt>
          <c:dPt>
            <c:idx val="36"/>
            <c:marker>
              <c:symbol val="circle"/>
              <c:size val="7"/>
              <c:spPr>
                <a:solidFill>
                  <a:schemeClr val="bg1"/>
                </a:solidFill>
                <a:ln w="9525">
                  <a:solidFill>
                    <a:schemeClr val="accent1"/>
                  </a:solidFill>
                </a:ln>
                <a:effectLst/>
              </c:spPr>
            </c:marker>
            <c:bubble3D val="0"/>
            <c:spPr>
              <a:ln w="28575" cap="rnd">
                <a:noFill/>
                <a:round/>
              </a:ln>
              <a:effectLst/>
            </c:spPr>
            <c:extLst>
              <c:ext xmlns:c16="http://schemas.microsoft.com/office/drawing/2014/chart" uri="{C3380CC4-5D6E-409C-BE32-E72D297353CC}">
                <c16:uniqueId val="{00000012-7C42-EE4F-BA79-99822DADFB9C}"/>
              </c:ext>
            </c:extLst>
          </c:dPt>
          <c:dPt>
            <c:idx val="37"/>
            <c:marker>
              <c:symbol val="circle"/>
              <c:size val="7"/>
              <c:spPr>
                <a:solidFill>
                  <a:schemeClr val="bg1"/>
                </a:solidFill>
                <a:ln w="9525">
                  <a:solidFill>
                    <a:schemeClr val="accent1"/>
                  </a:solidFill>
                </a:ln>
                <a:effectLst/>
              </c:spPr>
            </c:marker>
            <c:bubble3D val="0"/>
            <c:spPr>
              <a:ln w="28575" cap="rnd">
                <a:noFill/>
                <a:round/>
              </a:ln>
              <a:effectLst/>
            </c:spPr>
            <c:extLst>
              <c:ext xmlns:c16="http://schemas.microsoft.com/office/drawing/2014/chart" uri="{C3380CC4-5D6E-409C-BE32-E72D297353CC}">
                <c16:uniqueId val="{00000014-7C42-EE4F-BA79-99822DADFB9C}"/>
              </c:ext>
            </c:extLst>
          </c:dPt>
          <c:dPt>
            <c:idx val="38"/>
            <c:marker>
              <c:symbol val="circle"/>
              <c:size val="7"/>
              <c:spPr>
                <a:solidFill>
                  <a:schemeClr val="bg1"/>
                </a:solidFill>
                <a:ln w="9525">
                  <a:solidFill>
                    <a:schemeClr val="accent1"/>
                  </a:solidFill>
                </a:ln>
                <a:effectLst/>
              </c:spPr>
            </c:marker>
            <c:bubble3D val="0"/>
            <c:extLst>
              <c:ext xmlns:c16="http://schemas.microsoft.com/office/drawing/2014/chart" uri="{C3380CC4-5D6E-409C-BE32-E72D297353CC}">
                <c16:uniqueId val="{00000015-7C42-EE4F-BA79-99822DADFB9C}"/>
              </c:ext>
            </c:extLst>
          </c:dPt>
          <c:dPt>
            <c:idx val="39"/>
            <c:marker>
              <c:symbol val="circle"/>
              <c:size val="7"/>
              <c:spPr>
                <a:solidFill>
                  <a:schemeClr val="bg1"/>
                </a:solidFill>
                <a:ln w="9525">
                  <a:solidFill>
                    <a:schemeClr val="accent1"/>
                  </a:solidFill>
                </a:ln>
                <a:effectLst/>
              </c:spPr>
            </c:marker>
            <c:bubble3D val="0"/>
            <c:spPr>
              <a:ln w="28575" cap="rnd">
                <a:noFill/>
                <a:round/>
              </a:ln>
              <a:effectLst/>
            </c:spPr>
            <c:extLst>
              <c:ext xmlns:c16="http://schemas.microsoft.com/office/drawing/2014/chart" uri="{C3380CC4-5D6E-409C-BE32-E72D297353CC}">
                <c16:uniqueId val="{00000017-7C42-EE4F-BA79-99822DADFB9C}"/>
              </c:ext>
            </c:extLst>
          </c:dPt>
          <c:cat>
            <c:numRef>
              <c:f>plots!$B$19:$B$58</c:f>
              <c:numCache>
                <c:formatCode>m/d/yy\ h:mm</c:formatCode>
                <c:ptCount val="40"/>
                <c:pt idx="0">
                  <c:v>43339.708330000001</c:v>
                </c:pt>
                <c:pt idx="1">
                  <c:v>43348.708330000001</c:v>
                </c:pt>
                <c:pt idx="2">
                  <c:v>43357.708330000001</c:v>
                </c:pt>
                <c:pt idx="3">
                  <c:v>43366.708330000001</c:v>
                </c:pt>
                <c:pt idx="4">
                  <c:v>43375.708330000001</c:v>
                </c:pt>
                <c:pt idx="5">
                  <c:v>43384.708330000001</c:v>
                </c:pt>
                <c:pt idx="6">
                  <c:v>43393.708330000001</c:v>
                </c:pt>
                <c:pt idx="7">
                  <c:v>43402.708330000001</c:v>
                </c:pt>
                <c:pt idx="8">
                  <c:v>43411.708330000001</c:v>
                </c:pt>
                <c:pt idx="9">
                  <c:v>43420.708330000001</c:v>
                </c:pt>
                <c:pt idx="10">
                  <c:v>43429.708330000001</c:v>
                </c:pt>
                <c:pt idx="11">
                  <c:v>43438.708330000001</c:v>
                </c:pt>
                <c:pt idx="12">
                  <c:v>43447.708330000001</c:v>
                </c:pt>
                <c:pt idx="13">
                  <c:v>43456.708330000001</c:v>
                </c:pt>
                <c:pt idx="14">
                  <c:v>43465.708330000001</c:v>
                </c:pt>
                <c:pt idx="15">
                  <c:v>43474.708330000001</c:v>
                </c:pt>
                <c:pt idx="16">
                  <c:v>43483.708330000001</c:v>
                </c:pt>
                <c:pt idx="17">
                  <c:v>43492.708330000001</c:v>
                </c:pt>
                <c:pt idx="18">
                  <c:v>43501.708330000001</c:v>
                </c:pt>
                <c:pt idx="19">
                  <c:v>43510.708330000001</c:v>
                </c:pt>
                <c:pt idx="20">
                  <c:v>43519.708330000001</c:v>
                </c:pt>
                <c:pt idx="21">
                  <c:v>43528.708330000001</c:v>
                </c:pt>
                <c:pt idx="22">
                  <c:v>43537.708330000001</c:v>
                </c:pt>
                <c:pt idx="23">
                  <c:v>43546.708330000001</c:v>
                </c:pt>
                <c:pt idx="24">
                  <c:v>43374.499305555553</c:v>
                </c:pt>
                <c:pt idx="25">
                  <c:v>43374.499305555553</c:v>
                </c:pt>
                <c:pt idx="26">
                  <c:v>43334.463912037034</c:v>
                </c:pt>
                <c:pt idx="27">
                  <c:v>43540.659398148149</c:v>
                </c:pt>
                <c:pt idx="28">
                  <c:v>43540.659398148149</c:v>
                </c:pt>
                <c:pt idx="29">
                  <c:v>43541.072881944441</c:v>
                </c:pt>
                <c:pt idx="30">
                  <c:v>43543.06627314815</c:v>
                </c:pt>
                <c:pt idx="31">
                  <c:v>43543.52716435185</c:v>
                </c:pt>
                <c:pt idx="32">
                  <c:v>43544.250092592592</c:v>
                </c:pt>
                <c:pt idx="33">
                  <c:v>43544.250092592592</c:v>
                </c:pt>
                <c:pt idx="34">
                  <c:v>43548.084293981483</c:v>
                </c:pt>
                <c:pt idx="35">
                  <c:v>43551.080648148149</c:v>
                </c:pt>
                <c:pt idx="36">
                  <c:v>43552.528738425928</c:v>
                </c:pt>
                <c:pt idx="37">
                  <c:v>43553.065393518518</c:v>
                </c:pt>
                <c:pt idx="38">
                  <c:v>43554.088067129633</c:v>
                </c:pt>
                <c:pt idx="39">
                  <c:v>43554.548564814817</c:v>
                </c:pt>
              </c:numCache>
            </c:numRef>
          </c:cat>
          <c:val>
            <c:numRef>
              <c:f>plots!$C$19:$C$58</c:f>
              <c:numCache>
                <c:formatCode>0.00</c:formatCode>
                <c:ptCount val="40"/>
                <c:pt idx="0">
                  <c:v>12.01687003453841</c:v>
                </c:pt>
                <c:pt idx="1">
                  <c:v>12.625706300207135</c:v>
                </c:pt>
                <c:pt idx="2">
                  <c:v>12.516342765355637</c:v>
                </c:pt>
                <c:pt idx="3">
                  <c:v>12.273366656398574</c:v>
                </c:pt>
                <c:pt idx="4">
                  <c:v>12.781886062611747</c:v>
                </c:pt>
                <c:pt idx="5">
                  <c:v>13.343685880671561</c:v>
                </c:pt>
                <c:pt idx="6">
                  <c:v>12.576516572718726</c:v>
                </c:pt>
                <c:pt idx="7">
                  <c:v>13.607364338015543</c:v>
                </c:pt>
                <c:pt idx="8">
                  <c:v>11.646059458918725</c:v>
                </c:pt>
                <c:pt idx="9">
                  <c:v>10.781080389140961</c:v>
                </c:pt>
                <c:pt idx="10">
                  <c:v>11.385293001887561</c:v>
                </c:pt>
                <c:pt idx="11">
                  <c:v>12.173726084277821</c:v>
                </c:pt>
                <c:pt idx="12">
                  <c:v>10.91297600819955</c:v>
                </c:pt>
                <c:pt idx="13">
                  <c:v>7.6369102242775613</c:v>
                </c:pt>
                <c:pt idx="14">
                  <c:v>10.745012396981748</c:v>
                </c:pt>
                <c:pt idx="15">
                  <c:v>9.7045311280708368</c:v>
                </c:pt>
                <c:pt idx="16">
                  <c:v>9.1497507678126588</c:v>
                </c:pt>
                <c:pt idx="17">
                  <c:v>9.7297888103910388</c:v>
                </c:pt>
                <c:pt idx="18">
                  <c:v>9.5915003600340238</c:v>
                </c:pt>
                <c:pt idx="19">
                  <c:v>10.84976134814962</c:v>
                </c:pt>
                <c:pt idx="20">
                  <c:v>9.0618022636494011</c:v>
                </c:pt>
                <c:pt idx="21">
                  <c:v>7.9338599962525063</c:v>
                </c:pt>
                <c:pt idx="22">
                  <c:v>10.251630011424997</c:v>
                </c:pt>
                <c:pt idx="23">
                  <c:v>8.7645468821360701</c:v>
                </c:pt>
                <c:pt idx="24">
                  <c:v>12.349358281374482</c:v>
                </c:pt>
                <c:pt idx="25">
                  <c:v>12.398042414355629</c:v>
                </c:pt>
                <c:pt idx="26">
                  <c:v>11.2956823573869</c:v>
                </c:pt>
                <c:pt idx="27">
                  <c:v>8.7321348455692736</c:v>
                </c:pt>
                <c:pt idx="28">
                  <c:v>8.7262893910257731</c:v>
                </c:pt>
                <c:pt idx="29">
                  <c:v>9.0242605489472929</c:v>
                </c:pt>
                <c:pt idx="30">
                  <c:v>9.0855378271037104</c:v>
                </c:pt>
                <c:pt idx="31">
                  <c:v>9.0343386837726243</c:v>
                </c:pt>
                <c:pt idx="32">
                  <c:v>8.5661984981343</c:v>
                </c:pt>
                <c:pt idx="33">
                  <c:v>8.573988398001001</c:v>
                </c:pt>
                <c:pt idx="34">
                  <c:v>8.2394531200630841</c:v>
                </c:pt>
                <c:pt idx="35">
                  <c:v>10.957880103989407</c:v>
                </c:pt>
                <c:pt idx="36">
                  <c:v>12.995823058454395</c:v>
                </c:pt>
                <c:pt idx="37">
                  <c:v>10.573302820702267</c:v>
                </c:pt>
                <c:pt idx="38">
                  <c:v>10.542035765262492</c:v>
                </c:pt>
                <c:pt idx="39">
                  <c:v>10.886769305530159</c:v>
                </c:pt>
              </c:numCache>
            </c:numRef>
          </c:val>
          <c:smooth val="0"/>
          <c:extLst>
            <c:ext xmlns:c16="http://schemas.microsoft.com/office/drawing/2014/chart" uri="{C3380CC4-5D6E-409C-BE32-E72D297353CC}">
              <c16:uniqueId val="{00000018-7C42-EE4F-BA79-99822DADFB9C}"/>
            </c:ext>
          </c:extLst>
        </c:ser>
        <c:dLbls>
          <c:showLegendKey val="0"/>
          <c:showVal val="0"/>
          <c:showCatName val="0"/>
          <c:showSerName val="0"/>
          <c:showPercent val="0"/>
          <c:showBubbleSize val="0"/>
        </c:dLbls>
        <c:marker val="1"/>
        <c:smooth val="0"/>
        <c:axId val="1050724287"/>
        <c:axId val="1051943055"/>
      </c:lineChart>
      <c:lineChart>
        <c:grouping val="standard"/>
        <c:varyColors val="0"/>
        <c:ser>
          <c:idx val="1"/>
          <c:order val="1"/>
          <c:tx>
            <c:v>phosphate umol/Kg</c:v>
          </c:tx>
          <c:spPr>
            <a:ln w="28575" cap="rnd">
              <a:solidFill>
                <a:schemeClr val="accent2"/>
              </a:solidFill>
              <a:round/>
            </a:ln>
            <a:effectLst/>
          </c:spPr>
          <c:marker>
            <c:symbol val="circle"/>
            <c:size val="7"/>
            <c:spPr>
              <a:solidFill>
                <a:schemeClr val="accent2"/>
              </a:solidFill>
              <a:ln w="9525">
                <a:solidFill>
                  <a:schemeClr val="accent2"/>
                </a:solidFill>
              </a:ln>
              <a:effectLst/>
            </c:spPr>
          </c:marker>
          <c:dPt>
            <c:idx val="0"/>
            <c:marker>
              <c:symbol val="circle"/>
              <c:size val="7"/>
              <c:spPr>
                <a:solidFill>
                  <a:schemeClr val="bg1"/>
                </a:solidFill>
                <a:ln w="9525">
                  <a:solidFill>
                    <a:schemeClr val="accent2"/>
                  </a:solidFill>
                </a:ln>
                <a:effectLst/>
              </c:spPr>
            </c:marker>
            <c:bubble3D val="0"/>
            <c:extLst>
              <c:ext xmlns:c16="http://schemas.microsoft.com/office/drawing/2014/chart" uri="{C3380CC4-5D6E-409C-BE32-E72D297353CC}">
                <c16:uniqueId val="{00000019-7C42-EE4F-BA79-99822DADFB9C}"/>
              </c:ext>
            </c:extLst>
          </c:dPt>
          <c:dPt>
            <c:idx val="1"/>
            <c:marker>
              <c:symbol val="circle"/>
              <c:size val="7"/>
              <c:spPr>
                <a:solidFill>
                  <a:schemeClr val="accent2"/>
                </a:solidFill>
                <a:ln w="9525">
                  <a:solidFill>
                    <a:schemeClr val="accent2"/>
                  </a:solidFill>
                </a:ln>
                <a:effectLst/>
              </c:spPr>
            </c:marker>
            <c:bubble3D val="0"/>
            <c:spPr>
              <a:ln w="28575" cap="rnd">
                <a:noFill/>
                <a:round/>
              </a:ln>
              <a:effectLst/>
            </c:spPr>
            <c:extLst>
              <c:ext xmlns:c16="http://schemas.microsoft.com/office/drawing/2014/chart" uri="{C3380CC4-5D6E-409C-BE32-E72D297353CC}">
                <c16:uniqueId val="{0000001B-7C42-EE4F-BA79-99822DADFB9C}"/>
              </c:ext>
            </c:extLst>
          </c:dPt>
          <c:dPt>
            <c:idx val="5"/>
            <c:marker>
              <c:symbol val="circle"/>
              <c:size val="7"/>
              <c:spPr>
                <a:solidFill>
                  <a:schemeClr val="bg1"/>
                </a:solidFill>
                <a:ln w="9525">
                  <a:solidFill>
                    <a:schemeClr val="accent2"/>
                  </a:solidFill>
                </a:ln>
                <a:effectLst/>
              </c:spPr>
            </c:marker>
            <c:bubble3D val="0"/>
            <c:extLst>
              <c:ext xmlns:c16="http://schemas.microsoft.com/office/drawing/2014/chart" uri="{C3380CC4-5D6E-409C-BE32-E72D297353CC}">
                <c16:uniqueId val="{0000001C-7C42-EE4F-BA79-99822DADFB9C}"/>
              </c:ext>
            </c:extLst>
          </c:dPt>
          <c:dPt>
            <c:idx val="26"/>
            <c:marker>
              <c:symbol val="circle"/>
              <c:size val="7"/>
              <c:spPr>
                <a:solidFill>
                  <a:schemeClr val="bg1"/>
                </a:solidFill>
                <a:ln w="9525">
                  <a:solidFill>
                    <a:schemeClr val="accent2"/>
                  </a:solidFill>
                </a:ln>
                <a:effectLst/>
              </c:spPr>
            </c:marker>
            <c:bubble3D val="0"/>
            <c:spPr>
              <a:ln w="28575" cap="rnd">
                <a:noFill/>
                <a:round/>
              </a:ln>
              <a:effectLst/>
            </c:spPr>
            <c:extLst>
              <c:ext xmlns:c16="http://schemas.microsoft.com/office/drawing/2014/chart" uri="{C3380CC4-5D6E-409C-BE32-E72D297353CC}">
                <c16:uniqueId val="{0000001E-7C42-EE4F-BA79-99822DADFB9C}"/>
              </c:ext>
            </c:extLst>
          </c:dPt>
          <c:dPt>
            <c:idx val="28"/>
            <c:marker>
              <c:symbol val="circle"/>
              <c:size val="7"/>
              <c:spPr>
                <a:solidFill>
                  <a:schemeClr val="bg1"/>
                </a:solidFill>
                <a:ln w="9525">
                  <a:solidFill>
                    <a:schemeClr val="accent2"/>
                  </a:solidFill>
                </a:ln>
                <a:effectLst/>
              </c:spPr>
            </c:marker>
            <c:bubble3D val="0"/>
            <c:spPr>
              <a:ln w="28575" cap="rnd">
                <a:noFill/>
                <a:round/>
              </a:ln>
              <a:effectLst/>
            </c:spPr>
            <c:extLst>
              <c:ext xmlns:c16="http://schemas.microsoft.com/office/drawing/2014/chart" uri="{C3380CC4-5D6E-409C-BE32-E72D297353CC}">
                <c16:uniqueId val="{00000020-7C42-EE4F-BA79-99822DADFB9C}"/>
              </c:ext>
            </c:extLst>
          </c:dPt>
          <c:dPt>
            <c:idx val="30"/>
            <c:marker>
              <c:symbol val="circle"/>
              <c:size val="7"/>
              <c:spPr>
                <a:solidFill>
                  <a:schemeClr val="bg1"/>
                </a:solidFill>
                <a:ln w="9525">
                  <a:solidFill>
                    <a:schemeClr val="accent2"/>
                  </a:solidFill>
                </a:ln>
                <a:effectLst/>
              </c:spPr>
            </c:marker>
            <c:bubble3D val="0"/>
            <c:spPr>
              <a:ln w="28575" cap="rnd">
                <a:noFill/>
                <a:round/>
              </a:ln>
              <a:effectLst/>
            </c:spPr>
            <c:extLst>
              <c:ext xmlns:c16="http://schemas.microsoft.com/office/drawing/2014/chart" uri="{C3380CC4-5D6E-409C-BE32-E72D297353CC}">
                <c16:uniqueId val="{00000022-7C42-EE4F-BA79-99822DADFB9C}"/>
              </c:ext>
            </c:extLst>
          </c:dPt>
          <c:dPt>
            <c:idx val="31"/>
            <c:marker>
              <c:symbol val="circle"/>
              <c:size val="7"/>
              <c:spPr>
                <a:solidFill>
                  <a:schemeClr val="bg1"/>
                </a:solidFill>
                <a:ln w="9525">
                  <a:solidFill>
                    <a:schemeClr val="accent2"/>
                  </a:solidFill>
                </a:ln>
                <a:effectLst/>
              </c:spPr>
            </c:marker>
            <c:bubble3D val="0"/>
            <c:spPr>
              <a:ln w="28575" cap="rnd">
                <a:solidFill>
                  <a:schemeClr val="bg1"/>
                </a:solidFill>
                <a:round/>
              </a:ln>
              <a:effectLst/>
            </c:spPr>
            <c:extLst>
              <c:ext xmlns:c16="http://schemas.microsoft.com/office/drawing/2014/chart" uri="{C3380CC4-5D6E-409C-BE32-E72D297353CC}">
                <c16:uniqueId val="{00000024-7C42-EE4F-BA79-99822DADFB9C}"/>
              </c:ext>
            </c:extLst>
          </c:dPt>
          <c:dPt>
            <c:idx val="33"/>
            <c:marker>
              <c:symbol val="circle"/>
              <c:size val="7"/>
              <c:spPr>
                <a:solidFill>
                  <a:schemeClr val="accent2"/>
                </a:solidFill>
                <a:ln w="9525">
                  <a:solidFill>
                    <a:schemeClr val="accent2"/>
                  </a:solidFill>
                </a:ln>
                <a:effectLst/>
              </c:spPr>
            </c:marker>
            <c:bubble3D val="0"/>
            <c:spPr>
              <a:ln w="28575" cap="rnd">
                <a:noFill/>
                <a:round/>
              </a:ln>
              <a:effectLst/>
            </c:spPr>
            <c:extLst>
              <c:ext xmlns:c16="http://schemas.microsoft.com/office/drawing/2014/chart" uri="{C3380CC4-5D6E-409C-BE32-E72D297353CC}">
                <c16:uniqueId val="{00000026-7C42-EE4F-BA79-99822DADFB9C}"/>
              </c:ext>
            </c:extLst>
          </c:dPt>
          <c:dPt>
            <c:idx val="34"/>
            <c:marker>
              <c:symbol val="circle"/>
              <c:size val="7"/>
              <c:spPr>
                <a:solidFill>
                  <a:schemeClr val="bg1"/>
                </a:solidFill>
                <a:ln w="9525">
                  <a:solidFill>
                    <a:schemeClr val="accent2"/>
                  </a:solidFill>
                </a:ln>
                <a:effectLst/>
              </c:spPr>
            </c:marker>
            <c:bubble3D val="0"/>
            <c:spPr>
              <a:ln w="28575" cap="rnd">
                <a:noFill/>
                <a:round/>
              </a:ln>
              <a:effectLst/>
            </c:spPr>
            <c:extLst>
              <c:ext xmlns:c16="http://schemas.microsoft.com/office/drawing/2014/chart" uri="{C3380CC4-5D6E-409C-BE32-E72D297353CC}">
                <c16:uniqueId val="{00000028-7C42-EE4F-BA79-99822DADFB9C}"/>
              </c:ext>
            </c:extLst>
          </c:dPt>
          <c:dPt>
            <c:idx val="35"/>
            <c:marker>
              <c:symbol val="circle"/>
              <c:size val="7"/>
              <c:spPr>
                <a:solidFill>
                  <a:schemeClr val="bg1"/>
                </a:solidFill>
                <a:ln w="9525">
                  <a:solidFill>
                    <a:schemeClr val="accent2"/>
                  </a:solidFill>
                </a:ln>
                <a:effectLst/>
              </c:spPr>
            </c:marker>
            <c:bubble3D val="0"/>
            <c:spPr>
              <a:ln w="28575" cap="rnd">
                <a:noFill/>
                <a:round/>
              </a:ln>
              <a:effectLst/>
            </c:spPr>
            <c:extLst>
              <c:ext xmlns:c16="http://schemas.microsoft.com/office/drawing/2014/chart" uri="{C3380CC4-5D6E-409C-BE32-E72D297353CC}">
                <c16:uniqueId val="{0000002A-7C42-EE4F-BA79-99822DADFB9C}"/>
              </c:ext>
            </c:extLst>
          </c:dPt>
          <c:dPt>
            <c:idx val="36"/>
            <c:marker>
              <c:symbol val="circle"/>
              <c:size val="7"/>
              <c:spPr>
                <a:solidFill>
                  <a:schemeClr val="bg1"/>
                </a:solidFill>
                <a:ln w="9525">
                  <a:solidFill>
                    <a:schemeClr val="accent2"/>
                  </a:solidFill>
                </a:ln>
                <a:effectLst/>
              </c:spPr>
            </c:marker>
            <c:bubble3D val="0"/>
            <c:spPr>
              <a:ln w="28575" cap="rnd">
                <a:noFill/>
                <a:round/>
              </a:ln>
              <a:effectLst/>
            </c:spPr>
            <c:extLst>
              <c:ext xmlns:c16="http://schemas.microsoft.com/office/drawing/2014/chart" uri="{C3380CC4-5D6E-409C-BE32-E72D297353CC}">
                <c16:uniqueId val="{0000002C-7C42-EE4F-BA79-99822DADFB9C}"/>
              </c:ext>
            </c:extLst>
          </c:dPt>
          <c:dPt>
            <c:idx val="37"/>
            <c:marker>
              <c:symbol val="circle"/>
              <c:size val="7"/>
              <c:spPr>
                <a:solidFill>
                  <a:schemeClr val="bg1"/>
                </a:solidFill>
                <a:ln w="9525">
                  <a:solidFill>
                    <a:schemeClr val="accent2"/>
                  </a:solidFill>
                </a:ln>
                <a:effectLst/>
              </c:spPr>
            </c:marker>
            <c:bubble3D val="0"/>
            <c:extLst>
              <c:ext xmlns:c16="http://schemas.microsoft.com/office/drawing/2014/chart" uri="{C3380CC4-5D6E-409C-BE32-E72D297353CC}">
                <c16:uniqueId val="{0000002D-7C42-EE4F-BA79-99822DADFB9C}"/>
              </c:ext>
            </c:extLst>
          </c:dPt>
          <c:dPt>
            <c:idx val="38"/>
            <c:marker>
              <c:symbol val="circle"/>
              <c:size val="7"/>
              <c:spPr>
                <a:solidFill>
                  <a:schemeClr val="bg1"/>
                </a:solidFill>
                <a:ln w="9525">
                  <a:solidFill>
                    <a:schemeClr val="accent2"/>
                  </a:solidFill>
                </a:ln>
                <a:effectLst/>
              </c:spPr>
            </c:marker>
            <c:bubble3D val="0"/>
            <c:extLst>
              <c:ext xmlns:c16="http://schemas.microsoft.com/office/drawing/2014/chart" uri="{C3380CC4-5D6E-409C-BE32-E72D297353CC}">
                <c16:uniqueId val="{0000002E-7C42-EE4F-BA79-99822DADFB9C}"/>
              </c:ext>
            </c:extLst>
          </c:dPt>
          <c:cat>
            <c:numRef>
              <c:f>plots!$B$19:$B$58</c:f>
              <c:numCache>
                <c:formatCode>m/d/yy\ h:mm</c:formatCode>
                <c:ptCount val="40"/>
                <c:pt idx="0">
                  <c:v>43339.708330000001</c:v>
                </c:pt>
                <c:pt idx="1">
                  <c:v>43348.708330000001</c:v>
                </c:pt>
                <c:pt idx="2">
                  <c:v>43357.708330000001</c:v>
                </c:pt>
                <c:pt idx="3">
                  <c:v>43366.708330000001</c:v>
                </c:pt>
                <c:pt idx="4">
                  <c:v>43375.708330000001</c:v>
                </c:pt>
                <c:pt idx="5">
                  <c:v>43384.708330000001</c:v>
                </c:pt>
                <c:pt idx="6">
                  <c:v>43393.708330000001</c:v>
                </c:pt>
                <c:pt idx="7">
                  <c:v>43402.708330000001</c:v>
                </c:pt>
                <c:pt idx="8">
                  <c:v>43411.708330000001</c:v>
                </c:pt>
                <c:pt idx="9">
                  <c:v>43420.708330000001</c:v>
                </c:pt>
                <c:pt idx="10">
                  <c:v>43429.708330000001</c:v>
                </c:pt>
                <c:pt idx="11">
                  <c:v>43438.708330000001</c:v>
                </c:pt>
                <c:pt idx="12">
                  <c:v>43447.708330000001</c:v>
                </c:pt>
                <c:pt idx="13">
                  <c:v>43456.708330000001</c:v>
                </c:pt>
                <c:pt idx="14">
                  <c:v>43465.708330000001</c:v>
                </c:pt>
                <c:pt idx="15">
                  <c:v>43474.708330000001</c:v>
                </c:pt>
                <c:pt idx="16">
                  <c:v>43483.708330000001</c:v>
                </c:pt>
                <c:pt idx="17">
                  <c:v>43492.708330000001</c:v>
                </c:pt>
                <c:pt idx="18">
                  <c:v>43501.708330000001</c:v>
                </c:pt>
                <c:pt idx="19">
                  <c:v>43510.708330000001</c:v>
                </c:pt>
                <c:pt idx="20">
                  <c:v>43519.708330000001</c:v>
                </c:pt>
                <c:pt idx="21">
                  <c:v>43528.708330000001</c:v>
                </c:pt>
                <c:pt idx="22">
                  <c:v>43537.708330000001</c:v>
                </c:pt>
                <c:pt idx="23">
                  <c:v>43546.708330000001</c:v>
                </c:pt>
                <c:pt idx="24">
                  <c:v>43374.499305555553</c:v>
                </c:pt>
                <c:pt idx="25">
                  <c:v>43374.499305555553</c:v>
                </c:pt>
                <c:pt idx="26">
                  <c:v>43334.463912037034</c:v>
                </c:pt>
                <c:pt idx="27">
                  <c:v>43540.659398148149</c:v>
                </c:pt>
                <c:pt idx="28">
                  <c:v>43540.659398148149</c:v>
                </c:pt>
                <c:pt idx="29">
                  <c:v>43541.072881944441</c:v>
                </c:pt>
                <c:pt idx="30">
                  <c:v>43543.06627314815</c:v>
                </c:pt>
                <c:pt idx="31">
                  <c:v>43543.52716435185</c:v>
                </c:pt>
                <c:pt idx="32">
                  <c:v>43544.250092592592</c:v>
                </c:pt>
                <c:pt idx="33">
                  <c:v>43544.250092592592</c:v>
                </c:pt>
                <c:pt idx="34">
                  <c:v>43548.084293981483</c:v>
                </c:pt>
                <c:pt idx="35">
                  <c:v>43551.080648148149</c:v>
                </c:pt>
                <c:pt idx="36">
                  <c:v>43552.528738425928</c:v>
                </c:pt>
                <c:pt idx="37">
                  <c:v>43553.065393518518</c:v>
                </c:pt>
                <c:pt idx="38">
                  <c:v>43554.088067129633</c:v>
                </c:pt>
                <c:pt idx="39">
                  <c:v>43554.548564814817</c:v>
                </c:pt>
              </c:numCache>
            </c:numRef>
          </c:cat>
          <c:val>
            <c:numRef>
              <c:f>plots!$D$19:$D$58</c:f>
              <c:numCache>
                <c:formatCode>0.00</c:formatCode>
                <c:ptCount val="40"/>
                <c:pt idx="0">
                  <c:v>0.95560606372719958</c:v>
                </c:pt>
                <c:pt idx="1">
                  <c:v>1.024238264603387</c:v>
                </c:pt>
                <c:pt idx="2">
                  <c:v>1.0905133806550047</c:v>
                </c:pt>
                <c:pt idx="3">
                  <c:v>0.98423148808328564</c:v>
                </c:pt>
                <c:pt idx="4">
                  <c:v>1.0052061514158812</c:v>
                </c:pt>
                <c:pt idx="5">
                  <c:v>1.065503275546162</c:v>
                </c:pt>
                <c:pt idx="6">
                  <c:v>1.2104159142757458</c:v>
                </c:pt>
                <c:pt idx="7">
                  <c:v>1.2119520735524343</c:v>
                </c:pt>
                <c:pt idx="8">
                  <c:v>0.9352287815699738</c:v>
                </c:pt>
                <c:pt idx="9">
                  <c:v>0.94519060945893352</c:v>
                </c:pt>
                <c:pt idx="10">
                  <c:v>1.0735267622887061</c:v>
                </c:pt>
                <c:pt idx="11">
                  <c:v>1.3120790674302676</c:v>
                </c:pt>
                <c:pt idx="12">
                  <c:v>1.1120559790964217</c:v>
                </c:pt>
                <c:pt idx="13">
                  <c:v>0.82857980211116011</c:v>
                </c:pt>
                <c:pt idx="14">
                  <c:v>1.0634652792530956</c:v>
                </c:pt>
                <c:pt idx="15">
                  <c:v>0.90595318496450217</c:v>
                </c:pt>
                <c:pt idx="16">
                  <c:v>0.97464736439743549</c:v>
                </c:pt>
                <c:pt idx="17">
                  <c:v>0.88542061975247077</c:v>
                </c:pt>
                <c:pt idx="18">
                  <c:v>0.92566841257001875</c:v>
                </c:pt>
                <c:pt idx="19">
                  <c:v>1.1332629927676716</c:v>
                </c:pt>
                <c:pt idx="20">
                  <c:v>0.86350142052299872</c:v>
                </c:pt>
                <c:pt idx="21">
                  <c:v>0.78747990037245708</c:v>
                </c:pt>
                <c:pt idx="22">
                  <c:v>1.1915919609821561</c:v>
                </c:pt>
                <c:pt idx="23">
                  <c:v>1.0777292348050531</c:v>
                </c:pt>
                <c:pt idx="24">
                  <c:v>0.93496718849522886</c:v>
                </c:pt>
                <c:pt idx="25">
                  <c:v>0.9349662779089869</c:v>
                </c:pt>
                <c:pt idx="26">
                  <c:v>0.86193127145088866</c:v>
                </c:pt>
                <c:pt idx="27">
                  <c:v>0.71314545430734233</c:v>
                </c:pt>
                <c:pt idx="28">
                  <c:v>0.72678484824218226</c:v>
                </c:pt>
                <c:pt idx="29">
                  <c:v>0.73359259347482575</c:v>
                </c:pt>
                <c:pt idx="30">
                  <c:v>0.72286822514593096</c:v>
                </c:pt>
                <c:pt idx="31">
                  <c:v>0.70926329793879761</c:v>
                </c:pt>
                <c:pt idx="32">
                  <c:v>0.70443147340208134</c:v>
                </c:pt>
                <c:pt idx="33">
                  <c:v>0.70248245851803648</c:v>
                </c:pt>
                <c:pt idx="34">
                  <c:v>0.68296755790046371</c:v>
                </c:pt>
                <c:pt idx="35">
                  <c:v>0.84456236555772202</c:v>
                </c:pt>
                <c:pt idx="36">
                  <c:v>0.96243708730626953</c:v>
                </c:pt>
                <c:pt idx="37">
                  <c:v>0.82314730822677495</c:v>
                </c:pt>
                <c:pt idx="38">
                  <c:v>0.82216579060077088</c:v>
                </c:pt>
                <c:pt idx="39">
                  <c:v>0.83482116095556069</c:v>
                </c:pt>
              </c:numCache>
            </c:numRef>
          </c:val>
          <c:smooth val="0"/>
          <c:extLst>
            <c:ext xmlns:c16="http://schemas.microsoft.com/office/drawing/2014/chart" uri="{C3380CC4-5D6E-409C-BE32-E72D297353CC}">
              <c16:uniqueId val="{0000002F-7C42-EE4F-BA79-99822DADFB9C}"/>
            </c:ext>
          </c:extLst>
        </c:ser>
        <c:ser>
          <c:idx val="2"/>
          <c:order val="2"/>
          <c:tx>
            <c:v>silicate umol/Kg</c:v>
          </c:tx>
          <c:spPr>
            <a:ln w="28575" cap="rnd">
              <a:solidFill>
                <a:srgbClr val="FFC000"/>
              </a:solidFill>
              <a:round/>
            </a:ln>
            <a:effectLst/>
          </c:spPr>
          <c:marker>
            <c:symbol val="circle"/>
            <c:size val="7"/>
            <c:spPr>
              <a:solidFill>
                <a:srgbClr val="FFC000"/>
              </a:solidFill>
              <a:ln w="9525">
                <a:solidFill>
                  <a:srgbClr val="FFC000"/>
                </a:solidFill>
              </a:ln>
              <a:effectLst/>
            </c:spPr>
          </c:marker>
          <c:dPt>
            <c:idx val="0"/>
            <c:marker>
              <c:symbol val="circle"/>
              <c:size val="7"/>
              <c:spPr>
                <a:solidFill>
                  <a:schemeClr val="bg1"/>
                </a:solidFill>
                <a:ln w="9525">
                  <a:solidFill>
                    <a:srgbClr val="FFC000"/>
                  </a:solidFill>
                </a:ln>
                <a:effectLst/>
              </c:spPr>
            </c:marker>
            <c:bubble3D val="0"/>
            <c:extLst>
              <c:ext xmlns:c16="http://schemas.microsoft.com/office/drawing/2014/chart" uri="{C3380CC4-5D6E-409C-BE32-E72D297353CC}">
                <c16:uniqueId val="{00000030-7C42-EE4F-BA79-99822DADFB9C}"/>
              </c:ext>
            </c:extLst>
          </c:dPt>
          <c:dPt>
            <c:idx val="1"/>
            <c:marker>
              <c:symbol val="circle"/>
              <c:size val="7"/>
              <c:spPr>
                <a:solidFill>
                  <a:srgbClr val="FFC000"/>
                </a:solidFill>
                <a:ln w="9525">
                  <a:solidFill>
                    <a:srgbClr val="FFC000"/>
                  </a:solidFill>
                </a:ln>
                <a:effectLst/>
              </c:spPr>
            </c:marker>
            <c:bubble3D val="0"/>
            <c:spPr>
              <a:ln w="28575" cap="rnd">
                <a:noFill/>
                <a:round/>
              </a:ln>
              <a:effectLst/>
            </c:spPr>
            <c:extLst>
              <c:ext xmlns:c16="http://schemas.microsoft.com/office/drawing/2014/chart" uri="{C3380CC4-5D6E-409C-BE32-E72D297353CC}">
                <c16:uniqueId val="{00000032-7C42-EE4F-BA79-99822DADFB9C}"/>
              </c:ext>
            </c:extLst>
          </c:dPt>
          <c:dPt>
            <c:idx val="5"/>
            <c:marker>
              <c:symbol val="circle"/>
              <c:size val="7"/>
              <c:spPr>
                <a:solidFill>
                  <a:schemeClr val="bg1"/>
                </a:solidFill>
                <a:ln w="9525">
                  <a:solidFill>
                    <a:srgbClr val="FFC000"/>
                  </a:solidFill>
                </a:ln>
                <a:effectLst/>
              </c:spPr>
            </c:marker>
            <c:bubble3D val="0"/>
            <c:extLst>
              <c:ext xmlns:c16="http://schemas.microsoft.com/office/drawing/2014/chart" uri="{C3380CC4-5D6E-409C-BE32-E72D297353CC}">
                <c16:uniqueId val="{00000033-7C42-EE4F-BA79-99822DADFB9C}"/>
              </c:ext>
            </c:extLst>
          </c:dPt>
          <c:dPt>
            <c:idx val="26"/>
            <c:marker>
              <c:symbol val="circle"/>
              <c:size val="7"/>
              <c:spPr>
                <a:solidFill>
                  <a:schemeClr val="bg1"/>
                </a:solidFill>
                <a:ln w="9525">
                  <a:solidFill>
                    <a:srgbClr val="FFC000"/>
                  </a:solidFill>
                </a:ln>
                <a:effectLst/>
              </c:spPr>
            </c:marker>
            <c:bubble3D val="0"/>
            <c:spPr>
              <a:ln w="28575" cap="rnd">
                <a:noFill/>
                <a:round/>
              </a:ln>
              <a:effectLst/>
            </c:spPr>
            <c:extLst>
              <c:ext xmlns:c16="http://schemas.microsoft.com/office/drawing/2014/chart" uri="{C3380CC4-5D6E-409C-BE32-E72D297353CC}">
                <c16:uniqueId val="{00000035-7C42-EE4F-BA79-99822DADFB9C}"/>
              </c:ext>
            </c:extLst>
          </c:dPt>
          <c:dPt>
            <c:idx val="28"/>
            <c:marker>
              <c:symbol val="circle"/>
              <c:size val="7"/>
              <c:spPr>
                <a:solidFill>
                  <a:schemeClr val="bg1"/>
                </a:solidFill>
                <a:ln w="9525">
                  <a:solidFill>
                    <a:srgbClr val="FFC000"/>
                  </a:solidFill>
                </a:ln>
                <a:effectLst/>
              </c:spPr>
            </c:marker>
            <c:bubble3D val="0"/>
            <c:extLst>
              <c:ext xmlns:c16="http://schemas.microsoft.com/office/drawing/2014/chart" uri="{C3380CC4-5D6E-409C-BE32-E72D297353CC}">
                <c16:uniqueId val="{00000036-7C42-EE4F-BA79-99822DADFB9C}"/>
              </c:ext>
            </c:extLst>
          </c:dPt>
          <c:dPt>
            <c:idx val="29"/>
            <c:marker>
              <c:symbol val="circle"/>
              <c:size val="7"/>
              <c:spPr>
                <a:solidFill>
                  <a:schemeClr val="bg1"/>
                </a:solidFill>
                <a:ln w="9525">
                  <a:solidFill>
                    <a:srgbClr val="FFC000"/>
                  </a:solidFill>
                </a:ln>
                <a:effectLst/>
              </c:spPr>
            </c:marker>
            <c:bubble3D val="0"/>
            <c:spPr>
              <a:ln w="28575" cap="rnd">
                <a:noFill/>
                <a:round/>
              </a:ln>
              <a:effectLst/>
            </c:spPr>
            <c:extLst>
              <c:ext xmlns:c16="http://schemas.microsoft.com/office/drawing/2014/chart" uri="{C3380CC4-5D6E-409C-BE32-E72D297353CC}">
                <c16:uniqueId val="{00000038-7C42-EE4F-BA79-99822DADFB9C}"/>
              </c:ext>
            </c:extLst>
          </c:dPt>
          <c:dPt>
            <c:idx val="30"/>
            <c:marker>
              <c:symbol val="circle"/>
              <c:size val="7"/>
              <c:spPr>
                <a:solidFill>
                  <a:schemeClr val="bg1"/>
                </a:solidFill>
                <a:ln w="9525">
                  <a:solidFill>
                    <a:srgbClr val="FFC000"/>
                  </a:solidFill>
                </a:ln>
                <a:effectLst/>
              </c:spPr>
            </c:marker>
            <c:bubble3D val="0"/>
            <c:extLst>
              <c:ext xmlns:c16="http://schemas.microsoft.com/office/drawing/2014/chart" uri="{C3380CC4-5D6E-409C-BE32-E72D297353CC}">
                <c16:uniqueId val="{00000039-7C42-EE4F-BA79-99822DADFB9C}"/>
              </c:ext>
            </c:extLst>
          </c:dPt>
          <c:dPt>
            <c:idx val="31"/>
            <c:marker>
              <c:symbol val="circle"/>
              <c:size val="7"/>
              <c:spPr>
                <a:solidFill>
                  <a:schemeClr val="bg1"/>
                </a:solidFill>
                <a:ln w="9525">
                  <a:solidFill>
                    <a:srgbClr val="FFC000"/>
                  </a:solidFill>
                </a:ln>
                <a:effectLst/>
              </c:spPr>
            </c:marker>
            <c:bubble3D val="0"/>
            <c:extLst>
              <c:ext xmlns:c16="http://schemas.microsoft.com/office/drawing/2014/chart" uri="{C3380CC4-5D6E-409C-BE32-E72D297353CC}">
                <c16:uniqueId val="{0000003A-7C42-EE4F-BA79-99822DADFB9C}"/>
              </c:ext>
            </c:extLst>
          </c:dPt>
          <c:dPt>
            <c:idx val="33"/>
            <c:marker>
              <c:symbol val="circle"/>
              <c:size val="7"/>
              <c:spPr>
                <a:solidFill>
                  <a:srgbClr val="FFC000"/>
                </a:solidFill>
                <a:ln w="9525">
                  <a:solidFill>
                    <a:srgbClr val="FFC000"/>
                  </a:solidFill>
                </a:ln>
                <a:effectLst/>
              </c:spPr>
            </c:marker>
            <c:bubble3D val="0"/>
            <c:spPr>
              <a:ln w="28575" cap="rnd">
                <a:noFill/>
                <a:round/>
              </a:ln>
              <a:effectLst/>
            </c:spPr>
            <c:extLst>
              <c:ext xmlns:c16="http://schemas.microsoft.com/office/drawing/2014/chart" uri="{C3380CC4-5D6E-409C-BE32-E72D297353CC}">
                <c16:uniqueId val="{0000003C-7C42-EE4F-BA79-99822DADFB9C}"/>
              </c:ext>
            </c:extLst>
          </c:dPt>
          <c:dPt>
            <c:idx val="34"/>
            <c:marker>
              <c:symbol val="circle"/>
              <c:size val="7"/>
              <c:spPr>
                <a:solidFill>
                  <a:schemeClr val="bg1"/>
                </a:solidFill>
                <a:ln w="9525">
                  <a:solidFill>
                    <a:srgbClr val="FFC000"/>
                  </a:solidFill>
                </a:ln>
                <a:effectLst/>
              </c:spPr>
            </c:marker>
            <c:bubble3D val="0"/>
            <c:spPr>
              <a:ln w="28575" cap="rnd">
                <a:noFill/>
                <a:round/>
              </a:ln>
              <a:effectLst/>
            </c:spPr>
            <c:extLst>
              <c:ext xmlns:c16="http://schemas.microsoft.com/office/drawing/2014/chart" uri="{C3380CC4-5D6E-409C-BE32-E72D297353CC}">
                <c16:uniqueId val="{0000003E-7C42-EE4F-BA79-99822DADFB9C}"/>
              </c:ext>
            </c:extLst>
          </c:dPt>
          <c:dPt>
            <c:idx val="35"/>
            <c:marker>
              <c:symbol val="circle"/>
              <c:size val="7"/>
              <c:spPr>
                <a:solidFill>
                  <a:schemeClr val="bg1"/>
                </a:solidFill>
                <a:ln w="9525">
                  <a:solidFill>
                    <a:srgbClr val="FFC000"/>
                  </a:solidFill>
                </a:ln>
                <a:effectLst/>
              </c:spPr>
            </c:marker>
            <c:bubble3D val="0"/>
            <c:spPr>
              <a:ln w="28575" cap="rnd">
                <a:noFill/>
                <a:round/>
              </a:ln>
              <a:effectLst/>
            </c:spPr>
            <c:extLst>
              <c:ext xmlns:c16="http://schemas.microsoft.com/office/drawing/2014/chart" uri="{C3380CC4-5D6E-409C-BE32-E72D297353CC}">
                <c16:uniqueId val="{00000040-7C42-EE4F-BA79-99822DADFB9C}"/>
              </c:ext>
            </c:extLst>
          </c:dPt>
          <c:dPt>
            <c:idx val="36"/>
            <c:marker>
              <c:symbol val="circle"/>
              <c:size val="7"/>
              <c:spPr>
                <a:solidFill>
                  <a:schemeClr val="bg1"/>
                </a:solidFill>
                <a:ln w="9525">
                  <a:solidFill>
                    <a:srgbClr val="FFC000"/>
                  </a:solidFill>
                </a:ln>
                <a:effectLst/>
              </c:spPr>
            </c:marker>
            <c:bubble3D val="0"/>
            <c:spPr>
              <a:ln w="28575" cap="rnd">
                <a:noFill/>
                <a:round/>
              </a:ln>
              <a:effectLst/>
            </c:spPr>
            <c:extLst>
              <c:ext xmlns:c16="http://schemas.microsoft.com/office/drawing/2014/chart" uri="{C3380CC4-5D6E-409C-BE32-E72D297353CC}">
                <c16:uniqueId val="{00000042-7C42-EE4F-BA79-99822DADFB9C}"/>
              </c:ext>
            </c:extLst>
          </c:dPt>
          <c:dPt>
            <c:idx val="37"/>
            <c:marker>
              <c:symbol val="circle"/>
              <c:size val="7"/>
              <c:spPr>
                <a:solidFill>
                  <a:schemeClr val="bg1"/>
                </a:solidFill>
                <a:ln w="9525">
                  <a:solidFill>
                    <a:srgbClr val="FFC000"/>
                  </a:solidFill>
                </a:ln>
                <a:effectLst/>
              </c:spPr>
            </c:marker>
            <c:bubble3D val="0"/>
            <c:spPr>
              <a:ln w="28575" cap="rnd">
                <a:noFill/>
                <a:round/>
              </a:ln>
              <a:effectLst/>
            </c:spPr>
            <c:extLst>
              <c:ext xmlns:c16="http://schemas.microsoft.com/office/drawing/2014/chart" uri="{C3380CC4-5D6E-409C-BE32-E72D297353CC}">
                <c16:uniqueId val="{00000044-7C42-EE4F-BA79-99822DADFB9C}"/>
              </c:ext>
            </c:extLst>
          </c:dPt>
          <c:dPt>
            <c:idx val="38"/>
            <c:marker>
              <c:symbol val="circle"/>
              <c:size val="7"/>
              <c:spPr>
                <a:solidFill>
                  <a:schemeClr val="bg1"/>
                </a:solidFill>
                <a:ln w="9525">
                  <a:solidFill>
                    <a:srgbClr val="FFC000"/>
                  </a:solidFill>
                </a:ln>
                <a:effectLst/>
              </c:spPr>
            </c:marker>
            <c:bubble3D val="0"/>
            <c:extLst>
              <c:ext xmlns:c16="http://schemas.microsoft.com/office/drawing/2014/chart" uri="{C3380CC4-5D6E-409C-BE32-E72D297353CC}">
                <c16:uniqueId val="{00000045-7C42-EE4F-BA79-99822DADFB9C}"/>
              </c:ext>
            </c:extLst>
          </c:dPt>
          <c:dPt>
            <c:idx val="39"/>
            <c:marker>
              <c:symbol val="circle"/>
              <c:size val="7"/>
              <c:spPr>
                <a:solidFill>
                  <a:schemeClr val="bg1"/>
                </a:solidFill>
                <a:ln w="9525">
                  <a:solidFill>
                    <a:srgbClr val="FFC000"/>
                  </a:solidFill>
                </a:ln>
                <a:effectLst/>
              </c:spPr>
            </c:marker>
            <c:bubble3D val="0"/>
            <c:spPr>
              <a:ln w="28575" cap="rnd">
                <a:noFill/>
                <a:round/>
              </a:ln>
              <a:effectLst/>
            </c:spPr>
            <c:extLst>
              <c:ext xmlns:c16="http://schemas.microsoft.com/office/drawing/2014/chart" uri="{C3380CC4-5D6E-409C-BE32-E72D297353CC}">
                <c16:uniqueId val="{00000047-7C42-EE4F-BA79-99822DADFB9C}"/>
              </c:ext>
            </c:extLst>
          </c:dPt>
          <c:cat>
            <c:numRef>
              <c:f>plots!$B$19:$B$58</c:f>
              <c:numCache>
                <c:formatCode>m/d/yy\ h:mm</c:formatCode>
                <c:ptCount val="40"/>
                <c:pt idx="0">
                  <c:v>43339.708330000001</c:v>
                </c:pt>
                <c:pt idx="1">
                  <c:v>43348.708330000001</c:v>
                </c:pt>
                <c:pt idx="2">
                  <c:v>43357.708330000001</c:v>
                </c:pt>
                <c:pt idx="3">
                  <c:v>43366.708330000001</c:v>
                </c:pt>
                <c:pt idx="4">
                  <c:v>43375.708330000001</c:v>
                </c:pt>
                <c:pt idx="5">
                  <c:v>43384.708330000001</c:v>
                </c:pt>
                <c:pt idx="6">
                  <c:v>43393.708330000001</c:v>
                </c:pt>
                <c:pt idx="7">
                  <c:v>43402.708330000001</c:v>
                </c:pt>
                <c:pt idx="8">
                  <c:v>43411.708330000001</c:v>
                </c:pt>
                <c:pt idx="9">
                  <c:v>43420.708330000001</c:v>
                </c:pt>
                <c:pt idx="10">
                  <c:v>43429.708330000001</c:v>
                </c:pt>
                <c:pt idx="11">
                  <c:v>43438.708330000001</c:v>
                </c:pt>
                <c:pt idx="12">
                  <c:v>43447.708330000001</c:v>
                </c:pt>
                <c:pt idx="13">
                  <c:v>43456.708330000001</c:v>
                </c:pt>
                <c:pt idx="14">
                  <c:v>43465.708330000001</c:v>
                </c:pt>
                <c:pt idx="15">
                  <c:v>43474.708330000001</c:v>
                </c:pt>
                <c:pt idx="16">
                  <c:v>43483.708330000001</c:v>
                </c:pt>
                <c:pt idx="17">
                  <c:v>43492.708330000001</c:v>
                </c:pt>
                <c:pt idx="18">
                  <c:v>43501.708330000001</c:v>
                </c:pt>
                <c:pt idx="19">
                  <c:v>43510.708330000001</c:v>
                </c:pt>
                <c:pt idx="20">
                  <c:v>43519.708330000001</c:v>
                </c:pt>
                <c:pt idx="21">
                  <c:v>43528.708330000001</c:v>
                </c:pt>
                <c:pt idx="22">
                  <c:v>43537.708330000001</c:v>
                </c:pt>
                <c:pt idx="23">
                  <c:v>43546.708330000001</c:v>
                </c:pt>
                <c:pt idx="24">
                  <c:v>43374.499305555553</c:v>
                </c:pt>
                <c:pt idx="25">
                  <c:v>43374.499305555553</c:v>
                </c:pt>
                <c:pt idx="26">
                  <c:v>43334.463912037034</c:v>
                </c:pt>
                <c:pt idx="27">
                  <c:v>43540.659398148149</c:v>
                </c:pt>
                <c:pt idx="28">
                  <c:v>43540.659398148149</c:v>
                </c:pt>
                <c:pt idx="29">
                  <c:v>43541.072881944441</c:v>
                </c:pt>
                <c:pt idx="30">
                  <c:v>43543.06627314815</c:v>
                </c:pt>
                <c:pt idx="31">
                  <c:v>43543.52716435185</c:v>
                </c:pt>
                <c:pt idx="32">
                  <c:v>43544.250092592592</c:v>
                </c:pt>
                <c:pt idx="33">
                  <c:v>43544.250092592592</c:v>
                </c:pt>
                <c:pt idx="34">
                  <c:v>43548.084293981483</c:v>
                </c:pt>
                <c:pt idx="35">
                  <c:v>43551.080648148149</c:v>
                </c:pt>
                <c:pt idx="36">
                  <c:v>43552.528738425928</c:v>
                </c:pt>
                <c:pt idx="37">
                  <c:v>43553.065393518518</c:v>
                </c:pt>
                <c:pt idx="38">
                  <c:v>43554.088067129633</c:v>
                </c:pt>
                <c:pt idx="39">
                  <c:v>43554.548564814817</c:v>
                </c:pt>
              </c:numCache>
            </c:numRef>
          </c:cat>
          <c:val>
            <c:numRef>
              <c:f>plots!$E$19:$E$58</c:f>
              <c:numCache>
                <c:formatCode>0.00</c:formatCode>
                <c:ptCount val="40"/>
                <c:pt idx="0">
                  <c:v>3.0698225881391905</c:v>
                </c:pt>
                <c:pt idx="1">
                  <c:v>2.5605956615084677</c:v>
                </c:pt>
                <c:pt idx="2">
                  <c:v>2.5543556663991098</c:v>
                </c:pt>
                <c:pt idx="3">
                  <c:v>2.3621555713998852</c:v>
                </c:pt>
                <c:pt idx="4">
                  <c:v>2.2666413218201247</c:v>
                </c:pt>
                <c:pt idx="5">
                  <c:v>3.2861315974788168</c:v>
                </c:pt>
                <c:pt idx="6">
                  <c:v>3.739496320526694</c:v>
                </c:pt>
                <c:pt idx="7">
                  <c:v>3.7442421784546749</c:v>
                </c:pt>
                <c:pt idx="8">
                  <c:v>3.0517991819651775</c:v>
                </c:pt>
                <c:pt idx="9">
                  <c:v>2.7568059442552229</c:v>
                </c:pt>
                <c:pt idx="10">
                  <c:v>2.757683426062731</c:v>
                </c:pt>
                <c:pt idx="11">
                  <c:v>5.0312806345070413</c:v>
                </c:pt>
                <c:pt idx="12">
                  <c:v>3.8057026840188648</c:v>
                </c:pt>
                <c:pt idx="13">
                  <c:v>1.2977755936680824</c:v>
                </c:pt>
                <c:pt idx="14">
                  <c:v>2.5081728284271123</c:v>
                </c:pt>
                <c:pt idx="15">
                  <c:v>1.5755707564600039</c:v>
                </c:pt>
                <c:pt idx="16">
                  <c:v>1.2928995650170063</c:v>
                </c:pt>
                <c:pt idx="17">
                  <c:v>1.1805608263366276</c:v>
                </c:pt>
                <c:pt idx="18">
                  <c:v>1.674081171669183</c:v>
                </c:pt>
                <c:pt idx="19">
                  <c:v>2.6607044178023593</c:v>
                </c:pt>
                <c:pt idx="20">
                  <c:v>1.2902894789424122</c:v>
                </c:pt>
                <c:pt idx="21">
                  <c:v>0.88591488791901429</c:v>
                </c:pt>
                <c:pt idx="22">
                  <c:v>3.1513175827627271</c:v>
                </c:pt>
                <c:pt idx="23">
                  <c:v>2.0176666039729296</c:v>
                </c:pt>
                <c:pt idx="24">
                  <c:v>2.4348103867063253</c:v>
                </c:pt>
                <c:pt idx="25">
                  <c:v>2.4348080153879867</c:v>
                </c:pt>
                <c:pt idx="26">
                  <c:v>2.3783459490204182</c:v>
                </c:pt>
                <c:pt idx="27">
                  <c:v>0.8232348482099785</c:v>
                </c:pt>
                <c:pt idx="28">
                  <c:v>0.81154393912297285</c:v>
                </c:pt>
                <c:pt idx="29">
                  <c:v>0.93525748968902089</c:v>
                </c:pt>
                <c:pt idx="30">
                  <c:v>0.9946744715282958</c:v>
                </c:pt>
                <c:pt idx="31">
                  <c:v>0.8495571370915268</c:v>
                </c:pt>
                <c:pt idx="32">
                  <c:v>0.75509597771315773</c:v>
                </c:pt>
                <c:pt idx="33">
                  <c:v>0.82232343271736863</c:v>
                </c:pt>
                <c:pt idx="34">
                  <c:v>0.55631166271207522</c:v>
                </c:pt>
                <c:pt idx="35">
                  <c:v>1.9920761678956649</c:v>
                </c:pt>
                <c:pt idx="36">
                  <c:v>2.9447847317073412</c:v>
                </c:pt>
                <c:pt idx="37">
                  <c:v>1.6131738963592182</c:v>
                </c:pt>
                <c:pt idx="38">
                  <c:v>1.4680140360608551</c:v>
                </c:pt>
                <c:pt idx="39">
                  <c:v>1.7202965813856712</c:v>
                </c:pt>
              </c:numCache>
            </c:numRef>
          </c:val>
          <c:smooth val="0"/>
          <c:extLst>
            <c:ext xmlns:c16="http://schemas.microsoft.com/office/drawing/2014/chart" uri="{C3380CC4-5D6E-409C-BE32-E72D297353CC}">
              <c16:uniqueId val="{00000048-7C42-EE4F-BA79-99822DADFB9C}"/>
            </c:ext>
          </c:extLst>
        </c:ser>
        <c:dLbls>
          <c:showLegendKey val="0"/>
          <c:showVal val="0"/>
          <c:showCatName val="0"/>
          <c:showSerName val="0"/>
          <c:showPercent val="0"/>
          <c:showBubbleSize val="0"/>
        </c:dLbls>
        <c:marker val="1"/>
        <c:smooth val="0"/>
        <c:axId val="1059212975"/>
        <c:axId val="1059266303"/>
      </c:lineChart>
      <c:dateAx>
        <c:axId val="1050724287"/>
        <c:scaling>
          <c:orientation val="minMax"/>
        </c:scaling>
        <c:delete val="0"/>
        <c:axPos val="b"/>
        <c:numFmt formatCode="m/d/yy\ h:mm" sourceLinked="1"/>
        <c:majorTickMark val="in"/>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051943055"/>
        <c:crosses val="autoZero"/>
        <c:auto val="1"/>
        <c:lblOffset val="100"/>
        <c:baseTimeUnit val="days"/>
      </c:dateAx>
      <c:valAx>
        <c:axId val="10519430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nitrate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0724287"/>
        <c:crosses val="autoZero"/>
        <c:crossBetween val="between"/>
      </c:valAx>
      <c:valAx>
        <c:axId val="1059266303"/>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phosphate and</a:t>
                </a:r>
                <a:r>
                  <a:rPr lang="en-US" baseline="0"/>
                  <a:t> silicate </a:t>
                </a:r>
                <a:endParaRPr lang="en-US"/>
              </a:p>
            </c:rich>
          </c:tx>
          <c:layout>
            <c:manualLayout>
              <c:xMode val="edge"/>
              <c:yMode val="edge"/>
              <c:x val="0.96429749041278534"/>
              <c:y val="0.1813485119041720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9212975"/>
        <c:crosses val="max"/>
        <c:crossBetween val="between"/>
      </c:valAx>
      <c:dateAx>
        <c:axId val="1059212975"/>
        <c:scaling>
          <c:orientation val="minMax"/>
        </c:scaling>
        <c:delete val="1"/>
        <c:axPos val="b"/>
        <c:numFmt formatCode="m/d/yy\ h:mm" sourceLinked="1"/>
        <c:majorTickMark val="out"/>
        <c:minorTickMark val="none"/>
        <c:tickLblPos val="nextTo"/>
        <c:crossAx val="1059266303"/>
        <c:crosses val="autoZero"/>
        <c:auto val="1"/>
        <c:lblOffset val="100"/>
        <c:baseTimeUnit val="days"/>
      </c:dateAx>
      <c:spPr>
        <a:noFill/>
        <a:ln>
          <a:solidFill>
            <a:schemeClr val="bg1">
              <a:lumMod val="75000"/>
            </a:schemeClr>
          </a:solidFill>
        </a:ln>
        <a:effectLst/>
      </c:spPr>
    </c:plotArea>
    <c:legend>
      <c:legendPos val="r"/>
      <c:layout>
        <c:manualLayout>
          <c:xMode val="edge"/>
          <c:yMode val="edge"/>
          <c:x val="0.56284882837456074"/>
          <c:y val="0.12132643374272402"/>
          <c:w val="0.24817348651090745"/>
          <c:h val="0.2136472369597142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0.08305</cdr:x>
      <cdr:y>0.29032</cdr:y>
    </cdr:from>
    <cdr:to>
      <cdr:x>0.16386</cdr:x>
      <cdr:y>0.52258</cdr:y>
    </cdr:to>
    <cdr:sp macro="" textlink="">
      <cdr:nvSpPr>
        <cdr:cNvPr id="2" name="TextBox 1">
          <a:extLst xmlns:a="http://schemas.openxmlformats.org/drawingml/2006/main">
            <a:ext uri="{FF2B5EF4-FFF2-40B4-BE49-F238E27FC236}">
              <a16:creationId xmlns:a16="http://schemas.microsoft.com/office/drawing/2014/main" id="{4DD41B08-7BDE-E445-A5F2-1A49A05EC906}"/>
            </a:ext>
          </a:extLst>
        </cdr:cNvPr>
        <cdr:cNvSpPr txBox="1"/>
      </cdr:nvSpPr>
      <cdr:spPr>
        <a:xfrm xmlns:a="http://schemas.openxmlformats.org/drawingml/2006/main">
          <a:off x="939800" y="114300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userShapes>
</file>

<file path=word/theme/theme1.xml><?xml version="1.0" encoding="utf-8"?>
<a:theme xmlns:a="http://schemas.openxmlformats.org/drawingml/2006/main" name="Office Theme">
  <a:themeElements>
    <a:clrScheme name="CSIRO Midday">
      <a:dk1>
        <a:sysClr val="windowText" lastClr="000000"/>
      </a:dk1>
      <a:lt1>
        <a:srgbClr val="FFFFFF"/>
      </a:lt1>
      <a:dk2>
        <a:srgbClr val="000000"/>
      </a:dk2>
      <a:lt2>
        <a:srgbClr val="FFFFFF"/>
      </a:lt2>
      <a:accent1>
        <a:srgbClr val="00A9CE"/>
      </a:accent1>
      <a:accent2>
        <a:srgbClr val="00313C"/>
      </a:accent2>
      <a:accent3>
        <a:srgbClr val="78BE20"/>
      </a:accent3>
      <a:accent4>
        <a:srgbClr val="4A7729"/>
      </a:accent4>
      <a:accent5>
        <a:srgbClr val="9FAEE5"/>
      </a:accent5>
      <a:accent6>
        <a:srgbClr val="1E22AA"/>
      </a:accent6>
      <a:hlink>
        <a:srgbClr val="41B6E6"/>
      </a:hlink>
      <a:folHlink>
        <a:srgbClr val="004B87"/>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7046D-901F-4C8B-82AA-AABAFEDF9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24</Pages>
  <Words>5007</Words>
  <Characters>27641</Characters>
  <Application>Microsoft Office Word</Application>
  <DocSecurity>0</DocSecurity>
  <Lines>747</Lines>
  <Paragraphs>370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Davies, Di (O&amp;A, Hobart)</dc:creator>
  <cp:lastModifiedBy>Cathryn Wynn-Edwards</cp:lastModifiedBy>
  <cp:revision>12</cp:revision>
  <dcterms:created xsi:type="dcterms:W3CDTF">2019-12-19T03:39:00Z</dcterms:created>
  <dcterms:modified xsi:type="dcterms:W3CDTF">2019-12-19T22:23:00Z</dcterms:modified>
</cp:coreProperties>
</file>