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44607" w14:textId="2252FB16" w:rsidR="006935AD" w:rsidRDefault="00E0308C">
      <w:r>
        <w:t>Adatbázis normalizálás:</w:t>
      </w:r>
    </w:p>
    <w:p w14:paraId="2490A5DC" w14:textId="645619CD" w:rsidR="00E0308C" w:rsidRDefault="00E0308C" w:rsidP="00455031">
      <w:pPr>
        <w:pStyle w:val="Listaszerbekezds"/>
        <w:numPr>
          <w:ilvl w:val="0"/>
          <w:numId w:val="1"/>
        </w:numPr>
        <w:ind w:left="567"/>
      </w:pPr>
      <w:r>
        <w:t>első normálforma</w:t>
      </w:r>
    </w:p>
    <w:p w14:paraId="14DF7365" w14:textId="141AC450" w:rsidR="00E0308C" w:rsidRDefault="00E0308C" w:rsidP="00E0308C">
      <w:pPr>
        <w:pStyle w:val="Listaszerbekezds"/>
        <w:numPr>
          <w:ilvl w:val="1"/>
          <w:numId w:val="1"/>
        </w:numPr>
      </w:pPr>
      <w:r>
        <w:t>összetartozó adatok egy táblába kerüljenek</w:t>
      </w:r>
      <w:r w:rsidR="007D4F6A">
        <w:t>;</w:t>
      </w:r>
    </w:p>
    <w:p w14:paraId="26048371" w14:textId="423C0864" w:rsidR="007D4F6A" w:rsidRDefault="007D4F6A" w:rsidP="00E0308C">
      <w:pPr>
        <w:pStyle w:val="Listaszerbekezds"/>
        <w:numPr>
          <w:ilvl w:val="1"/>
          <w:numId w:val="1"/>
        </w:numPr>
      </w:pPr>
      <w:r>
        <w:t>az egyedi adatelemeket kulccsal jelöljük meg;</w:t>
      </w:r>
    </w:p>
    <w:p w14:paraId="68DC86AB" w14:textId="366CC7D8" w:rsidR="007D4F6A" w:rsidRDefault="007D4F6A" w:rsidP="00E0308C">
      <w:pPr>
        <w:pStyle w:val="Listaszerbekezds"/>
        <w:numPr>
          <w:ilvl w:val="1"/>
          <w:numId w:val="1"/>
        </w:numPr>
      </w:pPr>
      <w:r>
        <w:t>szűrjük ki az ismétlődő adatokat.</w:t>
      </w:r>
    </w:p>
    <w:p w14:paraId="311E426B" w14:textId="24B0E670" w:rsidR="007D4F6A" w:rsidRDefault="007D4F6A" w:rsidP="00747EF5">
      <w:pPr>
        <w:jc w:val="both"/>
      </w:pPr>
      <w:r>
        <w:t>Ennek megfelelően kell egy IMAGE tábla a megoldandó képek adatainak, kell egy USER tábla a játékosok adatainak, és kell egy HELP tábla a kitöltés során igénybe vehető segítségeknek. Az egyedi azonosítók ennek megfelelően az IMAGE táblában egy „</w:t>
      </w:r>
      <w:proofErr w:type="spellStart"/>
      <w:r w:rsidRPr="001B1E35">
        <w:rPr>
          <w:i/>
          <w:iCs/>
        </w:rPr>
        <w:t>Id</w:t>
      </w:r>
      <w:proofErr w:type="spellEnd"/>
      <w:r>
        <w:t xml:space="preserve">” lehetne, a USER táblában a </w:t>
      </w:r>
      <w:r w:rsidR="001B1E35" w:rsidRPr="001B1E35">
        <w:rPr>
          <w:i/>
          <w:iCs/>
        </w:rPr>
        <w:t>„</w:t>
      </w:r>
      <w:proofErr w:type="spellStart"/>
      <w:r w:rsidRPr="001B1E35">
        <w:rPr>
          <w:i/>
          <w:iCs/>
        </w:rPr>
        <w:t>UserName</w:t>
      </w:r>
      <w:proofErr w:type="spellEnd"/>
      <w:r w:rsidR="001B1E35" w:rsidRPr="001B1E35">
        <w:rPr>
          <w:i/>
          <w:iCs/>
        </w:rPr>
        <w:t>”</w:t>
      </w:r>
      <w:r>
        <w:t xml:space="preserve">, hisz ez egyedi, a HELP táblában pedig a segítségek </w:t>
      </w:r>
      <w:r w:rsidR="001B1E35">
        <w:t>típusai („</w:t>
      </w:r>
      <w:proofErr w:type="spellStart"/>
      <w:r w:rsidR="001B1E35" w:rsidRPr="001B1E35">
        <w:rPr>
          <w:i/>
          <w:iCs/>
        </w:rPr>
        <w:t>Type</w:t>
      </w:r>
      <w:proofErr w:type="spellEnd"/>
      <w:r w:rsidR="001B1E35">
        <w:rPr>
          <w:i/>
          <w:iCs/>
        </w:rPr>
        <w:t>”</w:t>
      </w:r>
      <w:r w:rsidR="001B1E35">
        <w:t>)</w:t>
      </w:r>
      <w:r>
        <w:t>. Az IMAGE tábla önmagában létrehozható, hiszen idegen kulcsot nem kell tartalmaznia, és módosítani sem kell a játék során.</w:t>
      </w:r>
    </w:p>
    <w:p w14:paraId="605046E6" w14:textId="30D19F90" w:rsidR="007D4F6A" w:rsidRDefault="00762F67" w:rsidP="00747EF5">
      <w:pPr>
        <w:spacing w:before="160"/>
        <w:jc w:val="both"/>
      </w:pPr>
      <w:r w:rsidRPr="00762F67">
        <w:drawing>
          <wp:inline distT="0" distB="0" distL="0" distR="0" wp14:anchorId="798C663D" wp14:editId="6E78F165">
            <wp:extent cx="5731510" cy="305435"/>
            <wp:effectExtent l="0" t="0" r="2540" b="0"/>
            <wp:docPr id="190445370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E35">
        <w:t xml:space="preserve">A HELP tábla a segítségek típusait, azoknak a kép pontszámára való hatását (szorzó), valamint a </w:t>
      </w:r>
      <w:proofErr w:type="spellStart"/>
      <w:r w:rsidR="001B1E35">
        <w:t>tokenben</w:t>
      </w:r>
      <w:proofErr w:type="spellEnd"/>
      <w:r w:rsidR="001B1E35">
        <w:t xml:space="preserve"> kifejezett árat kell tartalmaznia minden egyes típus esetében:</w:t>
      </w:r>
    </w:p>
    <w:p w14:paraId="4DBD6706" w14:textId="77777777" w:rsidR="00481EF7" w:rsidRDefault="00481EF7" w:rsidP="001B1E35">
      <w:pPr>
        <w:spacing w:before="160"/>
      </w:pPr>
      <w:r w:rsidRPr="00481EF7">
        <w:drawing>
          <wp:inline distT="0" distB="0" distL="0" distR="0" wp14:anchorId="3D85CC4B" wp14:editId="235298DC">
            <wp:extent cx="2468245" cy="1913255"/>
            <wp:effectExtent l="0" t="0" r="8255" b="0"/>
            <wp:docPr id="145919590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2300" w14:textId="64C3FC92" w:rsidR="001B1E35" w:rsidRDefault="001B1E35" w:rsidP="00747EF5">
      <w:pPr>
        <w:spacing w:before="160"/>
        <w:jc w:val="both"/>
      </w:pPr>
      <w:r>
        <w:t>A USER tábla már nem ennyire egyszerű ugyanis abban rögzíteni kellene azt, hogy melyik segítségtípusból mennyi áll rendelkezésre a játékos számára, azt azonban már nem kell rögzíteni a USER táblában, hogy ezek mennyibe kerülnek, és milyen hatással vannak az épp kitöltött képre.</w:t>
      </w:r>
      <w:r w:rsidR="00E6245D">
        <w:t xml:space="preserve"> </w:t>
      </w:r>
      <w:r w:rsidR="002C1A94">
        <w:t xml:space="preserve">Ugyanakkor az 1NF-nek megfelelne az is, ha a HELP tábla elsődleges kulcsait betennénk a USER táblába további oszlopokként. </w:t>
      </w:r>
    </w:p>
    <w:p w14:paraId="6FB3857E" w14:textId="4ED7C320" w:rsidR="00E6245D" w:rsidRDefault="00E6245D" w:rsidP="00747EF5">
      <w:pPr>
        <w:spacing w:before="160"/>
        <w:jc w:val="both"/>
      </w:pPr>
      <w:r>
        <w:t>A megoldott képeket is a felhasználóhoz csatoltan kellene tárolni, azonban egy-egy felhasználóhoz biztosan több megoldott kép tartozna, így ez nem elégítené ki az első normálforma 3. kívánalmát. A megoldás az lehet, hogy a megoldott képeket és azok állapotát, ha félbehagyott, akkor a félbehagyott állapotát egy külön táblában kell tárolni, amelynek egy sorában a „</w:t>
      </w:r>
      <w:proofErr w:type="spellStart"/>
      <w:r>
        <w:t>UserName</w:t>
      </w:r>
      <w:proofErr w:type="spellEnd"/>
      <w:r>
        <w:t>”</w:t>
      </w:r>
      <w:r w:rsidR="00455031">
        <w:t>, a kép „</w:t>
      </w:r>
      <w:proofErr w:type="spellStart"/>
      <w:r w:rsidR="00455031">
        <w:t>Id</w:t>
      </w:r>
      <w:proofErr w:type="spellEnd"/>
      <w:r w:rsidR="00455031">
        <w:t>”, a befejezettség és a pillanatnyi tartalom, illetve pontszám tartozna:</w:t>
      </w:r>
    </w:p>
    <w:p w14:paraId="2CB0D9E6" w14:textId="64FC2F6B" w:rsidR="00455031" w:rsidRDefault="00762F67" w:rsidP="001B1E35">
      <w:pPr>
        <w:spacing w:before="160"/>
      </w:pPr>
      <w:r w:rsidRPr="00762F67">
        <w:drawing>
          <wp:inline distT="0" distB="0" distL="0" distR="0" wp14:anchorId="16C21F9B" wp14:editId="6E91A88E">
            <wp:extent cx="4008755" cy="389255"/>
            <wp:effectExtent l="0" t="0" r="0" b="0"/>
            <wp:docPr id="873920011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344D" w14:textId="21205C7E" w:rsidR="002C1A94" w:rsidRDefault="002C1A94" w:rsidP="002C1A94">
      <w:pPr>
        <w:spacing w:before="160"/>
      </w:pPr>
      <w:r>
        <w:t>Ennek alapján pedig a USER táblában maradó adatok így néznének ki:</w:t>
      </w:r>
    </w:p>
    <w:p w14:paraId="5F08C007" w14:textId="002DB519" w:rsidR="002C1A94" w:rsidRDefault="002C1A94" w:rsidP="001B1E35">
      <w:pPr>
        <w:spacing w:before="160"/>
      </w:pPr>
      <w:r w:rsidRPr="002C1A94">
        <w:drawing>
          <wp:inline distT="0" distB="0" distL="0" distR="0" wp14:anchorId="498090FD" wp14:editId="4C6D9999">
            <wp:extent cx="5731510" cy="179383"/>
            <wp:effectExtent l="0" t="0" r="0" b="0"/>
            <wp:docPr id="15077847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84793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BA34" w14:textId="67E24B2A" w:rsidR="00455031" w:rsidRDefault="00455031" w:rsidP="002A12F2">
      <w:pPr>
        <w:pStyle w:val="Listaszerbekezds"/>
        <w:numPr>
          <w:ilvl w:val="0"/>
          <w:numId w:val="1"/>
        </w:numPr>
        <w:spacing w:before="160"/>
        <w:ind w:left="714" w:hanging="357"/>
        <w:contextualSpacing w:val="0"/>
      </w:pPr>
      <w:r>
        <w:t>második normálforma</w:t>
      </w:r>
      <w:r w:rsidR="002A12F2">
        <w:t xml:space="preserve"> (</w:t>
      </w:r>
      <w:r w:rsidR="002A12F2" w:rsidRPr="002A12F2">
        <w:rPr>
          <w:b/>
          <w:bCs/>
        </w:rPr>
        <w:t>2NF</w:t>
      </w:r>
      <w:r w:rsidR="002A12F2">
        <w:t>)</w:t>
      </w:r>
      <w:r>
        <w:t>:</w:t>
      </w:r>
    </w:p>
    <w:p w14:paraId="1493C537" w14:textId="77777777" w:rsidR="002A12F2" w:rsidRDefault="002A12F2" w:rsidP="00455031">
      <w:pPr>
        <w:pStyle w:val="Listaszerbekezds"/>
        <w:numPr>
          <w:ilvl w:val="1"/>
          <w:numId w:val="1"/>
        </w:numPr>
        <w:spacing w:before="160"/>
      </w:pPr>
      <w:r>
        <w:t>első normálformában van;</w:t>
      </w:r>
    </w:p>
    <w:p w14:paraId="5CD32750" w14:textId="5AC56323" w:rsidR="00455031" w:rsidRDefault="00FB4742" w:rsidP="00455031">
      <w:pPr>
        <w:pStyle w:val="Listaszerbekezds"/>
        <w:numPr>
          <w:ilvl w:val="1"/>
          <w:numId w:val="1"/>
        </w:numPr>
        <w:spacing w:before="160"/>
      </w:pPr>
      <w:r>
        <w:t>és minden nem elsődleges mező</w:t>
      </w:r>
      <w:r w:rsidR="00481EF7">
        <w:t xml:space="preserve"> (nem kulcs attribútum)</w:t>
      </w:r>
      <w:r>
        <w:t xml:space="preserve"> teljesen </w:t>
      </w:r>
      <w:r w:rsidR="00481EF7">
        <w:t>függ a kulcstól.</w:t>
      </w:r>
    </w:p>
    <w:p w14:paraId="2DA87F1F" w14:textId="5CDF63A7" w:rsidR="002C1A94" w:rsidRDefault="00481EF7" w:rsidP="00747EF5">
      <w:pPr>
        <w:spacing w:before="160"/>
        <w:jc w:val="both"/>
      </w:pPr>
      <w:r>
        <w:lastRenderedPageBreak/>
        <w:t xml:space="preserve">Az 1NF alapján összeállított tábláink megfelelnek a 2NF-nek is, hiszen mindegyik tábla oszlopai teljesen a kulcstól </w:t>
      </w:r>
      <w:proofErr w:type="spellStart"/>
      <w:r>
        <w:t>függnek</w:t>
      </w:r>
      <w:proofErr w:type="spellEnd"/>
      <w:r>
        <w:t xml:space="preserve">. Például a </w:t>
      </w:r>
      <w:r w:rsidRPr="00481EF7">
        <w:rPr>
          <w:i/>
          <w:iCs/>
        </w:rPr>
        <w:t>„</w:t>
      </w:r>
      <w:proofErr w:type="spellStart"/>
      <w:r w:rsidRPr="00481EF7">
        <w:rPr>
          <w:i/>
          <w:iCs/>
        </w:rPr>
        <w:t>FullName</w:t>
      </w:r>
      <w:proofErr w:type="spellEnd"/>
      <w:r w:rsidRPr="00481EF7">
        <w:rPr>
          <w:i/>
          <w:iCs/>
        </w:rPr>
        <w:t>”</w:t>
      </w:r>
      <w:r w:rsidRPr="00481EF7">
        <w:t> attribútum közvetlenül a </w:t>
      </w:r>
      <w:r w:rsidRPr="00481EF7">
        <w:rPr>
          <w:i/>
          <w:iCs/>
        </w:rPr>
        <w:t>„</w:t>
      </w:r>
      <w:proofErr w:type="spellStart"/>
      <w:proofErr w:type="gramStart"/>
      <w:r w:rsidRPr="00481EF7">
        <w:rPr>
          <w:i/>
          <w:iCs/>
        </w:rPr>
        <w:t>UserName</w:t>
      </w:r>
      <w:proofErr w:type="spellEnd"/>
      <w:r w:rsidRPr="00481EF7">
        <w:rPr>
          <w:i/>
          <w:iCs/>
        </w:rPr>
        <w:t>”</w:t>
      </w:r>
      <w:r w:rsidRPr="00481EF7">
        <w:t>-</w:t>
      </w:r>
      <w:proofErr w:type="spellStart"/>
      <w:proofErr w:type="gramEnd"/>
      <w:r w:rsidRPr="00481EF7">
        <w:t>től</w:t>
      </w:r>
      <w:proofErr w:type="spellEnd"/>
      <w:r w:rsidRPr="00481EF7">
        <w:t xml:space="preserve"> függ, mivel a </w:t>
      </w:r>
      <w:r w:rsidRPr="00481EF7">
        <w:rPr>
          <w:i/>
          <w:iCs/>
        </w:rPr>
        <w:t>„</w:t>
      </w:r>
      <w:proofErr w:type="spellStart"/>
      <w:r w:rsidRPr="00481EF7">
        <w:rPr>
          <w:i/>
          <w:iCs/>
        </w:rPr>
        <w:t>FirstName</w:t>
      </w:r>
      <w:proofErr w:type="spellEnd"/>
      <w:r w:rsidRPr="00481EF7">
        <w:rPr>
          <w:i/>
          <w:iCs/>
        </w:rPr>
        <w:t>”</w:t>
      </w:r>
      <w:r w:rsidRPr="00481EF7">
        <w:t> és </w:t>
      </w:r>
      <w:r w:rsidRPr="00481EF7">
        <w:rPr>
          <w:i/>
          <w:iCs/>
        </w:rPr>
        <w:t>„</w:t>
      </w:r>
      <w:proofErr w:type="spellStart"/>
      <w:r w:rsidRPr="00481EF7">
        <w:rPr>
          <w:i/>
          <w:iCs/>
        </w:rPr>
        <w:t>LastName</w:t>
      </w:r>
      <w:proofErr w:type="spellEnd"/>
      <w:r w:rsidRPr="00481EF7">
        <w:rPr>
          <w:i/>
          <w:iCs/>
        </w:rPr>
        <w:t>”</w:t>
      </w:r>
      <w:r w:rsidRPr="00481EF7">
        <w:t> is közvetlenül a </w:t>
      </w:r>
      <w:r w:rsidRPr="00481EF7">
        <w:rPr>
          <w:i/>
          <w:iCs/>
        </w:rPr>
        <w:t>„</w:t>
      </w:r>
      <w:proofErr w:type="spellStart"/>
      <w:r w:rsidRPr="00481EF7">
        <w:rPr>
          <w:i/>
          <w:iCs/>
        </w:rPr>
        <w:t>UserName</w:t>
      </w:r>
      <w:proofErr w:type="spellEnd"/>
      <w:r w:rsidRPr="00481EF7">
        <w:rPr>
          <w:i/>
          <w:iCs/>
        </w:rPr>
        <w:t>”</w:t>
      </w:r>
      <w:r w:rsidRPr="00481EF7">
        <w:t>-</w:t>
      </w:r>
      <w:proofErr w:type="spellStart"/>
      <w:r w:rsidRPr="00481EF7">
        <w:t>től</w:t>
      </w:r>
      <w:proofErr w:type="spellEnd"/>
      <w:r w:rsidRPr="00481EF7">
        <w:t xml:space="preserve"> függ. Tehát a </w:t>
      </w:r>
      <w:r w:rsidRPr="00481EF7">
        <w:rPr>
          <w:i/>
          <w:iCs/>
        </w:rPr>
        <w:t>„</w:t>
      </w:r>
      <w:proofErr w:type="spellStart"/>
      <w:r w:rsidRPr="00481EF7">
        <w:rPr>
          <w:i/>
          <w:iCs/>
        </w:rPr>
        <w:t>FullName</w:t>
      </w:r>
      <w:proofErr w:type="spellEnd"/>
      <w:r w:rsidRPr="00481EF7">
        <w:rPr>
          <w:i/>
          <w:iCs/>
        </w:rPr>
        <w:t>”</w:t>
      </w:r>
      <w:r w:rsidRPr="00481EF7">
        <w:rPr>
          <w:i/>
          <w:iCs/>
        </w:rPr>
        <w:t> </w:t>
      </w:r>
      <w:r w:rsidRPr="00481EF7">
        <w:t>megfelel a 2NF-nek.</w:t>
      </w:r>
      <w:r>
        <w:t xml:space="preserve"> Ugyanakkor felmerülhet a gyanú, hogy mégsem teljes mértékben elégíti ki a 2NF-t, hiszen az 1H…</w:t>
      </w:r>
      <w:proofErr w:type="spellStart"/>
      <w:r>
        <w:t>Erase</w:t>
      </w:r>
      <w:proofErr w:type="spellEnd"/>
      <w:r>
        <w:t xml:space="preserve"> attribútumok a HELP tábla elsődleges kulcsai, tehát attól is </w:t>
      </w:r>
      <w:proofErr w:type="spellStart"/>
      <w:r>
        <w:t>függni</w:t>
      </w:r>
      <w:proofErr w:type="spellEnd"/>
      <w:r>
        <w:t xml:space="preserve"> látszanak. Ez azonban nincs így, hiszen ezen oszlopok értékei teljesen a „</w:t>
      </w:r>
      <w:proofErr w:type="spellStart"/>
      <w:proofErr w:type="gramStart"/>
      <w:r>
        <w:t>UserName</w:t>
      </w:r>
      <w:proofErr w:type="spellEnd"/>
      <w:r>
        <w:t>”-</w:t>
      </w:r>
      <w:proofErr w:type="spellStart"/>
      <w:proofErr w:type="gramEnd"/>
      <w:r>
        <w:t>től</w:t>
      </w:r>
      <w:proofErr w:type="spellEnd"/>
      <w:r>
        <w:t xml:space="preserve"> </w:t>
      </w:r>
      <w:proofErr w:type="spellStart"/>
      <w:r>
        <w:t>függnek</w:t>
      </w:r>
      <w:proofErr w:type="spellEnd"/>
      <w:r>
        <w:t>, ugyanis csak az egyes segítségtípusok darabszáma (ami a felhasználó rendelkezésére áll) van eltárolva bennük. Ugyanakkor felvethető, hogy túl sok attribútum kerül bele a USER tábla rekordjaiba ezzel, így célszerűbb lenne külön táblába rendezni ezeket</w:t>
      </w:r>
      <w:r w:rsidR="00762F67">
        <w:t>. Ennek a táblának az egyedi</w:t>
      </w:r>
      <w:r w:rsidR="002C1A94">
        <w:t xml:space="preserve"> kulcsa a „</w:t>
      </w:r>
      <w:proofErr w:type="spellStart"/>
      <w:r w:rsidR="002C1A94">
        <w:t>UserName</w:t>
      </w:r>
      <w:proofErr w:type="spellEnd"/>
      <w:r w:rsidR="002C1A94">
        <w:t xml:space="preserve">” és minden segítség egy-egy oszlop lesz benne, és az ott szereplő </w:t>
      </w:r>
      <w:r w:rsidR="00762F67">
        <w:t>szám</w:t>
      </w:r>
      <w:r w:rsidR="002C1A94">
        <w:t xml:space="preserve"> adja meg, hogy a felhasználónak melyik segítségből mennyi áll rendelkezésére. Ebben a táblában lehet növelni az értéket vásárláskor, az összeget a USER tábla </w:t>
      </w:r>
      <w:proofErr w:type="spellStart"/>
      <w:r w:rsidR="002C1A94">
        <w:t>Tokens</w:t>
      </w:r>
      <w:proofErr w:type="spellEnd"/>
      <w:r w:rsidR="002C1A94">
        <w:t xml:space="preserve"> oszlopából levonni a HELP táblában tárolt ár alapján. Tehát ez a USERHELP tábla így nézne ki:</w:t>
      </w:r>
      <w:r w:rsidR="00762F67" w:rsidRPr="00762F67">
        <w:t xml:space="preserve"> </w:t>
      </w:r>
      <w:r w:rsidR="00762F67" w:rsidRPr="00481EF7">
        <w:drawing>
          <wp:inline distT="0" distB="0" distL="0" distR="0" wp14:anchorId="746D327D" wp14:editId="0F39E4EF">
            <wp:extent cx="5731510" cy="293370"/>
            <wp:effectExtent l="0" t="0" r="2540" b="0"/>
            <wp:docPr id="49406351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FBDF" w14:textId="35E5F461" w:rsidR="00A642B5" w:rsidRDefault="00A642B5" w:rsidP="00A642B5">
      <w:pPr>
        <w:pStyle w:val="Listaszerbekezds"/>
        <w:numPr>
          <w:ilvl w:val="0"/>
          <w:numId w:val="1"/>
        </w:numPr>
        <w:spacing w:before="160"/>
      </w:pPr>
      <w:r>
        <w:t>harmadik normálforma:</w:t>
      </w:r>
    </w:p>
    <w:p w14:paraId="23B6865C" w14:textId="423E794A" w:rsidR="00A642B5" w:rsidRDefault="00762F67" w:rsidP="00A642B5">
      <w:pPr>
        <w:pStyle w:val="Listaszerbekezds"/>
        <w:numPr>
          <w:ilvl w:val="1"/>
          <w:numId w:val="1"/>
        </w:numPr>
        <w:spacing w:before="160"/>
      </w:pPr>
      <w:r>
        <w:t>második normálformában van,</w:t>
      </w:r>
    </w:p>
    <w:p w14:paraId="688F4AE1" w14:textId="35EC0892" w:rsidR="00762F67" w:rsidRDefault="00762F67" w:rsidP="00A642B5">
      <w:pPr>
        <w:pStyle w:val="Listaszerbekezds"/>
        <w:numPr>
          <w:ilvl w:val="1"/>
          <w:numId w:val="1"/>
        </w:numPr>
        <w:spacing w:before="160"/>
      </w:pPr>
      <w:r>
        <w:t>nem tartalmaz tranzitív függést.</w:t>
      </w:r>
    </w:p>
    <w:p w14:paraId="20DE3325" w14:textId="53FDBD6C" w:rsidR="00455031" w:rsidRDefault="00762F67" w:rsidP="001B1E35">
      <w:pPr>
        <w:spacing w:before="160"/>
      </w:pPr>
      <w:r>
        <w:t>A USER tábla, amiről leválasztottuk a USERHELP táblát így néz tehát most ki:</w:t>
      </w:r>
    </w:p>
    <w:p w14:paraId="110CEE0A" w14:textId="2376DD6D" w:rsidR="00762F67" w:rsidRDefault="00762F67" w:rsidP="001B1E35">
      <w:pPr>
        <w:spacing w:before="160"/>
      </w:pPr>
      <w:r w:rsidRPr="00762F67">
        <w:drawing>
          <wp:inline distT="0" distB="0" distL="0" distR="0" wp14:anchorId="7B83F1A4" wp14:editId="472314E2">
            <wp:extent cx="5731510" cy="277495"/>
            <wp:effectExtent l="0" t="0" r="2540" b="8255"/>
            <wp:docPr id="1120375370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6D06" w14:textId="2838C3C0" w:rsidR="00762F67" w:rsidRDefault="00762F67" w:rsidP="00747EF5">
      <w:pPr>
        <w:spacing w:before="160"/>
        <w:jc w:val="both"/>
      </w:pPr>
      <w:r>
        <w:t xml:space="preserve">Ez a tábla azonban nem felel meg a 3NF-nek, mert a </w:t>
      </w:r>
      <w:r w:rsidRPr="00762F67">
        <w:t xml:space="preserve">3NF megköveteli, hogy minden nem kulcs attribútum közvetlenül az elsődleges kulcstól </w:t>
      </w:r>
      <w:proofErr w:type="spellStart"/>
      <w:r w:rsidRPr="00762F67">
        <w:t>függjön</w:t>
      </w:r>
      <w:proofErr w:type="spellEnd"/>
      <w:r w:rsidRPr="00762F67">
        <w:t xml:space="preserve">, és ne </w:t>
      </w:r>
      <w:proofErr w:type="spellStart"/>
      <w:r w:rsidRPr="00762F67">
        <w:t>függjön</w:t>
      </w:r>
      <w:proofErr w:type="spellEnd"/>
      <w:r w:rsidRPr="00762F67">
        <w:t xml:space="preserve"> más nem kulcs attribútumtól. Mivel a</w:t>
      </w:r>
      <w:r>
        <w:t xml:space="preserve"> </w:t>
      </w:r>
      <w:r w:rsidRPr="00762F67">
        <w:rPr>
          <w:i/>
          <w:iCs/>
        </w:rPr>
        <w:t>„</w:t>
      </w:r>
      <w:proofErr w:type="spellStart"/>
      <w:r w:rsidRPr="00762F67">
        <w:rPr>
          <w:i/>
          <w:iCs/>
        </w:rPr>
        <w:t>FullName</w:t>
      </w:r>
      <w:proofErr w:type="spellEnd"/>
      <w:r w:rsidRPr="00762F67">
        <w:rPr>
          <w:i/>
          <w:iCs/>
        </w:rPr>
        <w:t>”</w:t>
      </w:r>
      <w:r>
        <w:t xml:space="preserve"> </w:t>
      </w:r>
      <w:r w:rsidRPr="00762F67">
        <w:t>függ a</w:t>
      </w:r>
      <w:r>
        <w:t xml:space="preserve"> </w:t>
      </w:r>
      <w:r w:rsidRPr="00762F67">
        <w:rPr>
          <w:i/>
          <w:iCs/>
        </w:rPr>
        <w:t>„</w:t>
      </w:r>
      <w:proofErr w:type="spellStart"/>
      <w:r w:rsidRPr="00762F67">
        <w:rPr>
          <w:i/>
          <w:iCs/>
        </w:rPr>
        <w:t>FirstName</w:t>
      </w:r>
      <w:proofErr w:type="spellEnd"/>
      <w:r w:rsidRPr="00762F67">
        <w:rPr>
          <w:i/>
          <w:iCs/>
        </w:rPr>
        <w:t>”</w:t>
      </w:r>
      <w:r>
        <w:t xml:space="preserve"> </w:t>
      </w:r>
      <w:r w:rsidRPr="00762F67">
        <w:t>és</w:t>
      </w:r>
      <w:r>
        <w:t xml:space="preserve"> </w:t>
      </w:r>
      <w:r w:rsidRPr="00762F67">
        <w:rPr>
          <w:i/>
          <w:iCs/>
        </w:rPr>
        <w:t>„</w:t>
      </w:r>
      <w:proofErr w:type="spellStart"/>
      <w:r w:rsidRPr="00762F67">
        <w:rPr>
          <w:i/>
          <w:iCs/>
        </w:rPr>
        <w:t>LastName</w:t>
      </w:r>
      <w:proofErr w:type="spellEnd"/>
      <w:r w:rsidRPr="00762F67">
        <w:rPr>
          <w:i/>
          <w:iCs/>
        </w:rPr>
        <w:t>”</w:t>
      </w:r>
      <w:r>
        <w:t xml:space="preserve"> </w:t>
      </w:r>
      <w:r w:rsidRPr="00762F67">
        <w:t>attribútumoktól, ez egy tranzitív függőséget hoz létre, ami megsérti a 3NF-et.</w:t>
      </w:r>
      <w:r>
        <w:t xml:space="preserve"> Ez az adat azonban nyilvánvalóan redundáns is, hiszen semmi mástól nem függ, csupán a „</w:t>
      </w:r>
      <w:proofErr w:type="spellStart"/>
      <w:r w:rsidRPr="00762F67">
        <w:rPr>
          <w:i/>
          <w:iCs/>
        </w:rPr>
        <w:t>FirstName</w:t>
      </w:r>
      <w:proofErr w:type="spellEnd"/>
      <w:r w:rsidRPr="00762F67">
        <w:rPr>
          <w:i/>
          <w:iCs/>
        </w:rPr>
        <w:t>”</w:t>
      </w:r>
      <w:r>
        <w:t xml:space="preserve"> </w:t>
      </w:r>
      <w:r w:rsidRPr="00762F67">
        <w:t>és</w:t>
      </w:r>
      <w:r>
        <w:t xml:space="preserve"> </w:t>
      </w:r>
      <w:r w:rsidRPr="00762F67">
        <w:rPr>
          <w:i/>
          <w:iCs/>
        </w:rPr>
        <w:t>„</w:t>
      </w:r>
      <w:proofErr w:type="spellStart"/>
      <w:r w:rsidRPr="00762F67">
        <w:rPr>
          <w:i/>
          <w:iCs/>
        </w:rPr>
        <w:t>LastName</w:t>
      </w:r>
      <w:proofErr w:type="spellEnd"/>
      <w:r w:rsidRPr="00762F67">
        <w:rPr>
          <w:i/>
          <w:iCs/>
        </w:rPr>
        <w:t>”</w:t>
      </w:r>
      <w:r>
        <w:t xml:space="preserve"> </w:t>
      </w:r>
      <w:r w:rsidRPr="00762F67">
        <w:t>attribútumoktól</w:t>
      </w:r>
      <w:r>
        <w:t>, így egyáltalán nincs is szükség ezen adat eltárolására. Ha kivesszük a kérdéses attribútumot a USER táblából, akkor az már megfelel a 3NF-nek is, így az adatbázis minden táblája megfelel a harmadik normál formának. Az új USER tábla tehát így néz ki:</w:t>
      </w:r>
    </w:p>
    <w:p w14:paraId="1976EBBE" w14:textId="2705ACD4" w:rsidR="00747EF5" w:rsidRDefault="00747EF5" w:rsidP="001B1E35">
      <w:pPr>
        <w:spacing w:before="160"/>
      </w:pPr>
      <w:r w:rsidRPr="00747EF5">
        <w:drawing>
          <wp:inline distT="0" distB="0" distL="0" distR="0" wp14:anchorId="65C8D390" wp14:editId="5A7866D1">
            <wp:extent cx="5731510" cy="290830"/>
            <wp:effectExtent l="0" t="0" r="2540" b="0"/>
            <wp:docPr id="1088401497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6633" w14:textId="00BB4514" w:rsidR="00762F67" w:rsidRDefault="00762F67" w:rsidP="001B1E35">
      <w:pPr>
        <w:spacing w:before="160"/>
      </w:pPr>
    </w:p>
    <w:p w14:paraId="4AB7C693" w14:textId="77777777" w:rsidR="00455031" w:rsidRDefault="00455031" w:rsidP="001B1E35">
      <w:pPr>
        <w:spacing w:before="160"/>
      </w:pPr>
    </w:p>
    <w:p w14:paraId="70BA312E" w14:textId="77777777" w:rsidR="00E6245D" w:rsidRDefault="00E6245D" w:rsidP="001B1E35">
      <w:pPr>
        <w:spacing w:before="160"/>
      </w:pPr>
    </w:p>
    <w:sectPr w:rsidR="00E6245D" w:rsidSect="00455031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63DFC"/>
    <w:multiLevelType w:val="hybridMultilevel"/>
    <w:tmpl w:val="FFEA6B5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61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8C"/>
    <w:rsid w:val="001B1E35"/>
    <w:rsid w:val="002A12F2"/>
    <w:rsid w:val="002C1A94"/>
    <w:rsid w:val="00455031"/>
    <w:rsid w:val="00481EF7"/>
    <w:rsid w:val="006935AD"/>
    <w:rsid w:val="00747EF5"/>
    <w:rsid w:val="00762F67"/>
    <w:rsid w:val="007D4F6A"/>
    <w:rsid w:val="00A642B5"/>
    <w:rsid w:val="00AB02E8"/>
    <w:rsid w:val="00BB742C"/>
    <w:rsid w:val="00DD1342"/>
    <w:rsid w:val="00E0308C"/>
    <w:rsid w:val="00E6245D"/>
    <w:rsid w:val="00FB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D2F3"/>
  <w15:chartTrackingRefBased/>
  <w15:docId w15:val="{3D051F67-5D5D-41FB-8E6B-02208818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Theme="minorHAnsi" w:hAnsi="Candara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03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03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030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030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030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030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030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030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030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03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03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030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030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030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030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030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030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0308C"/>
    <w:rPr>
      <w:rFonts w:asciiTheme="minorHAnsi" w:eastAsiaTheme="majorEastAsia" w:hAnsiTheme="minorHAnsi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03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03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030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030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03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030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030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030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03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030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0308C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2A12F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A1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498</Words>
  <Characters>3442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Krisztián Károly</dc:creator>
  <cp:keywords/>
  <dc:description/>
  <cp:lastModifiedBy>Pete Krisztián Károly</cp:lastModifiedBy>
  <cp:revision>1</cp:revision>
  <dcterms:created xsi:type="dcterms:W3CDTF">2024-11-30T20:48:00Z</dcterms:created>
  <dcterms:modified xsi:type="dcterms:W3CDTF">2024-11-30T23:01:00Z</dcterms:modified>
</cp:coreProperties>
</file>