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Reliable</w:t>
      </w:r>
      <w:r>
        <w:t xml:space="preserve"> </w:t>
      </w:r>
      <w:r>
        <w:t xml:space="preserve">PDF</w:t>
      </w:r>
      <w:r>
        <w:t xml:space="preserve"> </w:t>
      </w:r>
      <w:r>
        <w:t xml:space="preserve">Scraping</w:t>
      </w:r>
      <w:r>
        <w:t xml:space="preserve"> </w:t>
      </w:r>
      <w:r>
        <w:t xml:space="preserve">with</w:t>
      </w:r>
      <w:r>
        <w:t xml:space="preserve"> </w:t>
      </w:r>
      <w:r>
        <w:t xml:space="preserve">tabula-py</w:t>
      </w:r>
    </w:p>
    <w:p>
      <w:pPr>
        <w:pStyle w:val="Author"/>
      </w:pPr>
      <w:r>
        <w:t xml:space="preserve">Peter</w:t>
      </w:r>
      <w:r>
        <w:t xml:space="preserve"> </w:t>
      </w:r>
      <w:r>
        <w:t xml:space="preserve">Amerkhanian</w:t>
      </w:r>
    </w:p>
    <w:p>
      <w:pPr>
        <w:pStyle w:val="Date"/>
      </w:pPr>
      <w:r>
        <w:t xml:space="preserve">2022-07-20</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0" w:name="summary"/>
    <w:p>
      <w:pPr>
        <w:pStyle w:val="Heading3"/>
      </w:pPr>
      <w:r>
        <w:t xml:space="preserve">0.1 Summary</w:t>
      </w:r>
    </w:p>
    <w:p>
      <w:pPr>
        <w:pStyle w:val="Compact"/>
        <w:numPr>
          <w:ilvl w:val="0"/>
          <w:numId w:val="1001"/>
        </w:numPr>
      </w:pPr>
      <w:r>
        <w:t xml:space="preserve">Use a combination of</w:t>
      </w:r>
      <w:r>
        <w:t xml:space="preserve"> </w:t>
      </w:r>
      <w:r>
        <w:rPr>
          <w:rStyle w:val="VerbatimChar"/>
        </w:rPr>
        <w:t xml:space="preserve">tabula</w:t>
      </w:r>
      <w:r>
        <w:t xml:space="preserve">‘</w:t>
      </w:r>
      <w:r>
        <w:t xml:space="preserve">s</w:t>
      </w:r>
      <w:r>
        <w:t xml:space="preserve"> </w:t>
      </w:r>
      <w:r>
        <w:rPr>
          <w:rStyle w:val="VerbatimChar"/>
        </w:rPr>
        <w:t xml:space="preserve">read_pdf()</w:t>
      </w:r>
      <w:r>
        <w:t xml:space="preserve"> </w:t>
      </w:r>
      <w:r>
        <w:t xml:space="preserve">function and</w:t>
      </w:r>
      <w:r>
        <w:t xml:space="preserve"> </w:t>
      </w:r>
      <w:r>
        <w:rPr>
          <w:rStyle w:val="VerbatimChar"/>
        </w:rPr>
        <w:t xml:space="preserve">pandas</w:t>
      </w:r>
      <w:r>
        <w:t xml:space="preserve">’</w:t>
      </w:r>
      <w:r>
        <w:t xml:space="preserve"> </w:t>
      </w:r>
      <w:r>
        <w:t xml:space="preserve">various data manipulation functions in Python to accurately scrape .pdf files</w:t>
      </w:r>
    </w:p>
    <w:bookmarkEnd w:id="20"/>
    <w:bookmarkStart w:id="25" w:name="prerequisitesassumptions"/>
    <w:p>
      <w:pPr>
        <w:pStyle w:val="Heading3"/>
      </w:pPr>
      <w:r>
        <w:t xml:space="preserve">0.2 Prerequisites/Assumptions</w:t>
      </w:r>
    </w:p>
    <w:p>
      <w:pPr>
        <w:pStyle w:val="Compact"/>
        <w:numPr>
          <w:ilvl w:val="0"/>
          <w:numId w:val="1002"/>
        </w:numPr>
      </w:pPr>
      <w:r>
        <w:t xml:space="preserve">Windows 10 with administrator privileges (for setting environmental variables)</w:t>
      </w:r>
    </w:p>
    <w:p>
      <w:pPr>
        <w:pStyle w:val="Compact"/>
        <w:numPr>
          <w:ilvl w:val="0"/>
          <w:numId w:val="1002"/>
        </w:numPr>
      </w:pPr>
      <w:r>
        <w:t xml:space="preserve">Java SE Development Kit installed on your machine (</w:t>
      </w:r>
      <w:hyperlink r:id="rId21">
        <w:r>
          <w:rPr>
            <w:rStyle w:val="Hyperlink"/>
          </w:rPr>
          <w:t xml:space="preserve">download</w:t>
        </w:r>
      </w:hyperlink>
      <w:r>
        <w:t xml:space="preserve">)</w:t>
      </w:r>
    </w:p>
    <w:p>
      <w:pPr>
        <w:pStyle w:val="Compact"/>
        <w:numPr>
          <w:ilvl w:val="1"/>
          <w:numId w:val="1003"/>
        </w:numPr>
      </w:pPr>
      <w:r>
        <w:t xml:space="preserve">set Java’s</w:t>
      </w:r>
      <w:r>
        <w:t xml:space="preserve"> </w:t>
      </w:r>
      <w:r>
        <w:rPr>
          <w:rStyle w:val="VerbatimChar"/>
        </w:rPr>
        <w:t xml:space="preserve">PATH</w:t>
      </w:r>
      <w:r>
        <w:t xml:space="preserve"> </w:t>
      </w:r>
      <w:r>
        <w:t xml:space="preserve">environmental variable to point to the Java directory (see more</w:t>
      </w:r>
      <w:r>
        <w:t xml:space="preserve"> </w:t>
      </w:r>
      <w:hyperlink r:id="rId22">
        <w:r>
          <w:rPr>
            <w:rStyle w:val="Hyperlink"/>
          </w:rPr>
          <w:t xml:space="preserve">here</w:t>
        </w:r>
      </w:hyperlink>
      <w:r>
        <w:t xml:space="preserve"> </w:t>
      </w:r>
      <w:r>
        <w:t xml:space="preserve">under</w:t>
      </w:r>
      <w:r>
        <w:t xml:space="preserve"> </w:t>
      </w:r>
      <w:r>
        <w:t xml:space="preserve">“</w:t>
      </w:r>
      <w:r>
        <w:t xml:space="preserve">Get tabula-py working (Windows 10)</w:t>
      </w:r>
      <w:r>
        <w:t xml:space="preserve">”</w:t>
      </w:r>
      <w:r>
        <w:t xml:space="preserve">)</w:t>
      </w:r>
      <w:r>
        <w:br/>
      </w:r>
    </w:p>
    <w:p>
      <w:pPr>
        <w:pStyle w:val="Compact"/>
        <w:numPr>
          <w:ilvl w:val="0"/>
          <w:numId w:val="1002"/>
        </w:numPr>
      </w:pPr>
      <w:r>
        <w:t xml:space="preserve">Python version ~3.8 ish (I’m using</w:t>
      </w:r>
      <w:r>
        <w:t xml:space="preserve"> </w:t>
      </w:r>
      <w:r>
        <w:rPr>
          <w:rStyle w:val="VerbatimChar"/>
        </w:rPr>
        <w:t xml:space="preserve">Python 3.9.12</w:t>
      </w:r>
      <w:r>
        <w:t xml:space="preserve"> </w:t>
      </w:r>
      <w:r>
        <w:t xml:space="preserve">in Anaconda)</w:t>
      </w:r>
    </w:p>
    <w:p>
      <w:pPr>
        <w:pStyle w:val="Compact"/>
        <w:numPr>
          <w:ilvl w:val="1"/>
          <w:numId w:val="1004"/>
        </w:numPr>
      </w:pPr>
      <w:r>
        <w:t xml:space="preserve">Anaconda included packages - Pandas and NumPy</w:t>
      </w:r>
    </w:p>
    <w:p>
      <w:pPr>
        <w:pStyle w:val="Compact"/>
        <w:numPr>
          <w:ilvl w:val="1"/>
          <w:numId w:val="1004"/>
        </w:numPr>
      </w:pPr>
      <w:r>
        <w:t xml:space="preserve">Libraries maybe not included in Anaconda:</w:t>
      </w:r>
      <w:r>
        <w:t xml:space="preserve"> </w:t>
      </w:r>
      <w:hyperlink r:id="rId23">
        <w:r>
          <w:rPr>
            <w:rStyle w:val="Hyperlink"/>
          </w:rPr>
          <w:t xml:space="preserve">requests</w:t>
        </w:r>
      </w:hyperlink>
      <w:r>
        <w:t xml:space="preserve">,</w:t>
      </w:r>
      <w:r>
        <w:t xml:space="preserve"> </w:t>
      </w:r>
      <w:hyperlink r:id="rId24">
        <w:r>
          <w:rPr>
            <w:rStyle w:val="Hyperlink"/>
          </w:rPr>
          <w:t xml:space="preserve">tabula-py</w:t>
        </w:r>
      </w:hyperlink>
    </w:p>
    <w:bookmarkEnd w:id="25"/>
    <w:bookmarkStart w:id="33" w:name="problem-narrative"/>
    <w:p>
      <w:pPr>
        <w:pStyle w:val="Heading3"/>
      </w:pPr>
      <w:r>
        <w:t xml:space="preserve">0.3 Problem Narrative</w:t>
      </w:r>
    </w:p>
    <w:p>
      <w:pPr>
        <w:pStyle w:val="FirstParagraph"/>
      </w:pPr>
      <w:r>
        <w:t xml:space="preserve">I’m interested in conducting a data analysis that involves the market value of single family homes in San Mateo County, California. This data can be hard to come by, but I’ve found a good county level resource – The San Mateo Association of Realtors’</w:t>
      </w:r>
      <w:r>
        <w:t xml:space="preserve"> </w:t>
      </w:r>
      <w:hyperlink r:id="rId26">
        <w:r>
          <w:rPr>
            <w:rStyle w:val="Hyperlink"/>
          </w:rPr>
          <w:t xml:space="preserve">“</w:t>
        </w:r>
        <w:r>
          <w:rPr>
            <w:rStyle w:val="Hyperlink"/>
          </w:rPr>
          <w:t xml:space="preserve">Market Data</w:t>
        </w:r>
        <w:r>
          <w:rPr>
            <w:rStyle w:val="Hyperlink"/>
          </w:rPr>
          <w:t xml:space="preserve">”</w:t>
        </w:r>
        <w:r>
          <w:rPr>
            <w:rStyle w:val="Hyperlink"/>
          </w:rPr>
          <w:t xml:space="preserve"> </w:t>
        </w:r>
        <w:r>
          <w:rPr>
            <w:rStyle w:val="Hyperlink"/>
          </w:rPr>
          <w:t xml:space="preserve">page</w:t>
        </w:r>
      </w:hyperlink>
      <w:r>
        <w:t xml:space="preserve">.</w:t>
      </w:r>
    </w:p>
    <w:tbl>
      <w:tblPr>
        <w:tblStyle w:val="Table"/>
        <w:tblW w:type="auto" w:w="0"/>
        <w:tblLook w:firstRow="1" w:lastRow="0" w:firstColumn="0" w:lastColumn="0" w:noHBand="0" w:noVBand="0" w:val="0020"/>
      </w:tblPr>
      <w:tblGrid>
        <w:gridCol w:w="7920"/>
      </w:tblGrid>
      <w:tr>
        <w:trPr>
          <w:tblHeader w:val="on"/>
        </w:trPr>
        <w:tc>
          <w:tcPr/>
          <w:p>
            <w:pPr>
              <w:pStyle w:val="Compact"/>
              <w:jc w:val="center"/>
            </w:pPr>
            <w:r>
              <w:drawing>
                <wp:inline>
                  <wp:extent cx="5334000" cy="1684421"/>
                  <wp:effectExtent b="0" l="0" r="0" t="0"/>
                  <wp:docPr descr="downloader" title="" id="28" name="Picture"/>
                  <a:graphic>
                    <a:graphicData uri="http://schemas.openxmlformats.org/drawingml/2006/picture">
                      <pic:pic>
                        <pic:nvPicPr>
                          <pic:cNvPr descr="images/1-smr.png" id="29" name="Picture"/>
                          <pic:cNvPicPr>
                            <a:picLocks noChangeArrowheads="1" noChangeAspect="1"/>
                          </pic:cNvPicPr>
                        </pic:nvPicPr>
                        <pic:blipFill>
                          <a:blip r:embed="rId27"/>
                          <a:stretch>
                            <a:fillRect/>
                          </a:stretch>
                        </pic:blipFill>
                        <pic:spPr bwMode="auto">
                          <a:xfrm>
                            <a:off x="0" y="0"/>
                            <a:ext cx="5334000" cy="1684421"/>
                          </a:xfrm>
                          <a:prstGeom prst="rect">
                            <a:avLst/>
                          </a:prstGeom>
                          <a:noFill/>
                          <a:ln w="9525">
                            <a:noFill/>
                            <a:headEnd/>
                            <a:tailEnd/>
                          </a:ln>
                        </pic:spPr>
                      </pic:pic>
                    </a:graphicData>
                  </a:graphic>
                </wp:inline>
              </w:drawing>
            </w:r>
          </w:p>
        </w:tc>
      </w:tr>
      <w:tr>
        <w:tc>
          <w:tcPr/>
          <w:p>
            <w:pPr>
              <w:pStyle w:val="Compact"/>
              <w:jc w:val="center"/>
            </w:pPr>
            <w:r>
              <w:rPr>
                <w:i/>
                <w:iCs/>
              </w:rPr>
              <w:t xml:space="preserve">Fig 1: San Mateo Realtors Data Download Page</w:t>
            </w:r>
          </w:p>
        </w:tc>
      </w:tr>
    </w:tbl>
    <w:p>
      <w:pPr>
        <w:pStyle w:val="BodyText"/>
      </w:pPr>
      <w:r>
        <w:t xml:space="preserve">However, to my dismay, I find that when I download one of these reports, I only get a .pdf containing a single table. It seems to be some sort of export of an Excel table, but the Association of Realtors has not made the actual spreadsheet available. Here is an example of one of their .pdf reports – in this case for April 2022:</w:t>
      </w:r>
    </w:p>
    <w:tbl>
      <w:tblPr>
        <w:tblStyle w:val="Table"/>
        <w:tblW w:type="auto" w:w="0"/>
        <w:tblLook w:firstRow="1" w:lastRow="0" w:firstColumn="0" w:lastColumn="0" w:noHBand="0" w:noVBand="0" w:val="0020"/>
      </w:tblPr>
      <w:tblGrid>
        <w:gridCol w:w="7920"/>
      </w:tblGrid>
      <w:tr>
        <w:trPr>
          <w:tblHeader w:val="on"/>
        </w:trPr>
        <w:tc>
          <w:tcPr/>
          <w:p>
            <w:pPr>
              <w:pStyle w:val="Compact"/>
              <w:jc w:val="center"/>
            </w:pPr>
            <w:r>
              <w:drawing>
                <wp:inline>
                  <wp:extent cx="5334000" cy="4064643"/>
                  <wp:effectExtent b="0" l="0" r="0" t="0"/>
                  <wp:docPr descr="pdf" title="" id="31" name="Picture"/>
                  <a:graphic>
                    <a:graphicData uri="http://schemas.openxmlformats.org/drawingml/2006/picture">
                      <pic:pic>
                        <pic:nvPicPr>
                          <pic:cNvPr descr="images/2-smr.png" id="32" name="Picture"/>
                          <pic:cNvPicPr>
                            <a:picLocks noChangeArrowheads="1" noChangeAspect="1"/>
                          </pic:cNvPicPr>
                        </pic:nvPicPr>
                        <pic:blipFill>
                          <a:blip r:embed="rId30"/>
                          <a:stretch>
                            <a:fillRect/>
                          </a:stretch>
                        </pic:blipFill>
                        <pic:spPr bwMode="auto">
                          <a:xfrm>
                            <a:off x="0" y="0"/>
                            <a:ext cx="5334000" cy="4064643"/>
                          </a:xfrm>
                          <a:prstGeom prst="rect">
                            <a:avLst/>
                          </a:prstGeom>
                          <a:noFill/>
                          <a:ln w="9525">
                            <a:noFill/>
                            <a:headEnd/>
                            <a:tailEnd/>
                          </a:ln>
                        </pic:spPr>
                      </pic:pic>
                    </a:graphicData>
                  </a:graphic>
                </wp:inline>
              </w:drawing>
            </w:r>
          </w:p>
        </w:tc>
      </w:tr>
      <w:tr>
        <w:tc>
          <w:tcPr/>
          <w:p>
            <w:pPr>
              <w:pStyle w:val="Compact"/>
              <w:jc w:val="center"/>
            </w:pPr>
            <w:r>
              <w:rPr>
                <w:i/>
                <w:iCs/>
              </w:rPr>
              <w:t xml:space="preserve">Fig 2: Example PDF report :(</w:t>
            </w:r>
          </w:p>
        </w:tc>
      </w:tr>
    </w:tbl>
    <w:p>
      <w:pPr>
        <w:pStyle w:val="BodyText"/>
      </w:pPr>
      <w:r>
        <w:t xml:space="preserve">This is the exact data I want, but there are a few key issues:</w:t>
      </w:r>
      <w:r>
        <w:t xml:space="preserve"> </w:t>
      </w:r>
      <w:r>
        <w:t xml:space="preserve">- The data are in .pdf files</w:t>
      </w:r>
      <w:r>
        <w:t xml:space="preserve"> </w:t>
      </w:r>
      <w:r>
        <w:t xml:space="preserve">- You can only download monthly data files one at a time</w:t>
      </w:r>
    </w:p>
    <w:bookmarkEnd w:id="33"/>
    <w:bookmarkStart w:id="38" w:name="solution"/>
    <w:p>
      <w:pPr>
        <w:pStyle w:val="Heading3"/>
      </w:pPr>
      <w:r>
        <w:t xml:space="preserve">0.4 Solution</w:t>
      </w:r>
    </w:p>
    <w:p>
      <w:pPr>
        <w:pStyle w:val="FirstParagraph"/>
      </w:pPr>
      <w:r>
        <w:t xml:space="preserve">I’ll solve this issue by writing a script to do the following:</w:t>
      </w:r>
      <w:r>
        <w:t xml:space="preserve"> </w:t>
      </w:r>
      <w:r>
        <w:t xml:space="preserve">- Iterate through the urls of each of the monthly reports going back to 2011. For each report:</w:t>
      </w:r>
      <w:r>
        <w:t xml:space="preserve"> </w:t>
      </w:r>
      <w:r>
        <w:t xml:space="preserve">- download its .pdf</w:t>
      </w:r>
      <w:r>
        <w:t xml:space="preserve"> </w:t>
      </w:r>
      <w:r>
        <w:t xml:space="preserve">- parse and save the data from its .pdf</w:t>
      </w:r>
    </w:p>
    <w:p>
      <w:pPr>
        <w:pStyle w:val="BodyText"/>
      </w:pPr>
      <w:r>
        <w:t xml:space="preserve">Start with loading in the necessary libraries: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requests</w:t>
      </w:r>
      <w:r>
        <w:br/>
      </w:r>
      <w:r>
        <w:rPr>
          <w:rStyle w:val="ImportTok"/>
        </w:rPr>
        <w:t xml:space="preserve">from</w:t>
      </w:r>
      <w:r>
        <w:rPr>
          <w:rStyle w:val="NormalTok"/>
        </w:rPr>
        <w:t xml:space="preserve"> tabula </w:t>
      </w:r>
      <w:r>
        <w:rPr>
          <w:rStyle w:val="ImportTok"/>
        </w:rPr>
        <w:t xml:space="preserve">import</w:t>
      </w:r>
      <w:r>
        <w:rPr>
          <w:rStyle w:val="NormalTok"/>
        </w:rPr>
        <w:t xml:space="preserve"> read_pdf</w:t>
      </w:r>
    </w:p>
    <w:p>
      <w:pPr>
        <w:pStyle w:val="FirstParagraph"/>
      </w:pPr>
      <w:r>
        <w:t xml:space="preserve">Get right into the script, which implements the pseudo-code I outlined above:</w:t>
      </w:r>
    </w:p>
    <w:p>
      <w:pPr>
        <w:pStyle w:val="SourceCode"/>
      </w:pPr>
      <w:r>
        <w:rPr>
          <w:rStyle w:val="NormalTok"/>
        </w:rPr>
        <w:t xml:space="preserve">agent </w:t>
      </w:r>
      <w:r>
        <w:rPr>
          <w:rStyle w:val="OperatorTok"/>
        </w:rPr>
        <w:t xml:space="preserve">=</w:t>
      </w:r>
      <w:r>
        <w:rPr>
          <w:rStyle w:val="NormalTok"/>
        </w:rPr>
        <w:t xml:space="preserve"> [</w:t>
      </w:r>
      <w:r>
        <w:rPr>
          <w:rStyle w:val="StringTok"/>
        </w:rPr>
        <w:t xml:space="preserve">'Mozilla/5.0 (Windows NT 10.0; Win64; x64)'</w:t>
      </w:r>
      <w:r>
        <w:rPr>
          <w:rStyle w:val="NormalTok"/>
        </w:rPr>
        <w:t xml:space="preserve">,</w:t>
      </w:r>
      <w:r>
        <w:br/>
      </w:r>
      <w:r>
        <w:rPr>
          <w:rStyle w:val="NormalTok"/>
        </w:rPr>
        <w:t xml:space="preserve">         </w:t>
      </w:r>
      <w:r>
        <w:rPr>
          <w:rStyle w:val="StringTok"/>
        </w:rPr>
        <w:t xml:space="preserve">'AppleWebKit/537.36 (KHTML, like Gecko)'</w:t>
      </w:r>
      <w:r>
        <w:rPr>
          <w:rStyle w:val="NormalTok"/>
        </w:rPr>
        <w:t xml:space="preserve">,</w:t>
      </w:r>
      <w:r>
        <w:br/>
      </w:r>
      <w:r>
        <w:rPr>
          <w:rStyle w:val="NormalTok"/>
        </w:rPr>
        <w:t xml:space="preserve">         </w:t>
      </w:r>
      <w:r>
        <w:rPr>
          <w:rStyle w:val="StringTok"/>
        </w:rPr>
        <w:t xml:space="preserve">'Chrome/91.0.4472.114 Safari/537.36'</w:t>
      </w:r>
      <w:r>
        <w:rPr>
          <w:rStyle w:val="NormalTok"/>
        </w:rPr>
        <w:t xml:space="preserve">]</w:t>
      </w:r>
      <w:r>
        <w:br/>
      </w:r>
      <w:r>
        <w:rPr>
          <w:rStyle w:val="NormalTok"/>
        </w:rPr>
        <w:t xml:space="preserve">rows </w:t>
      </w:r>
      <w:r>
        <w:rPr>
          <w:rStyle w:val="OperatorTok"/>
        </w:rPr>
        <w:t xml:space="preserve">=</w:t>
      </w:r>
      <w:r>
        <w:rPr>
          <w:rStyle w:val="NormalTok"/>
        </w:rPr>
        <w:t xml:space="preserve"> []</w:t>
      </w:r>
      <w:r>
        <w:br/>
      </w:r>
      <w:r>
        <w:rPr>
          <w:rStyle w:val="NormalTok"/>
        </w:rPr>
        <w:t xml:space="preserve">headers </w:t>
      </w:r>
      <w:r>
        <w:rPr>
          <w:rStyle w:val="OperatorTok"/>
        </w:rPr>
        <w:t xml:space="preserve">=</w:t>
      </w:r>
      <w:r>
        <w:rPr>
          <w:rStyle w:val="NormalTok"/>
        </w:rPr>
        <w:t xml:space="preserve"> {</w:t>
      </w:r>
      <w:r>
        <w:rPr>
          <w:rStyle w:val="StringTok"/>
        </w:rPr>
        <w:t xml:space="preserve">'user-agent'</w:t>
      </w:r>
      <w:r>
        <w:rPr>
          <w:rStyle w:val="NormalTok"/>
        </w:rPr>
        <w:t xml:space="preserve">: </w:t>
      </w:r>
      <w:r>
        <w:rPr>
          <w:rStyle w:val="StringTok"/>
        </w:rPr>
        <w:t xml:space="preserve">" "</w:t>
      </w:r>
      <w:r>
        <w:rPr>
          <w:rStyle w:val="NormalTok"/>
        </w:rPr>
        <w:t xml:space="preserve">.join(agent)}</w:t>
      </w:r>
      <w:r>
        <w:br/>
      </w:r>
      <w:r>
        <w:rPr>
          <w:rStyle w:val="ControlFlowTok"/>
        </w:rPr>
        <w:t xml:space="preserve">for</w:t>
      </w:r>
      <w:r>
        <w:rPr>
          <w:rStyle w:val="NormalTok"/>
        </w:rPr>
        <w:t xml:space="preserve"> year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2011</w:t>
      </w:r>
      <w:r>
        <w:rPr>
          <w:rStyle w:val="NormalTok"/>
        </w:rPr>
        <w:t xml:space="preserve">, </w:t>
      </w:r>
      <w:r>
        <w:rPr>
          <w:rStyle w:val="DecValTok"/>
        </w:rPr>
        <w:t xml:space="preserve">2021</w:t>
      </w:r>
      <w:r>
        <w:rPr>
          <w:rStyle w:val="NormalTok"/>
        </w:rPr>
        <w:t xml:space="preserve">):</w:t>
      </w:r>
      <w:r>
        <w:br/>
      </w:r>
      <w:r>
        <w:rPr>
          <w:rStyle w:val="NormalTok"/>
        </w:rPr>
        <w:t xml:space="preserve">    </w:t>
      </w:r>
      <w:r>
        <w:rPr>
          <w:rStyle w:val="ControlFlowTok"/>
        </w:rPr>
        <w:t xml:space="preserve">for</w:t>
      </w:r>
      <w:r>
        <w:rPr>
          <w:rStyle w:val="NormalTok"/>
        </w:rPr>
        <w:t xml:space="preserve"> month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w:t>
      </w:r>
      <w:r>
        <w:br/>
      </w:r>
      <w:r>
        <w:rPr>
          <w:rStyle w:val="NormalTok"/>
        </w:rPr>
        <w:t xml:space="preserve">        base </w:t>
      </w:r>
      <w:r>
        <w:rPr>
          <w:rStyle w:val="OperatorTok"/>
        </w:rPr>
        <w:t xml:space="preserve">=</w:t>
      </w:r>
      <w:r>
        <w:rPr>
          <w:rStyle w:val="NormalTok"/>
        </w:rPr>
        <w:t xml:space="preserve"> </w:t>
      </w:r>
      <w:r>
        <w:rPr>
          <w:rStyle w:val="StringTok"/>
        </w:rPr>
        <w:t xml:space="preserve">"https://www.samcar.org/userfiles/file/salesstats/"</w:t>
      </w:r>
      <w:r>
        <w:br/>
      </w:r>
      <w:r>
        <w:rPr>
          <w:rStyle w:val="NormalTok"/>
        </w:rPr>
        <w:t xml:space="preserve">        url </w:t>
      </w:r>
      <w:r>
        <w:rPr>
          <w:rStyle w:val="OperatorTok"/>
        </w:rPr>
        <w:t xml:space="preserve">=</w:t>
      </w:r>
      <w:r>
        <w:rPr>
          <w:rStyle w:val="NormalTok"/>
        </w:rPr>
        <w:t xml:space="preserve"> base </w:t>
      </w:r>
      <w:r>
        <w:rPr>
          <w:rStyle w:val="OperatorTok"/>
        </w:rPr>
        <w:t xml:space="preserve">+</w:t>
      </w:r>
      <w:r>
        <w:rPr>
          <w:rStyle w:val="NormalTok"/>
        </w:rPr>
        <w:t xml:space="preserve"> </w:t>
      </w:r>
      <w:r>
        <w:rPr>
          <w:rStyle w:val="SpecialStringTok"/>
        </w:rPr>
        <w:t xml:space="preserve">f"SF_</w:t>
      </w:r>
      <w:r>
        <w:rPr>
          <w:rStyle w:val="SpecialCharTok"/>
        </w:rPr>
        <w:t xml:space="preserve">{</w:t>
      </w:r>
      <w:r>
        <w:rPr>
          <w:rStyle w:val="NormalTok"/>
        </w:rPr>
        <w:t xml:space="preserve">year</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 </w:t>
      </w:r>
      <w:r>
        <w:rPr>
          <w:rStyle w:val="SpecialCharTok"/>
        </w:rPr>
        <w:t xml:space="preserve">}</w:t>
      </w:r>
      <w:r>
        <w:rPr>
          <w:rStyle w:val="SpecialStringTok"/>
        </w:rPr>
        <w:t xml:space="preserve">.pdf"</w:t>
      </w:r>
      <w:r>
        <w:br/>
      </w:r>
      <w:r>
        <w:rPr>
          <w:rStyle w:val="NormalTok"/>
        </w:rPr>
        <w:t xml:space="preserve">        </w:t>
      </w:r>
      <w:r>
        <w:rPr>
          <w:rStyle w:val="BuiltInTok"/>
        </w:rPr>
        <w:t xml:space="preserve">print</w:t>
      </w:r>
      <w:r>
        <w:rPr>
          <w:rStyle w:val="NormalTok"/>
        </w:rPr>
        <w:t xml:space="preserve">(url)</w:t>
      </w:r>
      <w:r>
        <w:br/>
      </w:r>
      <w:r>
        <w:rPr>
          <w:rStyle w:val="NormalTok"/>
        </w:rPr>
        <w:t xml:space="preserve">        r </w:t>
      </w:r>
      <w:r>
        <w:rPr>
          <w:rStyle w:val="OperatorTok"/>
        </w:rPr>
        <w:t xml:space="preserve">=</w:t>
      </w:r>
      <w:r>
        <w:rPr>
          <w:rStyle w:val="NormalTok"/>
        </w:rPr>
        <w:t xml:space="preserve"> requests.get(url,</w:t>
      </w:r>
      <w:r>
        <w:br/>
      </w:r>
      <w:r>
        <w:rPr>
          <w:rStyle w:val="NormalTok"/>
        </w:rPr>
        <w:t xml:space="preserve">                         stream</w:t>
      </w:r>
      <w:r>
        <w:rPr>
          <w:rStyle w:val="OperatorTok"/>
        </w:rPr>
        <w:t xml:space="preserve">=</w:t>
      </w:r>
      <w:r>
        <w:rPr>
          <w:rStyle w:val="VariableTok"/>
        </w:rPr>
        <w:t xml:space="preserve">True</w:t>
      </w:r>
      <w:r>
        <w:rPr>
          <w:rStyle w:val="NormalTok"/>
        </w:rPr>
        <w:t xml:space="preserve">,</w:t>
      </w:r>
      <w:r>
        <w:br/>
      </w:r>
      <w:r>
        <w:rPr>
          <w:rStyle w:val="NormalTok"/>
        </w:rPr>
        <w:t xml:space="preserve">                         headers</w:t>
      </w:r>
      <w:r>
        <w:rPr>
          <w:rStyle w:val="OperatorTok"/>
        </w:rPr>
        <w:t xml:space="preserve">=</w:t>
      </w:r>
      <w:r>
        <w:rPr>
          <w:rStyle w:val="NormalTok"/>
        </w:rPr>
        <w:t xml:space="preserve">headers)</w:t>
      </w:r>
      <w:r>
        <w:br/>
      </w:r>
      <w:r>
        <w:rPr>
          <w:rStyle w:val="NormalTok"/>
        </w:rPr>
        <w:t xml:space="preserve">        </w:t>
      </w:r>
      <w:r>
        <w:rPr>
          <w:rStyle w:val="BuiltInTok"/>
        </w:rPr>
        <w:t xml:space="preserve">open</w:t>
      </w:r>
      <w:r>
        <w:rPr>
          <w:rStyle w:val="NormalTok"/>
        </w:rPr>
        <w:t xml:space="preserve">(</w:t>
      </w:r>
      <w:r>
        <w:rPr>
          <w:rStyle w:val="StringTok"/>
        </w:rPr>
        <w:t xml:space="preserve">'holder.pdf'</w:t>
      </w:r>
      <w:r>
        <w:rPr>
          <w:rStyle w:val="NormalTok"/>
        </w:rPr>
        <w:t xml:space="preserve">, </w:t>
      </w:r>
      <w:r>
        <w:rPr>
          <w:rStyle w:val="StringTok"/>
        </w:rPr>
        <w:t xml:space="preserve">'wb'</w:t>
      </w:r>
      <w:r>
        <w:rPr>
          <w:rStyle w:val="NormalTok"/>
        </w:rPr>
        <w:t xml:space="preserve">).write(r.content)</w:t>
      </w:r>
      <w:r>
        <w:br/>
      </w:r>
      <w:r>
        <w:rPr>
          <w:rStyle w:val="NormalTok"/>
        </w:rPr>
        <w:t xml:space="preserve">        df </w:t>
      </w:r>
      <w:r>
        <w:rPr>
          <w:rStyle w:val="OperatorTok"/>
        </w:rPr>
        <w:t xml:space="preserve">=</w:t>
      </w:r>
      <w:r>
        <w:rPr>
          <w:rStyle w:val="NormalTok"/>
        </w:rPr>
        <w:t xml:space="preserve"> read_pdf(</w:t>
      </w:r>
      <w:r>
        <w:rPr>
          <w:rStyle w:val="StringTok"/>
        </w:rPr>
        <w:t xml:space="preserve">"holder.pdf"</w:t>
      </w:r>
      <w:r>
        <w:rPr>
          <w:rStyle w:val="NormalTok"/>
        </w:rPr>
        <w:t xml:space="preserve">, pages</w:t>
      </w:r>
      <w:r>
        <w:rPr>
          <w:rStyle w:val="OperatorTok"/>
        </w:rPr>
        <w:t xml:space="preserve">=</w:t>
      </w:r>
      <w:r>
        <w:rPr>
          <w:rStyle w:val="StringTok"/>
        </w:rPr>
        <w:t xml:space="preserve">"all"</w:t>
      </w:r>
      <w:r>
        <w:rPr>
          <w:rStyle w:val="NormalTok"/>
        </w:rPr>
        <w:t xml:space="preserve">)</w:t>
      </w:r>
      <w:r>
        <w:br/>
      </w:r>
      <w:r>
        <w:rPr>
          <w:rStyle w:val="NormalTok"/>
        </w:rPr>
        <w:t xml:space="preserve">        table </w:t>
      </w:r>
      <w:r>
        <w:rPr>
          <w:rStyle w:val="OperatorTok"/>
        </w:rPr>
        <w:t xml:space="preserve">=</w:t>
      </w:r>
      <w:r>
        <w:rPr>
          <w:rStyle w:val="NormalTok"/>
        </w:rPr>
        <w:t xml:space="preserve"> df[</w:t>
      </w:r>
      <w:r>
        <w:rPr>
          <w:rStyle w:val="DecValTok"/>
        </w:rPr>
        <w:t xml:space="preserve">0</w:t>
      </w:r>
      <w:r>
        <w:rPr>
          <w:rStyle w:val="NormalTok"/>
        </w:rPr>
        <w:t xml:space="preserve">].iloc[</w:t>
      </w:r>
      <w:r>
        <w:rPr>
          <w:rStyle w:val="OperatorTok"/>
        </w:rPr>
        <w:t xml:space="preserve">-</w:t>
      </w:r>
      <w:r>
        <w:rPr>
          <w:rStyle w:val="DecValTok"/>
        </w:rPr>
        <w:t xml:space="preserve">1</w:t>
      </w:r>
      <w:r>
        <w:rPr>
          <w:rStyle w:val="NormalTok"/>
        </w:rPr>
        <w:t xml:space="preserve">, :]</w:t>
      </w:r>
      <w:r>
        <w:br/>
      </w:r>
      <w:r>
        <w:rPr>
          <w:rStyle w:val="NormalTok"/>
        </w:rPr>
        <w:t xml:space="preserve">        table[</w:t>
      </w:r>
      <w:r>
        <w:rPr>
          <w:rStyle w:val="StringTok"/>
        </w:rPr>
        <w:t xml:space="preserve">"date"</w:t>
      </w:r>
      <w:r>
        <w:rPr>
          <w:rStyle w:val="NormalTok"/>
        </w:rPr>
        <w:t xml:space="preserve">]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year</w:t>
      </w:r>
      <w:r>
        <w:rPr>
          <w:rStyle w:val="SpecialCharTok"/>
        </w:rPr>
        <w:t xml:space="preserve">}</w:t>
      </w:r>
      <w:r>
        <w:rPr>
          <w:rStyle w:val="SpecialStringTok"/>
        </w:rPr>
        <w:t xml:space="preserve">-</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w:t>
      </w:r>
      <w:r>
        <w:rPr>
          <w:rStyle w:val="SpecialCharTok"/>
        </w:rPr>
        <w:t xml:space="preserve">}</w:t>
      </w:r>
      <w:r>
        <w:rPr>
          <w:rStyle w:val="SpecialStringTok"/>
        </w:rPr>
        <w:t xml:space="preserve">"</w:t>
      </w:r>
      <w:r>
        <w:br/>
      </w:r>
      <w:r>
        <w:rPr>
          <w:rStyle w:val="NormalTok"/>
        </w:rPr>
        <w:t xml:space="preserve">        rows.append(table)</w:t>
      </w:r>
    </w:p>
    <w:p>
      <w:pPr>
        <w:pStyle w:val="FirstParagraph"/>
      </w:pPr>
      <w:r>
        <w:t xml:space="preserve">Note: I’m defining</w:t>
      </w:r>
      <w:r>
        <w:t xml:space="preserve"> </w:t>
      </w:r>
      <w:r>
        <w:rPr>
          <w:rStyle w:val="VerbatimChar"/>
        </w:rPr>
        <w:t xml:space="preserve">agent</w:t>
      </w:r>
      <w:r>
        <w:t xml:space="preserve"> </w:t>
      </w:r>
      <w:r>
        <w:t xml:space="preserve">in order to preempt being blocked by the site (</w:t>
      </w:r>
      <w:hyperlink r:id="rId34">
        <w:r>
          <w:rPr>
            <w:rStyle w:val="Hyperlink"/>
          </w:rPr>
          <w:t xml:space="preserve">read more</w:t>
        </w:r>
      </w:hyperlink>
      <w:r>
        <w:t xml:space="preserve">).</w:t>
      </w:r>
      <w:r>
        <w:br/>
      </w:r>
      <w:r>
        <w:t xml:space="preserve">What’s remarkable about</w:t>
      </w:r>
      <w:r>
        <w:t xml:space="preserve"> </w:t>
      </w:r>
      <w:r>
        <w:rPr>
          <w:rStyle w:val="VerbatimChar"/>
        </w:rPr>
        <w:t xml:space="preserve">tabula.read_pdf()</w:t>
      </w:r>
      <w:r>
        <w:t xml:space="preserve"> </w:t>
      </w:r>
      <w:r>
        <w:t xml:space="preserve">is that</w:t>
      </w:r>
      <w:r>
        <w:t xml:space="preserve"> </w:t>
      </w:r>
      <w:r>
        <w:rPr>
          <w:i/>
          <w:iCs/>
        </w:rPr>
        <w:t xml:space="preserve">it just works</w:t>
      </w:r>
      <w:r>
        <w:t xml:space="preserve">. I didn’t have to really do any tinkering or iterating to get it going. Once it had access to the downloaded .pdf files, it easily and quickly parsed them.</w:t>
      </w:r>
      <w:r>
        <w:br/>
      </w:r>
      <w:r>
        <w:t xml:space="preserve">Now I run into something unique to this data – some of the .pdf tables had slightly different column names over the years. I implement a fix for that with the following code:</w:t>
      </w:r>
    </w:p>
    <w:p>
      <w:pPr>
        <w:pStyle w:val="SourceCode"/>
      </w:pPr>
      <w:r>
        <w:rPr>
          <w:rStyle w:val="NormalTok"/>
        </w:rPr>
        <w:t xml:space="preserve">cleaned_rows </w:t>
      </w:r>
      <w:r>
        <w:rPr>
          <w:rStyle w:val="OperatorTok"/>
        </w:rPr>
        <w:t xml:space="preserve">=</w:t>
      </w:r>
      <w:r>
        <w:rPr>
          <w:rStyle w:val="NormalTok"/>
        </w:rPr>
        <w:t xml:space="preserve"> []</w:t>
      </w:r>
      <w:r>
        <w:br/>
      </w:r>
      <w:r>
        <w:rPr>
          <w:rStyle w:val="ControlFlowTok"/>
        </w:rPr>
        <w:t xml:space="preserve">for</w:t>
      </w:r>
      <w:r>
        <w:rPr>
          <w:rStyle w:val="NormalTok"/>
        </w:rPr>
        <w:t xml:space="preserve"> row </w:t>
      </w:r>
      <w:r>
        <w:rPr>
          <w:rStyle w:val="KeywordTok"/>
        </w:rPr>
        <w:t xml:space="preserve">in</w:t>
      </w:r>
      <w:r>
        <w:rPr>
          <w:rStyle w:val="NormalTok"/>
        </w:rPr>
        <w:t xml:space="preserve"> rows:</w:t>
      </w:r>
      <w:r>
        <w:br/>
      </w:r>
      <w:r>
        <w:rPr>
          <w:rStyle w:val="NormalTok"/>
        </w:rPr>
        <w:t xml:space="preserve">    </w:t>
      </w:r>
      <w:r>
        <w:rPr>
          <w:rStyle w:val="ControlFlowTok"/>
        </w:rPr>
        <w:t xml:space="preserve">try</w:t>
      </w:r>
      <w:r>
        <w:rPr>
          <w:rStyle w:val="NormalTok"/>
        </w:rPr>
        <w:t xml:space="preserve">:</w:t>
      </w:r>
      <w:r>
        <w:br/>
      </w:r>
      <w:r>
        <w:rPr>
          <w:rStyle w:val="NormalTok"/>
        </w:rPr>
        <w:t xml:space="preserve">        new </w:t>
      </w:r>
      <w:r>
        <w:rPr>
          <w:rStyle w:val="OperatorTok"/>
        </w:rPr>
        <w:t xml:space="preserve">=</w:t>
      </w:r>
      <w:r>
        <w:rPr>
          <w:rStyle w:val="NormalTok"/>
        </w:rPr>
        <w:t xml:space="preserve"> row.rename(</w:t>
      </w:r>
      <w:r>
        <w:br/>
      </w:r>
      <w:r>
        <w:rPr>
          <w:rStyle w:val="NormalTok"/>
        </w:rPr>
        <w:t xml:space="preserve">            {</w:t>
      </w:r>
      <w:r>
        <w:rPr>
          <w:rStyle w:val="StringTok"/>
        </w:rPr>
        <w:t xml:space="preserve">"Sales"</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"Sold"</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"Avg Sales 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"Avg SalePrice"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"Unnamed: 3"</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"Unnamed: 5"</w:t>
      </w:r>
      <w:r>
        <w:rPr>
          <w:rStyle w:val="NormalTok"/>
        </w:rPr>
        <w:t xml:space="preserve">: </w:t>
      </w:r>
      <w:r>
        <w:rPr>
          <w:rStyle w:val="StringTok"/>
        </w:rPr>
        <w:t xml:space="preserve">"Average Sales Price"</w:t>
      </w:r>
      <w:r>
        <w:rPr>
          <w:rStyle w:val="NormalTok"/>
        </w:rPr>
        <w:t xml:space="preserve">})[[</w:t>
      </w:r>
      <w:r>
        <w:rPr>
          <w:rStyle w:val="StringTok"/>
        </w:rPr>
        <w:t xml:space="preserve">"date"</w:t>
      </w:r>
      <w:r>
        <w:rPr>
          <w:rStyle w:val="NormalTok"/>
        </w:rPr>
        <w:t xml:space="preserve">,</w:t>
      </w:r>
      <w:r>
        <w:br/>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"Average Sales Price"</w:t>
      </w:r>
      <w:r>
        <w:rPr>
          <w:rStyle w:val="NormalTok"/>
        </w:rPr>
        <w:t xml:space="preserve">]]</w:t>
      </w:r>
      <w:r>
        <w:br/>
      </w:r>
      <w:r>
        <w:rPr>
          <w:rStyle w:val="NormalTok"/>
        </w:rPr>
        <w:t xml:space="preserve">        cleaned_rows.append(new.to_frame())</w:t>
      </w:r>
      <w:r>
        <w:br/>
      </w:r>
      <w:r>
        <w:rPr>
          <w:rStyle w:val="NormalTok"/>
        </w:rPr>
        <w:t xml:space="preserve">    </w:t>
      </w:r>
      <w:r>
        <w:rPr>
          <w:rStyle w:val="ControlFlowTok"/>
        </w:rPr>
        <w:t xml:space="preserve">except</w:t>
      </w:r>
      <w:r>
        <w:rPr>
          <w:rStyle w:val="NormalTok"/>
        </w:rPr>
        <w:t xml:space="preserve"> </w:t>
      </w:r>
      <w:r>
        <w:rPr>
          <w:rStyle w:val="PreprocessorTok"/>
        </w:rPr>
        <w:t xml:space="preserve">KeyError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"******error"</w:t>
      </w:r>
      <w:r>
        <w:rPr>
          <w:rStyle w:val="NormalTok"/>
        </w:rPr>
        <w:t xml:space="preserve">)</w:t>
      </w:r>
    </w:p>
    <w:p>
      <w:pPr>
        <w:pStyle w:val="FirstParagraph"/>
      </w:pPr>
      <w:r>
        <w:t xml:space="preserve">With the data retrieved and parsed, I perform some final cleaning and arrangement steps before exporting to a .csv</w:t>
      </w:r>
    </w:p>
    <w:p>
      <w:pPr>
        <w:pStyle w:val="SourceCode"/>
      </w:pPr>
      <w:r>
        <w:rPr>
          <w:rStyle w:val="NormalTok"/>
        </w:rPr>
        <w:t xml:space="preserve">all_years </w:t>
      </w:r>
      <w:r>
        <w:rPr>
          <w:rStyle w:val="OperatorTok"/>
        </w:rPr>
        <w:t xml:space="preserve">=</w:t>
      </w:r>
      <w:r>
        <w:rPr>
          <w:rStyle w:val="NormalTok"/>
        </w:rPr>
        <w:t xml:space="preserve"> pd.concat(cleaned_rows, axis</w:t>
      </w:r>
      <w:r>
        <w:rPr>
          <w:rStyle w:val="OperatorTok"/>
        </w:rPr>
        <w:t xml:space="preserve">=</w:t>
      </w:r>
      <w:r>
        <w:rPr>
          <w:rStyle w:val="DecValTok"/>
        </w:rPr>
        <w:t xml:space="preserve">1</w:t>
      </w:r>
      <w:r>
        <w:rPr>
          <w:rStyle w:val="NormalTok"/>
        </w:rPr>
        <w:t xml:space="preserve">)</w:t>
      </w:r>
      <w:r>
        <w:br/>
      </w:r>
      <w:r>
        <w:rPr>
          <w:rStyle w:val="CommentTok"/>
        </w:rPr>
        <w:t xml:space="preserve"># Transpose the data and set `date` as the index</w:t>
      </w:r>
      <w:r>
        <w:br/>
      </w:r>
      <w:r>
        <w:rPr>
          <w:rStyle w:val="NormalTok"/>
        </w:rPr>
        <w:t xml:space="preserve">final_df </w:t>
      </w:r>
      <w:r>
        <w:rPr>
          <w:rStyle w:val="OperatorTok"/>
        </w:rPr>
        <w:t xml:space="preserve">=</w:t>
      </w:r>
      <w:r>
        <w:rPr>
          <w:rStyle w:val="NormalTok"/>
        </w:rPr>
        <w:t xml:space="preserve"> all_years.T.set_index(</w:t>
      </w:r>
      <w:r>
        <w:rPr>
          <w:rStyle w:val="StringTok"/>
        </w:rPr>
        <w:t xml:space="preserve">"date"</w:t>
      </w:r>
      <w:r>
        <w:rPr>
          <w:rStyle w:val="NormalTok"/>
        </w:rPr>
        <w:t xml:space="preserve">)</w:t>
      </w:r>
      <w:r>
        <w:br/>
      </w:r>
      <w:r>
        <w:rPr>
          <w:rStyle w:val="CommentTok"/>
        </w:rPr>
        <w:t xml:space="preserve"># Get the dollar signs and commas out. E.g. $1,658,900 -&gt; 1658900</w:t>
      </w:r>
      <w:r>
        <w:br/>
      </w:r>
      <w:r>
        <w:rPr>
          <w:rStyle w:val="NormalTok"/>
        </w:rPr>
        <w:t xml:space="preserve">final_df[</w:t>
      </w:r>
      <w:r>
        <w:rPr>
          <w:rStyle w:val="StringTok"/>
        </w:rPr>
        <w:t xml:space="preserve">"Average Sales Price"</w:t>
      </w:r>
      <w:r>
        <w:rPr>
          <w:rStyle w:val="NormalTok"/>
        </w:rPr>
        <w:t xml:space="preserve">] </w:t>
      </w:r>
      <w:r>
        <w:rPr>
          <w:rStyle w:val="OperatorTok"/>
        </w:rPr>
        <w:t xml:space="preserve">=</w:t>
      </w:r>
      <w:r>
        <w:rPr>
          <w:rStyle w:val="NormalTok"/>
        </w:rPr>
        <w:t xml:space="preserve"> (final_df[</w:t>
      </w:r>
      <w:r>
        <w:rPr>
          <w:rStyle w:val="StringTok"/>
        </w:rPr>
        <w:t xml:space="preserve">"Average Sales Price"</w:t>
      </w:r>
      <w:r>
        <w:rPr>
          <w:rStyle w:val="NormalTok"/>
        </w:rPr>
        <w:t xml:space="preserve">]</w:t>
      </w:r>
      <w:r>
        <w:br/>
      </w:r>
      <w:r>
        <w:rPr>
          <w:rStyle w:val="NormalTok"/>
        </w:rPr>
        <w:t xml:space="preserve">                                   .</w:t>
      </w:r>
      <w:r>
        <w:rPr>
          <w:rStyle w:val="BuiltInTok"/>
        </w:rPr>
        <w:t xml:space="preserve">str</w:t>
      </w:r>
      <w:r>
        <w:rPr>
          <w:rStyle w:val="NormalTok"/>
        </w:rPr>
        <w:t xml:space="preserve">.replace(</w:t>
      </w:r>
      <w:r>
        <w:rPr>
          <w:rStyle w:val="StringTok"/>
        </w:rPr>
        <w:t xml:space="preserve">"[\$,]"</w:t>
      </w:r>
      <w:r>
        <w:rPr>
          <w:rStyle w:val="NormalTok"/>
        </w:rPr>
        <w:t xml:space="preserve">,</w:t>
      </w:r>
      <w:r>
        <w:br/>
      </w:r>
      <w:r>
        <w:rPr>
          <w:rStyle w:val="NormalTok"/>
        </w:rPr>
        <w:t xml:space="preserve">                                                </w:t>
      </w:r>
      <w:r>
        <w:rPr>
          <w:rStyle w:val="StringTok"/>
        </w:rPr>
        <w:t xml:space="preserve">""</w:t>
      </w:r>
      <w:r>
        <w:rPr>
          <w:rStyle w:val="NormalTok"/>
        </w:rPr>
        <w:t xml:space="preserve">,</w:t>
      </w:r>
      <w:r>
        <w:br/>
      </w:r>
      <w:r>
        <w:rPr>
          <w:rStyle w:val="NormalTok"/>
        </w:rPr>
        <w:t xml:space="preserve">                                                regex</w:t>
      </w:r>
      <w:r>
        <w:rPr>
          <w:rStyle w:val="OperatorTok"/>
        </w:rPr>
        <w:t xml:space="preserve">=</w:t>
      </w:r>
      <w:r>
        <w:rPr>
          <w:rStyle w:val="VariableTok"/>
        </w:rPr>
        <w:t xml:space="preserve">True</w:t>
      </w:r>
      <w:r>
        <w:rPr>
          <w:rStyle w:val="NormalTok"/>
        </w:rPr>
        <w:t xml:space="preserve">)</w:t>
      </w:r>
      <w:r>
        <w:br/>
      </w:r>
      <w:r>
        <w:rPr>
          <w:rStyle w:val="NormalTok"/>
        </w:rPr>
        <w:t xml:space="preserve">                                   .astype(</w:t>
      </w:r>
      <w:r>
        <w:rPr>
          <w:rStyle w:val="BuiltInTok"/>
        </w:rPr>
        <w:t xml:space="preserve">int</w:t>
      </w:r>
      <w:r>
        <w:rPr>
          <w:rStyle w:val="NormalTok"/>
        </w:rPr>
        <w:t xml:space="preserve">))</w:t>
      </w:r>
      <w:r>
        <w:br/>
      </w:r>
      <w:r>
        <w:rPr>
          <w:rStyle w:val="CommentTok"/>
        </w:rPr>
        <w:t xml:space="preserve"># Closed Sales is discrete count data, so we convert to `int`</w:t>
      </w:r>
      <w:r>
        <w:br/>
      </w:r>
      <w:r>
        <w:rPr>
          <w:rStyle w:val="NormalTok"/>
        </w:rPr>
        <w:t xml:space="preserve">final_df[</w:t>
      </w:r>
      <w:r>
        <w:rPr>
          <w:rStyle w:val="StringTok"/>
        </w:rPr>
        <w:t xml:space="preserve">"Closed Sales"</w:t>
      </w:r>
      <w:r>
        <w:rPr>
          <w:rStyle w:val="NormalTok"/>
        </w:rPr>
        <w:t xml:space="preserve">] </w:t>
      </w:r>
      <w:r>
        <w:rPr>
          <w:rStyle w:val="OperatorTok"/>
        </w:rPr>
        <w:t xml:space="preserve">=</w:t>
      </w:r>
      <w:r>
        <w:rPr>
          <w:rStyle w:val="NormalTok"/>
        </w:rPr>
        <w:t xml:space="preserve"> final_df[</w:t>
      </w:r>
      <w:r>
        <w:rPr>
          <w:rStyle w:val="StringTok"/>
        </w:rPr>
        <w:t xml:space="preserve">"Closed Sales"</w:t>
      </w:r>
      <w:r>
        <w:rPr>
          <w:rStyle w:val="NormalTok"/>
        </w:rPr>
        <w:t xml:space="preserve">].astype(</w:t>
      </w:r>
      <w:r>
        <w:rPr>
          <w:rStyle w:val="BuiltInTok"/>
        </w:rPr>
        <w:t xml:space="preserve">int</w:t>
      </w:r>
      <w:r>
        <w:rPr>
          <w:rStyle w:val="NormalTok"/>
        </w:rPr>
        <w:t xml:space="preserve">)</w:t>
      </w:r>
      <w:r>
        <w:br/>
      </w:r>
      <w:r>
        <w:rPr>
          <w:rStyle w:val="NormalTok"/>
        </w:rPr>
        <w:t xml:space="preserve">final_df.to_csv(</w:t>
      </w:r>
      <w:r>
        <w:rPr>
          <w:rStyle w:val="StringTok"/>
        </w:rPr>
        <w:t xml:space="preserve">"realtors_data_san_mateo.csv"</w:t>
      </w:r>
      <w:r>
        <w:rPr>
          <w:rStyle w:val="NormalTok"/>
        </w:rPr>
        <w:t xml:space="preserve">)</w:t>
      </w:r>
    </w:p>
    <w:p>
      <w:pPr>
        <w:pStyle w:val="FirstParagraph"/>
      </w:pPr>
      <w:r>
        <w:t xml:space="preserve">The final product is a satisfying time series data set of the number of closed single family home sales and the average price of those sales over time.</w:t>
      </w:r>
    </w:p>
    <w:tbl>
      <w:tblPr>
        <w:tblStyle w:val="Table"/>
        <w:tblW w:type="auto" w:w="0"/>
        <w:tblLook w:firstRow="1" w:lastRow="0" w:firstColumn="0" w:lastColumn="0" w:noHBand="0" w:noVBand="0" w:val="0020"/>
      </w:tblPr>
      <w:tblGrid>
        <w:gridCol w:w="7920"/>
      </w:tblGrid>
      <w:tr>
        <w:trPr>
          <w:tblHeader w:val="on"/>
        </w:trPr>
        <w:tc>
          <w:tcPr/>
          <w:p>
            <w:pPr>
              <w:pStyle w:val="Compact"/>
              <w:jc w:val="center"/>
            </w:pPr>
            <w:r>
              <w:drawing>
                <wp:inline>
                  <wp:extent cx="2858703" cy="2059806"/>
                  <wp:effectExtent b="0" l="0" r="0" t="0"/>
                  <wp:docPr descr="pdf" title="" id="36" name="Picture"/>
                  <a:graphic>
                    <a:graphicData uri="http://schemas.openxmlformats.org/drawingml/2006/picture">
                      <pic:pic>
                        <pic:nvPicPr>
                          <pic:cNvPr descr="images/3-csv.png" id="37" name="Picture"/>
                          <pic:cNvPicPr>
                            <a:picLocks noChangeArrowheads="1" noChangeAspect="1"/>
                          </pic:cNvPicPr>
                        </pic:nvPicPr>
                        <pic:blipFill>
                          <a:blip r:embed="rId35"/>
                          <a:stretch>
                            <a:fillRect/>
                          </a:stretch>
                        </pic:blipFill>
                        <pic:spPr bwMode="auto">
                          <a:xfrm>
                            <a:off x="0" y="0"/>
                            <a:ext cx="2858703" cy="2059806"/>
                          </a:xfrm>
                          <a:prstGeom prst="rect">
                            <a:avLst/>
                          </a:prstGeom>
                          <a:noFill/>
                          <a:ln w="9525">
                            <a:noFill/>
                            <a:headEnd/>
                            <a:tailEnd/>
                          </a:ln>
                        </pic:spPr>
                      </pic:pic>
                    </a:graphicData>
                  </a:graphic>
                </wp:inline>
              </w:drawing>
            </w:r>
          </w:p>
        </w:tc>
      </w:tr>
      <w:tr>
        <w:tc>
          <w:tcPr/>
          <w:p>
            <w:pPr>
              <w:pStyle w:val="Compact"/>
              <w:jc w:val="center"/>
            </w:pPr>
            <w:r>
              <w:rPr>
                <w:i/>
                <w:iCs/>
              </w:rPr>
              <w:t xml:space="preserve">Fig 3: Final .csv open in Excel</w:t>
            </w:r>
          </w:p>
        </w:tc>
      </w:tr>
    </w:tbl>
    <w:p>
      <w:pPr>
        <w:pStyle w:val="BodyText"/>
      </w:pPr>
      <w:r>
        <w:t xml:space="preserve">That’s surprisingly it.</w:t>
      </w:r>
    </w:p>
    <w:bookmarkEnd w:id="38"/>
    <w:bookmarkStart w:id="40" w:name="conclusion"/>
    <w:p>
      <w:pPr>
        <w:pStyle w:val="Heading3"/>
      </w:pPr>
      <w:r>
        <w:t xml:space="preserve">0.5 Conclusion</w:t>
      </w:r>
    </w:p>
    <w:p>
      <w:pPr>
        <w:pStyle w:val="FirstParagraph"/>
      </w:pPr>
      <w:r>
        <w:t xml:space="preserve">Tabula-py is a very convenient and powerful .pdf parser (ported from</w:t>
      </w:r>
      <w:r>
        <w:t xml:space="preserve"> </w:t>
      </w:r>
      <w:hyperlink r:id="rId39">
        <w:r>
          <w:rPr>
            <w:rStyle w:val="Hyperlink"/>
          </w:rPr>
          <w:t xml:space="preserve">Java</w:t>
        </w:r>
      </w:hyperlink>
      <w:r>
        <w:t xml:space="preserve">) and easily handled basically all of the .pdfs I put through it.</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_rels/footnotes.xml.rels><?xml version="1.0" encoding="UTF-8"?><Relationships xmlns="http://schemas.openxmlformats.org/package/2006/relationships"><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Reliable PDF Scraping with tabula-py</dc:title>
  <dc:creator>Peter Amerkhanian</dc:creator>
  <dc:description>Using tabula in python to read in tables from .pdf files</dc:description>
  <cp:keywords/>
  <dcterms:created xsi:type="dcterms:W3CDTF">2025-08-01T03:34:36Z</dcterms:created>
  <dcterms:modified xsi:type="dcterms:W3CDTF">2025-08-01T03:34:36Z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../../blog.bib</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2022-07-20</vt:lpwstr>
  </property>
  <property fmtid="{D5CDD505-2E9C-101B-9397-08002B2CF9AE}" pid="9" name="draft-mode">
    <vt:lpwstr>unlinked</vt:lpwstr>
  </property>
  <property fmtid="{D5CDD505-2E9C-101B-9397-08002B2CF9AE}" pid="10" name="execute">
    <vt:lpwstr/>
  </property>
  <property fmtid="{D5CDD505-2E9C-101B-9397-08002B2CF9AE}" pid="11" name="header-includes">
    <vt:lpwstr/>
  </property>
  <property fmtid="{D5CDD505-2E9C-101B-9397-08002B2CF9AE}" pid="12" name="image">
    <vt:lpwstr>thumbnail.png</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title-block-banner">
    <vt:lpwstr>True</vt:lpwstr>
  </property>
  <property fmtid="{D5CDD505-2E9C-101B-9397-08002B2CF9AE}" pid="17" name="toc-title">
    <vt:lpwstr>Contents</vt:lpwstr>
  </property>
</Properties>
</file>