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2024-06-02T20:33:24Z</dcterms:created>
  <dcterms:modified xsi:type="dcterms:W3CDTF">2024-06-02T20:33:24Z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Simple Constrained Optimization in 2D</vt:lpwstr>
  </property>
  <property fmtid="{D5CDD505-2E9C-101B-9397-08002B2CF9AE}" pid="13" name="title-block-banner">
    <vt:lpwstr>True</vt:lpwstr>
  </property>
  <property fmtid="{D5CDD505-2E9C-101B-9397-08002B2CF9AE}" pid="14" name="toc-title">
    <vt:lpwstr>Contents</vt:lpwstr>
  </property>
</Properties>
</file>