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72"/>
          <w:szCs w:val="72"/>
        </w:rPr>
        <w:t xml:space="preserve">명도 1강 · 3교시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4B5563"/>
          <w:sz w:val="30"/>
          <w:szCs w:val="30"/>
        </w:rPr>
        <w:t xml:space="preserve">곰물주 다가구 경매 코칭 — 강의노트 정리본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정리일: 2026년 5월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4"/>
                <w:szCs w:val="24"/>
              </w:rPr>
              <w:t xml:space="preserve">이 강의의 핵심 한 줄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2563EB"/>
                <w:sz w:val="23"/>
                <w:szCs w:val="23"/>
              </w:rPr>
              <w:t xml:space="preserve">"명도는 총 가구 수가 아니라 실제 협의 대상 수가 핵심이다"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2"/>
                <w:szCs w:val="22"/>
              </w:rPr>
              <w:t xml:space="preserve">[ 목차 ]</w:t>
            </w:r>
          </w:p>
          <w:p>
            <w:pPr>
              <w:spacing w:after="28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Ⅰ. 예상 배당표 — 명도 난이도 사전 분석</w:t>
            </w:r>
          </w:p>
          <w:p>
            <w:pPr>
              <w:spacing w:after="28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Ⅱ. LH·HUG 임차인 처리 전략</w:t>
            </w:r>
          </w:p>
          <w:p>
            <w:pPr>
              <w:spacing w:after="28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Ⅲ. 명도 실전 프로세스 5단계</w:t>
            </w:r>
          </w:p>
          <w:p>
            <w:pPr>
              <w:spacing w:after="28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Ⅳ. 제3자 화법 — 대리인 전략</w:t>
            </w:r>
          </w:p>
          <w:p>
            <w:pPr>
              <w:spacing w:after="28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Ⅴ. 명도 심리전 핵심 원칙</w:t>
            </w:r>
          </w:p>
          <w:p>
            <w:pPr>
              <w:spacing w:after="28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Ⅵ. 임차인 현황판 &amp; 연락처 저장법</w:t>
            </w:r>
          </w:p>
          <w:p>
            <w:pPr>
              <w:spacing w:after="28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Ⅶ. 최초 문자 발송 템플릿</w:t>
            </w:r>
          </w:p>
          <w:p>
            <w:pPr>
              <w:spacing w:after="28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Ⅷ. 합의서 작성 &amp; 실전 사례</w:t>
            </w:r>
          </w:p>
          <w:p>
            <w:pPr>
              <w:spacing w:after="28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Ⅸ. 점유이전금지 가처분 &amp; 강제집행</w:t>
            </w:r>
          </w:p>
          <w:p>
            <w:pPr>
              <w:spacing w:after="28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Ⅹ. 재계약 유도 전략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Ⅰ. 예상 배당표 — 명도 난이도 사전 분석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입찰 전에 예상 배당표로 명도 난이도를 미리 계산하라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총 가구 수에 겁먹지 말 것. 실제 협의해야 할 대상은 훨씬 적다.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1-1. 예상 배당표란?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유료 경매 사이트(옥션원 등)에서 내 입찰가를 입력하면 각 임차인이 배당을 받는지 여부를 자동으로 계산해줍니다. 단, 근로복지공단·개인 세금 등 개인정보 관련 데이터는 반영 안 될 수 있으므로 참고용으로 활용해야 합니다.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1-2. 임차인 유형별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명도 난이도</w:t>
            </w:r>
          </w:p>
        </w:tc>
        <w:tc>
          <w:tcPr>
            <w:tcW w:type="dxa" w:w="2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서류 필요 여부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배당 받는 임차인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낙찰가에서 보증금 일부 또는 전부 배당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낮음 (협의 쉬움)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O — 명도확인서·인감증명서 필요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LH 임차인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LH가 보증금 지급 후 위임장 받아 대신 배당 신청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낮음 (잃을 게 없음)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O — LH도 낙찰자 서류 요구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HUG(허그) 임차인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주택도시보증공사가 보증금 지급 후 대위 권리 행사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낮음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배당 못 받는 임차인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보증금을 한 푼도 못 돌려받음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높음 — 실제 협의 대상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명도확인서 필요 없음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★ 핵심 계산법 — 실제 명도 대상 수 줄이기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배당 받는 임차인 수 파악 → 협의 쉬운 편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LH·HUG 임차인 수 파악 → 잃을 게 없어 저항 적음 (but 서류는 필요)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소액임차인 최우선 변제 일부 배당자 → 나머지 미배당분만큼 저항 가능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④ 실제 명도 협의 대상 = 배당 전혀 못 받는 임차인만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예시: 15가구 중 배당 9명 + LH 2명 + 일부배당 1명(중복) → 실제 협의 대상 2명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1-3. 전입세대 열람원과 교차 확인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예상 배당표의 인원 수 ≠ 실제 거주 인원일 수 있음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전입세대 열람원(주민센터 발급)으로 실제 전입 인원 확인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배당 신고 안 했지만 전입은 되어 있는 경우 → 별도 명도 대상으로 추가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중복 등재(LH가 동일 호실 별도 신청 등) 여부도 체크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배당 받는 임차인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예상 배당표 (경매 사이트)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협의 수월한 대상 파악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LH·HUG 임차인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사건기록 열람 / 배당표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서류 준비 대상 파악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실제 거주 인원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전입세대 열람원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배당 신고 안 한 거주자 파악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중복 등재 여부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이름·호수 대조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명도 대상 정확한 수 산출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1-4. 배당 여부와 입찰가 산정의 관계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F3FF" w:sz="1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20"/>
                <w:szCs w:val="20"/>
              </w:rPr>
              <w:t xml:space="preserve">입찰가 1,000만원 더 쓰면 임차인 1명이 배당을 받게 되는 경우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그 임차인은 배당받으려면 낙찰자 서류가 필요 → 자연스럽게 명도 협의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명도 비용 절감 + 낙찰 확률 상승의 두 가지 이점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single" w:color="F5F3FF" w:sz="1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결론: 배당표를 보고 1,000~2,000만원 추가 여부를 전략적으로 판단할 것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Ⅱ. LH·HUG 임차인 처리 전략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2-1. LH(한국토지주택공사) 임차인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LH가 임차인에게 보증금을 선지급하고 위임장을 받아 법원에 배당 신청합니다. 임차인은 이미 돈을 받았기 때문에 명도 저항이 거의 없습니다.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중기청(청년전세대출), 신혼부부 대출 등 LH 연계 상품 활용자 해당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LH 임차인도 배당받으려면 낙찰자의 명도확인서·인감증명서가 필요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따라서 '잃을 게 없다'는 특성상 명도 저항은 적으나, 서류 처리는 반드시 필요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0"/>
                <w:szCs w:val="20"/>
              </w:rPr>
              <w:t xml:space="preserve">⚠ LH 임차인 재계약은 어렵다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LH는 임차인 자격 심사를 LH가 직접 하므로 임대인이 재계약을 결정할 수 없음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LH가 적합하다고 판단하면 재계약 진행 / 부적합하면 퇴거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LH 임차인이 있다고 해서 안정적인 임대가 보장되는 것은 아님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2-2. HUG(주택도시보증공사) 임차인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전세사기 피해 등으로 HUG가 보증금 대위변제 후 임차인 권리를 넘겨받는 경우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LH와 마찬가지로 서류 처리 필요, 명도 저항은 적은 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HUG도 사건기록 열람 시 별도 배당요구 서류로 확인 가능</w:t>
      </w:r>
    </w:p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Ⅲ. 명도 실전 프로세스 5단계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00"/>
        <w:gridCol w:w="3726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37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포인트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낙찰 당일~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최초 문자 발송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전체 임차인에게 동일 문자 일괄 발송 (템플릿 활용)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잔금 전후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내용증명 발송 (선택적)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배당 못 받는 금액 큰 분은 잔금 후, 협의 쉬운 분 먼저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잔금 납부 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인도명령 신청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소유권 이전 즉시 신청 가능 / 5만원 내외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4단계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필요 시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점유이전금지 가처분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인도명령 신청 전에 먼저 할 것 / 15만원 내외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5단계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최후 수단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강제집행 계고 → 집행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계고만으로 나가는 경우 많음 / 실제 집행은 드물다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4" w:sz="1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★ 현실 통계 (곰물주 기준)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다가구 명도에서 강제집행까지 간 케이스: 전체의 극히 일부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대부분은 1~3단계(문자→내용증명→인도명령 신청)에서 협의 완료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잔금 납부 전에 절반 이상 명도 협의가 완료되는 것이 목표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인도명령 + 점유이전금지 가처분 동시 신청도 가능 (협의 안 되는 분만 선별)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3-1. 비용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절차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비용 기준</w:t>
            </w:r>
          </w:p>
        </w:tc>
        <w:tc>
          <w:tcPr>
            <w:tcW w:type="dxa" w:w="4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인도명령 신청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약 5만원 (인지대 포함)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잔금 납부 후 신청 가능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점유이전금지 가처분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약 15만원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인도명령 신청 전에 먼저 할 것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강제집행 계고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집행관 비용 별도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계고만으로 자진 퇴거 케이스 多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강제집행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수십만~수백만원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최후 수단, 비용은 점유자에게 청구 가능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Ⅳ. 제3자 화법 — 대리인 전략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4-1. 왜 제3자 화법을 쓰는가?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다가구는 임차인이 많아 호실별 대화 내용이 섞일 위험이 높음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201호에게 한 말을 301호에게 했다고 착각하는 실수 발생 가능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직접 낙찰자로 나서면 실수를 주워담을 수 없음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대리인 컨셉이면 '본인에게 확인하고 다시 연락드리겠다'로 회피 가능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임차인이 건물주를 직접 SNS 등으로 조사하는 케이스 증가 → 개인정보 보호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4-2. 활용 가능한 대리인 컨셉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컨셉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상황</w:t>
            </w:r>
          </w:p>
        </w:tc>
        <w:tc>
          <w:tcPr>
            <w:tcW w:type="dxa" w:w="32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경매 컨설팅 직원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임차인이 건물주가 누군지 모를 때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이름·회사명 등 디테일 준비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공동투자자 대리인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내 명의로 낙찰받은 경우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'같이 투자하신 분이 계세요' 식으로 활용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배우자/가족 대리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배우자 명의 낙찰 시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자연스럽게 다른 이름·번호 활용 가능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★ 공동투자자 컨셉 활용법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임차인이 '본인이 낙찰자냐'고 물어볼 때: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'네, 저도 공동으로 투자하신 분이랑 상의를 해야 해서요.'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'내일 같이 한번 이야기 해보고 연락드릴게요.'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이렇게 하면 즉석에서 확답을 주지 않아도 되고, 협의 시간도 벌 수 있음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사실: 배우자(혹은 가족)와 상의하는 것은 실제로 사실이기도 함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4-3. 명도용 별도 번호 활용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듀얼 번호 또는 알뜰폰 공기계 활용 — 명도·임대 관리 전용 번호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개인 번호 노출 시: 임차인이 언제든 개인 연락 가능 → 심리적 불리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전용 번호 사용 시: 전화가 왔을 때 어떤 용도인지 즉시 파악 가능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명도 중에는 전화 받지 않는 것이 원칙 → 별도 번호로 필터링</w:t>
      </w:r>
    </w:p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Ⅴ. 명도 심리전 핵심 원칙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5-1. 조급해하지 말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"조급한 건 낙찰자가 아니라 점유자다"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낙찰자: 이미 물건 분석·수익률 계산 완료 → 임대만 맞추면 수익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점유자: 언제 나가야 할지 / 보증금 받을 수 있는지 / 이사는 어디로 → 모든 게 불확실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 심리적 우위를 유지하는 것이 명도의 핵심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5-2. 전화하지 말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0"/>
                <w:szCs w:val="20"/>
              </w:rPr>
              <w:t xml:space="preserve">전화할수록 나에게 마이너스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전화는 협의 내용을 확정할 때만 — 날짜·금액·조건을 못 박을 때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그 외에는 문자로만 소통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전화를 많이 할수록: 임차인이 '이 사람 급하구나' 파악 → 협상력 약화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문자는 기록이 남고 / 전화는 나중에 '그런 말 한 적 없다'가 가능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5-3. 감정을 건드리지 말 것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임차인의 개인정보(직장·동선·현재 어디 있는지 등)를 알고 있다고 내비치면 안 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'어제 7시에 들어오던데' 같은 발언 → 감정 폭발 → 협의 완전 실패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협박성 발언 → 될 것도 안 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임차인도 보증금을 잃는 피해자일 수 있음 — 역지사지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7ED" w:sz="1"/>
              <w:left w:val="single" w:color="C2410C" w:sz="16"/>
              <w:bottom w:val="none" w:color="FFF7ED" w:sz="0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C2410C"/>
                <w:sz w:val="20"/>
                <w:szCs w:val="20"/>
              </w:rPr>
              <w:t xml:space="preserve">실패 사례 — 개인정보 역효과</w:t>
            </w:r>
          </w:p>
        </w:tc>
      </w:tr>
      <w:tr>
        <w:tc>
          <w:tcPr>
            <w:tcBorders>
              <w:top w:val="none" w:color="FFF7ED" w:sz="0"/>
              <w:left w:val="single" w:color="C2410C" w:sz="16"/>
              <w:bottom w:val="none" w:color="FFF7ED" w:sz="0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사건: 임차인이 어디서 사업을 하는지 인터넷으로 찾아 문자에 언급</w:t>
            </w:r>
          </w:p>
        </w:tc>
      </w:tr>
      <w:tr>
        <w:tc>
          <w:tcPr>
            <w:tcBorders>
              <w:top w:val="none" w:color="FFF7ED" w:sz="0"/>
              <w:left w:val="single" w:color="C2410C" w:sz="16"/>
              <w:bottom w:val="none" w:color="FFF7ED" w:sz="0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결과: '개인정보 어디서 알았냐'며 강한 반발 → 협의 전면 중단</w:t>
            </w:r>
          </w:p>
        </w:tc>
      </w:tr>
      <w:tr>
        <w:tc>
          <w:tcPr>
            <w:tcBorders>
              <w:top w:val="none" w:color="FFF7ED" w:sz="0"/>
              <w:left w:val="single" w:color="C2410C" w:sz="16"/>
              <w:bottom w:val="single" w:color="FFF7ED" w:sz="1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교훈: 내가 임차인의 상황을 파악하고 있어도 절대 내비치지 말 것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5-4. 내용증명 발송 타이밍 전략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내용증명을 모든 임차인에게 동시에 보낼 필요는 없습니다. 협의 난이도에 따라 순서를 정하세요.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타이밍</w:t>
            </w:r>
          </w:p>
        </w:tc>
        <w:tc>
          <w:tcPr>
            <w:tcW w:type="dxa" w:w="4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배당 받는 임차인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낙찰 후 빠르게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협의가 쉬운 편, 빠른 정리 가능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배당 일부 받는 임차인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중간 시점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남은 미배당분만큼 협의 필요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배당 전혀 못 받는 고액 임차인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잔금 납부 후 천천히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강하게 나올 수 있어 시간 여유 두고 접근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FAFB" w:sz="1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⚠ 내용증명을 일부 임차인에게만 보내지 않았을 때 생긴 일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어떤 임차인이 '왜 나한테만 내용증명 안 왔지?' 하며 오히려 더 불안해함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이미 나간 분들이 내용증명 받은 걸 보고 조급해진 케이스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오히려 심리적 압박 효과가 생기기도 함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single" w:color="F9FAFB" w:sz="1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발송 여부는 상황과 임차인 성향에 따라 판단할 것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5-5. 이사 비용(이사비)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0"/>
                <w:szCs w:val="20"/>
              </w:rPr>
              <w:t xml:space="preserve">다가구 명도에서 이사비는 원칙적으로 주지 않는다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이사비를 한 호실에 주면 단톡방으로 퍼져 전 가구가 요구하게 됨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실제 경험: 주위 세대에 200만원 이사비 지급 → 30분 내 전 가구가 200만원 요구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결론: 다가구에서는 재계약 or 퇴거 둘 중 하나 — 이사비 없음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예외: 꼭 줘야 할 상황이면 절대 비밀 유지 / 합의서에 '외부 미공개' 조항 삽입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Ⅵ. 임차인 현황판 &amp; 연락처 저장법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6-1. 연락처 저장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저장 형식 예시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A다가구 홍길동 2000/70 배당O  → 보증금 2천·월세 70·배당 받음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A다가구 김철수 1.5억 배당X    → 보증금 1.5억·배당 없음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A다가구 이영희 9천 일부배당   → 보증금 9천·일부만 배당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이렇게 저장하면 전화·문자가 왔을 때 즉시 파악 가능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배당 여부에 따라 대화 톤과 협의 방향이 달라짐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6-2. 명도 현황판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성함·호수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임차인 기본 정보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보증금·월세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계약 금액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배당 여부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배당 O / 일부배당 / 배당 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문자 발송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최초 문자 발송 여부 체크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내용증명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발송·수령 여부 체크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협의 결과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재계약 / 이사 날짜 / 보류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인도명령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신청 여부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합의서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서면·문자 수령 여부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명도확인서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필요 여부 및 발급 여부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대화 내용 요약, 주의사항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4" w:sz="1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현황판을 쓰면 생기는 장점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전체 흐름을 한눈에 파악 — 어떤 단계까지 진행됐는지 즉시 확인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헷갈림 방지 — 201호와 301호 대화 내용 혼동 없음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잔금 후 법무사에게 인도명령 의뢰 시 현황판 그대로 전달 가능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④ 나중에 문제 발생 시 기록이 증거가 됨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Ⅶ. 최초 문자 발송 템플릿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낙찰 받은 당일 ~ 수일 내 전체 임차인에게 일괄 발송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발신 번호는 명도 전용 번호 또는 듀얼 번호 사용 권장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전화는 받지 않는다고 미리 명시 — 이후 전화 협박 차단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shd w:fill="F0FD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2"/>
                <w:szCs w:val="22"/>
              </w:rPr>
              <w:t xml:space="preserve">[ 최초 문자 발송 양식 ]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OOO지방법원 OOOO타경OOOO 상임 부동산 낙찰자 대리인입니다.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상기 부동산을 점유하고 계신 귀하는 낙찰자와 아무런 법률 관계가 없으므로 낙찰자에게 상기 부동산을 인도하여야 하며,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낙찰자가 소유권을 취득한 날로부터 본 부동산을 점유·사용함에 대하여 월세 상당의 부당이득금을 지급할 의무가 있습니다.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자세한 절차는 추후 내용증명을 통해 법적으로 통보할 예정이오니 참고하시기 바라며,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앞으로의 이사 계획 및 재계약 여부에 대해 문자로 회신해주시기 바랍니다.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※ 통화는 어려운 점 양해 부탁드립니다.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2563E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0"/>
                <w:szCs w:val="20"/>
              </w:rPr>
              <w:t xml:space="preserve">문자 발송 후 기대할 수 있는 반응</w:t>
            </w:r>
          </w:p>
        </w:tc>
      </w:tr>
      <w:tr>
        <w:tc>
          <w:tcPr>
            <w:tcBorders>
              <w:top w:val="none" w:color="EFF6FF" w:sz="0"/>
              <w:left w:val="single" w:color="2563E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재계약 의사 표현 → '재계약 조건이 어떻게 되나요?'</w:t>
            </w:r>
          </w:p>
        </w:tc>
      </w:tr>
      <w:tr>
        <w:tc>
          <w:tcPr>
            <w:tcBorders>
              <w:top w:val="none" w:color="EFF6FF" w:sz="0"/>
              <w:left w:val="single" w:color="2563E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이사 계획 표현 → '이사 준비 중입니다 / 언제까지 가능합니다'</w:t>
            </w:r>
          </w:p>
        </w:tc>
      </w:tr>
      <w:tr>
        <w:tc>
          <w:tcPr>
            <w:tcBorders>
              <w:top w:val="none" w:color="EFF6FF" w:sz="0"/>
              <w:left w:val="single" w:color="2563E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무응답 → 내용증명 발송 또는 인도명령 준비로 넘어감</w:t>
            </w:r>
          </w:p>
        </w:tc>
      </w:tr>
      <w:tr>
        <w:tc>
          <w:tcPr>
            <w:tcBorders>
              <w:top w:val="none" w:color="EFF6FF" w:sz="0"/>
              <w:left w:val="single" w:color="2563E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항의 문자 → 감정적 대응 금지, 문자로 차분하게 안내</w:t>
            </w:r>
          </w:p>
        </w:tc>
      </w:tr>
      <w:tr>
        <w:tc>
          <w:tcPr>
            <w:tcBorders>
              <w:top w:val="none" w:color="EFF6FF" w:sz="0"/>
              <w:left w:val="single" w:color="2563E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주의: 재계약도 명도의 일부 — 재계약 완료 = 명도 성공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Ⅷ. 합의서 작성 &amp; 실전 사례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8-1. 합의서가 필요한 이유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나중에 임차인이 '그런 말 한 적 없다' 주장 시 증거 역할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공실 입장 시 법적 근거 확보 (허가 받은 점유)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보증금 정산 시 미납 월세·공과금 상계 합의 기록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8-2. 합의서 핵심 항목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이사 날짜 (OOO년 OO월 OO일까지 자진 인도)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부당이득금(점유 기간 월세) 납부 또는 면제 합의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원상복구 의무 및 특약 (흡연·애완동물 파손 등)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명도확인서 발급 조건 (배당받는 임차인만 해당)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합의 내용 외부 미공개 조항 (이사비 지급 시 필수)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0"/>
                <w:szCs w:val="20"/>
              </w:rPr>
              <w:t xml:space="preserve">합의서 없이 문자로 대체하는 경우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딱딱한 합의서를 들이밀면 오히려 튕겨나가는 임차인 유형이 있음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그런 경우에는 문자로 핵심 내용만 확인 받는 것으로 대체 가능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예시: '오늘부터 비밀번호 주셨으니 사용수익하겠습니다. 감사합니다.'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이 문자 하나가 추후 분쟁 시 유력한 증거가 됨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8-3. 실전 사례 — 명도 문자 흐름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사례 1 — 재계약 원하는 임차인</w:t>
      </w:r>
    </w:p>
    <w:p>
      <w:pPr>
        <w:spacing w:after="4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최초 문자 발송 후 임차인 답변: '재계약한다면 조건 알 수 있을까요?'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대응: 배당금 수령일 이후 재계약 가능함을 안내 → 법원 배당일 이후 계약서 작성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사례 2 — 보증금 한 푼도 못 받는 임차인</w:t>
      </w:r>
    </w:p>
    <w:p>
      <w:pPr>
        <w:spacing w:after="4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답변: '1억 9천을 하나도 못 받는 상황에서 연락까지 안 받히니 당황스럽습니다'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대응: 감정적으로 대응하지 않고 법적 절차를 차분히 안내. 합의가 빠를수록 재계약·이사 모두에 유리하다는 점을 강조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사례 3 — 이미 이사 완료·공실</w:t>
      </w:r>
    </w:p>
    <w:p>
      <w:pPr>
        <w:spacing w:after="4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답변: '잔금 완료 후 소유권 이전 완료 시 이사 예정입니다. 추가로 302호 에어컨은 제 소유입니다.'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대응: 아무 말 하지 않음 → 이사 후 에어컨 그대로 사용 중 → 나중에 '잘 사용하고 있다'고 연락옴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사례 4 — 무응답 임차인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답변 없음 → 카카오톡으로 점(.) 하나 발송 → 상대방이 열어봄 → 이후 메시지 발송</w:t>
      </w:r>
    </w:p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Ⅸ. 점유이전금지 가처분 &amp; 강제집행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9-1. 점유이전금지 가처분이란?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점유자가 제3자에게 점유를 이전하는 것을 법원이 금지하는 조치입니다. 인도명령을 A에게 받았는데 갑자기 B가 점유하면 다시 B에게 인도명령을 받아야 하는 번거로움을 막기 위한 것입니다.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9-2. 순서 주의 — 가처분을 먼저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0"/>
                <w:szCs w:val="20"/>
              </w:rPr>
              <w:t xml:space="preserve">점유이전금지 가처분은 인도명령 신청 전에 먼저 해야 하는 이유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인도명령 신청 후 가처분을 하면 법원이 '경매 물건인데 왜 가처분까지 해?'라며 반려 가능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가처분을 먼저 하면 → 별개 사건 번호로 처리 → 이후 인도명령 신청 시 문제 없음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셀프 전자소송으로 직접 신청 가능 (법원 전자소송 사이트)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절차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점유이전금지 가처분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법원 전자소송 셀프 신청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약 15만원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점유 제3자 이전 차단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인도명령 신청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잔금 납부 후 법원 신청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약 5만원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명도 법적 근거 확보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강제집행 계고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집행관 통해 문 열고 고시 부착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별도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심리적 압박으로 자진 퇴거 유도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강제집행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집행관 + 인부 동원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수십~수백만원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최후 수단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9-3. 계고 실전 경험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F3FF" w:sz="1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20"/>
                <w:szCs w:val="20"/>
              </w:rPr>
              <w:t xml:space="preserve">계고 현장 — 점유이전금지 가처분 집행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벨을 눌러도 문을 열어주지 않음 → 열쇠공(우파선)으로 문 개방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고시문은 신발장이 아닌 벽면에 부착해야 유효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안에 사람이 있어도 집행 가능 (집행관 동석 하에)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효과: 강제로 문이 열리는 것을 직접 경험한 임차인은 이후 명도 협의에 즉각 응함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single" w:color="F5F3FF" w:sz="1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실제 강제집행 없이 계고만으로 퇴거 완료된 사례 多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FAFB" w:sz="1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우파선 vs 모파선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우파선: 문을 파손 없이 개방 → 이후 재잠금 가능 → 권장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single" w:color="F9FAFB" w:sz="1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모파선: 문을 파손해서 개방 → 이후 새 자물쇠 달아야 함 → 비권장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Ⅹ. 재계약 유도 전략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10-1. 재계약도 명도다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재계약 = 명도의 성공적인 완료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내보내는 것만이 명도가 아님 — 재계약으로 머물게 하는 것도 명도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다가구에서는 재계약이 훨씬 이상적 — 공실 비용·복비·청소비 절감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재계약률 목표: 만기 도래 임차인의 70% 이상 재계약 유지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10-2. 재계약 설득 논리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이사 비용 계산해드리기 — 복비(한 달치) + 보증금 정산 + 이사짐센터 + 새 계약금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'여기서 재계약하면 그 비용이 다 절약됩니다'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주변 시세와 동일하거나 약간 저렴하게 제시 → 이사할 이유가 없음을 인식시킴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경매 재발 여부 걱정하는 임차인 → '대출 없이 내 자금으로 낙찰받은 건물입니다' 설명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0"/>
                <w:szCs w:val="20"/>
              </w:rPr>
              <w:t xml:space="preserve">재계약 vs 이사비 판단 기준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임차인이 '당연히 나가겠지'처럼 보이면 → 이사비 없이 기다릴 것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임차인이 '나갈까 말까' 망설이는 상태 → 작은 혜택(월세 2만원 인하 등)으로 빠르게 잡기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한 번 주저하던 임차인에게 작은 먹이를 던지면 바로 재계약 결정하는 경우 多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단, 월세 인하를 한 호실에만 주면 다른 호실이 알게 됨 → 요구 전파 주의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10-3. 월세·보증금 조건 협상 원칙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금리 상승기 → 월세 함께 올려야 수익 유지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금리 하락기 → 임차인이 낮은 조건 요구할 수 있음 — 시장 흐름 파악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보증금 낮추고 월세 올리려는 임차인 = 자금 부족 징후 → 체납 위험 높음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보증금 높이고 월세 낮추려는 임차인 = 자금 여유 → 우량 임차인 가능성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재계약 시 계약서는 부동산 없이 쌍방 작성 가능 (임대인·임차인 서명)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먼 거리라면 대행 서비스 활용 — 5만원에 계약서 작성·등기 발송 대행 가능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0"/>
                <w:szCs w:val="20"/>
              </w:rPr>
              <w:t xml:space="preserve">LH 임차인 재계약 주의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LH 임차인은 LH가 자격 심사 → 임대인이 독자적으로 재계약 결정 불가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LH가 적합 판단 시 재계약 진행 / 부적합 시 퇴거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LH 임차인 비중이 높으면 임대 안정성이 낮아질 수 있음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400"/>
        <w:jc w:val="center"/>
      </w:pPr>
      <w:r>
        <w:rPr>
          <w:rFonts w:ascii="Malgun Gothic" w:cs="Malgun Gothic" w:eastAsia="Malgun Gothic" w:hAnsi="Malgun Gothic"/>
          <w:i/>
          <w:iCs/>
          <w:color w:val="4B5563"/>
          <w:sz w:val="20"/>
          <w:szCs w:val="20"/>
        </w:rPr>
        <w:t xml:space="preserve">── 명도 1강 3교시 끝 ──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Malgun Gothic" w:cs="Malgun Gothic" w:eastAsia="Malgun Gothic" w:hAnsi="Malgun Gothi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40"/>
      </w:pPr>
      <w:rPr>
        <w:rFonts w:ascii="Malgun Gothic" w:cs="Malgun Gothic" w:eastAsia="Malgun Gothic" w:hAnsi="Malgun Gothi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Malgun Gothic" w:cs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Malgun Gothic" w:cs="Malgun Gothic" w:eastAsia="Malgun Gothic" w:hAnsi="Malgun Gothic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Malgun Gothic" w:cs="Malgun Gothic" w:eastAsia="Malgun Gothic" w:hAnsi="Malgun Gothic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Malgun Gothic" w:cs="Malgun Gothic" w:eastAsia="Malgun Gothic" w:hAnsi="Malgun Gothic"/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2026-05-03T11:03:17.780Z</dcterms:created>
  <dcterms:modified xsi:type="dcterms:W3CDTF">2026-05-03T11:03:17.796Z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