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7748" w:rsidRDefault="00000000">
      <w:pPr>
        <w:spacing w:after="40"/>
        <w:jc w:val="center"/>
        <w:rPr>
          <w:sz w:val="16"/>
          <w:szCs w:val="16"/>
        </w:rPr>
      </w:pPr>
      <w:r>
        <w:rPr>
          <w:sz w:val="40"/>
          <w:szCs w:val="40"/>
        </w:rPr>
        <w:t>Peter W. Fields</w:t>
      </w:r>
    </w:p>
    <w:p w14:paraId="00000002" w14:textId="77777777" w:rsidR="00C57748" w:rsidRDefault="00000000">
      <w:pPr>
        <w:pBdr>
          <w:bottom w:val="single" w:sz="4" w:space="0" w:color="555555"/>
        </w:pBdr>
        <w:spacing w:after="40"/>
        <w:jc w:val="center"/>
        <w:rPr>
          <w:sz w:val="3"/>
          <w:szCs w:val="3"/>
        </w:rPr>
      </w:pPr>
      <w:r>
        <w:t>Physicist | Machine Learning Researcher</w:t>
      </w:r>
    </w:p>
    <w:p w14:paraId="00000003" w14:textId="77777777" w:rsidR="00C57748" w:rsidRDefault="00C57748">
      <w:pPr>
        <w:spacing w:after="40"/>
        <w:jc w:val="center"/>
        <w:rPr>
          <w:sz w:val="16"/>
          <w:szCs w:val="16"/>
        </w:rPr>
      </w:pPr>
    </w:p>
    <w:p w14:paraId="00000004" w14:textId="77777777" w:rsidR="00C57748" w:rsidRDefault="00000000">
      <w:pPr>
        <w:spacing w:after="4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Chicago, IL • (646) 599-5151 </w:t>
      </w:r>
    </w:p>
    <w:p w14:paraId="00000005" w14:textId="77777777" w:rsidR="00C57748" w:rsidRDefault="00C57748">
      <w:pPr>
        <w:spacing w:after="40"/>
        <w:jc w:val="center"/>
      </w:pPr>
      <w:hyperlink r:id="rId8">
        <w:r>
          <w:rPr>
            <w:color w:val="0563C1"/>
            <w:sz w:val="19"/>
            <w:szCs w:val="19"/>
            <w:u w:val="single"/>
          </w:rPr>
          <w:t>pfields97@gmail.com</w:t>
        </w:r>
      </w:hyperlink>
      <w:r>
        <w:rPr>
          <w:sz w:val="19"/>
          <w:szCs w:val="19"/>
        </w:rPr>
        <w:t xml:space="preserve"> • </w:t>
      </w:r>
      <w:hyperlink r:id="rId9">
        <w:r>
          <w:rPr>
            <w:color w:val="0563C1"/>
            <w:sz w:val="19"/>
            <w:szCs w:val="19"/>
            <w:u w:val="single"/>
          </w:rPr>
          <w:t>peter-fields.github.io</w:t>
        </w:r>
      </w:hyperlink>
      <w:r>
        <w:rPr>
          <w:sz w:val="19"/>
          <w:szCs w:val="19"/>
        </w:rPr>
        <w:t xml:space="preserve"> • </w:t>
      </w:r>
      <w:hyperlink r:id="rId10">
        <w:r>
          <w:rPr>
            <w:color w:val="0563C1"/>
            <w:sz w:val="19"/>
            <w:szCs w:val="19"/>
            <w:u w:val="single"/>
          </w:rPr>
          <w:t>github.com/peter-fields</w:t>
        </w:r>
      </w:hyperlink>
      <w:r>
        <w:rPr>
          <w:sz w:val="19"/>
          <w:szCs w:val="19"/>
        </w:rPr>
        <w:t xml:space="preserve"> • </w:t>
      </w:r>
      <w:hyperlink r:id="rId11">
        <w:r>
          <w:rPr>
            <w:color w:val="0563C1"/>
            <w:sz w:val="19"/>
            <w:szCs w:val="19"/>
            <w:u w:val="single"/>
          </w:rPr>
          <w:t>Google Scholar</w:t>
        </w:r>
      </w:hyperlink>
    </w:p>
    <w:p w14:paraId="00000006" w14:textId="77777777" w:rsidR="00C57748" w:rsidRDefault="00C57748">
      <w:pPr>
        <w:pBdr>
          <w:bottom w:val="single" w:sz="4" w:space="1" w:color="555555"/>
        </w:pBdr>
        <w:spacing w:after="60"/>
      </w:pPr>
    </w:p>
    <w:p w14:paraId="00000007" w14:textId="77777777" w:rsidR="00C57748" w:rsidRDefault="00C57748">
      <w:pPr>
        <w:pBdr>
          <w:bottom w:val="single" w:sz="6" w:space="1" w:color="555555"/>
        </w:pBdr>
        <w:spacing w:before="200" w:after="80"/>
        <w:rPr>
          <w:b/>
          <w:bCs/>
          <w:smallCaps/>
          <w:sz w:val="4"/>
          <w:szCs w:val="4"/>
        </w:rPr>
      </w:pPr>
    </w:p>
    <w:p w14:paraId="00000008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SUMMARY</w:t>
      </w:r>
    </w:p>
    <w:p w14:paraId="2A50EE90" w14:textId="00FAA37D" w:rsidR="00C55443" w:rsidRPr="002D5C79" w:rsidRDefault="00C55443" w:rsidP="002D5C79">
      <w:pPr>
        <w:numPr>
          <w:ilvl w:val="0"/>
          <w:numId w:val="1"/>
        </w:numPr>
        <w:spacing w:after="20" w:line="300" w:lineRule="auto"/>
      </w:pPr>
      <w:r w:rsidRPr="002D5C79">
        <w:t xml:space="preserve">PhD researcher in statistical physics / machine learning with </w:t>
      </w:r>
      <w:r w:rsidR="00041087">
        <w:t>5+</w:t>
      </w:r>
      <w:r w:rsidRPr="002D5C79">
        <w:t xml:space="preserve"> years of experience building and evaluating probabilistic models (energy-based / graphical models) grounded in theory and validated empirically.</w:t>
      </w:r>
    </w:p>
    <w:p w14:paraId="35B3D901" w14:textId="07171A82" w:rsidR="002D5C79" w:rsidRPr="002D5C79" w:rsidRDefault="00C55443" w:rsidP="002D5C79">
      <w:pPr>
        <w:numPr>
          <w:ilvl w:val="0"/>
          <w:numId w:val="1"/>
        </w:numPr>
        <w:spacing w:after="20" w:line="300" w:lineRule="auto"/>
      </w:pPr>
      <w:r w:rsidRPr="002D5C79">
        <w:t xml:space="preserve">Recently developed forward-pass-only diagnostic tools for mechanistic interpretability of transformer attention heads; </w:t>
      </w:r>
      <w:r w:rsidR="00BD4C35" w:rsidRPr="00BD4C35">
        <w:t>implemented in Python using TransformerLens</w:t>
      </w:r>
      <w:r w:rsidR="00BD4C35">
        <w:t xml:space="preserve">, </w:t>
      </w:r>
      <w:r w:rsidRPr="002D5C79">
        <w:t>validated on the IOI circuit in GPT-2.</w:t>
      </w:r>
    </w:p>
    <w:p w14:paraId="0000000D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EDUCATION</w:t>
      </w:r>
    </w:p>
    <w:p w14:paraId="0000000E" w14:textId="5F780B1F" w:rsidR="00C57748" w:rsidRDefault="00000000">
      <w:pPr>
        <w:spacing w:after="20" w:line="260" w:lineRule="auto"/>
      </w:pPr>
      <w:r>
        <w:rPr>
          <w:b/>
          <w:bCs/>
        </w:rPr>
        <w:t>PhD in Physics, University of Chicago</w:t>
      </w:r>
      <w:r>
        <w:t xml:space="preserve"> – </w:t>
      </w:r>
      <w:r w:rsidR="009547C5">
        <w:t>March</w:t>
      </w:r>
      <w:r>
        <w:t xml:space="preserve"> 2026</w:t>
      </w:r>
    </w:p>
    <w:p w14:paraId="00000010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Advisor: Stephanie E. Palmer</w:t>
      </w:r>
    </w:p>
    <w:p w14:paraId="00000011" w14:textId="77777777" w:rsidR="00C57748" w:rsidRDefault="00C57748">
      <w:pPr>
        <w:spacing w:before="80"/>
      </w:pPr>
    </w:p>
    <w:p w14:paraId="00000012" w14:textId="77777777" w:rsidR="00C57748" w:rsidRDefault="00000000">
      <w:pPr>
        <w:spacing w:after="20" w:line="260" w:lineRule="auto"/>
      </w:pPr>
      <w:r>
        <w:rPr>
          <w:b/>
          <w:bCs/>
        </w:rPr>
        <w:t>Bachelor of Science in Physics, The City College of New York</w:t>
      </w:r>
      <w:r>
        <w:t xml:space="preserve"> – 2019</w:t>
      </w:r>
    </w:p>
    <w:p w14:paraId="00000013" w14:textId="77777777" w:rsidR="00C57748" w:rsidRDefault="00C57748">
      <w:pPr>
        <w:spacing w:after="20" w:line="260" w:lineRule="auto"/>
      </w:pPr>
    </w:p>
    <w:p w14:paraId="00000014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PUBLICATIONS &amp; PREPRINTS</w:t>
      </w:r>
    </w:p>
    <w:p w14:paraId="00000015" w14:textId="77777777" w:rsidR="00C57748" w:rsidRDefault="00000000">
      <w:pPr>
        <w:spacing w:after="20" w:line="260" w:lineRule="auto"/>
      </w:pPr>
      <w:r>
        <w:rPr>
          <w:b/>
          <w:bCs/>
        </w:rPr>
        <w:t>Understanding temperature tuning in energy-based models</w:t>
      </w:r>
    </w:p>
    <w:p w14:paraId="00000016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Palmer.</w:t>
      </w:r>
    </w:p>
    <w:p w14:paraId="00000017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Preprint (2025). arXiv:2512.09152</w:t>
      </w:r>
    </w:p>
    <w:p w14:paraId="00000018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Code: </w:t>
      </w:r>
      <w:hyperlink r:id="rId12">
        <w:r w:rsidR="00C57748">
          <w:rPr>
            <w:color w:val="0563C1"/>
            <w:sz w:val="19"/>
            <w:szCs w:val="19"/>
            <w:u w:val="single"/>
          </w:rPr>
          <w:t>github.com/peter-fields/temp-tune</w:t>
        </w:r>
      </w:hyperlink>
    </w:p>
    <w:p w14:paraId="00000019" w14:textId="77777777" w:rsidR="00C57748" w:rsidRDefault="00C57748">
      <w:pPr>
        <w:spacing w:before="80"/>
      </w:pPr>
    </w:p>
    <w:p w14:paraId="0000001A" w14:textId="77777777" w:rsidR="00C57748" w:rsidRDefault="00000000">
      <w:pPr>
        <w:spacing w:after="20" w:line="260" w:lineRule="auto"/>
      </w:pPr>
      <w:r>
        <w:rPr>
          <w:b/>
          <w:bCs/>
        </w:rPr>
        <w:t>Understanding Energy-Based Modeling of Proteins via an Empirically Motivated Minimal Ground Truth Model</w:t>
      </w:r>
    </w:p>
    <w:p w14:paraId="0000001B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R. Ranganathan, D. J. Schwab, S. E. Palmer.</w:t>
      </w:r>
    </w:p>
    <w:p w14:paraId="0000001C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Synergy of Scientific and Machine Learning Modeling Workshop at International Conference in Machine Learning (2023).</w:t>
      </w:r>
      <w:r>
        <w:t xml:space="preserve"> </w:t>
      </w:r>
      <w:r>
        <w:rPr>
          <w:sz w:val="19"/>
          <w:szCs w:val="19"/>
        </w:rPr>
        <w:t xml:space="preserve"> </w:t>
      </w:r>
      <w:hyperlink r:id="rId13">
        <w:r w:rsidR="00C57748">
          <w:rPr>
            <w:color w:val="0563C1"/>
            <w:sz w:val="19"/>
            <w:szCs w:val="19"/>
            <w:u w:val="single"/>
          </w:rPr>
          <w:t>openreview.net/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forum?id</w:t>
        </w:r>
        <w:proofErr w:type="spellEnd"/>
        <w:r w:rsidR="00C57748">
          <w:rPr>
            <w:color w:val="0563C1"/>
            <w:sz w:val="19"/>
            <w:szCs w:val="19"/>
            <w:u w:val="single"/>
          </w:rPr>
          <w:t>=vxn5QGPFyi</w:t>
        </w:r>
      </w:hyperlink>
    </w:p>
    <w:p w14:paraId="2B15D36C" w14:textId="325EB37B" w:rsidR="00C55443" w:rsidRPr="00C55443" w:rsidRDefault="00C55443">
      <w:pPr>
        <w:spacing w:after="20" w:line="250" w:lineRule="auto"/>
        <w:rPr>
          <w:i/>
          <w:iCs/>
        </w:rPr>
      </w:pPr>
      <w:r w:rsidRPr="00C55443">
        <w:rPr>
          <w:i/>
          <w:iCs/>
        </w:rPr>
        <w:t>Presented at ICML 2023 workshop.</w:t>
      </w:r>
    </w:p>
    <w:p w14:paraId="0000001D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Code: </w:t>
      </w:r>
      <w:hyperlink r:id="rId14">
        <w:r w:rsidR="00C57748">
          <w:rPr>
            <w:color w:val="0563C1"/>
            <w:sz w:val="19"/>
            <w:szCs w:val="19"/>
            <w:u w:val="single"/>
          </w:rPr>
          <w:t>github.com/peter-fields/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toysector</w:t>
        </w:r>
        <w:proofErr w:type="spellEnd"/>
      </w:hyperlink>
    </w:p>
    <w:p w14:paraId="0000001E" w14:textId="77777777" w:rsidR="00C57748" w:rsidRDefault="00C57748">
      <w:pPr>
        <w:spacing w:before="80"/>
      </w:pPr>
    </w:p>
    <w:p w14:paraId="0000001F" w14:textId="77777777" w:rsidR="00C57748" w:rsidRDefault="00000000">
      <w:pPr>
        <w:spacing w:after="20" w:line="260" w:lineRule="auto"/>
      </w:pPr>
      <w:r>
        <w:rPr>
          <w:b/>
          <w:bCs/>
        </w:rPr>
        <w:t>Tunable Pseudocapacitive Intercalation of Chloroaluminate Anions into Graphite Electrodes for Rechargeable Aluminum Batteries</w:t>
      </w:r>
    </w:p>
    <w:p w14:paraId="00000020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J. H. Xu, T. Schoetz, J. R. McManus, V. R. Subramanian,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R. J. Messinger.</w:t>
      </w:r>
    </w:p>
    <w:p w14:paraId="00000021" w14:textId="77777777" w:rsidR="00C57748" w:rsidRDefault="00000000">
      <w:pPr>
        <w:spacing w:after="20" w:line="250" w:lineRule="auto"/>
        <w:rPr>
          <w:sz w:val="19"/>
          <w:szCs w:val="19"/>
        </w:rPr>
      </w:pPr>
      <w:r>
        <w:rPr>
          <w:i/>
          <w:iCs/>
          <w:sz w:val="19"/>
          <w:szCs w:val="19"/>
        </w:rPr>
        <w:t>Journal of the Electrochemical Society</w:t>
      </w:r>
      <w:r>
        <w:rPr>
          <w:sz w:val="19"/>
          <w:szCs w:val="19"/>
        </w:rPr>
        <w:t xml:space="preserve"> 168, 060514 (2021)</w:t>
      </w:r>
    </w:p>
    <w:p w14:paraId="00000022" w14:textId="77777777" w:rsidR="00C57748" w:rsidRDefault="00C57748">
      <w:pPr>
        <w:spacing w:after="20" w:line="250" w:lineRule="auto"/>
        <w:rPr>
          <w:sz w:val="19"/>
          <w:szCs w:val="19"/>
        </w:rPr>
      </w:pPr>
    </w:p>
    <w:p w14:paraId="00000023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WRITING</w:t>
      </w:r>
    </w:p>
    <w:p w14:paraId="00000024" w14:textId="77777777" w:rsidR="00C57748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 xml:space="preserve">Attention Diagnostics: Testing KL and Susceptibility on the IOI Circuit </w:t>
      </w:r>
    </w:p>
    <w:p w14:paraId="00000025" w14:textId="77777777" w:rsidR="00C57748" w:rsidRDefault="00C57748">
      <w:pPr>
        <w:spacing w:after="20" w:line="260" w:lineRule="auto"/>
      </w:pPr>
      <w:hyperlink r:id="rId15">
        <w:r>
          <w:rPr>
            <w:color w:val="1155CC"/>
            <w:u w:val="single"/>
          </w:rPr>
          <w:t>peter-fields.github.io/attention-diagnostics/</w:t>
        </w:r>
      </w:hyperlink>
    </w:p>
    <w:p w14:paraId="00000026" w14:textId="77777777" w:rsidR="00C57748" w:rsidRDefault="00C57748">
      <w:pPr>
        <w:spacing w:after="20" w:line="260" w:lineRule="auto"/>
        <w:rPr>
          <w:b/>
          <w:bCs/>
        </w:rPr>
      </w:pPr>
    </w:p>
    <w:p w14:paraId="00000027" w14:textId="77777777" w:rsidR="00C57748" w:rsidRDefault="00000000">
      <w:pPr>
        <w:spacing w:after="20" w:line="260" w:lineRule="auto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>? A Hypothesis Testing Perspective on Attention Weights</w:t>
      </w:r>
    </w:p>
    <w:p w14:paraId="00000028" w14:textId="77777777" w:rsidR="00C57748" w:rsidRDefault="00C57748">
      <w:pPr>
        <w:spacing w:after="20" w:line="250" w:lineRule="auto"/>
      </w:pPr>
      <w:hyperlink r:id="rId16">
        <w:r>
          <w:rPr>
            <w:color w:val="0563C1"/>
            <w:sz w:val="19"/>
            <w:szCs w:val="19"/>
            <w:u w:val="single"/>
          </w:rPr>
          <w:t>peter-fields.github.io/why-</w:t>
        </w:r>
        <w:proofErr w:type="spellStart"/>
        <w:r>
          <w:rPr>
            <w:color w:val="0563C1"/>
            <w:sz w:val="19"/>
            <w:szCs w:val="19"/>
            <w:u w:val="single"/>
          </w:rPr>
          <w:t>softmax</w:t>
        </w:r>
        <w:proofErr w:type="spellEnd"/>
        <w:r>
          <w:rPr>
            <w:color w:val="0563C1"/>
            <w:sz w:val="19"/>
            <w:szCs w:val="19"/>
            <w:u w:val="single"/>
          </w:rPr>
          <w:t>/</w:t>
        </w:r>
      </w:hyperlink>
    </w:p>
    <w:p w14:paraId="2C798EAD" w14:textId="77777777" w:rsidR="00627449" w:rsidRDefault="00627449">
      <w:pPr>
        <w:pBdr>
          <w:bottom w:val="single" w:sz="6" w:space="1" w:color="555555"/>
        </w:pBdr>
        <w:spacing w:before="200" w:after="80"/>
        <w:rPr>
          <w:b/>
          <w:bCs/>
          <w:smallCaps/>
          <w:sz w:val="23"/>
          <w:szCs w:val="23"/>
        </w:rPr>
      </w:pPr>
    </w:p>
    <w:p w14:paraId="3D5EDC5F" w14:textId="77777777" w:rsidR="00627449" w:rsidRDefault="00627449">
      <w:pPr>
        <w:pBdr>
          <w:bottom w:val="single" w:sz="6" w:space="1" w:color="555555"/>
        </w:pBdr>
        <w:spacing w:before="200" w:after="80"/>
        <w:rPr>
          <w:b/>
          <w:bCs/>
          <w:smallCaps/>
          <w:sz w:val="23"/>
          <w:szCs w:val="23"/>
        </w:rPr>
      </w:pPr>
    </w:p>
    <w:p w14:paraId="0000002B" w14:textId="74F02F98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lastRenderedPageBreak/>
        <w:t>EXPERIENCE</w:t>
      </w:r>
    </w:p>
    <w:p w14:paraId="0000002C" w14:textId="77777777" w:rsidR="00C57748" w:rsidRDefault="00000000" w:rsidP="002D5C79">
      <w:pPr>
        <w:spacing w:after="20" w:line="300" w:lineRule="auto"/>
      </w:pPr>
      <w:r>
        <w:rPr>
          <w:b/>
          <w:bCs/>
        </w:rPr>
        <w:t>Palmer Theory Group, University of Chicago</w:t>
      </w:r>
      <w:r>
        <w:t xml:space="preserve"> (Jan 2021 – Present)</w:t>
      </w:r>
    </w:p>
    <w:p w14:paraId="40539D11" w14:textId="464314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Data-driven modeling of proteins and neural-like systems using statistical physics and machine learning methods</w:t>
      </w:r>
    </w:p>
    <w:p w14:paraId="62BD7502" w14:textId="777777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Utilized energy-based models to gain insight into biological function</w:t>
      </w:r>
    </w:p>
    <w:p w14:paraId="193EB3C8" w14:textId="777777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Developed synthetic benchmarks to study finite-sample effects and ground truth structure</w:t>
      </w:r>
    </w:p>
    <w:p w14:paraId="1583C245" w14:textId="777777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Developed forward-pass diagnostic tools for mechanistic interpretability of transformer attention heads; demonstrated statistically significant (p&lt;0.001) distinguishability between circuit and non-circuit heads in GPT-2's IOI circuit</w:t>
      </w:r>
    </w:p>
    <w:p w14:paraId="00000032" w14:textId="7AC096E5" w:rsidR="00C57748" w:rsidRDefault="00C57748" w:rsidP="00C55443">
      <w:pPr>
        <w:spacing w:after="20" w:line="250" w:lineRule="auto"/>
        <w:ind w:left="720"/>
      </w:pPr>
    </w:p>
    <w:p w14:paraId="00000033" w14:textId="77777777" w:rsidR="00C57748" w:rsidRDefault="00000000" w:rsidP="002D5C79">
      <w:pPr>
        <w:spacing w:after="20" w:line="300" w:lineRule="auto"/>
      </w:pPr>
      <w:r>
        <w:rPr>
          <w:b/>
          <w:bCs/>
        </w:rPr>
        <w:t>Messinger Research Group, The City College of New York</w:t>
      </w:r>
      <w:r>
        <w:t xml:space="preserve"> (Jan 2018 – Aug 2019)</w:t>
      </w:r>
    </w:p>
    <w:p w14:paraId="00000034" w14:textId="77777777" w:rsidR="00C57748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Physics-based characterization of novel battery technologies</w:t>
      </w:r>
    </w:p>
    <w:p w14:paraId="00000035" w14:textId="77777777" w:rsidR="00C57748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Designed and executed impedance spectroscopy experiments</w:t>
      </w:r>
    </w:p>
    <w:p w14:paraId="00000036" w14:textId="77777777" w:rsidR="00C57748" w:rsidRPr="00C55443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Studied diffusive, kinetic, and electrical properties of battery systems</w:t>
      </w:r>
    </w:p>
    <w:p w14:paraId="5C197679" w14:textId="77777777" w:rsidR="00C55443" w:rsidRDefault="00C55443" w:rsidP="00C55443">
      <w:pPr>
        <w:spacing w:after="20" w:line="250" w:lineRule="auto"/>
        <w:rPr>
          <w:sz w:val="19"/>
          <w:szCs w:val="19"/>
        </w:rPr>
      </w:pPr>
    </w:p>
    <w:p w14:paraId="59E6A87E" w14:textId="00DAC4AA" w:rsidR="00C55443" w:rsidRDefault="00C55443" w:rsidP="00C55443">
      <w:pPr>
        <w:spacing w:after="20"/>
      </w:pPr>
      <w:r>
        <w:rPr>
          <w:b/>
          <w:bCs/>
        </w:rPr>
        <w:t xml:space="preserve">Teaching Assistant, General Physics I &amp; II, University of Chicago </w:t>
      </w:r>
      <w:r w:rsidRPr="00C55443">
        <w:t>(2019–2021)</w:t>
      </w:r>
    </w:p>
    <w:p w14:paraId="3045C041" w14:textId="77777777" w:rsidR="00C55443" w:rsidRPr="00C55443" w:rsidRDefault="00C55443" w:rsidP="00C55443">
      <w:pPr>
        <w:spacing w:after="20"/>
      </w:pPr>
    </w:p>
    <w:p w14:paraId="00000038" w14:textId="63B76DE5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SKILLS</w:t>
      </w:r>
    </w:p>
    <w:p w14:paraId="00000039" w14:textId="27C7C46C" w:rsidR="00C57748" w:rsidRDefault="00000000" w:rsidP="002D5C79">
      <w:pPr>
        <w:spacing w:after="20" w:line="300" w:lineRule="auto"/>
      </w:pPr>
      <w:r>
        <w:rPr>
          <w:b/>
          <w:bCs/>
        </w:rPr>
        <w:t xml:space="preserve">Coding: </w:t>
      </w:r>
      <w:r w:rsidR="00C55443">
        <w:t>Julia (expert), Python (</w:t>
      </w:r>
      <w:proofErr w:type="spellStart"/>
      <w:r w:rsidR="00C55443">
        <w:t>PyTorch</w:t>
      </w:r>
      <w:proofErr w:type="spellEnd"/>
      <w:r w:rsidR="00BD4C35">
        <w:t xml:space="preserve">, </w:t>
      </w:r>
      <w:proofErr w:type="spellStart"/>
      <w:r w:rsidR="00BD4C35">
        <w:t>TransformerLens</w:t>
      </w:r>
      <w:proofErr w:type="spellEnd"/>
      <w:r w:rsidR="00C55443">
        <w:t xml:space="preserve">), Mathematica, Unix/CLI, LaTeX, Git, </w:t>
      </w:r>
      <w:proofErr w:type="spellStart"/>
      <w:r w:rsidR="00C55443">
        <w:t>Jupyter</w:t>
      </w:r>
      <w:proofErr w:type="spellEnd"/>
    </w:p>
    <w:p w14:paraId="0000003A" w14:textId="77777777" w:rsidR="00C57748" w:rsidRDefault="00000000" w:rsidP="002D5C79">
      <w:pPr>
        <w:spacing w:after="20" w:line="300" w:lineRule="auto"/>
        <w:rPr>
          <w:b/>
          <w:bCs/>
        </w:rPr>
      </w:pPr>
      <w:r>
        <w:rPr>
          <w:b/>
          <w:bCs/>
        </w:rPr>
        <w:t xml:space="preserve">Methods: </w:t>
      </w:r>
    </w:p>
    <w:p w14:paraId="39A23535" w14:textId="7B64253A" w:rsidR="00C55443" w:rsidRDefault="00000000" w:rsidP="002D5C79">
      <w:pPr>
        <w:numPr>
          <w:ilvl w:val="0"/>
          <w:numId w:val="3"/>
        </w:numPr>
        <w:spacing w:line="300" w:lineRule="auto"/>
      </w:pPr>
      <w:r>
        <w:t>I</w:t>
      </w:r>
      <w:r w:rsidR="00C55443">
        <w:t>nformation theory; statistical inference; regularization; hyperparameter search; model selection</w:t>
      </w:r>
    </w:p>
    <w:p w14:paraId="1EDFF88A" w14:textId="77777777" w:rsidR="00C55443" w:rsidRDefault="00C55443" w:rsidP="002D5C79">
      <w:pPr>
        <w:numPr>
          <w:ilvl w:val="0"/>
          <w:numId w:val="3"/>
        </w:numPr>
        <w:spacing w:line="300" w:lineRule="auto"/>
      </w:pPr>
      <w:r>
        <w:t>Supervised and generative/probabilistic models</w:t>
      </w:r>
    </w:p>
    <w:p w14:paraId="114E8826" w14:textId="77777777" w:rsidR="00C55443" w:rsidRDefault="00C55443" w:rsidP="002D5C79">
      <w:pPr>
        <w:numPr>
          <w:ilvl w:val="0"/>
          <w:numId w:val="3"/>
        </w:numPr>
        <w:spacing w:line="300" w:lineRule="auto"/>
      </w:pPr>
      <w:r>
        <w:t>Graphical models; network/graph structure inference</w:t>
      </w:r>
    </w:p>
    <w:p w14:paraId="0000003F" w14:textId="0CC9CE42" w:rsidR="00C57748" w:rsidRPr="00C55443" w:rsidRDefault="00000000" w:rsidP="002D5C79">
      <w:pPr>
        <w:numPr>
          <w:ilvl w:val="0"/>
          <w:numId w:val="3"/>
        </w:numPr>
        <w:spacing w:line="300" w:lineRule="auto"/>
      </w:pPr>
      <w:r>
        <w:t xml:space="preserve">Graduate coursework in: </w:t>
      </w:r>
      <w:r>
        <w:rPr>
          <w:sz w:val="19"/>
          <w:szCs w:val="19"/>
        </w:rPr>
        <w:t>Quantum Field Theory</w:t>
      </w:r>
      <w:r>
        <w:t xml:space="preserve">, </w:t>
      </w:r>
      <w:r>
        <w:rPr>
          <w:sz w:val="19"/>
          <w:szCs w:val="19"/>
        </w:rPr>
        <w:t>General Relativity, Advanced Statistical Mechanics, Biophysics, Computational Neuroscience</w:t>
      </w:r>
    </w:p>
    <w:p w14:paraId="2DBA0E51" w14:textId="77777777" w:rsidR="00C55443" w:rsidRDefault="00C55443" w:rsidP="00C55443">
      <w:pPr>
        <w:spacing w:line="260" w:lineRule="auto"/>
      </w:pPr>
    </w:p>
    <w:p w14:paraId="00000040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TALKS &amp; PRESENTATIONS</w:t>
      </w:r>
    </w:p>
    <w:p w14:paraId="00000041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Temperature-tuning trained energy functions improves generative performance</w:t>
      </w:r>
    </w:p>
    <w:p w14:paraId="00000042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Global Physics Summit 2025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</w:t>
      </w:r>
    </w:p>
    <w:p w14:paraId="706F23C3" w14:textId="77777777" w:rsidR="00C55443" w:rsidRDefault="00C55443">
      <w:pPr>
        <w:spacing w:after="40" w:line="250" w:lineRule="auto"/>
      </w:pPr>
    </w:p>
    <w:p w14:paraId="00000043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Characterizing Inference of Non-reciprocal Connections in the Kinetic Ising Model</w:t>
      </w:r>
    </w:p>
    <w:p w14:paraId="00000044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March Meeting 2024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Cheyne Weis, S. E. Palmer, Peter Littlewood</w:t>
      </w:r>
    </w:p>
    <w:p w14:paraId="2B73D018" w14:textId="77777777" w:rsidR="00C55443" w:rsidRDefault="00C55443">
      <w:pPr>
        <w:spacing w:after="40" w:line="250" w:lineRule="auto"/>
      </w:pPr>
    </w:p>
    <w:p w14:paraId="00000047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AWARDS</w:t>
      </w:r>
    </w:p>
    <w:p w14:paraId="00000048" w14:textId="77777777" w:rsidR="00C57748" w:rsidRDefault="00000000">
      <w:pPr>
        <w:spacing w:after="20" w:line="260" w:lineRule="auto"/>
      </w:pPr>
      <w:r>
        <w:rPr>
          <w:b/>
          <w:bCs/>
        </w:rPr>
        <w:t>Soft and Living Matter Exchange Award,</w:t>
      </w:r>
      <w:r>
        <w:t xml:space="preserve"> Institute for Complex Adaptive Matter (Dec 2023)</w:t>
      </w:r>
    </w:p>
    <w:p w14:paraId="00000049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>Funded 3-week exchange to work with a collaborator, David J. Schwab</w:t>
      </w:r>
    </w:p>
    <w:p w14:paraId="4D7CB0EC" w14:textId="77777777" w:rsidR="002D5C79" w:rsidRDefault="002D5C79">
      <w:pPr>
        <w:spacing w:after="40" w:line="250" w:lineRule="auto"/>
      </w:pPr>
    </w:p>
    <w:p w14:paraId="0000004A" w14:textId="77777777" w:rsidR="00C57748" w:rsidRDefault="00000000">
      <w:pPr>
        <w:spacing w:after="20" w:line="260" w:lineRule="auto"/>
      </w:pPr>
      <w:r>
        <w:rPr>
          <w:b/>
          <w:bCs/>
        </w:rPr>
        <w:t>Center for Physics of Evolving Systems Fellowship,</w:t>
      </w:r>
      <w:r>
        <w:t xml:space="preserve"> University of Chicago (Jan 2022–Dec 2023)</w:t>
      </w:r>
    </w:p>
    <w:p w14:paraId="0000004B" w14:textId="77777777" w:rsidR="00C57748" w:rsidRDefault="00000000">
      <w:pPr>
        <w:spacing w:after="20" w:line="250" w:lineRule="auto"/>
        <w:rPr>
          <w:sz w:val="19"/>
          <w:szCs w:val="19"/>
        </w:rPr>
      </w:pPr>
      <w:r>
        <w:rPr>
          <w:sz w:val="19"/>
          <w:szCs w:val="19"/>
        </w:rPr>
        <w:t>For investigators at the interface of physics and biology, focusing on principles of the evolution of biological function.</w:t>
      </w:r>
    </w:p>
    <w:p w14:paraId="3CA194FF" w14:textId="77777777" w:rsidR="00FE4A27" w:rsidRDefault="00FE4A27">
      <w:pPr>
        <w:spacing w:after="20" w:line="250" w:lineRule="auto"/>
      </w:pPr>
    </w:p>
    <w:p w14:paraId="0000004C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AFFILIATIONS</w:t>
      </w:r>
    </w:p>
    <w:p w14:paraId="0000004E" w14:textId="77777777" w:rsidR="00C57748" w:rsidRPr="002D5C79" w:rsidRDefault="00000000" w:rsidP="002D5C79">
      <w:pPr>
        <w:spacing w:after="20" w:line="300" w:lineRule="auto"/>
      </w:pPr>
      <w:r w:rsidRPr="002D5C79">
        <w:t>NSF-Simons National Institute for Theory and Mathematics in Biology</w:t>
      </w:r>
    </w:p>
    <w:p w14:paraId="0000004F" w14:textId="77777777" w:rsidR="00C57748" w:rsidRPr="002D5C79" w:rsidRDefault="00000000" w:rsidP="002D5C79">
      <w:pPr>
        <w:spacing w:after="20" w:line="300" w:lineRule="auto"/>
      </w:pPr>
      <w:r w:rsidRPr="002D5C79">
        <w:t>Center for Living Systems at the University of Chicago</w:t>
      </w:r>
    </w:p>
    <w:p w14:paraId="00000050" w14:textId="77777777" w:rsidR="00C57748" w:rsidRPr="002D5C79" w:rsidRDefault="00000000" w:rsidP="002D5C79">
      <w:pPr>
        <w:spacing w:after="20" w:line="300" w:lineRule="auto"/>
      </w:pPr>
      <w:r w:rsidRPr="002D5C79">
        <w:t>CUNY–Princeton Center for the Physics of Biological Function</w:t>
      </w:r>
    </w:p>
    <w:p w14:paraId="00000054" w14:textId="55C3F3A5" w:rsidR="00C57748" w:rsidRDefault="00C57748">
      <w:pPr>
        <w:spacing w:after="20" w:line="250" w:lineRule="auto"/>
      </w:pPr>
    </w:p>
    <w:sectPr w:rsidR="00C57748">
      <w:pgSz w:w="12240" w:h="15840"/>
      <w:pgMar w:top="864" w:right="1080" w:bottom="72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468F2" w14:textId="77777777" w:rsidR="004B4E00" w:rsidRDefault="004B4E00" w:rsidP="00C55443">
      <w:r>
        <w:separator/>
      </w:r>
    </w:p>
  </w:endnote>
  <w:endnote w:type="continuationSeparator" w:id="0">
    <w:p w14:paraId="42F5F5F9" w14:textId="77777777" w:rsidR="004B4E00" w:rsidRDefault="004B4E00" w:rsidP="00C55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B1923B8-2005-284A-9002-F7D47FD8F3D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C69DBD0-7C69-314F-A3D0-5613631CB4E4}"/>
    <w:embedBold r:id="rId3" w:fontKey="{5C1985B3-6554-9C44-A272-5C20D6C53FF9}"/>
    <w:embedItalic r:id="rId4" w:fontKey="{9D17A97C-1E51-4443-BC8D-392D336FC726}"/>
    <w:embedBoldItalic r:id="rId5" w:fontKey="{8F08909B-66C1-5845-84C2-78E3E1C7493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81664B37-BD9C-CE4A-922C-FA1778EC5B4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D17A8D54-AAFB-654A-8757-C0D995A89C7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43159" w14:textId="77777777" w:rsidR="004B4E00" w:rsidRDefault="004B4E00" w:rsidP="00C55443">
      <w:r>
        <w:separator/>
      </w:r>
    </w:p>
  </w:footnote>
  <w:footnote w:type="continuationSeparator" w:id="0">
    <w:p w14:paraId="7895D426" w14:textId="77777777" w:rsidR="004B4E00" w:rsidRDefault="004B4E00" w:rsidP="00C55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6D"/>
    <w:multiLevelType w:val="multilevel"/>
    <w:tmpl w:val="D08C0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7593D"/>
    <w:multiLevelType w:val="multilevel"/>
    <w:tmpl w:val="93884F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2" w15:restartNumberingAfterBreak="0">
    <w:nsid w:val="51A01F7E"/>
    <w:multiLevelType w:val="multilevel"/>
    <w:tmpl w:val="9D429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5177031">
    <w:abstractNumId w:val="2"/>
  </w:num>
  <w:num w:numId="2" w16cid:durableId="1007749066">
    <w:abstractNumId w:val="1"/>
  </w:num>
  <w:num w:numId="3" w16cid:durableId="11634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48"/>
    <w:rsid w:val="00041087"/>
    <w:rsid w:val="002B2456"/>
    <w:rsid w:val="002D5C79"/>
    <w:rsid w:val="004515AB"/>
    <w:rsid w:val="004B4E00"/>
    <w:rsid w:val="004F74A0"/>
    <w:rsid w:val="00582F81"/>
    <w:rsid w:val="00627449"/>
    <w:rsid w:val="00686F01"/>
    <w:rsid w:val="009547C5"/>
    <w:rsid w:val="00B747CA"/>
    <w:rsid w:val="00BD4C35"/>
    <w:rsid w:val="00C55443"/>
    <w:rsid w:val="00C57748"/>
    <w:rsid w:val="00CC454B"/>
    <w:rsid w:val="00CF192F"/>
    <w:rsid w:val="00DB1C88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3E024"/>
  <w15:docId w15:val="{52F6D59B-E757-9E4A-937F-B3FC85D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443"/>
  </w:style>
  <w:style w:type="paragraph" w:styleId="Footer">
    <w:name w:val="footer"/>
    <w:basedOn w:val="Normal"/>
    <w:link w:val="Foot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fields@uchicago.edu" TargetMode="External"/><Relationship Id="rId13" Type="http://schemas.openxmlformats.org/officeDocument/2006/relationships/hyperlink" Target="https://openreview.net/forum?id=vxn5QGPFy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eter-fields/temp-tun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eter-fields.github.io/why-softmax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vWoUWkkAAAA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eter-fields.github.io/attention-diagnostics/" TargetMode="External"/><Relationship Id="rId10" Type="http://schemas.openxmlformats.org/officeDocument/2006/relationships/hyperlink" Target="https://github.com/peter-fiel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ter-fields.github.io" TargetMode="External"/><Relationship Id="rId14" Type="http://schemas.openxmlformats.org/officeDocument/2006/relationships/hyperlink" Target="https://github.com/peter-fields/toysecto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Hl6l2hIFr+S4fA5/EEDyrUisQ==">CgMxLjAaEgoBMBINCgsIB0IHEgVDYXJkbxoSCgExEg0KCwgHQgcSBUNhcmRvOAByITFWZXl1emZoSy0yaE1YTUtCZHZCckNyc2FvUmVILVVMcQ==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Fields</cp:lastModifiedBy>
  <cp:revision>4</cp:revision>
  <cp:lastPrinted>2026-03-02T22:48:00Z</cp:lastPrinted>
  <dcterms:created xsi:type="dcterms:W3CDTF">2026-04-01T02:55:00Z</dcterms:created>
  <dcterms:modified xsi:type="dcterms:W3CDTF">2026-04-01T02:55:00Z</dcterms:modified>
</cp:coreProperties>
</file>