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CF71" w14:textId="5A7D7621" w:rsidR="008277D8" w:rsidRPr="00DB0043" w:rsidRDefault="00F665EE" w:rsidP="00AE7351">
      <w:pPr>
        <w:pStyle w:val="Header"/>
        <w:tabs>
          <w:tab w:val="clear" w:pos="4320"/>
          <w:tab w:val="clear" w:pos="8640"/>
          <w:tab w:val="left" w:pos="360"/>
          <w:tab w:val="center" w:pos="5040"/>
          <w:tab w:val="right" w:pos="10530"/>
        </w:tabs>
        <w:ind w:left="540" w:right="43" w:hanging="54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9B884" wp14:editId="1B275F21">
                <wp:simplePos x="0" y="0"/>
                <wp:positionH relativeFrom="margin">
                  <wp:align>center</wp:align>
                </wp:positionH>
                <wp:positionV relativeFrom="paragraph">
                  <wp:posOffset>-463550</wp:posOffset>
                </wp:positionV>
                <wp:extent cx="2508250" cy="3175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4947B" w14:textId="1D8450CA" w:rsidR="00F665EE" w:rsidRPr="00F665EE" w:rsidRDefault="00F665E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Complete and submit this document.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9B8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36.5pt;width:197.5pt;height: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" fillcolor="white [3201]" strokeweight="1pt">
                <v:textbox>
                  <w:txbxContent>
                    <w:p w14:paraId="55D4947B" w14:textId="1D8450CA" w:rsidR="00F665EE" w:rsidRPr="00F665EE" w:rsidRDefault="00F665E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Complete and submit this document.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7D8" w:rsidRPr="00DB0043">
        <w:rPr>
          <w:sz w:val="22"/>
          <w:szCs w:val="22"/>
        </w:rPr>
        <w:t xml:space="preserve">CISC </w:t>
      </w:r>
      <w:r w:rsidR="008277D8">
        <w:rPr>
          <w:sz w:val="22"/>
          <w:szCs w:val="22"/>
        </w:rPr>
        <w:t>1</w:t>
      </w:r>
      <w:r w:rsidR="008277D8" w:rsidRPr="00DB0043">
        <w:rPr>
          <w:sz w:val="22"/>
          <w:szCs w:val="22"/>
        </w:rPr>
        <w:t>81</w:t>
      </w:r>
      <w:r w:rsidR="008277D8" w:rsidRPr="00DB0043">
        <w:rPr>
          <w:sz w:val="22"/>
          <w:szCs w:val="22"/>
        </w:rPr>
        <w:tab/>
        <w:t xml:space="preserve">Lab </w:t>
      </w:r>
      <w:r w:rsidR="00151576">
        <w:rPr>
          <w:sz w:val="22"/>
          <w:szCs w:val="22"/>
        </w:rPr>
        <w:t>4</w:t>
      </w:r>
      <w:r w:rsidR="008277D8" w:rsidRPr="00DB0043">
        <w:rPr>
          <w:sz w:val="22"/>
          <w:szCs w:val="22"/>
        </w:rPr>
        <w:tab/>
      </w:r>
      <w:r w:rsidR="00600434">
        <w:rPr>
          <w:sz w:val="22"/>
          <w:szCs w:val="22"/>
        </w:rPr>
        <w:t>Algorithms</w:t>
      </w:r>
    </w:p>
    <w:p w14:paraId="57B7A71E" w14:textId="77777777" w:rsidR="00151576" w:rsidRDefault="00151576" w:rsidP="00151576">
      <w:pPr>
        <w:ind w:left="360"/>
      </w:pPr>
    </w:p>
    <w:p w14:paraId="0212C18F" w14:textId="5CDE76E2" w:rsidR="005C2236" w:rsidRPr="006078E6" w:rsidRDefault="00087F38" w:rsidP="005C2236">
      <w:pPr>
        <w:numPr>
          <w:ilvl w:val="0"/>
          <w:numId w:val="28"/>
        </w:numPr>
        <w:ind w:left="360"/>
      </w:pPr>
      <w:r>
        <w:t>(</w:t>
      </w:r>
      <w:r w:rsidR="00AF57FE">
        <w:t>2</w:t>
      </w:r>
      <w:r w:rsidR="00BE361F">
        <w:t>0</w:t>
      </w:r>
      <w:r>
        <w:t xml:space="preserve"> marks) </w:t>
      </w:r>
      <w:r w:rsidR="003C43D5">
        <w:t>In</w:t>
      </w:r>
      <w:r w:rsidR="005C2236" w:rsidRPr="006078E6">
        <w:t xml:space="preserve"> </w:t>
      </w:r>
      <w:r w:rsidR="00651058">
        <w:t>this week</w:t>
      </w:r>
      <w:r w:rsidR="00934DC2">
        <w:t>'s notes</w:t>
      </w:r>
      <w:r w:rsidR="00F03706">
        <w:t>,</w:t>
      </w:r>
      <w:r w:rsidR="005C2236" w:rsidRPr="006078E6">
        <w:t xml:space="preserve"> </w:t>
      </w:r>
      <w:r w:rsidR="003C43D5">
        <w:t>I present</w:t>
      </w:r>
      <w:r w:rsidR="00934DC2">
        <w:t>ed</w:t>
      </w:r>
      <w:r w:rsidR="00651058">
        <w:t xml:space="preserve"> </w:t>
      </w:r>
      <w:r w:rsidR="007C7223">
        <w:t>the</w:t>
      </w:r>
      <w:r w:rsidR="005C2236" w:rsidRPr="006078E6">
        <w:t xml:space="preserve"> exchange sort algorithm</w:t>
      </w:r>
      <w:r w:rsidR="007C7223">
        <w:t xml:space="preserve"> and</w:t>
      </w:r>
      <w:r w:rsidR="00AB6B38">
        <w:t xml:space="preserve"> use</w:t>
      </w:r>
      <w:r w:rsidR="00221293">
        <w:t>d</w:t>
      </w:r>
      <w:r w:rsidR="007C7223">
        <w:t xml:space="preserve"> it</w:t>
      </w:r>
      <w:r w:rsidR="005C2236" w:rsidRPr="006078E6">
        <w:t xml:space="preserve"> to sort a collection of </w:t>
      </w:r>
      <w:r w:rsidR="007C7223">
        <w:t>book</w:t>
      </w:r>
      <w:r w:rsidR="005C2236" w:rsidRPr="006078E6">
        <w:t xml:space="preserve">s by the </w:t>
      </w:r>
      <w:r w:rsidR="007C7223">
        <w:t>sur</w:t>
      </w:r>
      <w:r w:rsidR="005C2236" w:rsidRPr="006078E6">
        <w:t>name</w:t>
      </w:r>
      <w:r w:rsidR="007C7223">
        <w:t>s</w:t>
      </w:r>
      <w:r w:rsidR="005C2236" w:rsidRPr="006078E6">
        <w:t xml:space="preserve"> of the</w:t>
      </w:r>
      <w:r w:rsidR="007C7223">
        <w:t>ir</w:t>
      </w:r>
      <w:r w:rsidR="005C2236" w:rsidRPr="006078E6">
        <w:t xml:space="preserve"> </w:t>
      </w:r>
      <w:r w:rsidR="007C7223">
        <w:t>authors</w:t>
      </w:r>
      <w:r w:rsidR="005C2236" w:rsidRPr="006078E6">
        <w:t>.</w:t>
      </w:r>
      <w:r w:rsidR="002C766E" w:rsidRPr="006078E6">
        <w:t xml:space="preserve"> </w:t>
      </w:r>
      <w:r w:rsidR="005C2236" w:rsidRPr="006078E6">
        <w:t xml:space="preserve">The </w:t>
      </w:r>
      <w:r w:rsidR="00211B28">
        <w:t>time complexity</w:t>
      </w:r>
      <w:r w:rsidR="005C2236" w:rsidRPr="006078E6">
        <w:t xml:space="preserve"> of that algorithm, as measured by the number of </w:t>
      </w:r>
      <w:r w:rsidR="00934DC2">
        <w:t>comparisons it makes</w:t>
      </w:r>
      <w:r w:rsidR="00CA1036">
        <w:t xml:space="preserve"> in its inner loop</w:t>
      </w:r>
      <w:r w:rsidR="000308A1">
        <w:t>,</w:t>
      </w:r>
      <w:r w:rsidR="00F03706">
        <w:t xml:space="preserve"> i</w:t>
      </w:r>
      <w:r w:rsidR="005C2236" w:rsidRPr="006078E6">
        <w:t>s given as</w:t>
      </w:r>
    </w:p>
    <w:p w14:paraId="24982BFF" w14:textId="77777777" w:rsidR="005C2236" w:rsidRPr="006078E6" w:rsidRDefault="005C2236" w:rsidP="005C2236">
      <w:pPr>
        <w:ind w:left="360"/>
      </w:pPr>
    </w:p>
    <w:p w14:paraId="0FEB3E91" w14:textId="542A99A5" w:rsidR="005C2236" w:rsidRPr="004F7E49" w:rsidRDefault="00795028" w:rsidP="005C2236">
      <w:pPr>
        <w:ind w:left="360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EF85B69" w14:textId="77777777" w:rsidR="004F7E49" w:rsidRPr="006078E6" w:rsidRDefault="004F7E49" w:rsidP="005C2236">
      <w:pPr>
        <w:ind w:left="360"/>
      </w:pPr>
    </w:p>
    <w:p w14:paraId="018D6BE7" w14:textId="75BDB549" w:rsidR="002C766E" w:rsidRPr="006078E6" w:rsidRDefault="005C2236" w:rsidP="005C2236">
      <w:pPr>
        <w:ind w:left="360"/>
      </w:pPr>
      <w:r w:rsidRPr="006078E6">
        <w:t xml:space="preserve">where </w:t>
      </w:r>
      <w:r w:rsidR="00945C98">
        <w:rPr>
          <w:i/>
        </w:rPr>
        <w:t>N</w:t>
      </w:r>
      <w:r w:rsidRPr="006078E6">
        <w:t xml:space="preserve"> is the number of </w:t>
      </w:r>
      <w:r w:rsidR="007C7223">
        <w:t>book</w:t>
      </w:r>
      <w:r w:rsidRPr="006078E6">
        <w:t>s (i.e., the numb</w:t>
      </w:r>
      <w:r w:rsidR="002C766E" w:rsidRPr="006078E6">
        <w:t xml:space="preserve">er of items to sort). Thus, to sort 10 </w:t>
      </w:r>
      <w:r w:rsidR="007C7223">
        <w:t>book</w:t>
      </w:r>
      <w:r w:rsidR="002C766E" w:rsidRPr="006078E6">
        <w:t>s</w:t>
      </w:r>
      <w:r w:rsidR="00AA3A48">
        <w:t>,</w:t>
      </w:r>
      <w:r w:rsidR="002C766E" w:rsidRPr="006078E6">
        <w:t xml:space="preserve"> exchange sort</w:t>
      </w:r>
      <w:r w:rsidR="008D2253">
        <w:t xml:space="preserve"> </w:t>
      </w:r>
      <w:r w:rsidR="00BE6653">
        <w:t>m</w:t>
      </w:r>
      <w:r w:rsidR="008D2253">
        <w:t>ake</w:t>
      </w:r>
      <w:r w:rsidR="0099766B">
        <w:t>s</w:t>
      </w:r>
    </w:p>
    <w:p w14:paraId="29713EDB" w14:textId="4808785D" w:rsidR="002C766E" w:rsidRPr="006078E6" w:rsidRDefault="00795028" w:rsidP="002C766E">
      <w:pPr>
        <w:ind w:left="36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/>
                </w:rPr>
                <m:t xml:space="preserve"> 10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=45</m:t>
          </m:r>
        </m:oMath>
      </m:oMathPara>
    </w:p>
    <w:p w14:paraId="60E8794D" w14:textId="07B1ED02" w:rsidR="005C2236" w:rsidRPr="006078E6" w:rsidRDefault="005C2236" w:rsidP="005C2236">
      <w:pPr>
        <w:ind w:left="360"/>
        <w:jc w:val="center"/>
      </w:pPr>
    </w:p>
    <w:p w14:paraId="24175FD2" w14:textId="5B3856AC" w:rsidR="003D48C4" w:rsidRDefault="002C766E" w:rsidP="005C2236">
      <w:pPr>
        <w:ind w:left="360"/>
      </w:pPr>
      <w:r w:rsidRPr="006078E6">
        <w:t>comparisons.</w:t>
      </w:r>
    </w:p>
    <w:p w14:paraId="04FCB9E0" w14:textId="77777777" w:rsidR="003D48C4" w:rsidRDefault="003D48C4" w:rsidP="005C2236">
      <w:pPr>
        <w:ind w:left="360"/>
      </w:pPr>
    </w:p>
    <w:p w14:paraId="56BC28E9" w14:textId="2070E64E" w:rsidR="0007039F" w:rsidRDefault="002C766E" w:rsidP="005C2236">
      <w:pPr>
        <w:ind w:left="360"/>
      </w:pPr>
      <w:r w:rsidRPr="006078E6">
        <w:t>A naïve person</w:t>
      </w:r>
      <w:r w:rsidR="00241B3B">
        <w:t xml:space="preserve">, </w:t>
      </w:r>
      <w:r w:rsidRPr="006078E6">
        <w:t xml:space="preserve">such </w:t>
      </w:r>
      <w:r w:rsidR="003C43D5">
        <w:t xml:space="preserve">as one who had not </w:t>
      </w:r>
      <w:r w:rsidR="00241B3B">
        <w:t>read the</w:t>
      </w:r>
      <w:r w:rsidR="003C43D5">
        <w:t xml:space="preserve"> </w:t>
      </w:r>
      <w:r w:rsidR="0019294D">
        <w:t>notes</w:t>
      </w:r>
      <w:r w:rsidR="00F03706">
        <w:t xml:space="preserve"> for this unit</w:t>
      </w:r>
      <w:r w:rsidR="00241B3B">
        <w:t>,</w:t>
      </w:r>
      <w:r w:rsidRPr="006078E6">
        <w:t xml:space="preserve"> might suspect that the job of sorting 20 </w:t>
      </w:r>
      <w:r w:rsidR="007C7223">
        <w:t>books</w:t>
      </w:r>
      <w:r w:rsidRPr="006078E6">
        <w:t xml:space="preserve"> would </w:t>
      </w:r>
      <w:r w:rsidR="00241B3B">
        <w:t>require</w:t>
      </w:r>
      <w:r w:rsidRPr="006078E6">
        <w:t xml:space="preserve"> twice as </w:t>
      </w:r>
      <w:r w:rsidR="003C43D5">
        <w:t>many comparisons</w:t>
      </w:r>
      <w:r w:rsidR="003D48C4">
        <w:t xml:space="preserve"> as </w:t>
      </w:r>
      <w:r w:rsidR="0007039F">
        <w:t>a</w:t>
      </w:r>
      <w:r w:rsidR="003D48C4">
        <w:t>re needed for 10 books,</w:t>
      </w:r>
      <w:r w:rsidRPr="006078E6">
        <w:t xml:space="preserve"> </w:t>
      </w:r>
      <w:r w:rsidR="00016920">
        <w:t xml:space="preserve">and </w:t>
      </w:r>
      <w:r w:rsidR="00B02CB6">
        <w:t xml:space="preserve">would therefore take about twice as much time, </w:t>
      </w:r>
      <w:r w:rsidRPr="006078E6">
        <w:t>but th</w:t>
      </w:r>
      <w:r w:rsidR="00B023AD" w:rsidRPr="006078E6">
        <w:t>is is not the case.</w:t>
      </w:r>
    </w:p>
    <w:p w14:paraId="7013E8DA" w14:textId="77777777" w:rsidR="0007039F" w:rsidRDefault="0007039F" w:rsidP="005C2236">
      <w:pPr>
        <w:ind w:left="360"/>
      </w:pPr>
    </w:p>
    <w:p w14:paraId="51825E48" w14:textId="69F78820" w:rsidR="005C2236" w:rsidRPr="006078E6" w:rsidRDefault="00B023AD" w:rsidP="005C2236">
      <w:pPr>
        <w:ind w:left="360"/>
      </w:pPr>
      <w:r w:rsidRPr="006078E6">
        <w:t xml:space="preserve">Assume you can </w:t>
      </w:r>
      <w:r w:rsidR="007A3970">
        <w:t>compar</w:t>
      </w:r>
      <w:r w:rsidR="00921F19">
        <w:t>e the authors of two books</w:t>
      </w:r>
      <w:r w:rsidR="00A94989">
        <w:t xml:space="preserve"> and</w:t>
      </w:r>
      <w:r w:rsidR="007A3970">
        <w:t xml:space="preserve"> swap</w:t>
      </w:r>
      <w:r w:rsidR="00921F19">
        <w:t xml:space="preserve"> their positions</w:t>
      </w:r>
      <w:r w:rsidR="007A3970">
        <w:t xml:space="preserve"> if needed at an average rate of one</w:t>
      </w:r>
      <w:r w:rsidR="00BE776F">
        <w:t xml:space="preserve"> operation</w:t>
      </w:r>
      <w:r w:rsidR="003D7217" w:rsidRPr="006078E6">
        <w:t xml:space="preserve"> per second. </w:t>
      </w:r>
      <w:r w:rsidRPr="006078E6">
        <w:t>Calculate the number of comparisons that would be required</w:t>
      </w:r>
      <w:r w:rsidR="003D7217" w:rsidRPr="006078E6">
        <w:t xml:space="preserve"> and the time, in minutes</w:t>
      </w:r>
      <w:r w:rsidR="00B830EB">
        <w:t xml:space="preserve"> and seconds</w:t>
      </w:r>
      <w:r w:rsidR="003D7217" w:rsidRPr="006078E6">
        <w:t xml:space="preserve">, </w:t>
      </w:r>
      <w:r w:rsidR="008E2F6D">
        <w:t xml:space="preserve">that </w:t>
      </w:r>
      <w:r w:rsidR="003D7217" w:rsidRPr="006078E6">
        <w:t xml:space="preserve">it </w:t>
      </w:r>
      <w:r w:rsidR="00DA5B5F" w:rsidRPr="006078E6">
        <w:t>would take</w:t>
      </w:r>
      <w:r w:rsidRPr="006078E6">
        <w:t xml:space="preserve"> to sort </w:t>
      </w:r>
      <w:r w:rsidR="007C7223">
        <w:t>book</w:t>
      </w:r>
      <w:r w:rsidRPr="006078E6">
        <w:t xml:space="preserve"> collections of the sizes given in the table below.</w:t>
      </w:r>
    </w:p>
    <w:p w14:paraId="1167CBCC" w14:textId="77777777" w:rsidR="00B023AD" w:rsidRPr="006078E6" w:rsidRDefault="00B023AD" w:rsidP="005C2236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520"/>
        <w:gridCol w:w="2520"/>
      </w:tblGrid>
      <w:tr w:rsidR="003D7217" w:rsidRPr="006078E6" w14:paraId="5ECA01BC" w14:textId="77777777" w:rsidTr="000308A1">
        <w:trPr>
          <w:trHeight w:val="288"/>
          <w:jc w:val="center"/>
        </w:trPr>
        <w:tc>
          <w:tcPr>
            <w:tcW w:w="2088" w:type="dxa"/>
            <w:vAlign w:val="center"/>
          </w:tcPr>
          <w:p w14:paraId="56020A34" w14:textId="0F07080D" w:rsidR="003D7217" w:rsidRPr="006078E6" w:rsidRDefault="003D7217" w:rsidP="00B023AD">
            <w:pPr>
              <w:jc w:val="center"/>
            </w:pPr>
            <w:r w:rsidRPr="006078E6">
              <w:t xml:space="preserve">Number of </w:t>
            </w:r>
            <w:r w:rsidR="003D0F60">
              <w:t>b</w:t>
            </w:r>
            <w:r w:rsidR="007C7223">
              <w:t>ooks</w:t>
            </w:r>
            <w:r w:rsidR="00B604E8">
              <w:t xml:space="preserve"> (</w:t>
            </w:r>
            <w:r w:rsidR="00B604E8" w:rsidRPr="00B604E8">
              <w:rPr>
                <w:i/>
                <w:iCs/>
              </w:rPr>
              <w:t>n</w:t>
            </w:r>
            <w:r w:rsidR="00B604E8">
              <w:t>)</w:t>
            </w:r>
          </w:p>
        </w:tc>
        <w:tc>
          <w:tcPr>
            <w:tcW w:w="2520" w:type="dxa"/>
            <w:vAlign w:val="center"/>
          </w:tcPr>
          <w:p w14:paraId="274E5677" w14:textId="6A316142" w:rsidR="003D7217" w:rsidRPr="006078E6" w:rsidRDefault="003D7217" w:rsidP="00B023AD">
            <w:pPr>
              <w:jc w:val="center"/>
            </w:pPr>
            <w:r w:rsidRPr="006078E6">
              <w:t xml:space="preserve">Number of </w:t>
            </w:r>
            <w:r w:rsidR="003D0F60">
              <w:t>c</w:t>
            </w:r>
            <w:r w:rsidRPr="006078E6">
              <w:t>omparisons</w:t>
            </w:r>
          </w:p>
        </w:tc>
        <w:tc>
          <w:tcPr>
            <w:tcW w:w="2520" w:type="dxa"/>
            <w:vAlign w:val="center"/>
          </w:tcPr>
          <w:p w14:paraId="0357EA73" w14:textId="3E102497" w:rsidR="003D7217" w:rsidRPr="006078E6" w:rsidRDefault="003D7217" w:rsidP="003D7217">
            <w:pPr>
              <w:jc w:val="center"/>
            </w:pPr>
            <w:r w:rsidRPr="006078E6">
              <w:t xml:space="preserve">Time in </w:t>
            </w:r>
            <w:r w:rsidR="003D0F60">
              <w:t>m</w:t>
            </w:r>
            <w:r w:rsidRPr="006078E6">
              <w:t>inutes</w:t>
            </w:r>
            <w:r w:rsidR="00F06D81">
              <w:br/>
            </w:r>
            <w:r w:rsidR="00475FC4">
              <w:t>and seconds</w:t>
            </w:r>
            <w:r w:rsidR="002D1531">
              <w:t xml:space="preserve"> (</w:t>
            </w:r>
            <w:proofErr w:type="spellStart"/>
            <w:proofErr w:type="gramStart"/>
            <w:r w:rsidR="002D1531">
              <w:t>mm:ss</w:t>
            </w:r>
            <w:proofErr w:type="spellEnd"/>
            <w:proofErr w:type="gramEnd"/>
            <w:r w:rsidR="002D1531">
              <w:t>)</w:t>
            </w:r>
          </w:p>
        </w:tc>
      </w:tr>
      <w:tr w:rsidR="003D7217" w:rsidRPr="006078E6" w14:paraId="561C80F1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06B17FD6" w14:textId="5D25E337" w:rsidR="003D7217" w:rsidRPr="006078E6" w:rsidRDefault="00B02CB6" w:rsidP="00B023AD">
            <w:pPr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281F5DA" w14:textId="0424C452" w:rsidR="003D7217" w:rsidRPr="006078E6" w:rsidRDefault="00734EFF" w:rsidP="007F1F15">
            <w:pPr>
              <w:jc w:val="center"/>
            </w:pPr>
            <w:r>
              <w:t>45</w:t>
            </w:r>
          </w:p>
        </w:tc>
        <w:tc>
          <w:tcPr>
            <w:tcW w:w="2520" w:type="dxa"/>
            <w:vAlign w:val="center"/>
          </w:tcPr>
          <w:p w14:paraId="2EC1A67B" w14:textId="36EA09CB" w:rsidR="0089408D" w:rsidRPr="006078E6" w:rsidRDefault="00094676" w:rsidP="0089408D">
            <w:pPr>
              <w:jc w:val="center"/>
            </w:pPr>
            <w:r>
              <w:t>0</w:t>
            </w:r>
            <w:r w:rsidR="00734EFF">
              <w:t>0:45</w:t>
            </w:r>
          </w:p>
        </w:tc>
      </w:tr>
      <w:tr w:rsidR="003D7217" w:rsidRPr="006078E6" w14:paraId="1D08D1D4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1E8B899A" w14:textId="0C117A67" w:rsidR="003D7217" w:rsidRPr="006078E6" w:rsidRDefault="00B02CB6" w:rsidP="00B023AD">
            <w:pPr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6A2A8992" w14:textId="33B8B313" w:rsidR="003D7217" w:rsidRPr="006078E6" w:rsidRDefault="005A2D82" w:rsidP="00B023AD">
            <w:pPr>
              <w:jc w:val="center"/>
            </w:pPr>
            <w:r>
              <w:t>55</w:t>
            </w:r>
          </w:p>
        </w:tc>
        <w:tc>
          <w:tcPr>
            <w:tcW w:w="2520" w:type="dxa"/>
            <w:vAlign w:val="center"/>
          </w:tcPr>
          <w:p w14:paraId="7CECA1D1" w14:textId="40BCA862" w:rsidR="003D7217" w:rsidRPr="006078E6" w:rsidRDefault="005A2D82" w:rsidP="003D7217">
            <w:pPr>
              <w:jc w:val="center"/>
            </w:pPr>
            <w:r>
              <w:t>00:55</w:t>
            </w:r>
          </w:p>
        </w:tc>
      </w:tr>
      <w:tr w:rsidR="003D7217" w:rsidRPr="006078E6" w14:paraId="5E6C08DE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76667214" w14:textId="0A5D8E6D" w:rsidR="003D7217" w:rsidRPr="006078E6" w:rsidRDefault="00B02CB6" w:rsidP="00B023AD">
            <w:pPr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53334EB8" w14:textId="708051F6" w:rsidR="003D7217" w:rsidRPr="006078E6" w:rsidRDefault="00721261" w:rsidP="00B023AD">
            <w:pPr>
              <w:jc w:val="center"/>
            </w:pPr>
            <w:r>
              <w:t>66</w:t>
            </w:r>
          </w:p>
        </w:tc>
        <w:tc>
          <w:tcPr>
            <w:tcW w:w="2520" w:type="dxa"/>
            <w:vAlign w:val="center"/>
          </w:tcPr>
          <w:p w14:paraId="725FC095" w14:textId="56B23FA7" w:rsidR="003D7217" w:rsidRPr="006078E6" w:rsidRDefault="00721261" w:rsidP="003D7217">
            <w:pPr>
              <w:jc w:val="center"/>
            </w:pPr>
            <w:r>
              <w:t>01:06</w:t>
            </w:r>
          </w:p>
        </w:tc>
      </w:tr>
      <w:tr w:rsidR="00B02CB6" w:rsidRPr="006078E6" w14:paraId="5E611502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299D2AAC" w14:textId="7BB36F77" w:rsidR="00B02CB6" w:rsidRDefault="00B02CB6" w:rsidP="00B02CB6">
            <w:pPr>
              <w:jc w:val="center"/>
            </w:pPr>
            <w:r w:rsidRPr="006078E6">
              <w:t>1</w:t>
            </w:r>
            <w:r>
              <w:t>3</w:t>
            </w:r>
          </w:p>
        </w:tc>
        <w:tc>
          <w:tcPr>
            <w:tcW w:w="2520" w:type="dxa"/>
            <w:vAlign w:val="center"/>
          </w:tcPr>
          <w:p w14:paraId="0D7AE0FA" w14:textId="7937F83A" w:rsidR="00B02CB6" w:rsidRPr="006078E6" w:rsidRDefault="00405C24" w:rsidP="00B02CB6">
            <w:pPr>
              <w:jc w:val="center"/>
            </w:pPr>
            <w:r>
              <w:t>78</w:t>
            </w:r>
          </w:p>
        </w:tc>
        <w:tc>
          <w:tcPr>
            <w:tcW w:w="2520" w:type="dxa"/>
            <w:vAlign w:val="center"/>
          </w:tcPr>
          <w:p w14:paraId="3E159E27" w14:textId="65C8E6CD" w:rsidR="00B02CB6" w:rsidRPr="006078E6" w:rsidRDefault="00405C24" w:rsidP="00B02CB6">
            <w:pPr>
              <w:jc w:val="center"/>
            </w:pPr>
            <w:r>
              <w:t>01:18</w:t>
            </w:r>
          </w:p>
        </w:tc>
      </w:tr>
      <w:tr w:rsidR="00B02CB6" w:rsidRPr="006078E6" w14:paraId="66600F92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4D6FDB92" w14:textId="0B294D76" w:rsidR="00B02CB6" w:rsidRDefault="00B02CB6" w:rsidP="00B02CB6">
            <w:pPr>
              <w:jc w:val="center"/>
            </w:pPr>
            <w:r>
              <w:t>14</w:t>
            </w:r>
          </w:p>
        </w:tc>
        <w:tc>
          <w:tcPr>
            <w:tcW w:w="2520" w:type="dxa"/>
            <w:vAlign w:val="center"/>
          </w:tcPr>
          <w:p w14:paraId="574754D1" w14:textId="48EF858D" w:rsidR="00B02CB6" w:rsidRPr="006078E6" w:rsidRDefault="00405C24" w:rsidP="00B02CB6">
            <w:pPr>
              <w:jc w:val="center"/>
            </w:pPr>
            <w:r>
              <w:t>91</w:t>
            </w:r>
          </w:p>
        </w:tc>
        <w:tc>
          <w:tcPr>
            <w:tcW w:w="2520" w:type="dxa"/>
            <w:vAlign w:val="center"/>
          </w:tcPr>
          <w:p w14:paraId="668DBB87" w14:textId="78BB7B05" w:rsidR="00B02CB6" w:rsidRPr="006078E6" w:rsidRDefault="00405C24" w:rsidP="00B02CB6">
            <w:pPr>
              <w:jc w:val="center"/>
            </w:pPr>
            <w:r>
              <w:t>01:31</w:t>
            </w:r>
          </w:p>
        </w:tc>
      </w:tr>
      <w:tr w:rsidR="00B02CB6" w:rsidRPr="006078E6" w14:paraId="7D8AA5C4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0E42329A" w14:textId="4A8D5BA4" w:rsidR="00B02CB6" w:rsidRDefault="00B02CB6" w:rsidP="00B02CB6">
            <w:pPr>
              <w:jc w:val="center"/>
            </w:pPr>
            <w:r>
              <w:t>15</w:t>
            </w:r>
          </w:p>
        </w:tc>
        <w:tc>
          <w:tcPr>
            <w:tcW w:w="2520" w:type="dxa"/>
            <w:vAlign w:val="center"/>
          </w:tcPr>
          <w:p w14:paraId="1C9BFA44" w14:textId="5FA0D177" w:rsidR="00B02CB6" w:rsidRPr="006078E6" w:rsidRDefault="00F654C7" w:rsidP="00B02CB6">
            <w:pPr>
              <w:jc w:val="center"/>
            </w:pPr>
            <w:r>
              <w:t>105</w:t>
            </w:r>
          </w:p>
        </w:tc>
        <w:tc>
          <w:tcPr>
            <w:tcW w:w="2520" w:type="dxa"/>
            <w:vAlign w:val="center"/>
          </w:tcPr>
          <w:p w14:paraId="26DCBEA6" w14:textId="02FA740D" w:rsidR="00B02CB6" w:rsidRPr="006078E6" w:rsidRDefault="00CF2BF7" w:rsidP="00B02CB6">
            <w:pPr>
              <w:jc w:val="center"/>
            </w:pPr>
            <w:r>
              <w:t>01:45</w:t>
            </w:r>
          </w:p>
        </w:tc>
      </w:tr>
      <w:tr w:rsidR="00B02CB6" w:rsidRPr="006078E6" w14:paraId="705CC3C8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719D067C" w14:textId="7A616016" w:rsidR="00B02CB6" w:rsidRPr="006078E6" w:rsidRDefault="00B02CB6" w:rsidP="00B02CB6">
            <w:pPr>
              <w:jc w:val="center"/>
            </w:pPr>
            <w:r>
              <w:t>16</w:t>
            </w:r>
          </w:p>
        </w:tc>
        <w:tc>
          <w:tcPr>
            <w:tcW w:w="2520" w:type="dxa"/>
            <w:vAlign w:val="center"/>
          </w:tcPr>
          <w:p w14:paraId="300EBB15" w14:textId="3BBF2B33" w:rsidR="00B02CB6" w:rsidRPr="006078E6" w:rsidRDefault="00CF2BF7" w:rsidP="00B02CB6">
            <w:pPr>
              <w:jc w:val="center"/>
            </w:pPr>
            <w:r>
              <w:t>120</w:t>
            </w:r>
          </w:p>
        </w:tc>
        <w:tc>
          <w:tcPr>
            <w:tcW w:w="2520" w:type="dxa"/>
            <w:vAlign w:val="center"/>
          </w:tcPr>
          <w:p w14:paraId="402BEE2B" w14:textId="24313E19" w:rsidR="00B02CB6" w:rsidRPr="006078E6" w:rsidRDefault="00CF2BF7" w:rsidP="00B02CB6">
            <w:pPr>
              <w:jc w:val="center"/>
            </w:pPr>
            <w:r>
              <w:t>02:00</w:t>
            </w:r>
          </w:p>
        </w:tc>
      </w:tr>
      <w:tr w:rsidR="00B02CB6" w:rsidRPr="006078E6" w14:paraId="6365385D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31CFB988" w14:textId="29C18F65" w:rsidR="00B02CB6" w:rsidRPr="006078E6" w:rsidRDefault="00B02CB6" w:rsidP="00B02CB6">
            <w:pPr>
              <w:jc w:val="center"/>
            </w:pPr>
            <w:r>
              <w:t>17</w:t>
            </w:r>
          </w:p>
        </w:tc>
        <w:tc>
          <w:tcPr>
            <w:tcW w:w="2520" w:type="dxa"/>
            <w:vAlign w:val="center"/>
          </w:tcPr>
          <w:p w14:paraId="090D6336" w14:textId="1D6DA52A" w:rsidR="00B02CB6" w:rsidRPr="006078E6" w:rsidRDefault="00CF2BF7" w:rsidP="00B02CB6">
            <w:pPr>
              <w:jc w:val="center"/>
            </w:pPr>
            <w:r>
              <w:t>136</w:t>
            </w:r>
          </w:p>
        </w:tc>
        <w:tc>
          <w:tcPr>
            <w:tcW w:w="2520" w:type="dxa"/>
            <w:vAlign w:val="center"/>
          </w:tcPr>
          <w:p w14:paraId="61A3C90F" w14:textId="60BB6DB1" w:rsidR="00B02CB6" w:rsidRPr="006078E6" w:rsidRDefault="00017D45" w:rsidP="00B02CB6">
            <w:pPr>
              <w:jc w:val="center"/>
            </w:pPr>
            <w:r>
              <w:t>02:16</w:t>
            </w:r>
          </w:p>
        </w:tc>
      </w:tr>
      <w:tr w:rsidR="00B02CB6" w:rsidRPr="006078E6" w14:paraId="55F69385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3D30218D" w14:textId="10B7E320" w:rsidR="00B02CB6" w:rsidRPr="006078E6" w:rsidRDefault="00B02CB6" w:rsidP="00B02CB6">
            <w:pPr>
              <w:jc w:val="center"/>
            </w:pPr>
            <w:r>
              <w:t>18</w:t>
            </w:r>
          </w:p>
        </w:tc>
        <w:tc>
          <w:tcPr>
            <w:tcW w:w="2520" w:type="dxa"/>
            <w:vAlign w:val="center"/>
          </w:tcPr>
          <w:p w14:paraId="7A83E8EC" w14:textId="07D6ACDC" w:rsidR="00B02CB6" w:rsidRPr="006078E6" w:rsidRDefault="006949AF" w:rsidP="00B02CB6">
            <w:pPr>
              <w:jc w:val="center"/>
            </w:pPr>
            <w:r>
              <w:t>153</w:t>
            </w:r>
          </w:p>
        </w:tc>
        <w:tc>
          <w:tcPr>
            <w:tcW w:w="2520" w:type="dxa"/>
            <w:vAlign w:val="center"/>
          </w:tcPr>
          <w:p w14:paraId="318BA99C" w14:textId="301040E6" w:rsidR="00B02CB6" w:rsidRPr="006078E6" w:rsidRDefault="006949AF" w:rsidP="00B02CB6">
            <w:pPr>
              <w:jc w:val="center"/>
            </w:pPr>
            <w:r>
              <w:t>02:33</w:t>
            </w:r>
          </w:p>
        </w:tc>
      </w:tr>
      <w:tr w:rsidR="00B02CB6" w:rsidRPr="006078E6" w14:paraId="5E36827A" w14:textId="77777777" w:rsidTr="00C45FC3">
        <w:trPr>
          <w:trHeight w:val="360"/>
          <w:jc w:val="center"/>
        </w:trPr>
        <w:tc>
          <w:tcPr>
            <w:tcW w:w="2088" w:type="dxa"/>
            <w:vAlign w:val="center"/>
          </w:tcPr>
          <w:p w14:paraId="6F864AF4" w14:textId="7F51C7DB" w:rsidR="00B02CB6" w:rsidRPr="006078E6" w:rsidRDefault="00B02CB6" w:rsidP="00B02CB6">
            <w:pPr>
              <w:jc w:val="center"/>
            </w:pPr>
            <w:r>
              <w:t>19</w:t>
            </w:r>
          </w:p>
        </w:tc>
        <w:tc>
          <w:tcPr>
            <w:tcW w:w="2520" w:type="dxa"/>
            <w:vAlign w:val="center"/>
          </w:tcPr>
          <w:p w14:paraId="0DF6533A" w14:textId="73F0F291" w:rsidR="00B02CB6" w:rsidRPr="006078E6" w:rsidRDefault="006949AF" w:rsidP="00B02CB6">
            <w:pPr>
              <w:jc w:val="center"/>
            </w:pPr>
            <w:r>
              <w:t>171</w:t>
            </w:r>
          </w:p>
        </w:tc>
        <w:tc>
          <w:tcPr>
            <w:tcW w:w="2520" w:type="dxa"/>
            <w:vAlign w:val="center"/>
          </w:tcPr>
          <w:p w14:paraId="3DE390CB" w14:textId="65977DF6" w:rsidR="00B02CB6" w:rsidRPr="006078E6" w:rsidRDefault="006949AF" w:rsidP="00B02CB6">
            <w:pPr>
              <w:jc w:val="center"/>
            </w:pPr>
            <w:r>
              <w:t>02:51</w:t>
            </w:r>
          </w:p>
        </w:tc>
      </w:tr>
    </w:tbl>
    <w:p w14:paraId="6C386E24" w14:textId="77777777" w:rsidR="00B023AD" w:rsidRPr="006078E6" w:rsidRDefault="00B023AD" w:rsidP="005C2236">
      <w:pPr>
        <w:ind w:left="360"/>
      </w:pPr>
    </w:p>
    <w:p w14:paraId="4BE64387" w14:textId="01D70237" w:rsidR="00081C76" w:rsidRDefault="00081C76" w:rsidP="003C43D5">
      <w:pPr>
        <w:ind w:left="360"/>
      </w:pPr>
      <w:r w:rsidRPr="006078E6">
        <w:t xml:space="preserve">Now, let’s say a computer that </w:t>
      </w:r>
      <w:r w:rsidR="00AD1110" w:rsidRPr="006078E6">
        <w:t>can make</w:t>
      </w:r>
      <w:r w:rsidRPr="006078E6">
        <w:t xml:space="preserve"> 1000000 (one million) </w:t>
      </w:r>
      <w:r w:rsidRPr="00D60E88">
        <w:t xml:space="preserve">comparison </w:t>
      </w:r>
      <w:r w:rsidR="006844EB">
        <w:t xml:space="preserve">operations </w:t>
      </w:r>
      <w:r w:rsidRPr="00D60E88">
        <w:t>per second</w:t>
      </w:r>
      <w:r w:rsidR="006844EB">
        <w:t>, on average</w:t>
      </w:r>
      <w:r w:rsidR="005457B8">
        <w:t>,</w:t>
      </w:r>
      <w:r w:rsidRPr="006078E6">
        <w:t xml:space="preserve"> is using exchange sort to sort 1000000 (one million) items of data. How many</w:t>
      </w:r>
      <w:r w:rsidR="00B92A07">
        <w:t xml:space="preserve"> days,</w:t>
      </w:r>
      <w:r w:rsidR="00132DBB">
        <w:t xml:space="preserve"> hours,</w:t>
      </w:r>
      <w:r w:rsidRPr="006078E6">
        <w:t xml:space="preserve"> </w:t>
      </w:r>
      <w:r w:rsidRPr="00D60E88">
        <w:t>minutes</w:t>
      </w:r>
      <w:r w:rsidR="00132DBB">
        <w:t>,</w:t>
      </w:r>
      <w:r w:rsidR="00B02CB6">
        <w:t xml:space="preserve"> and seconds</w:t>
      </w:r>
      <w:r w:rsidRPr="00D60E88">
        <w:t xml:space="preserve"> </w:t>
      </w:r>
      <w:r w:rsidRPr="006078E6">
        <w:t>will the computer require to do that?</w:t>
      </w:r>
      <w:r w:rsidR="00AB0285">
        <w:t xml:space="preserve"> E</w:t>
      </w:r>
      <w:r w:rsidR="000C6392">
        <w:t xml:space="preserve">xpress your answer in "d </w:t>
      </w:r>
      <w:proofErr w:type="spellStart"/>
      <w:r w:rsidR="000C6392">
        <w:t>hh:</w:t>
      </w:r>
      <w:proofErr w:type="gramStart"/>
      <w:r w:rsidR="000C6392">
        <w:t>mm:ss</w:t>
      </w:r>
      <w:proofErr w:type="spellEnd"/>
      <w:proofErr w:type="gramEnd"/>
      <w:r w:rsidR="000C6392">
        <w:t xml:space="preserve">" form, as in </w:t>
      </w:r>
      <w:r w:rsidR="00701D50">
        <w:t>"</w:t>
      </w:r>
      <w:r w:rsidR="001F51C9">
        <w:t>2 13:04:18</w:t>
      </w:r>
      <w:r w:rsidR="00701D50">
        <w:t>"</w:t>
      </w:r>
      <w:r w:rsidR="001F51C9">
        <w:t xml:space="preserve"> for 2 days, 13 hours, 4 minutes</w:t>
      </w:r>
      <w:r w:rsidR="00E57F9D">
        <w:t>,</w:t>
      </w:r>
      <w:r w:rsidR="001F51C9">
        <w:t xml:space="preserve"> and 18 seconds.</w:t>
      </w:r>
    </w:p>
    <w:p w14:paraId="3786CA49" w14:textId="77777777" w:rsidR="00D91392" w:rsidRPr="006078E6" w:rsidRDefault="00D91392" w:rsidP="003C43D5">
      <w:pPr>
        <w:ind w:left="360"/>
      </w:pPr>
    </w:p>
    <w:p w14:paraId="30E79824" w14:textId="178D3534" w:rsidR="00AB5249" w:rsidRDefault="00E15C2B" w:rsidP="00AB5249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FBB5655" wp14:editId="0F674C23">
                <wp:extent cx="2159000" cy="279400"/>
                <wp:effectExtent l="0" t="0" r="12700" b="2540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5698D" w14:textId="0DA1F2A4" w:rsidR="00E15C2B" w:rsidRPr="00CA561E" w:rsidRDefault="00CA561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5 </w:t>
                            </w:r>
                            <w:r w:rsidR="002641FA">
                              <w:rPr>
                                <w:lang w:val="en-CA"/>
                              </w:rPr>
                              <w:t>18</w:t>
                            </w:r>
                            <w:r w:rsidR="00C66272">
                              <w:rPr>
                                <w:lang w:val="en-CA"/>
                              </w:rPr>
                              <w:t>:</w:t>
                            </w:r>
                            <w:r w:rsidR="00414209">
                              <w:rPr>
                                <w:lang w:val="en-CA"/>
                              </w:rPr>
                              <w:t>53:</w:t>
                            </w:r>
                            <w:r w:rsidR="007820A3">
                              <w:rPr>
                                <w:lang w:val="en-C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BB56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17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" fillcolor="white [3201]" strokeweight=".5pt">
                <v:textbox>
                  <w:txbxContent>
                    <w:p w14:paraId="4235698D" w14:textId="0DA1F2A4" w:rsidR="00E15C2B" w:rsidRPr="00CA561E" w:rsidRDefault="00CA561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5 </w:t>
                      </w:r>
                      <w:r w:rsidR="002641FA">
                        <w:rPr>
                          <w:lang w:val="en-CA"/>
                        </w:rPr>
                        <w:t>18</w:t>
                      </w:r>
                      <w:r w:rsidR="00C66272">
                        <w:rPr>
                          <w:lang w:val="en-CA"/>
                        </w:rPr>
                        <w:t>:</w:t>
                      </w:r>
                      <w:r w:rsidR="00414209">
                        <w:rPr>
                          <w:lang w:val="en-CA"/>
                        </w:rPr>
                        <w:t>53:</w:t>
                      </w:r>
                      <w:r w:rsidR="007820A3">
                        <w:rPr>
                          <w:lang w:val="en-CA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E0C15A" w14:textId="0EF98740" w:rsidR="00E35ED8" w:rsidRDefault="00AB5249" w:rsidP="00AB5249">
      <w:pPr>
        <w:pStyle w:val="ListParagraph"/>
        <w:numPr>
          <w:ilvl w:val="0"/>
          <w:numId w:val="28"/>
        </w:numPr>
        <w:ind w:left="360"/>
      </w:pPr>
      <w:r>
        <w:br w:type="page"/>
      </w:r>
      <w:r w:rsidR="00087F38">
        <w:lastRenderedPageBreak/>
        <w:t>(</w:t>
      </w:r>
      <w:r w:rsidR="00525734">
        <w:t>2</w:t>
      </w:r>
      <w:r w:rsidR="00BE361F">
        <w:t>0</w:t>
      </w:r>
      <w:r w:rsidR="00087F38">
        <w:t xml:space="preserve"> marks) </w:t>
      </w:r>
      <w:r w:rsidR="009E6952">
        <w:t xml:space="preserve">Merge </w:t>
      </w:r>
      <w:r w:rsidR="00980FE8">
        <w:t>sort</w:t>
      </w:r>
      <w:r w:rsidR="00A77B7F">
        <w:t>, described in lecture,</w:t>
      </w:r>
      <w:r w:rsidR="00147E2D">
        <w:t xml:space="preserve"> and similar sorts</w:t>
      </w:r>
      <w:r w:rsidR="00C87490">
        <w:t xml:space="preserve"> ha</w:t>
      </w:r>
      <w:r w:rsidR="00147E2D">
        <w:t>ve</w:t>
      </w:r>
      <w:r w:rsidR="00E47550">
        <w:t xml:space="preserve"> </w:t>
      </w:r>
      <w:r w:rsidR="00147E2D">
        <w:t>time</w:t>
      </w:r>
      <w:r w:rsidR="00474F20">
        <w:t xml:space="preserve"> </w:t>
      </w:r>
      <w:r w:rsidR="00FC3102">
        <w:t>complexit</w:t>
      </w:r>
      <w:r w:rsidR="00147E2D">
        <w:t>ies</w:t>
      </w:r>
      <w:r w:rsidR="00FC3102">
        <w:t xml:space="preserve"> that </w:t>
      </w:r>
      <w:r w:rsidR="00A77B7F">
        <w:t>are</w:t>
      </w:r>
      <w:r w:rsidR="00474F20">
        <w:t xml:space="preserve"> proportional to</w:t>
      </w:r>
    </w:p>
    <w:p w14:paraId="6D4162F6" w14:textId="77777777" w:rsidR="00AF57FE" w:rsidRDefault="00AF57FE" w:rsidP="00E35ED8">
      <w:pPr>
        <w:pStyle w:val="ListParagraph"/>
      </w:pPr>
    </w:p>
    <w:p w14:paraId="26FB9CAB" w14:textId="55F4C539" w:rsidR="00E35ED8" w:rsidRDefault="00A31BE7" w:rsidP="00AF57FE">
      <w:pPr>
        <w:pStyle w:val="ListParagraph"/>
        <w:ind w:left="360"/>
        <w:jc w:val="center"/>
      </w:pPr>
      <w:r>
        <w:rPr>
          <w:i/>
          <w:iCs/>
        </w:rPr>
        <w:t>n</w:t>
      </w:r>
      <w:r w:rsidR="00A67D0F">
        <w:t xml:space="preserve"> log</w:t>
      </w:r>
      <w:r w:rsidR="00A67D0F">
        <w:rPr>
          <w:vertAlign w:val="subscript"/>
        </w:rPr>
        <w:t>2</w:t>
      </w:r>
      <w:r w:rsidR="008313E5">
        <w:t>(</w:t>
      </w:r>
      <w:r>
        <w:rPr>
          <w:i/>
          <w:iCs/>
        </w:rPr>
        <w:t>n</w:t>
      </w:r>
      <w:r w:rsidR="008313E5">
        <w:t>)</w:t>
      </w:r>
    </w:p>
    <w:p w14:paraId="50C7B235" w14:textId="77777777" w:rsidR="00E35ED8" w:rsidRDefault="00E35ED8" w:rsidP="00E35ED8">
      <w:pPr>
        <w:pStyle w:val="ListParagraph"/>
        <w:ind w:left="360"/>
      </w:pPr>
    </w:p>
    <w:p w14:paraId="6E06DDDE" w14:textId="01AC56B6" w:rsidR="008A36C5" w:rsidRDefault="00B05FCC" w:rsidP="009067B4">
      <w:pPr>
        <w:pStyle w:val="ListParagraph"/>
        <w:ind w:left="360"/>
      </w:pPr>
      <w:r>
        <w:t>(</w:t>
      </w:r>
      <w:r w:rsidR="00BA7558">
        <w:t>That</w:t>
      </w:r>
      <w:r w:rsidR="006171B3">
        <w:t xml:space="preserve">'s </w:t>
      </w:r>
      <w:r w:rsidR="00A31BE7">
        <w:rPr>
          <w:i/>
          <w:iCs/>
        </w:rPr>
        <w:t>n</w:t>
      </w:r>
      <w:r w:rsidR="006171B3">
        <w:t xml:space="preserve"> times the </w:t>
      </w:r>
      <w:r w:rsidR="005274AE">
        <w:t>log</w:t>
      </w:r>
      <w:r w:rsidR="005274AE">
        <w:rPr>
          <w:vertAlign w:val="subscript"/>
        </w:rPr>
        <w:t>2</w:t>
      </w:r>
      <w:r w:rsidR="006171B3">
        <w:t xml:space="preserve"> of </w:t>
      </w:r>
      <w:r w:rsidR="00A31BE7">
        <w:rPr>
          <w:i/>
          <w:iCs/>
        </w:rPr>
        <w:t>n</w:t>
      </w:r>
      <w:r w:rsidR="006171B3">
        <w:t>.</w:t>
      </w:r>
      <w:r>
        <w:t>)</w:t>
      </w:r>
      <w:r w:rsidR="005274AE">
        <w:t xml:space="preserve"> </w:t>
      </w:r>
      <w:r w:rsidR="006171B3">
        <w:t>log</w:t>
      </w:r>
      <w:r w:rsidR="006171B3">
        <w:rPr>
          <w:vertAlign w:val="subscript"/>
        </w:rPr>
        <w:t>2</w:t>
      </w:r>
      <w:r w:rsidR="006171B3" w:rsidRPr="006171B3">
        <w:t xml:space="preserve"> </w:t>
      </w:r>
      <w:r w:rsidR="005A1CA4">
        <w:t xml:space="preserve">is </w:t>
      </w:r>
      <w:r w:rsidR="005610DB">
        <w:t>described in this week's</w:t>
      </w:r>
      <w:r w:rsidR="00570EFB">
        <w:t xml:space="preserve"> notes</w:t>
      </w:r>
      <w:r w:rsidR="00B478D2">
        <w:t xml:space="preserve"> on binary search</w:t>
      </w:r>
      <w:r w:rsidR="00247871">
        <w:t>, as</w:t>
      </w:r>
      <w:r w:rsidR="00B56BAF">
        <w:t xml:space="preserve"> </w:t>
      </w:r>
      <w:r w:rsidR="00247871">
        <w:t>b</w:t>
      </w:r>
      <w:r w:rsidR="00B56BAF">
        <w:t>inary search</w:t>
      </w:r>
      <w:r w:rsidR="00EE41DA">
        <w:t xml:space="preserve"> has a time complexity proportional to log</w:t>
      </w:r>
      <w:r w:rsidR="00EE41DA" w:rsidRPr="00EE41DA">
        <w:rPr>
          <w:vertAlign w:val="subscript"/>
        </w:rPr>
        <w:t>2</w:t>
      </w:r>
      <w:r w:rsidR="00EE41DA">
        <w:t>(</w:t>
      </w:r>
      <w:r w:rsidR="00832487">
        <w:rPr>
          <w:i/>
          <w:iCs/>
        </w:rPr>
        <w:t>n</w:t>
      </w:r>
      <w:r w:rsidR="00EE41DA">
        <w:t>)</w:t>
      </w:r>
      <w:r w:rsidR="000A2FA7">
        <w:t xml:space="preserve">. </w:t>
      </w:r>
      <w:r w:rsidR="00A66C08">
        <w:t xml:space="preserve">Scientific calculators frequently have </w:t>
      </w:r>
      <w:r w:rsidR="00955FD1">
        <w:t>a way of calculating log</w:t>
      </w:r>
      <w:r w:rsidR="00955FD1" w:rsidRPr="00955FD1">
        <w:rPr>
          <w:vertAlign w:val="subscript"/>
        </w:rPr>
        <w:t>2</w:t>
      </w:r>
      <w:r w:rsidR="00955FD1">
        <w:t xml:space="preserve"> of a number, and so does Microsoft Excel. </w:t>
      </w:r>
      <w:r w:rsidR="00FC0C8B">
        <w:t>I encourag</w:t>
      </w:r>
      <w:r>
        <w:t>e</w:t>
      </w:r>
      <w:r w:rsidR="00FC0C8B">
        <w:t xml:space="preserve"> you to use Excel or some compatible spreadsheet program (Google Sheets, perhaps) to help you with</w:t>
      </w:r>
      <w:r w:rsidR="006062C4">
        <w:t xml:space="preserve"> the</w:t>
      </w:r>
      <w:r w:rsidR="00AB2716">
        <w:t xml:space="preserve"> calculat</w:t>
      </w:r>
      <w:r w:rsidR="006062C4">
        <w:t>ions</w:t>
      </w:r>
      <w:r w:rsidR="00AB2716">
        <w:t xml:space="preserve"> for</w:t>
      </w:r>
      <w:r w:rsidR="00FC0C8B">
        <w:t xml:space="preserve"> this problem</w:t>
      </w:r>
      <w:r w:rsidR="00E105FB">
        <w:t>.</w:t>
      </w:r>
    </w:p>
    <w:p w14:paraId="4B873618" w14:textId="1D33167B" w:rsidR="00E105FB" w:rsidRDefault="00E105FB" w:rsidP="009067B4">
      <w:pPr>
        <w:pStyle w:val="ListParagraph"/>
        <w:ind w:left="360"/>
      </w:pPr>
    </w:p>
    <w:p w14:paraId="4BF23C68" w14:textId="23EC65FA" w:rsidR="00E105FB" w:rsidRDefault="00E105FB" w:rsidP="009067B4">
      <w:pPr>
        <w:pStyle w:val="ListParagraph"/>
        <w:ind w:left="360"/>
      </w:pPr>
      <w:r>
        <w:t xml:space="preserve">In the unit's notes, you may have seen that I figured out </w:t>
      </w:r>
      <w:r w:rsidR="0030590B">
        <w:t>a formula for the maximum number of</w:t>
      </w:r>
      <w:r>
        <w:t xml:space="preserve"> </w:t>
      </w:r>
      <w:r w:rsidR="0030590B">
        <w:t>comparisons a merge sort</w:t>
      </w:r>
      <w:r w:rsidR="007C6F4D">
        <w:t xml:space="preserve"> might need to make</w:t>
      </w:r>
      <w:r w:rsidR="00B572AF">
        <w:t>:</w:t>
      </w:r>
    </w:p>
    <w:p w14:paraId="3F10FC6A" w14:textId="09B04B1F" w:rsidR="00B572AF" w:rsidRDefault="00B572AF" w:rsidP="009067B4">
      <w:pPr>
        <w:pStyle w:val="ListParagraph"/>
        <w:ind w:left="360"/>
      </w:pPr>
    </w:p>
    <w:p w14:paraId="4B3EAB38" w14:textId="744AC799" w:rsidR="00B572AF" w:rsidRPr="005F5B1B" w:rsidRDefault="00795028" w:rsidP="00B572AF">
      <w:pPr>
        <w:pStyle w:val="ListParagraph"/>
        <w:ind w:left="360"/>
        <w:jc w:val="center"/>
      </w:pPr>
      <m:oMathPara>
        <m:oMath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-n+1</m:t>
          </m:r>
        </m:oMath>
      </m:oMathPara>
    </w:p>
    <w:p w14:paraId="73D830FD" w14:textId="56B71433" w:rsidR="005F5B1B" w:rsidRDefault="005F5B1B" w:rsidP="005F5B1B">
      <w:pPr>
        <w:pStyle w:val="ListParagraph"/>
        <w:ind w:left="360"/>
      </w:pPr>
    </w:p>
    <w:p w14:paraId="488EC5AA" w14:textId="365FE444" w:rsidR="005F5B1B" w:rsidRDefault="005F5B1B" w:rsidP="005F5B1B">
      <w:pPr>
        <w:pStyle w:val="ListParagraph"/>
        <w:ind w:left="360"/>
        <w:rPr>
          <w:rFonts w:ascii="Cambria Math" w:hAnsi="Cambria Math" w:cs="Cambria Math"/>
        </w:rPr>
      </w:pPr>
      <w:r>
        <w:t>where the</w:t>
      </w:r>
      <w:r w:rsidR="009006C6">
        <w:t xml:space="preserve"> </w:t>
      </w:r>
      <w:r w:rsidR="00EE5B0C" w:rsidRPr="00EE5B0C">
        <w:rPr>
          <w:rFonts w:ascii="Cambria Math" w:hAnsi="Cambria Math" w:cs="Cambria Math"/>
        </w:rPr>
        <w:t>⌈</w:t>
      </w:r>
      <w:r w:rsidR="00EE5B0C">
        <w:rPr>
          <w:rFonts w:ascii="Cambria Math" w:hAnsi="Cambria Math" w:cs="Cambria Math"/>
        </w:rPr>
        <w:t xml:space="preserve"> and </w:t>
      </w:r>
      <w:r w:rsidR="00EE5B0C" w:rsidRPr="00EE5B0C">
        <w:rPr>
          <w:rFonts w:ascii="Cambria Math" w:hAnsi="Cambria Math" w:cs="Cambria Math"/>
        </w:rPr>
        <w:t>⌉</w:t>
      </w:r>
      <w:r w:rsidR="00EE5B0C">
        <w:rPr>
          <w:rFonts w:ascii="Cambria Math" w:hAnsi="Cambria Math" w:cs="Cambria Math"/>
        </w:rPr>
        <w:t xml:space="preserve"> brackets imply the ceiling function, </w:t>
      </w:r>
      <w:r w:rsidR="0022601E">
        <w:rPr>
          <w:rFonts w:ascii="Cambria Math" w:hAnsi="Cambria Math" w:cs="Cambria Math"/>
        </w:rPr>
        <w:t>rounding</w:t>
      </w:r>
      <w:r w:rsidR="00EE5B0C">
        <w:rPr>
          <w:rFonts w:ascii="Cambria Math" w:hAnsi="Cambria Math" w:cs="Cambria Math"/>
        </w:rPr>
        <w:t xml:space="preserve"> </w:t>
      </w:r>
      <w:r w:rsidR="0022601E">
        <w:rPr>
          <w:rFonts w:ascii="Cambria Math" w:hAnsi="Cambria Math" w:cs="Cambria Math"/>
        </w:rPr>
        <w:t>values with fractional parts like 1.25 up to the next highest integer, 2.</w:t>
      </w:r>
      <w:r w:rsidR="000E0B5A">
        <w:rPr>
          <w:rFonts w:ascii="Cambria Math" w:hAnsi="Cambria Math" w:cs="Cambria Math"/>
        </w:rPr>
        <w:t xml:space="preserve"> Translated into an Excel formula, with </w:t>
      </w:r>
      <w:r w:rsidR="00911DAC">
        <w:rPr>
          <w:rFonts w:ascii="Cambria Math" w:hAnsi="Cambria Math" w:cs="Cambria Math"/>
        </w:rPr>
        <w:t xml:space="preserve">a value representing </w:t>
      </w:r>
      <w:r w:rsidR="00911DAC">
        <w:rPr>
          <w:rFonts w:ascii="Cambria Math" w:hAnsi="Cambria Math" w:cs="Cambria Math"/>
          <w:i/>
          <w:iCs/>
        </w:rPr>
        <w:t>n</w:t>
      </w:r>
      <w:r w:rsidR="00911DAC">
        <w:rPr>
          <w:rFonts w:ascii="Cambria Math" w:hAnsi="Cambria Math" w:cs="Cambria Math"/>
        </w:rPr>
        <w:t xml:space="preserve"> stored in cell A1, that is</w:t>
      </w:r>
    </w:p>
    <w:p w14:paraId="17C4E477" w14:textId="777D61F3" w:rsidR="00911DAC" w:rsidRDefault="00911DAC" w:rsidP="005F5B1B">
      <w:pPr>
        <w:pStyle w:val="ListParagraph"/>
        <w:ind w:left="360"/>
        <w:rPr>
          <w:rFonts w:ascii="Cambria Math" w:hAnsi="Cambria Math" w:cs="Cambria Math"/>
        </w:rPr>
      </w:pPr>
    </w:p>
    <w:p w14:paraId="20239460" w14:textId="670EA71B" w:rsidR="00911DAC" w:rsidRPr="00911DAC" w:rsidRDefault="00D05D32" w:rsidP="00D05D32">
      <w:pPr>
        <w:pStyle w:val="ListParagraph"/>
        <w:ind w:left="360"/>
        <w:jc w:val="center"/>
      </w:pPr>
      <w:r>
        <w:t>=</w:t>
      </w:r>
      <w:proofErr w:type="spellStart"/>
      <w:proofErr w:type="gramStart"/>
      <w:r>
        <w:t>ceiling.math</w:t>
      </w:r>
      <w:proofErr w:type="spellEnd"/>
      <w:proofErr w:type="gramEnd"/>
      <w:r w:rsidR="0060488B">
        <w:t>(a1*log(a1,2))-a1</w:t>
      </w:r>
      <w:r w:rsidR="00E64584">
        <w:t>+1</w:t>
      </w:r>
    </w:p>
    <w:p w14:paraId="3B148054" w14:textId="1C8BE0B2" w:rsidR="008A36C5" w:rsidRDefault="008A36C5" w:rsidP="008A36C5">
      <w:pPr>
        <w:pStyle w:val="ListParagraph"/>
        <w:ind w:left="0"/>
      </w:pPr>
    </w:p>
    <w:p w14:paraId="3D37DFC3" w14:textId="5A01109B" w:rsidR="008A36C5" w:rsidRDefault="00731A4F" w:rsidP="008A36C5">
      <w:pPr>
        <w:pStyle w:val="ListParagraph"/>
        <w:ind w:left="360"/>
      </w:pPr>
      <w:r>
        <w:t xml:space="preserve">Let's repeat the exercise from the previous page, but this time </w:t>
      </w:r>
      <w:r w:rsidR="00A77B7F">
        <w:t>imagining that we are using</w:t>
      </w:r>
      <w:r w:rsidR="006A51F6">
        <w:t xml:space="preserve"> </w:t>
      </w:r>
      <w:r w:rsidR="003452BE">
        <w:t>merge</w:t>
      </w:r>
      <w:r w:rsidR="009A7A58">
        <w:t xml:space="preserve"> sor</w:t>
      </w:r>
      <w:r w:rsidR="00C50814">
        <w:t>t</w:t>
      </w:r>
      <w:r w:rsidR="006A51F6">
        <w:t xml:space="preserve"> instead of </w:t>
      </w:r>
      <w:r w:rsidR="004C103B">
        <w:t xml:space="preserve">exchange sort. For this first part, it will still be you </w:t>
      </w:r>
      <w:r w:rsidR="000009C7">
        <w:t>sorting books</w:t>
      </w:r>
      <w:r w:rsidR="004C103B">
        <w:t xml:space="preserve">, and you are still capable of one </w:t>
      </w:r>
      <w:r w:rsidR="004A103B">
        <w:t>comparison</w:t>
      </w:r>
      <w:r w:rsidR="00212AAC">
        <w:t xml:space="preserve"> per second</w:t>
      </w:r>
      <w:r w:rsidR="00301B96">
        <w:t xml:space="preserve"> on average</w:t>
      </w:r>
      <w:r w:rsidR="00212AAC">
        <w:t xml:space="preserve">, but now you'll be </w:t>
      </w:r>
      <w:r w:rsidR="0007795A">
        <w:t xml:space="preserve">applying </w:t>
      </w:r>
      <w:r w:rsidR="00DC442B">
        <w:t>my formula, above</w:t>
      </w:r>
      <w:r w:rsidR="00657469">
        <w:t>,</w:t>
      </w:r>
      <w:r w:rsidR="00116254">
        <w:t xml:space="preserve"> instead of (</w:t>
      </w:r>
      <w:r w:rsidR="00A51680">
        <w:rPr>
          <w:i/>
          <w:iCs/>
        </w:rPr>
        <w:t>n</w:t>
      </w:r>
      <w:r w:rsidR="00116254" w:rsidRPr="00116254">
        <w:rPr>
          <w:vertAlign w:val="superscript"/>
        </w:rPr>
        <w:t>2</w:t>
      </w:r>
      <w:r w:rsidR="008902E5">
        <w:t xml:space="preserve"> – </w:t>
      </w:r>
      <w:r w:rsidR="00A51680">
        <w:rPr>
          <w:i/>
          <w:iCs/>
        </w:rPr>
        <w:t>n</w:t>
      </w:r>
      <w:r w:rsidR="008902E5">
        <w:t>)/2 for your middle column calculations.</w:t>
      </w:r>
      <w:r w:rsidR="00657469">
        <w:t xml:space="preserve"> Again, I've done the first one for you.</w:t>
      </w:r>
    </w:p>
    <w:p w14:paraId="32D5A5B1" w14:textId="49425795" w:rsidR="008902E5" w:rsidRDefault="008902E5" w:rsidP="008A36C5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520"/>
        <w:gridCol w:w="2520"/>
      </w:tblGrid>
      <w:tr w:rsidR="008902E5" w:rsidRPr="006078E6" w14:paraId="0029FD4A" w14:textId="77777777" w:rsidTr="00DB6331">
        <w:trPr>
          <w:trHeight w:val="288"/>
          <w:jc w:val="center"/>
        </w:trPr>
        <w:tc>
          <w:tcPr>
            <w:tcW w:w="2088" w:type="dxa"/>
            <w:vAlign w:val="center"/>
          </w:tcPr>
          <w:p w14:paraId="1A5168BD" w14:textId="78D7A60C" w:rsidR="008902E5" w:rsidRPr="006078E6" w:rsidRDefault="008902E5" w:rsidP="00DB6331">
            <w:pPr>
              <w:jc w:val="center"/>
            </w:pPr>
            <w:r w:rsidRPr="006078E6">
              <w:t xml:space="preserve">Number of </w:t>
            </w:r>
            <w:r>
              <w:t>items</w:t>
            </w:r>
            <w:r w:rsidR="00341D5D">
              <w:t xml:space="preserve"> (</w:t>
            </w:r>
            <w:r w:rsidR="00B604E8">
              <w:rPr>
                <w:i/>
                <w:iCs/>
              </w:rPr>
              <w:t>n</w:t>
            </w:r>
            <w:r w:rsidR="00341D5D">
              <w:t>)</w:t>
            </w:r>
          </w:p>
        </w:tc>
        <w:tc>
          <w:tcPr>
            <w:tcW w:w="2520" w:type="dxa"/>
            <w:vAlign w:val="center"/>
          </w:tcPr>
          <w:p w14:paraId="402BE2BE" w14:textId="6817843E" w:rsidR="008902E5" w:rsidRPr="006078E6" w:rsidRDefault="00C05602" w:rsidP="00DB6331">
            <w:pPr>
              <w:jc w:val="center"/>
            </w:pPr>
            <w:r>
              <w:t>N</w:t>
            </w:r>
            <w:r w:rsidR="008902E5" w:rsidRPr="006078E6">
              <w:t xml:space="preserve">umber of </w:t>
            </w:r>
            <w:r w:rsidR="00094676">
              <w:t>c</w:t>
            </w:r>
            <w:r w:rsidR="008902E5" w:rsidRPr="006078E6">
              <w:t>omparisons</w:t>
            </w:r>
          </w:p>
        </w:tc>
        <w:tc>
          <w:tcPr>
            <w:tcW w:w="2520" w:type="dxa"/>
            <w:vAlign w:val="center"/>
          </w:tcPr>
          <w:p w14:paraId="6EA662D2" w14:textId="7FEEFEA5" w:rsidR="008902E5" w:rsidRPr="006078E6" w:rsidRDefault="008902E5" w:rsidP="00DB6331">
            <w:pPr>
              <w:jc w:val="center"/>
            </w:pPr>
            <w:r w:rsidRPr="006078E6">
              <w:t xml:space="preserve">Time in </w:t>
            </w:r>
            <w:r w:rsidR="00094676">
              <w:t>m</w:t>
            </w:r>
            <w:r w:rsidRPr="006078E6">
              <w:t>inutes</w:t>
            </w:r>
            <w:r>
              <w:br/>
              <w:t>and seconds</w:t>
            </w:r>
            <w:r w:rsidR="00312094">
              <w:t xml:space="preserve"> (</w:t>
            </w:r>
            <w:proofErr w:type="spellStart"/>
            <w:proofErr w:type="gramStart"/>
            <w:r w:rsidR="00312094">
              <w:t>mm:ss</w:t>
            </w:r>
            <w:proofErr w:type="spellEnd"/>
            <w:proofErr w:type="gramEnd"/>
            <w:r w:rsidR="00312094">
              <w:t>)</w:t>
            </w:r>
          </w:p>
        </w:tc>
      </w:tr>
      <w:tr w:rsidR="008902E5" w:rsidRPr="006078E6" w14:paraId="3D37EB4F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65E6C20B" w14:textId="77777777" w:rsidR="008902E5" w:rsidRPr="006078E6" w:rsidRDefault="008902E5" w:rsidP="00DB6331">
            <w:pPr>
              <w:jc w:val="center"/>
            </w:pPr>
            <w:r>
              <w:t>10</w:t>
            </w:r>
          </w:p>
        </w:tc>
        <w:tc>
          <w:tcPr>
            <w:tcW w:w="2520" w:type="dxa"/>
            <w:vAlign w:val="center"/>
          </w:tcPr>
          <w:p w14:paraId="60AF08BF" w14:textId="60B0D6A1" w:rsidR="008902E5" w:rsidRPr="006078E6" w:rsidRDefault="003C0AD1" w:rsidP="00DB6331">
            <w:pPr>
              <w:jc w:val="center"/>
            </w:pPr>
            <w:r>
              <w:t>25</w:t>
            </w:r>
          </w:p>
        </w:tc>
        <w:tc>
          <w:tcPr>
            <w:tcW w:w="2520" w:type="dxa"/>
            <w:vAlign w:val="center"/>
          </w:tcPr>
          <w:p w14:paraId="35EF6D11" w14:textId="4D636AAF" w:rsidR="008902E5" w:rsidRPr="006078E6" w:rsidRDefault="003C446B" w:rsidP="00DB6331">
            <w:pPr>
              <w:jc w:val="center"/>
            </w:pPr>
            <w:r>
              <w:t>00:</w:t>
            </w:r>
            <w:r w:rsidR="003D1D94">
              <w:t>25</w:t>
            </w:r>
          </w:p>
        </w:tc>
      </w:tr>
      <w:tr w:rsidR="008902E5" w:rsidRPr="006078E6" w14:paraId="15E8DAEC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254B1024" w14:textId="77777777" w:rsidR="008902E5" w:rsidRPr="006078E6" w:rsidRDefault="008902E5" w:rsidP="00DB6331">
            <w:pPr>
              <w:jc w:val="center"/>
            </w:pPr>
            <w:r>
              <w:t>11</w:t>
            </w:r>
          </w:p>
        </w:tc>
        <w:tc>
          <w:tcPr>
            <w:tcW w:w="2520" w:type="dxa"/>
            <w:vAlign w:val="center"/>
          </w:tcPr>
          <w:p w14:paraId="4BB6F1C5" w14:textId="2B846D1F" w:rsidR="008902E5" w:rsidRPr="006078E6" w:rsidRDefault="0002324E" w:rsidP="00DB6331">
            <w:pPr>
              <w:jc w:val="center"/>
            </w:pPr>
            <w:r>
              <w:t>29</w:t>
            </w:r>
          </w:p>
        </w:tc>
        <w:tc>
          <w:tcPr>
            <w:tcW w:w="2520" w:type="dxa"/>
            <w:vAlign w:val="center"/>
          </w:tcPr>
          <w:p w14:paraId="4465F15A" w14:textId="6AF9B2BC" w:rsidR="008902E5" w:rsidRPr="006078E6" w:rsidRDefault="0002324E" w:rsidP="00DB6331">
            <w:pPr>
              <w:jc w:val="center"/>
            </w:pPr>
            <w:r>
              <w:t>00:29</w:t>
            </w:r>
          </w:p>
        </w:tc>
      </w:tr>
      <w:tr w:rsidR="008902E5" w:rsidRPr="006078E6" w14:paraId="4A61711C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21233F51" w14:textId="77777777" w:rsidR="008902E5" w:rsidRPr="006078E6" w:rsidRDefault="008902E5" w:rsidP="00DB6331">
            <w:pPr>
              <w:jc w:val="center"/>
            </w:pPr>
            <w:r>
              <w:t>12</w:t>
            </w:r>
          </w:p>
        </w:tc>
        <w:tc>
          <w:tcPr>
            <w:tcW w:w="2520" w:type="dxa"/>
            <w:vAlign w:val="center"/>
          </w:tcPr>
          <w:p w14:paraId="6040C703" w14:textId="37987AE7" w:rsidR="008902E5" w:rsidRPr="006078E6" w:rsidRDefault="0002324E" w:rsidP="00DB6331">
            <w:pPr>
              <w:jc w:val="center"/>
            </w:pPr>
            <w:r>
              <w:t>33</w:t>
            </w:r>
          </w:p>
        </w:tc>
        <w:tc>
          <w:tcPr>
            <w:tcW w:w="2520" w:type="dxa"/>
            <w:vAlign w:val="center"/>
          </w:tcPr>
          <w:p w14:paraId="301FADF6" w14:textId="218BCBD5" w:rsidR="008902E5" w:rsidRPr="006078E6" w:rsidRDefault="00F9531C" w:rsidP="00DB6331">
            <w:pPr>
              <w:jc w:val="center"/>
            </w:pPr>
            <w:r>
              <w:t>00:33</w:t>
            </w:r>
          </w:p>
        </w:tc>
      </w:tr>
      <w:tr w:rsidR="008902E5" w:rsidRPr="006078E6" w14:paraId="75633AD5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173D2899" w14:textId="77777777" w:rsidR="008902E5" w:rsidRDefault="008902E5" w:rsidP="00DB6331">
            <w:pPr>
              <w:jc w:val="center"/>
            </w:pPr>
            <w:r w:rsidRPr="006078E6">
              <w:t>1</w:t>
            </w:r>
            <w:r>
              <w:t>3</w:t>
            </w:r>
          </w:p>
        </w:tc>
        <w:tc>
          <w:tcPr>
            <w:tcW w:w="2520" w:type="dxa"/>
            <w:vAlign w:val="center"/>
          </w:tcPr>
          <w:p w14:paraId="204B3EDD" w14:textId="1F46B4E2" w:rsidR="008902E5" w:rsidRPr="006078E6" w:rsidRDefault="00F9531C" w:rsidP="00DB6331">
            <w:pPr>
              <w:jc w:val="center"/>
            </w:pPr>
            <w:r>
              <w:t>36</w:t>
            </w:r>
          </w:p>
        </w:tc>
        <w:tc>
          <w:tcPr>
            <w:tcW w:w="2520" w:type="dxa"/>
            <w:vAlign w:val="center"/>
          </w:tcPr>
          <w:p w14:paraId="01B7707E" w14:textId="4AD8449C" w:rsidR="008902E5" w:rsidRPr="006078E6" w:rsidRDefault="00F9531C" w:rsidP="00DB6331">
            <w:pPr>
              <w:jc w:val="center"/>
            </w:pPr>
            <w:r>
              <w:t>00:36</w:t>
            </w:r>
          </w:p>
        </w:tc>
      </w:tr>
      <w:tr w:rsidR="008902E5" w:rsidRPr="006078E6" w14:paraId="545B83F6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7AD4EBE6" w14:textId="77777777" w:rsidR="008902E5" w:rsidRDefault="008902E5" w:rsidP="00DB6331">
            <w:pPr>
              <w:jc w:val="center"/>
            </w:pPr>
            <w:r>
              <w:t>14</w:t>
            </w:r>
          </w:p>
        </w:tc>
        <w:tc>
          <w:tcPr>
            <w:tcW w:w="2520" w:type="dxa"/>
            <w:vAlign w:val="center"/>
          </w:tcPr>
          <w:p w14:paraId="556AC453" w14:textId="03AD14D5" w:rsidR="008902E5" w:rsidRPr="006078E6" w:rsidRDefault="00F9531C" w:rsidP="00DB6331">
            <w:pPr>
              <w:jc w:val="center"/>
            </w:pPr>
            <w:r>
              <w:t>41</w:t>
            </w:r>
          </w:p>
        </w:tc>
        <w:tc>
          <w:tcPr>
            <w:tcW w:w="2520" w:type="dxa"/>
            <w:vAlign w:val="center"/>
          </w:tcPr>
          <w:p w14:paraId="7BFA8209" w14:textId="637E5B71" w:rsidR="008902E5" w:rsidRPr="006078E6" w:rsidRDefault="00F9531C" w:rsidP="00DB6331">
            <w:pPr>
              <w:jc w:val="center"/>
            </w:pPr>
            <w:r>
              <w:t>00:41</w:t>
            </w:r>
          </w:p>
        </w:tc>
      </w:tr>
      <w:tr w:rsidR="008902E5" w:rsidRPr="006078E6" w14:paraId="7EFF3E19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55E25566" w14:textId="77777777" w:rsidR="008902E5" w:rsidRDefault="008902E5" w:rsidP="00DB6331">
            <w:pPr>
              <w:jc w:val="center"/>
            </w:pPr>
            <w:r>
              <w:t>15</w:t>
            </w:r>
          </w:p>
        </w:tc>
        <w:tc>
          <w:tcPr>
            <w:tcW w:w="2520" w:type="dxa"/>
            <w:vAlign w:val="center"/>
          </w:tcPr>
          <w:p w14:paraId="66F30C82" w14:textId="3C413515" w:rsidR="008902E5" w:rsidRPr="006078E6" w:rsidRDefault="002C4614" w:rsidP="00DB6331">
            <w:pPr>
              <w:jc w:val="center"/>
            </w:pPr>
            <w:r>
              <w:t>45</w:t>
            </w:r>
          </w:p>
        </w:tc>
        <w:tc>
          <w:tcPr>
            <w:tcW w:w="2520" w:type="dxa"/>
            <w:vAlign w:val="center"/>
          </w:tcPr>
          <w:p w14:paraId="1533CAFE" w14:textId="2A64A698" w:rsidR="008902E5" w:rsidRPr="006078E6" w:rsidRDefault="002C4614" w:rsidP="00DB6331">
            <w:pPr>
              <w:jc w:val="center"/>
            </w:pPr>
            <w:r>
              <w:t>00:45</w:t>
            </w:r>
          </w:p>
        </w:tc>
      </w:tr>
      <w:tr w:rsidR="008902E5" w:rsidRPr="006078E6" w14:paraId="674A3543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20FE3E65" w14:textId="77777777" w:rsidR="008902E5" w:rsidRPr="006078E6" w:rsidRDefault="008902E5" w:rsidP="00DB6331">
            <w:pPr>
              <w:jc w:val="center"/>
            </w:pPr>
            <w:r>
              <w:t>16</w:t>
            </w:r>
          </w:p>
        </w:tc>
        <w:tc>
          <w:tcPr>
            <w:tcW w:w="2520" w:type="dxa"/>
            <w:vAlign w:val="center"/>
          </w:tcPr>
          <w:p w14:paraId="54AC5F2A" w14:textId="30615C4E" w:rsidR="008902E5" w:rsidRPr="006078E6" w:rsidRDefault="002C4614" w:rsidP="00DB6331">
            <w:pPr>
              <w:jc w:val="center"/>
            </w:pPr>
            <w:r>
              <w:t>49</w:t>
            </w:r>
          </w:p>
        </w:tc>
        <w:tc>
          <w:tcPr>
            <w:tcW w:w="2520" w:type="dxa"/>
            <w:vAlign w:val="center"/>
          </w:tcPr>
          <w:p w14:paraId="73CBAA1E" w14:textId="0DE90B33" w:rsidR="008902E5" w:rsidRPr="006078E6" w:rsidRDefault="002C4614" w:rsidP="00DB6331">
            <w:pPr>
              <w:jc w:val="center"/>
            </w:pPr>
            <w:r>
              <w:t>00:49</w:t>
            </w:r>
          </w:p>
        </w:tc>
      </w:tr>
      <w:tr w:rsidR="008902E5" w:rsidRPr="006078E6" w14:paraId="606C4ED3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24EA28A1" w14:textId="77777777" w:rsidR="008902E5" w:rsidRPr="006078E6" w:rsidRDefault="008902E5" w:rsidP="00DB6331">
            <w:pPr>
              <w:jc w:val="center"/>
            </w:pPr>
            <w:r>
              <w:t>17</w:t>
            </w:r>
          </w:p>
        </w:tc>
        <w:tc>
          <w:tcPr>
            <w:tcW w:w="2520" w:type="dxa"/>
            <w:vAlign w:val="center"/>
          </w:tcPr>
          <w:p w14:paraId="4625616F" w14:textId="5A6276A3" w:rsidR="008902E5" w:rsidRPr="006078E6" w:rsidRDefault="002C4614" w:rsidP="00DB6331">
            <w:pPr>
              <w:jc w:val="center"/>
            </w:pPr>
            <w:r>
              <w:t>54</w:t>
            </w:r>
          </w:p>
        </w:tc>
        <w:tc>
          <w:tcPr>
            <w:tcW w:w="2520" w:type="dxa"/>
            <w:vAlign w:val="center"/>
          </w:tcPr>
          <w:p w14:paraId="2317BAF7" w14:textId="3E6D3E15" w:rsidR="008902E5" w:rsidRPr="006078E6" w:rsidRDefault="002C4614" w:rsidP="00DB6331">
            <w:pPr>
              <w:jc w:val="center"/>
            </w:pPr>
            <w:r>
              <w:t>00:54</w:t>
            </w:r>
          </w:p>
        </w:tc>
      </w:tr>
      <w:tr w:rsidR="008902E5" w:rsidRPr="006078E6" w14:paraId="146F7EB8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3618DE3A" w14:textId="77777777" w:rsidR="008902E5" w:rsidRPr="006078E6" w:rsidRDefault="008902E5" w:rsidP="00DB6331">
            <w:pPr>
              <w:jc w:val="center"/>
            </w:pPr>
            <w:r>
              <w:t>18</w:t>
            </w:r>
          </w:p>
        </w:tc>
        <w:tc>
          <w:tcPr>
            <w:tcW w:w="2520" w:type="dxa"/>
            <w:vAlign w:val="center"/>
          </w:tcPr>
          <w:p w14:paraId="73122E49" w14:textId="3BC464BC" w:rsidR="008902E5" w:rsidRPr="006078E6" w:rsidRDefault="002C4614" w:rsidP="00DB6331">
            <w:pPr>
              <w:jc w:val="center"/>
            </w:pPr>
            <w:r>
              <w:t>59</w:t>
            </w:r>
          </w:p>
        </w:tc>
        <w:tc>
          <w:tcPr>
            <w:tcW w:w="2520" w:type="dxa"/>
            <w:vAlign w:val="center"/>
          </w:tcPr>
          <w:p w14:paraId="1B8690D8" w14:textId="50E3DD2C" w:rsidR="008902E5" w:rsidRPr="006078E6" w:rsidRDefault="002C4614" w:rsidP="00DB6331">
            <w:pPr>
              <w:jc w:val="center"/>
            </w:pPr>
            <w:r>
              <w:t>00:59</w:t>
            </w:r>
          </w:p>
        </w:tc>
      </w:tr>
      <w:tr w:rsidR="008902E5" w:rsidRPr="006078E6" w14:paraId="782EB0F6" w14:textId="77777777" w:rsidTr="00DB6331">
        <w:trPr>
          <w:trHeight w:val="360"/>
          <w:jc w:val="center"/>
        </w:trPr>
        <w:tc>
          <w:tcPr>
            <w:tcW w:w="2088" w:type="dxa"/>
            <w:vAlign w:val="center"/>
          </w:tcPr>
          <w:p w14:paraId="145D20EE" w14:textId="77777777" w:rsidR="008902E5" w:rsidRPr="006078E6" w:rsidRDefault="008902E5" w:rsidP="00DB6331">
            <w:pPr>
              <w:jc w:val="center"/>
            </w:pPr>
            <w:r>
              <w:t>19</w:t>
            </w:r>
          </w:p>
        </w:tc>
        <w:tc>
          <w:tcPr>
            <w:tcW w:w="2520" w:type="dxa"/>
            <w:vAlign w:val="center"/>
          </w:tcPr>
          <w:p w14:paraId="53C4F3E5" w14:textId="75309585" w:rsidR="008902E5" w:rsidRPr="006078E6" w:rsidRDefault="002C4614" w:rsidP="00DB6331">
            <w:pPr>
              <w:jc w:val="center"/>
            </w:pPr>
            <w:r>
              <w:t>63</w:t>
            </w:r>
          </w:p>
        </w:tc>
        <w:tc>
          <w:tcPr>
            <w:tcW w:w="2520" w:type="dxa"/>
            <w:vAlign w:val="center"/>
          </w:tcPr>
          <w:p w14:paraId="45CD8330" w14:textId="70BE0637" w:rsidR="008902E5" w:rsidRPr="006078E6" w:rsidRDefault="002C4614" w:rsidP="00DB6331">
            <w:pPr>
              <w:jc w:val="center"/>
            </w:pPr>
            <w:r>
              <w:t>00:63</w:t>
            </w:r>
          </w:p>
        </w:tc>
      </w:tr>
    </w:tbl>
    <w:p w14:paraId="1126D8A2" w14:textId="3207B823" w:rsidR="008902E5" w:rsidRDefault="008902E5" w:rsidP="008A36C5">
      <w:pPr>
        <w:pStyle w:val="ListParagraph"/>
        <w:ind w:left="360"/>
      </w:pPr>
    </w:p>
    <w:p w14:paraId="040B07B9" w14:textId="061D441C" w:rsidR="003E1674" w:rsidRDefault="003E1674" w:rsidP="003E1674">
      <w:pPr>
        <w:ind w:left="360"/>
      </w:pPr>
      <w:r w:rsidRPr="006078E6">
        <w:t xml:space="preserve">Now, let’s say a computer that </w:t>
      </w:r>
      <w:r w:rsidR="00BE361F" w:rsidRPr="006078E6">
        <w:t>can make</w:t>
      </w:r>
      <w:r w:rsidRPr="006078E6">
        <w:t xml:space="preserve"> 1000000 (one million) </w:t>
      </w:r>
      <w:r w:rsidRPr="00D60E88">
        <w:t xml:space="preserve">comparison </w:t>
      </w:r>
      <w:r>
        <w:t xml:space="preserve">operations </w:t>
      </w:r>
      <w:r w:rsidRPr="00D60E88">
        <w:t>per second</w:t>
      </w:r>
      <w:r>
        <w:t>, on average,</w:t>
      </w:r>
      <w:r w:rsidRPr="006078E6">
        <w:t xml:space="preserve"> is </w:t>
      </w:r>
      <w:r w:rsidRPr="002364F3">
        <w:t xml:space="preserve">using </w:t>
      </w:r>
      <w:r w:rsidR="002364F3" w:rsidRPr="002364F3">
        <w:t>this more efficient</w:t>
      </w:r>
      <w:r w:rsidR="00CC42BA" w:rsidRPr="002364F3">
        <w:t xml:space="preserve"> sort</w:t>
      </w:r>
      <w:r w:rsidR="002364F3">
        <w:t>ing algorithm</w:t>
      </w:r>
      <w:r w:rsidRPr="002364F3">
        <w:t xml:space="preserve"> to</w:t>
      </w:r>
      <w:r w:rsidRPr="006078E6">
        <w:t xml:space="preserve"> sort 1000000 (one million) items of data. How many</w:t>
      </w:r>
      <w:r>
        <w:t xml:space="preserve"> days, hours,</w:t>
      </w:r>
      <w:r w:rsidRPr="006078E6">
        <w:t xml:space="preserve"> </w:t>
      </w:r>
      <w:r w:rsidRPr="00D60E88">
        <w:t>minutes</w:t>
      </w:r>
      <w:r>
        <w:t>, and seconds</w:t>
      </w:r>
      <w:r w:rsidR="001B3A48">
        <w:t xml:space="preserve"> (d </w:t>
      </w:r>
      <w:proofErr w:type="spellStart"/>
      <w:r w:rsidR="001B3A48">
        <w:t>hh:</w:t>
      </w:r>
      <w:proofErr w:type="gramStart"/>
      <w:r w:rsidR="001B3A48">
        <w:t>mm:ss</w:t>
      </w:r>
      <w:proofErr w:type="spellEnd"/>
      <w:proofErr w:type="gramEnd"/>
      <w:r w:rsidR="001B3A48">
        <w:t>)</w:t>
      </w:r>
      <w:r w:rsidRPr="00D60E88">
        <w:t xml:space="preserve"> </w:t>
      </w:r>
      <w:r w:rsidRPr="006078E6">
        <w:t>will the computer require to do that?</w:t>
      </w:r>
    </w:p>
    <w:p w14:paraId="43D7F1D6" w14:textId="77777777" w:rsidR="0069360C" w:rsidRPr="006078E6" w:rsidRDefault="0069360C" w:rsidP="003E1674">
      <w:pPr>
        <w:ind w:left="360"/>
      </w:pPr>
    </w:p>
    <w:p w14:paraId="6D2FD4C1" w14:textId="22BA3CDB" w:rsidR="00DF17DD" w:rsidRPr="008902E5" w:rsidRDefault="003E1674" w:rsidP="003E167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653FF4A" wp14:editId="4F7581E4">
                <wp:extent cx="2159000" cy="279400"/>
                <wp:effectExtent l="0" t="0" r="12700" b="254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F14B8" w14:textId="5181D89A" w:rsidR="003E1674" w:rsidRPr="0030782F" w:rsidRDefault="0030782F" w:rsidP="003E1674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0 </w:t>
                            </w:r>
                            <w:r>
                              <w:rPr>
                                <w:lang w:val="en-CA"/>
                              </w:rPr>
                              <w:t>00:00:</w:t>
                            </w:r>
                            <w:r w:rsidR="00795028">
                              <w:rPr>
                                <w:lang w:val="en-C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53FF4A" id="Text Box 3" o:spid="_x0000_s1028" type="#_x0000_t202" style="width:17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" fillcolor="white [3201]" strokeweight=".5pt">
                <v:textbox>
                  <w:txbxContent>
                    <w:p w14:paraId="60EF14B8" w14:textId="5181D89A" w:rsidR="003E1674" w:rsidRPr="0030782F" w:rsidRDefault="0030782F" w:rsidP="003E1674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0 </w:t>
                      </w:r>
                      <w:r>
                        <w:rPr>
                          <w:lang w:val="en-CA"/>
                        </w:rPr>
                        <w:t>00:00:</w:t>
                      </w:r>
                      <w:r w:rsidR="00795028">
                        <w:rPr>
                          <w:lang w:val="en-CA"/>
                        </w:rPr>
                        <w:t>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76561">
        <w:t xml:space="preserve"> </w:t>
      </w:r>
    </w:p>
    <w:sectPr w:rsidR="00DF17DD" w:rsidRPr="008902E5" w:rsidSect="00424399">
      <w:footerReference w:type="default" r:id="rId8"/>
      <w:footnotePr>
        <w:numFmt w:val="chicago"/>
      </w:footnotePr>
      <w:pgSz w:w="12240" w:h="15840" w:code="1"/>
      <w:pgMar w:top="1080" w:right="850" w:bottom="965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522D0" w14:textId="77777777" w:rsidR="00BB6916" w:rsidRDefault="00BB6916">
      <w:r>
        <w:separator/>
      </w:r>
    </w:p>
  </w:endnote>
  <w:endnote w:type="continuationSeparator" w:id="0">
    <w:p w14:paraId="52829FC4" w14:textId="77777777" w:rsidR="00BB6916" w:rsidRDefault="00BB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ED90" w14:textId="77777777" w:rsidR="007C7223" w:rsidRDefault="007C722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219F">
      <w:rPr>
        <w:noProof/>
      </w:rPr>
      <w:t>3</w:t>
    </w:r>
    <w:r>
      <w:rPr>
        <w:noProof/>
      </w:rPr>
      <w:fldChar w:fldCharType="end"/>
    </w:r>
  </w:p>
  <w:p w14:paraId="6AB966A1" w14:textId="77777777" w:rsidR="007C7223" w:rsidRDefault="007C7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88FD" w14:textId="77777777" w:rsidR="00BB6916" w:rsidRDefault="00BB6916">
      <w:r>
        <w:separator/>
      </w:r>
    </w:p>
  </w:footnote>
  <w:footnote w:type="continuationSeparator" w:id="0">
    <w:p w14:paraId="198E8431" w14:textId="77777777" w:rsidR="00BB6916" w:rsidRDefault="00BB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102188"/>
    <w:multiLevelType w:val="hybridMultilevel"/>
    <w:tmpl w:val="29F872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532BC1"/>
    <w:multiLevelType w:val="hybridMultilevel"/>
    <w:tmpl w:val="31366140"/>
    <w:lvl w:ilvl="0" w:tplc="43B879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37176"/>
    <w:multiLevelType w:val="hybridMultilevel"/>
    <w:tmpl w:val="F9641326"/>
    <w:lvl w:ilvl="0" w:tplc="A8CAE990">
      <w:start w:val="36"/>
      <w:numFmt w:val="decimal"/>
      <w:lvlText w:val="%1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" w15:restartNumberingAfterBreak="0">
    <w:nsid w:val="08DE4B11"/>
    <w:multiLevelType w:val="hybridMultilevel"/>
    <w:tmpl w:val="E39EB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733E6"/>
    <w:multiLevelType w:val="multilevel"/>
    <w:tmpl w:val="B928CE3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6C6065"/>
    <w:multiLevelType w:val="hybridMultilevel"/>
    <w:tmpl w:val="EA5C88FC"/>
    <w:lvl w:ilvl="0" w:tplc="4AEA559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51C7C61"/>
    <w:multiLevelType w:val="multilevel"/>
    <w:tmpl w:val="D660B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A1AF7"/>
    <w:multiLevelType w:val="hybridMultilevel"/>
    <w:tmpl w:val="48ECF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F36AC"/>
    <w:multiLevelType w:val="hybridMultilevel"/>
    <w:tmpl w:val="CEB695C8"/>
    <w:lvl w:ilvl="0" w:tplc="281ACF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1270082"/>
    <w:multiLevelType w:val="hybridMultilevel"/>
    <w:tmpl w:val="42481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F40FF"/>
    <w:multiLevelType w:val="hybridMultilevel"/>
    <w:tmpl w:val="20EC54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E4724A"/>
    <w:multiLevelType w:val="hybridMultilevel"/>
    <w:tmpl w:val="875087B4"/>
    <w:lvl w:ilvl="0" w:tplc="33B4E5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15722"/>
    <w:multiLevelType w:val="hybridMultilevel"/>
    <w:tmpl w:val="07303D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20153"/>
    <w:multiLevelType w:val="hybridMultilevel"/>
    <w:tmpl w:val="F40C0FB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672A8F"/>
    <w:multiLevelType w:val="hybridMultilevel"/>
    <w:tmpl w:val="B6625B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BE1FB4"/>
    <w:multiLevelType w:val="hybridMultilevel"/>
    <w:tmpl w:val="010CA356"/>
    <w:lvl w:ilvl="0" w:tplc="A05ECB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81178">
      <w:start w:val="1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2394E">
      <w:start w:val="173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4F01E">
      <w:start w:val="173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88B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E26F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645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888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AC7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16D12"/>
    <w:multiLevelType w:val="hybridMultilevel"/>
    <w:tmpl w:val="58BA3F70"/>
    <w:lvl w:ilvl="0" w:tplc="436CD56E">
      <w:start w:val="36"/>
      <w:numFmt w:val="decimal"/>
      <w:lvlText w:val="%1"/>
      <w:lvlJc w:val="left"/>
      <w:pPr>
        <w:tabs>
          <w:tab w:val="num" w:pos="3720"/>
        </w:tabs>
        <w:ind w:left="37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20"/>
        </w:tabs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40"/>
        </w:tabs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60"/>
        </w:tabs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00"/>
        </w:tabs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18" w15:restartNumberingAfterBreak="0">
    <w:nsid w:val="4C6B62BD"/>
    <w:multiLevelType w:val="hybridMultilevel"/>
    <w:tmpl w:val="3F68CC1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3103A"/>
    <w:multiLevelType w:val="hybridMultilevel"/>
    <w:tmpl w:val="81841C46"/>
    <w:lvl w:ilvl="0" w:tplc="535662E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C73D7"/>
    <w:multiLevelType w:val="multilevel"/>
    <w:tmpl w:val="E214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1E0D93"/>
    <w:multiLevelType w:val="hybridMultilevel"/>
    <w:tmpl w:val="D8BC5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F6E03"/>
    <w:multiLevelType w:val="hybridMultilevel"/>
    <w:tmpl w:val="393A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C00DB"/>
    <w:multiLevelType w:val="hybridMultilevel"/>
    <w:tmpl w:val="0254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41D5A"/>
    <w:multiLevelType w:val="hybridMultilevel"/>
    <w:tmpl w:val="1DD8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421"/>
    <w:multiLevelType w:val="hybridMultilevel"/>
    <w:tmpl w:val="8C7A9B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A47D3"/>
    <w:multiLevelType w:val="hybridMultilevel"/>
    <w:tmpl w:val="BB7C189A"/>
    <w:lvl w:ilvl="0" w:tplc="E91A3E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370B43"/>
    <w:multiLevelType w:val="hybridMultilevel"/>
    <w:tmpl w:val="8C38B2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35894"/>
    <w:multiLevelType w:val="hybridMultilevel"/>
    <w:tmpl w:val="B928CE34"/>
    <w:lvl w:ilvl="0" w:tplc="B87CEB6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3"/>
  </w:num>
  <w:num w:numId="3">
    <w:abstractNumId w:val="4"/>
  </w:num>
  <w:num w:numId="4">
    <w:abstractNumId w:val="22"/>
  </w:num>
  <w:num w:numId="5">
    <w:abstractNumId w:val="10"/>
  </w:num>
  <w:num w:numId="6">
    <w:abstractNumId w:val="24"/>
  </w:num>
  <w:num w:numId="7">
    <w:abstractNumId w:val="11"/>
  </w:num>
  <w:num w:numId="8">
    <w:abstractNumId w:val="8"/>
  </w:num>
  <w:num w:numId="9">
    <w:abstractNumId w:val="18"/>
  </w:num>
  <w:num w:numId="10">
    <w:abstractNumId w:val="1"/>
  </w:num>
  <w:num w:numId="11">
    <w:abstractNumId w:val="19"/>
  </w:num>
  <w:num w:numId="12">
    <w:abstractNumId w:val="2"/>
  </w:num>
  <w:num w:numId="13">
    <w:abstractNumId w:val="12"/>
  </w:num>
  <w:num w:numId="14">
    <w:abstractNumId w:val="0"/>
  </w:num>
  <w:num w:numId="15">
    <w:abstractNumId w:val="28"/>
  </w:num>
  <w:num w:numId="16">
    <w:abstractNumId w:val="20"/>
  </w:num>
  <w:num w:numId="17">
    <w:abstractNumId w:val="13"/>
  </w:num>
  <w:num w:numId="18">
    <w:abstractNumId w:val="9"/>
  </w:num>
  <w:num w:numId="19">
    <w:abstractNumId w:val="5"/>
  </w:num>
  <w:num w:numId="20">
    <w:abstractNumId w:val="14"/>
  </w:num>
  <w:num w:numId="21">
    <w:abstractNumId w:val="26"/>
  </w:num>
  <w:num w:numId="22">
    <w:abstractNumId w:val="16"/>
  </w:num>
  <w:num w:numId="23">
    <w:abstractNumId w:val="3"/>
  </w:num>
  <w:num w:numId="24">
    <w:abstractNumId w:val="17"/>
  </w:num>
  <w:num w:numId="25">
    <w:abstractNumId w:val="27"/>
  </w:num>
  <w:num w:numId="26">
    <w:abstractNumId w:val="21"/>
  </w:num>
  <w:num w:numId="27">
    <w:abstractNumId w:val="25"/>
  </w:num>
  <w:num w:numId="28">
    <w:abstractNumId w:val="1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7E"/>
    <w:rsid w:val="0000073B"/>
    <w:rsid w:val="000009C7"/>
    <w:rsid w:val="000011FF"/>
    <w:rsid w:val="00001C43"/>
    <w:rsid w:val="00016920"/>
    <w:rsid w:val="00017D45"/>
    <w:rsid w:val="00020F3B"/>
    <w:rsid w:val="0002324E"/>
    <w:rsid w:val="00027D89"/>
    <w:rsid w:val="000308A1"/>
    <w:rsid w:val="00044892"/>
    <w:rsid w:val="0004679C"/>
    <w:rsid w:val="0006258E"/>
    <w:rsid w:val="0007039F"/>
    <w:rsid w:val="0007795A"/>
    <w:rsid w:val="00081C76"/>
    <w:rsid w:val="000830EE"/>
    <w:rsid w:val="00087F38"/>
    <w:rsid w:val="000911F6"/>
    <w:rsid w:val="00094676"/>
    <w:rsid w:val="000A03F4"/>
    <w:rsid w:val="000A08EF"/>
    <w:rsid w:val="000A2FA7"/>
    <w:rsid w:val="000C4C6D"/>
    <w:rsid w:val="000C6392"/>
    <w:rsid w:val="000C6E57"/>
    <w:rsid w:val="000D2D9D"/>
    <w:rsid w:val="000E050C"/>
    <w:rsid w:val="000E0B5A"/>
    <w:rsid w:val="000E266E"/>
    <w:rsid w:val="000E3789"/>
    <w:rsid w:val="000E7B31"/>
    <w:rsid w:val="000F138E"/>
    <w:rsid w:val="000F5998"/>
    <w:rsid w:val="00105F62"/>
    <w:rsid w:val="001139D2"/>
    <w:rsid w:val="00116254"/>
    <w:rsid w:val="00122F2A"/>
    <w:rsid w:val="00124E3F"/>
    <w:rsid w:val="00126F5E"/>
    <w:rsid w:val="00132DBB"/>
    <w:rsid w:val="00134C30"/>
    <w:rsid w:val="001354C0"/>
    <w:rsid w:val="0014071B"/>
    <w:rsid w:val="00147E2D"/>
    <w:rsid w:val="00151576"/>
    <w:rsid w:val="0015538C"/>
    <w:rsid w:val="00162C4D"/>
    <w:rsid w:val="001723FA"/>
    <w:rsid w:val="00190B2B"/>
    <w:rsid w:val="0019294D"/>
    <w:rsid w:val="00194B73"/>
    <w:rsid w:val="00196C55"/>
    <w:rsid w:val="001B3A48"/>
    <w:rsid w:val="001B5DC2"/>
    <w:rsid w:val="001C0E94"/>
    <w:rsid w:val="001C33ED"/>
    <w:rsid w:val="001C7CDB"/>
    <w:rsid w:val="001F51C9"/>
    <w:rsid w:val="002118DC"/>
    <w:rsid w:val="00211B28"/>
    <w:rsid w:val="00212AAC"/>
    <w:rsid w:val="00221293"/>
    <w:rsid w:val="00224C48"/>
    <w:rsid w:val="0022601E"/>
    <w:rsid w:val="00234699"/>
    <w:rsid w:val="002364F3"/>
    <w:rsid w:val="00241B3B"/>
    <w:rsid w:val="00247871"/>
    <w:rsid w:val="00251571"/>
    <w:rsid w:val="002550C4"/>
    <w:rsid w:val="002641FA"/>
    <w:rsid w:val="00266FCB"/>
    <w:rsid w:val="00275ECD"/>
    <w:rsid w:val="002A0497"/>
    <w:rsid w:val="002A39F0"/>
    <w:rsid w:val="002A4327"/>
    <w:rsid w:val="002A4EA2"/>
    <w:rsid w:val="002B74CA"/>
    <w:rsid w:val="002B7B3F"/>
    <w:rsid w:val="002C4614"/>
    <w:rsid w:val="002C766E"/>
    <w:rsid w:val="002D1531"/>
    <w:rsid w:val="002E56D2"/>
    <w:rsid w:val="002F196F"/>
    <w:rsid w:val="002F2FEF"/>
    <w:rsid w:val="00301B96"/>
    <w:rsid w:val="0030590B"/>
    <w:rsid w:val="0030782F"/>
    <w:rsid w:val="00312094"/>
    <w:rsid w:val="00315A9E"/>
    <w:rsid w:val="00322265"/>
    <w:rsid w:val="003305FF"/>
    <w:rsid w:val="00341D5D"/>
    <w:rsid w:val="003452BE"/>
    <w:rsid w:val="00366184"/>
    <w:rsid w:val="00376F22"/>
    <w:rsid w:val="00383859"/>
    <w:rsid w:val="0038580C"/>
    <w:rsid w:val="003A219F"/>
    <w:rsid w:val="003A3D4B"/>
    <w:rsid w:val="003A6941"/>
    <w:rsid w:val="003B7A7B"/>
    <w:rsid w:val="003C0AD1"/>
    <w:rsid w:val="003C43D5"/>
    <w:rsid w:val="003C446B"/>
    <w:rsid w:val="003D0F60"/>
    <w:rsid w:val="003D1D94"/>
    <w:rsid w:val="003D48C4"/>
    <w:rsid w:val="003D7217"/>
    <w:rsid w:val="003E1674"/>
    <w:rsid w:val="003F314F"/>
    <w:rsid w:val="003F5CC9"/>
    <w:rsid w:val="003F6E6A"/>
    <w:rsid w:val="00405C24"/>
    <w:rsid w:val="00407C71"/>
    <w:rsid w:val="00411D35"/>
    <w:rsid w:val="00414209"/>
    <w:rsid w:val="0041760E"/>
    <w:rsid w:val="004212A3"/>
    <w:rsid w:val="00424399"/>
    <w:rsid w:val="00424AB4"/>
    <w:rsid w:val="00427A6B"/>
    <w:rsid w:val="0044007D"/>
    <w:rsid w:val="0045598A"/>
    <w:rsid w:val="00464B52"/>
    <w:rsid w:val="004731D3"/>
    <w:rsid w:val="00474F20"/>
    <w:rsid w:val="00475FC4"/>
    <w:rsid w:val="00497CE4"/>
    <w:rsid w:val="004A09DE"/>
    <w:rsid w:val="004A103B"/>
    <w:rsid w:val="004B4A0F"/>
    <w:rsid w:val="004C103B"/>
    <w:rsid w:val="004C2BE6"/>
    <w:rsid w:val="004C6DA2"/>
    <w:rsid w:val="004D5B80"/>
    <w:rsid w:val="004E414F"/>
    <w:rsid w:val="004E707B"/>
    <w:rsid w:val="004F5261"/>
    <w:rsid w:val="004F7E49"/>
    <w:rsid w:val="005001E7"/>
    <w:rsid w:val="00501D29"/>
    <w:rsid w:val="0051147E"/>
    <w:rsid w:val="005219C4"/>
    <w:rsid w:val="0052250A"/>
    <w:rsid w:val="00525734"/>
    <w:rsid w:val="00526403"/>
    <w:rsid w:val="005274AE"/>
    <w:rsid w:val="00541643"/>
    <w:rsid w:val="00545496"/>
    <w:rsid w:val="005457B8"/>
    <w:rsid w:val="00546471"/>
    <w:rsid w:val="00555DA5"/>
    <w:rsid w:val="00557DE7"/>
    <w:rsid w:val="005610DB"/>
    <w:rsid w:val="00564B17"/>
    <w:rsid w:val="00570EFB"/>
    <w:rsid w:val="00571A98"/>
    <w:rsid w:val="005727D0"/>
    <w:rsid w:val="00574E4B"/>
    <w:rsid w:val="00586F75"/>
    <w:rsid w:val="005A0092"/>
    <w:rsid w:val="005A1CA4"/>
    <w:rsid w:val="005A2D82"/>
    <w:rsid w:val="005B175A"/>
    <w:rsid w:val="005B6EDF"/>
    <w:rsid w:val="005C2236"/>
    <w:rsid w:val="005C42BA"/>
    <w:rsid w:val="005C4CB5"/>
    <w:rsid w:val="005C5189"/>
    <w:rsid w:val="005C57DD"/>
    <w:rsid w:val="005D534F"/>
    <w:rsid w:val="005D70C3"/>
    <w:rsid w:val="005D7D05"/>
    <w:rsid w:val="005F265A"/>
    <w:rsid w:val="005F3D68"/>
    <w:rsid w:val="005F5B1B"/>
    <w:rsid w:val="00600434"/>
    <w:rsid w:val="00603407"/>
    <w:rsid w:val="0060488B"/>
    <w:rsid w:val="006062C4"/>
    <w:rsid w:val="00607509"/>
    <w:rsid w:val="006078E6"/>
    <w:rsid w:val="006171B3"/>
    <w:rsid w:val="00622658"/>
    <w:rsid w:val="0063188B"/>
    <w:rsid w:val="00651058"/>
    <w:rsid w:val="00652A84"/>
    <w:rsid w:val="00657469"/>
    <w:rsid w:val="00662978"/>
    <w:rsid w:val="00666E2E"/>
    <w:rsid w:val="00673459"/>
    <w:rsid w:val="00673AB0"/>
    <w:rsid w:val="006812DB"/>
    <w:rsid w:val="006844EB"/>
    <w:rsid w:val="0069360C"/>
    <w:rsid w:val="006949AF"/>
    <w:rsid w:val="006A2323"/>
    <w:rsid w:val="006A2791"/>
    <w:rsid w:val="006A51F6"/>
    <w:rsid w:val="006C44D3"/>
    <w:rsid w:val="006D59A8"/>
    <w:rsid w:val="006F0DC3"/>
    <w:rsid w:val="006F148C"/>
    <w:rsid w:val="006F28A7"/>
    <w:rsid w:val="00701A6F"/>
    <w:rsid w:val="00701D50"/>
    <w:rsid w:val="007027CE"/>
    <w:rsid w:val="00703E21"/>
    <w:rsid w:val="0070717F"/>
    <w:rsid w:val="00721261"/>
    <w:rsid w:val="00724649"/>
    <w:rsid w:val="007246C7"/>
    <w:rsid w:val="00731A4F"/>
    <w:rsid w:val="00733178"/>
    <w:rsid w:val="007348A7"/>
    <w:rsid w:val="00734EFF"/>
    <w:rsid w:val="00735B5D"/>
    <w:rsid w:val="00741242"/>
    <w:rsid w:val="007630AD"/>
    <w:rsid w:val="00770FC3"/>
    <w:rsid w:val="007760C8"/>
    <w:rsid w:val="00777FA8"/>
    <w:rsid w:val="007820A3"/>
    <w:rsid w:val="007872B1"/>
    <w:rsid w:val="007912E0"/>
    <w:rsid w:val="00795028"/>
    <w:rsid w:val="00797877"/>
    <w:rsid w:val="007A3970"/>
    <w:rsid w:val="007C6F4D"/>
    <w:rsid w:val="007C7223"/>
    <w:rsid w:val="007D3FCB"/>
    <w:rsid w:val="007D7207"/>
    <w:rsid w:val="007E1511"/>
    <w:rsid w:val="007E27B4"/>
    <w:rsid w:val="007E6111"/>
    <w:rsid w:val="007F1928"/>
    <w:rsid w:val="007F1F15"/>
    <w:rsid w:val="0081539F"/>
    <w:rsid w:val="008277D8"/>
    <w:rsid w:val="008313E5"/>
    <w:rsid w:val="00832487"/>
    <w:rsid w:val="00860061"/>
    <w:rsid w:val="0087103D"/>
    <w:rsid w:val="0087190E"/>
    <w:rsid w:val="00883943"/>
    <w:rsid w:val="008902E5"/>
    <w:rsid w:val="008919D4"/>
    <w:rsid w:val="0089408D"/>
    <w:rsid w:val="008956C0"/>
    <w:rsid w:val="0089698E"/>
    <w:rsid w:val="008A36C5"/>
    <w:rsid w:val="008A748C"/>
    <w:rsid w:val="008D07D4"/>
    <w:rsid w:val="008D2253"/>
    <w:rsid w:val="008E2F6D"/>
    <w:rsid w:val="008F5DEB"/>
    <w:rsid w:val="009006C6"/>
    <w:rsid w:val="00900913"/>
    <w:rsid w:val="00904ECD"/>
    <w:rsid w:val="009067B4"/>
    <w:rsid w:val="00911DAC"/>
    <w:rsid w:val="00920550"/>
    <w:rsid w:val="00921F19"/>
    <w:rsid w:val="00924A47"/>
    <w:rsid w:val="00925369"/>
    <w:rsid w:val="00934DC2"/>
    <w:rsid w:val="009422BB"/>
    <w:rsid w:val="009432E3"/>
    <w:rsid w:val="00945C98"/>
    <w:rsid w:val="00955FD1"/>
    <w:rsid w:val="00961160"/>
    <w:rsid w:val="0096326A"/>
    <w:rsid w:val="0097366D"/>
    <w:rsid w:val="0098092A"/>
    <w:rsid w:val="00980FE8"/>
    <w:rsid w:val="00985A6F"/>
    <w:rsid w:val="00994E7A"/>
    <w:rsid w:val="0099766B"/>
    <w:rsid w:val="009A7A58"/>
    <w:rsid w:val="009D77EB"/>
    <w:rsid w:val="009E6952"/>
    <w:rsid w:val="00A010B5"/>
    <w:rsid w:val="00A015D1"/>
    <w:rsid w:val="00A05C89"/>
    <w:rsid w:val="00A27C5D"/>
    <w:rsid w:val="00A31BE7"/>
    <w:rsid w:val="00A419AC"/>
    <w:rsid w:val="00A46605"/>
    <w:rsid w:val="00A46DDA"/>
    <w:rsid w:val="00A51680"/>
    <w:rsid w:val="00A655D3"/>
    <w:rsid w:val="00A6660E"/>
    <w:rsid w:val="00A66C08"/>
    <w:rsid w:val="00A67D0F"/>
    <w:rsid w:val="00A77B7F"/>
    <w:rsid w:val="00A933D7"/>
    <w:rsid w:val="00A94989"/>
    <w:rsid w:val="00A96010"/>
    <w:rsid w:val="00A96088"/>
    <w:rsid w:val="00AA3A48"/>
    <w:rsid w:val="00AB0285"/>
    <w:rsid w:val="00AB2716"/>
    <w:rsid w:val="00AB5249"/>
    <w:rsid w:val="00AB6B38"/>
    <w:rsid w:val="00AC045A"/>
    <w:rsid w:val="00AD1110"/>
    <w:rsid w:val="00AD2D9D"/>
    <w:rsid w:val="00AD3ACE"/>
    <w:rsid w:val="00AD6876"/>
    <w:rsid w:val="00AD76B3"/>
    <w:rsid w:val="00AE0F44"/>
    <w:rsid w:val="00AE7351"/>
    <w:rsid w:val="00AF1613"/>
    <w:rsid w:val="00AF3DFB"/>
    <w:rsid w:val="00AF57FE"/>
    <w:rsid w:val="00AF7F1E"/>
    <w:rsid w:val="00B023AD"/>
    <w:rsid w:val="00B02CB6"/>
    <w:rsid w:val="00B05FCC"/>
    <w:rsid w:val="00B11124"/>
    <w:rsid w:val="00B1786D"/>
    <w:rsid w:val="00B20FA9"/>
    <w:rsid w:val="00B2673E"/>
    <w:rsid w:val="00B31349"/>
    <w:rsid w:val="00B34693"/>
    <w:rsid w:val="00B4482D"/>
    <w:rsid w:val="00B46911"/>
    <w:rsid w:val="00B478D2"/>
    <w:rsid w:val="00B5480A"/>
    <w:rsid w:val="00B5576C"/>
    <w:rsid w:val="00B56BAF"/>
    <w:rsid w:val="00B572AF"/>
    <w:rsid w:val="00B57AD1"/>
    <w:rsid w:val="00B604E8"/>
    <w:rsid w:val="00B60587"/>
    <w:rsid w:val="00B60819"/>
    <w:rsid w:val="00B61C54"/>
    <w:rsid w:val="00B64273"/>
    <w:rsid w:val="00B70CD9"/>
    <w:rsid w:val="00B809EB"/>
    <w:rsid w:val="00B830EB"/>
    <w:rsid w:val="00B840CC"/>
    <w:rsid w:val="00B92A07"/>
    <w:rsid w:val="00B96FC9"/>
    <w:rsid w:val="00BA3B8D"/>
    <w:rsid w:val="00BA7558"/>
    <w:rsid w:val="00BA7B72"/>
    <w:rsid w:val="00BB0724"/>
    <w:rsid w:val="00BB6916"/>
    <w:rsid w:val="00BB7364"/>
    <w:rsid w:val="00BC1683"/>
    <w:rsid w:val="00BD1017"/>
    <w:rsid w:val="00BE361F"/>
    <w:rsid w:val="00BE6653"/>
    <w:rsid w:val="00BE6EE7"/>
    <w:rsid w:val="00BE776F"/>
    <w:rsid w:val="00BE7B92"/>
    <w:rsid w:val="00BF5CCC"/>
    <w:rsid w:val="00BF7921"/>
    <w:rsid w:val="00C05602"/>
    <w:rsid w:val="00C0658F"/>
    <w:rsid w:val="00C231BF"/>
    <w:rsid w:val="00C24677"/>
    <w:rsid w:val="00C32C39"/>
    <w:rsid w:val="00C3510F"/>
    <w:rsid w:val="00C45FC3"/>
    <w:rsid w:val="00C4639A"/>
    <w:rsid w:val="00C5001A"/>
    <w:rsid w:val="00C50635"/>
    <w:rsid w:val="00C50814"/>
    <w:rsid w:val="00C51E7F"/>
    <w:rsid w:val="00C54B6E"/>
    <w:rsid w:val="00C621CD"/>
    <w:rsid w:val="00C63002"/>
    <w:rsid w:val="00C65C6C"/>
    <w:rsid w:val="00C66272"/>
    <w:rsid w:val="00C75727"/>
    <w:rsid w:val="00C8075E"/>
    <w:rsid w:val="00C87490"/>
    <w:rsid w:val="00C94D83"/>
    <w:rsid w:val="00C94F15"/>
    <w:rsid w:val="00CA1036"/>
    <w:rsid w:val="00CA561E"/>
    <w:rsid w:val="00CA64F1"/>
    <w:rsid w:val="00CC42BA"/>
    <w:rsid w:val="00CD3428"/>
    <w:rsid w:val="00CE2938"/>
    <w:rsid w:val="00CE4033"/>
    <w:rsid w:val="00CF0C1A"/>
    <w:rsid w:val="00CF2BF7"/>
    <w:rsid w:val="00CF3425"/>
    <w:rsid w:val="00D00106"/>
    <w:rsid w:val="00D05D32"/>
    <w:rsid w:val="00D0684B"/>
    <w:rsid w:val="00D253DB"/>
    <w:rsid w:val="00D31EEE"/>
    <w:rsid w:val="00D410D3"/>
    <w:rsid w:val="00D51F51"/>
    <w:rsid w:val="00D5336E"/>
    <w:rsid w:val="00D57864"/>
    <w:rsid w:val="00D60E88"/>
    <w:rsid w:val="00D76561"/>
    <w:rsid w:val="00D86C07"/>
    <w:rsid w:val="00D91392"/>
    <w:rsid w:val="00D962DD"/>
    <w:rsid w:val="00DA274F"/>
    <w:rsid w:val="00DA5B5F"/>
    <w:rsid w:val="00DC0D84"/>
    <w:rsid w:val="00DC442B"/>
    <w:rsid w:val="00DE572C"/>
    <w:rsid w:val="00DF17DD"/>
    <w:rsid w:val="00DF3C39"/>
    <w:rsid w:val="00E105FB"/>
    <w:rsid w:val="00E15C2B"/>
    <w:rsid w:val="00E178FA"/>
    <w:rsid w:val="00E20A27"/>
    <w:rsid w:val="00E23D68"/>
    <w:rsid w:val="00E323DC"/>
    <w:rsid w:val="00E35ED8"/>
    <w:rsid w:val="00E3717E"/>
    <w:rsid w:val="00E42A95"/>
    <w:rsid w:val="00E43643"/>
    <w:rsid w:val="00E46C24"/>
    <w:rsid w:val="00E47550"/>
    <w:rsid w:val="00E57F9D"/>
    <w:rsid w:val="00E61352"/>
    <w:rsid w:val="00E614A6"/>
    <w:rsid w:val="00E63A34"/>
    <w:rsid w:val="00E64584"/>
    <w:rsid w:val="00E64679"/>
    <w:rsid w:val="00E83FEC"/>
    <w:rsid w:val="00E843EA"/>
    <w:rsid w:val="00E9442D"/>
    <w:rsid w:val="00EA0C12"/>
    <w:rsid w:val="00EA3DC7"/>
    <w:rsid w:val="00EA5E1A"/>
    <w:rsid w:val="00EA6D6C"/>
    <w:rsid w:val="00EC4454"/>
    <w:rsid w:val="00ED26B8"/>
    <w:rsid w:val="00EE1489"/>
    <w:rsid w:val="00EE41DA"/>
    <w:rsid w:val="00EE5B0C"/>
    <w:rsid w:val="00F02A4D"/>
    <w:rsid w:val="00F02C6B"/>
    <w:rsid w:val="00F03706"/>
    <w:rsid w:val="00F06CD4"/>
    <w:rsid w:val="00F06D81"/>
    <w:rsid w:val="00F07426"/>
    <w:rsid w:val="00F17AA5"/>
    <w:rsid w:val="00F233D0"/>
    <w:rsid w:val="00F5056C"/>
    <w:rsid w:val="00F539FC"/>
    <w:rsid w:val="00F54165"/>
    <w:rsid w:val="00F60D75"/>
    <w:rsid w:val="00F654C7"/>
    <w:rsid w:val="00F665EE"/>
    <w:rsid w:val="00F85905"/>
    <w:rsid w:val="00F9531C"/>
    <w:rsid w:val="00F96139"/>
    <w:rsid w:val="00FA209F"/>
    <w:rsid w:val="00FB2F7A"/>
    <w:rsid w:val="00FC0C8B"/>
    <w:rsid w:val="00FC3102"/>
    <w:rsid w:val="00FC3936"/>
    <w:rsid w:val="00FC51FD"/>
    <w:rsid w:val="00FC6D0D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B317A"/>
  <w15:docId w15:val="{725C9B1B-F8DC-4176-99A2-DB9AADBB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7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4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147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1147E"/>
    <w:rPr>
      <w:color w:val="0000FF"/>
      <w:u w:val="single"/>
    </w:rPr>
  </w:style>
  <w:style w:type="paragraph" w:styleId="ListParagraph">
    <w:name w:val="List Paragraph"/>
    <w:basedOn w:val="Normal"/>
    <w:qFormat/>
    <w:rsid w:val="00AF1613"/>
    <w:pPr>
      <w:widowControl w:val="0"/>
      <w:suppressAutoHyphens/>
      <w:ind w:left="720"/>
    </w:pPr>
    <w:rPr>
      <w:rFonts w:eastAsia="Arial Unicode MS"/>
      <w:kern w:val="1"/>
      <w:lang w:val="en-CA"/>
    </w:rPr>
  </w:style>
  <w:style w:type="character" w:styleId="HTMLCite">
    <w:name w:val="HTML Cite"/>
    <w:basedOn w:val="DefaultParagraphFont"/>
    <w:rsid w:val="009422BB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838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3859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838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859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83859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424399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C22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3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B023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1F143-0831-4D84-BB5E-EFF8058E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7474</TotalTime>
  <Pages>2</Pages>
  <Words>613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 081 Fall 2008 Lab 5: Searching</vt:lpstr>
    </vt:vector>
  </TitlesOfParts>
  <Company>Queens University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 081 Fall 2008 Lab 5: Searching</dc:title>
  <dc:creator>Richard Linley</dc:creator>
  <cp:lastModifiedBy>Peter Gelgor</cp:lastModifiedBy>
  <cp:revision>272</cp:revision>
  <cp:lastPrinted>2014-01-29T13:27:00Z</cp:lastPrinted>
  <dcterms:created xsi:type="dcterms:W3CDTF">2014-09-24T19:18:00Z</dcterms:created>
  <dcterms:modified xsi:type="dcterms:W3CDTF">2021-09-27T20:13:00Z</dcterms:modified>
</cp:coreProperties>
</file>