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Mitchell Financial Planning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25 Montpellier Walk, Cheltenham, GL50 1SD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Tel: 01242 555 0123  |  Email: advice@mitchellfp.co.uk</w:t>
      </w:r>
    </w:p>
    <w:p>
      <w:pPr>
        <w:spacing w:after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FCA Registered No: 123456</w:t>
      </w:r>
    </w:p>
    <w:p>
      <w:pPr>
        <w:pBdr>
          <w:bottom w:val="single" w:color="0066CC" w:sz="6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{date}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{client_name}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{client_address}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{client_name}</w:t>
      </w:r>
      <w:r>
        <w:rPr>
          <w:rFonts w:ascii="Arial" w:cs="Arial" w:eastAsia="Arial" w:hAnsi="Arial"/>
          <w:sz w:val="22"/>
          <w:szCs w:val="22"/>
        </w:rPr>
        <w:t xml:space="preserve">,</w:t>
      </w:r>
    </w:p>
    <w:p>
      <w:pPr>
        <w:spacing w:after="8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Re: Annual Financial Review —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{review_date}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Following our recent annual review meeting, I am writing to summarise your current financial position and the key points we discussed.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Portfolio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combined portfolio is currently valued at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{total_value}</w:t>
      </w:r>
      <w:r>
        <w:rPr>
          <w:rFonts w:ascii="Arial" w:cs="Arial" w:eastAsia="Arial" w:hAnsi="Arial"/>
          <w:sz w:val="22"/>
          <w:szCs w:val="22"/>
        </w:rPr>
        <w:t xml:space="preserve">. This is held across the following arrangements: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Pensions: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{pension_total}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ISAs: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{isa_total}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General Investment Account: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{gia_total}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Cash: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{cash_total}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Tax Year Position (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Tax Year: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{tax_year}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ISA Contributions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{isa_contributions_detail}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Pension Contributions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{pension_contributions_detail}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Capital Gains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{cgt_detail}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Observations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{tax_observations}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Recommended Actions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{recommended_actions}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Please do not hesitate to contact me if you have any questions regarding the above or if your circumstances change before our next scheduled review on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{next_review}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{adviser_name}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Chartered Financial Planner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Mitchell Financial Planning</w:t>
      </w:r>
    </w:p>
    <w:p>
      <w:pPr>
        <w:spacing w:after="8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This letter is provided for information purposes only and does not constitute financial advice. Mitchell Financial Planning is authorised and regulated by the Financial Conduct Authority.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2026-03-01T07:23:40.576Z</dcterms:created>
  <dcterms:modified xsi:type="dcterms:W3CDTF">2026-03-01T07:23:40.577Z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