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A0E8" w14:textId="648AED92" w:rsidR="00C346D6" w:rsidRDefault="00484DFC" w:rsidP="00484DFC">
      <w:bookmarkStart w:id="0" w:name="_Hlk198653478"/>
      <w:r w:rsidRPr="00484DFC">
        <w:rPr>
          <w:rFonts w:hint="eastAsia"/>
        </w:rPr>
        <w:t xml:space="preserve">要有效地适应气候变化，就必须在复杂、相互关联、具有多重不确定性的系统中制定强 有力的政策并进行公共投资。因此，规划者需要能够根据不断变化的现实情况调整计划 </w:t>
      </w:r>
      <w:r w:rsidRPr="00484DFC">
        <w:t>( 1 )</w:t>
      </w:r>
      <w:r w:rsidRPr="00484DFC">
        <w:rPr>
          <w:rFonts w:hint="eastAsia"/>
        </w:rPr>
        <w:t xml:space="preserve">。 动态响应、灵活的适应战略通常优于僵化、固定的战略，因为它纳入了不断发展的风险和不 确定性知识。首先，可以规划分阶段的投资，促进成本相对较低的初期行动。其次，动态投 资可根据未来的意外状况调整行动或计划，避免灾难性的失败。第三，在当前决策中可以考 </w:t>
      </w:r>
      <w:proofErr w:type="gramStart"/>
      <w:r w:rsidRPr="00484DFC">
        <w:rPr>
          <w:rFonts w:hint="eastAsia"/>
        </w:rPr>
        <w:t>虑未来</w:t>
      </w:r>
      <w:proofErr w:type="gramEnd"/>
      <w:r w:rsidRPr="00484DFC">
        <w:rPr>
          <w:rFonts w:hint="eastAsia"/>
        </w:rPr>
        <w:t xml:space="preserve">可能采取的行动，以避免过高估计终生风险。 灵活适应框架被称为 </w:t>
      </w:r>
      <w:r w:rsidRPr="00484DFC">
        <w:t>"</w:t>
      </w:r>
      <w:r w:rsidRPr="00484DFC">
        <w:rPr>
          <w:rFonts w:hint="eastAsia"/>
        </w:rPr>
        <w:t>适应路径</w:t>
      </w:r>
      <w:r w:rsidRPr="00484DFC">
        <w:t xml:space="preserve">" ( 2 , 3 ) </w:t>
      </w:r>
      <w:r w:rsidRPr="00484DFC">
        <w:rPr>
          <w:rFonts w:hint="eastAsia"/>
        </w:rPr>
        <w:t>、</w:t>
      </w:r>
      <w:r w:rsidRPr="00484DFC">
        <w:t>"</w:t>
      </w:r>
      <w:r w:rsidRPr="00484DFC">
        <w:rPr>
          <w:rFonts w:hint="eastAsia"/>
        </w:rPr>
        <w:t>动态适应</w:t>
      </w:r>
      <w:r w:rsidRPr="00484DFC">
        <w:t xml:space="preserve">" ( 4 , 5 ) </w:t>
      </w:r>
      <w:r w:rsidRPr="00484DFC">
        <w:rPr>
          <w:rFonts w:hint="eastAsia"/>
        </w:rPr>
        <w:t xml:space="preserve">或 </w:t>
      </w:r>
      <w:r w:rsidRPr="00484DFC">
        <w:t>"</w:t>
      </w:r>
      <w:r w:rsidRPr="00484DFC">
        <w:rPr>
          <w:rFonts w:hint="eastAsia"/>
        </w:rPr>
        <w:t>实际选择分析</w:t>
      </w:r>
      <w:r w:rsidRPr="00484DFC">
        <w:t xml:space="preserve">" ( 6 , 7 ) </w:t>
      </w:r>
      <w:r w:rsidRPr="00484DFC">
        <w:rPr>
          <w:rFonts w:hint="eastAsia"/>
        </w:rPr>
        <w:t xml:space="preserve">。为模拟这些政策框架，已开发了几种分析方法 </w:t>
      </w:r>
      <w:r w:rsidRPr="00484DFC">
        <w:t xml:space="preserve">( 8 - 10 ) </w:t>
      </w:r>
      <w:r w:rsidRPr="00484DFC">
        <w:rPr>
          <w:rFonts w:hint="eastAsia"/>
        </w:rPr>
        <w:t xml:space="preserve">并用于评估适应措施的效益和 成本，但这些方法并未考虑灵活适应的全部潜力。表 </w:t>
      </w:r>
      <w:r w:rsidRPr="00484DFC">
        <w:t xml:space="preserve">1 </w:t>
      </w:r>
      <w:r w:rsidRPr="00484DFC">
        <w:rPr>
          <w:rFonts w:hint="eastAsia"/>
        </w:rPr>
        <w:t>将应用于环境政策设计的定量方法 按其能力分类：</w:t>
      </w:r>
      <w:r w:rsidRPr="00484DFC">
        <w:t xml:space="preserve">a) </w:t>
      </w:r>
      <w:r w:rsidRPr="00484DFC">
        <w:rPr>
          <w:rFonts w:hint="eastAsia"/>
        </w:rPr>
        <w:t>制定动态政策；</w:t>
      </w:r>
      <w:r w:rsidRPr="00484DFC">
        <w:t xml:space="preserve">b) </w:t>
      </w:r>
      <w:r w:rsidRPr="00484DFC">
        <w:rPr>
          <w:rFonts w:hint="eastAsia"/>
        </w:rPr>
        <w:t>纳入观测数据；</w:t>
      </w:r>
      <w:r w:rsidRPr="00484DFC">
        <w:t xml:space="preserve">c) </w:t>
      </w:r>
      <w:r w:rsidRPr="00484DFC">
        <w:rPr>
          <w:rFonts w:hint="eastAsia"/>
        </w:rPr>
        <w:t xml:space="preserve">在当前决策中系统地考虑未来观测 和战略调整。 </w:t>
      </w:r>
      <w:r w:rsidRPr="00484DFC">
        <w:t>(a)</w:t>
      </w:r>
      <w:r w:rsidRPr="00484DFC">
        <w:rPr>
          <w:rFonts w:hint="eastAsia"/>
        </w:rPr>
        <w:t xml:space="preserve">类方法可以设计出随着时间推移的动态决策路径。例如，参考文献例如，参考文献 </w:t>
      </w:r>
      <w:r w:rsidRPr="00484DFC">
        <w:t xml:space="preserve">13 </w:t>
      </w:r>
      <w:r w:rsidRPr="00484DFC">
        <w:rPr>
          <w:rFonts w:hint="eastAsia"/>
        </w:rPr>
        <w:t>使用动态规划（</w:t>
      </w:r>
      <w:r w:rsidRPr="00484DFC">
        <w:t>DP</w:t>
      </w:r>
      <w:r w:rsidRPr="00484DFC">
        <w:rPr>
          <w:rFonts w:hint="eastAsia"/>
        </w:rPr>
        <w:t xml:space="preserve">）方法（一种经典的连续决策框架），根据目前对未来气候的预测，估算 出海岸保护的最佳路径。参考文献 </w:t>
      </w:r>
      <w:r w:rsidRPr="00484DFC">
        <w:t xml:space="preserve">14 </w:t>
      </w:r>
      <w:r w:rsidRPr="00484DFC">
        <w:rPr>
          <w:rFonts w:hint="eastAsia"/>
        </w:rPr>
        <w:t xml:space="preserve">参考文献 </w:t>
      </w:r>
      <w:r w:rsidRPr="00484DFC">
        <w:t xml:space="preserve">14 </w:t>
      </w:r>
      <w:r w:rsidRPr="00484DFC">
        <w:rPr>
          <w:rFonts w:hint="eastAsia"/>
        </w:rPr>
        <w:t xml:space="preserve">采用启发式算法，随机生成成千上万条 潜在的海岸保护路径，并选择更好的路径。这些启发式算法提高了 </w:t>
      </w:r>
      <w:r w:rsidRPr="00484DFC">
        <w:t xml:space="preserve">DP </w:t>
      </w:r>
      <w:r w:rsidRPr="00484DFC">
        <w:rPr>
          <w:rFonts w:hint="eastAsia"/>
        </w:rPr>
        <w:t>处理多</w:t>
      </w:r>
      <w:proofErr w:type="gramStart"/>
      <w:r w:rsidRPr="00484DFC">
        <w:rPr>
          <w:rFonts w:hint="eastAsia"/>
        </w:rPr>
        <w:t>步决策维</w:t>
      </w:r>
      <w:proofErr w:type="gramEnd"/>
      <w:r w:rsidRPr="00484DFC">
        <w:rPr>
          <w:rFonts w:hint="eastAsia"/>
        </w:rPr>
        <w:t xml:space="preserve">度 诅咒的能力 </w:t>
      </w:r>
      <w:r w:rsidRPr="00484DFC">
        <w:t>( 14)</w:t>
      </w:r>
      <w:r w:rsidRPr="00484DFC">
        <w:rPr>
          <w:rFonts w:hint="eastAsia"/>
        </w:rPr>
        <w:t xml:space="preserve">。然而，这些方法假定信息基础是静态的，不能直接解决灵活政策设计的 一个关键优 点：灵活政策设计的一个关键优势：学习能力，以及在收集到外源信息后更新 和改进决策的能力。 </w:t>
      </w:r>
      <w:r w:rsidRPr="00484DFC">
        <w:t>(b)</w:t>
      </w:r>
      <w:r w:rsidRPr="00484DFC">
        <w:rPr>
          <w:rFonts w:hint="eastAsia"/>
        </w:rPr>
        <w:t>类方法可以设计出适应新观测结果的动态决策路径。在极端情况下，它们会考虑到 新信息可能会使科学信念偏离正确的气候结果，这种现象被称为负学习（</w:t>
      </w:r>
      <w:r w:rsidRPr="00484DFC">
        <w:t>21</w:t>
      </w:r>
      <w:r w:rsidRPr="00484DFC">
        <w:rPr>
          <w:rFonts w:hint="eastAsia"/>
        </w:rPr>
        <w:t>）。具体来说， 贝叶斯动态规划（</w:t>
      </w:r>
      <w:r w:rsidRPr="00484DFC">
        <w:t>BDP</w:t>
      </w:r>
      <w:r w:rsidRPr="00484DFC">
        <w:rPr>
          <w:rFonts w:hint="eastAsia"/>
        </w:rPr>
        <w:t>）方法（</w:t>
      </w:r>
      <w:r w:rsidRPr="00484DFC">
        <w:t>15</w:t>
      </w:r>
      <w:r w:rsidRPr="00484DFC">
        <w:rPr>
          <w:rFonts w:hint="eastAsia"/>
        </w:rPr>
        <w:t>，</w:t>
      </w:r>
      <w:r w:rsidRPr="00484DFC">
        <w:t>16</w:t>
      </w:r>
      <w:r w:rsidRPr="00484DFC">
        <w:rPr>
          <w:rFonts w:hint="eastAsia"/>
        </w:rPr>
        <w:t xml:space="preserve">）将新的观测数据和预测纳入最优路径的估计中，从 而扩展了传统的 </w:t>
      </w:r>
      <w:r w:rsidRPr="00484DFC">
        <w:t xml:space="preserve">DP </w:t>
      </w:r>
      <w:r w:rsidRPr="00484DFC">
        <w:rPr>
          <w:rFonts w:hint="eastAsia"/>
        </w:rPr>
        <w:t xml:space="preserve">方法。虽然贝叶斯动态编程 可以将观察和学习纳入当前决策，但却不 考虑未来的学习和更新，因此可能无法准确估计需要应对的终生风险。换句话说，未来决策 调整的可能性会影响当前决策的最优性。 决策树或实际选择方法通过搜索情景树来生成灵活的计划，可以克服这一局限性 </w:t>
      </w:r>
      <w:r w:rsidRPr="00484DFC">
        <w:t>( 7 , 17 , 18 )</w:t>
      </w:r>
      <w:r w:rsidRPr="00484DFC">
        <w:rPr>
          <w:rFonts w:hint="eastAsia"/>
        </w:rPr>
        <w:t>。然而，实际方案方法涉及到一棵事件树，其中的方案随着政策路径中时间步骤总 数的增加而呈指数增长。只有在潜在解决方案和情景数量有限的情况下，真实选项分析才是 可行的。直接政策搜索（</w:t>
      </w:r>
      <w:r w:rsidRPr="00484DFC">
        <w:t>DPS</w:t>
      </w:r>
      <w:r w:rsidRPr="00484DFC">
        <w:rPr>
          <w:rFonts w:hint="eastAsia"/>
        </w:rPr>
        <w:t>）方法（</w:t>
      </w:r>
      <w:r w:rsidRPr="00484DFC">
        <w:t>19</w:t>
      </w:r>
      <w:r w:rsidRPr="00484DFC">
        <w:rPr>
          <w:rFonts w:hint="eastAsia"/>
        </w:rPr>
        <w:t>，</w:t>
      </w:r>
      <w:r w:rsidRPr="00484DFC">
        <w:t>20</w:t>
      </w:r>
      <w:r w:rsidRPr="00484DFC">
        <w:rPr>
          <w:rFonts w:hint="eastAsia"/>
        </w:rPr>
        <w:t xml:space="preserve">）通过将每个时间步骤的决策建模为观察结果 的特定函数，并通过模拟优化函数参数，从而降低了计算成本。因此，错综复杂的随机顺序 决策被视为一个参数优化问题。尽管 </w:t>
      </w:r>
      <w:r w:rsidRPr="00484DFC">
        <w:t xml:space="preserve">DPS </w:t>
      </w:r>
      <w:r w:rsidRPr="00484DFC">
        <w:rPr>
          <w:rFonts w:hint="eastAsia"/>
        </w:rPr>
        <w:t xml:space="preserve">方法计算效率高，但在适应性气候决策中仍可能 无法实现真正的最优化。 </w:t>
      </w:r>
      <w:r w:rsidRPr="00484DFC">
        <w:t xml:space="preserve">RL </w:t>
      </w:r>
      <w:r w:rsidRPr="00484DFC">
        <w:rPr>
          <w:rFonts w:hint="eastAsia"/>
        </w:rPr>
        <w:t xml:space="preserve">是机器学习的一个领域，涉及代理在不断变化的环境状态下应如何行动，以最大化 其累积回报 </w:t>
      </w:r>
      <w:r w:rsidRPr="00484DFC">
        <w:t>( 22 )</w:t>
      </w:r>
      <w:r w:rsidRPr="00484DFC">
        <w:rPr>
          <w:rFonts w:hint="eastAsia"/>
        </w:rPr>
        <w:t>。</w:t>
      </w:r>
      <w:r w:rsidRPr="00484DFC">
        <w:t xml:space="preserve">RL </w:t>
      </w:r>
      <w:r w:rsidRPr="00484DFC">
        <w:rPr>
          <w:rFonts w:hint="eastAsia"/>
        </w:rPr>
        <w:t>方法系统地纳入观察结果，考虑未来的结果和反应，并在连续的未来 环境心理状态范围内提供政策设计。此外，为了提高数值效率，</w:t>
      </w:r>
      <w:r w:rsidRPr="00484DFC">
        <w:t xml:space="preserve">RL </w:t>
      </w:r>
      <w:r w:rsidRPr="00484DFC">
        <w:rPr>
          <w:rFonts w:hint="eastAsia"/>
        </w:rPr>
        <w:t>还可以进行各种近似（例 如，在描述状态和奖励时）。</w:t>
      </w:r>
      <w:r w:rsidRPr="00484DFC">
        <w:t xml:space="preserve">RL </w:t>
      </w:r>
      <w:r w:rsidRPr="00484DFC">
        <w:rPr>
          <w:rFonts w:hint="eastAsia"/>
        </w:rPr>
        <w:t xml:space="preserve">已在国际象棋 </w:t>
      </w:r>
      <w:r w:rsidRPr="00484DFC">
        <w:t xml:space="preserve">( 23 , 24 ) </w:t>
      </w:r>
      <w:r w:rsidRPr="00484DFC">
        <w:rPr>
          <w:rFonts w:hint="eastAsia"/>
        </w:rPr>
        <w:t xml:space="preserve">、自动驾驶 </w:t>
      </w:r>
      <w:r w:rsidRPr="00484DFC">
        <w:t xml:space="preserve">( 25 ) </w:t>
      </w:r>
      <w:r w:rsidRPr="00484DFC">
        <w:rPr>
          <w:rFonts w:hint="eastAsia"/>
        </w:rPr>
        <w:t xml:space="preserve">和机器人控制 </w:t>
      </w:r>
      <w:r w:rsidRPr="00484DFC">
        <w:t xml:space="preserve">( 26 ) </w:t>
      </w:r>
      <w:r w:rsidRPr="00484DFC">
        <w:rPr>
          <w:rFonts w:hint="eastAsia"/>
        </w:rPr>
        <w:t>等领域取得成功，并已被用于处理具有较大决策空间的连续环境决策，包括电力存储</w:t>
      </w:r>
      <w:r w:rsidRPr="00484DFC">
        <w:t xml:space="preserve">5 ( 27 ) </w:t>
      </w:r>
      <w:r w:rsidRPr="00484DFC">
        <w:rPr>
          <w:rFonts w:hint="eastAsia"/>
        </w:rPr>
        <w:t xml:space="preserve">和水资源管理 </w:t>
      </w:r>
      <w:r w:rsidRPr="00484DFC">
        <w:t xml:space="preserve">( 28 ) </w:t>
      </w:r>
      <w:r w:rsidRPr="00484DFC">
        <w:rPr>
          <w:rFonts w:hint="eastAsia"/>
        </w:rPr>
        <w:t xml:space="preserve">。然而，它还未被用于解决气候变化风险管理中的不确定性问题。 我们研究了 </w:t>
      </w:r>
      <w:r w:rsidRPr="00484DFC">
        <w:t xml:space="preserve">RL </w:t>
      </w:r>
      <w:r w:rsidRPr="00484DFC">
        <w:rPr>
          <w:rFonts w:hint="eastAsia"/>
        </w:rPr>
        <w:t xml:space="preserve">应用于适应性气候决策的潜力和性能。从广义上讲，我们研究了系统学习和 更新在气候适应中的价值。 为了说明这一点，我们采用 </w:t>
      </w:r>
      <w:r w:rsidRPr="00484DFC">
        <w:t xml:space="preserve">RL </w:t>
      </w:r>
      <w:r w:rsidRPr="00484DFC">
        <w:rPr>
          <w:rFonts w:hint="eastAsia"/>
        </w:rPr>
        <w:t>方法来模拟应对沿海洪水风险的适应战略。潜在的沿海 适应策略包括：</w:t>
      </w:r>
      <w:r w:rsidRPr="00484DFC">
        <w:t>"</w:t>
      </w:r>
      <w:r w:rsidRPr="00484DFC">
        <w:rPr>
          <w:rFonts w:hint="eastAsia"/>
        </w:rPr>
        <w:t>保护</w:t>
      </w:r>
      <w:r w:rsidRPr="00484DFC">
        <w:t>"</w:t>
      </w:r>
      <w:r w:rsidRPr="00484DFC">
        <w:rPr>
          <w:rFonts w:hint="eastAsia"/>
        </w:rPr>
        <w:t>，如在沿海岸线修建海堤或在高地修建堤坝；</w:t>
      </w:r>
      <w:r w:rsidRPr="00484DFC">
        <w:t>"</w:t>
      </w:r>
      <w:r w:rsidRPr="00484DFC">
        <w:rPr>
          <w:rFonts w:hint="eastAsia"/>
        </w:rPr>
        <w:t>适应</w:t>
      </w:r>
      <w:r w:rsidRPr="00484DFC">
        <w:t>"</w:t>
      </w:r>
      <w:r w:rsidRPr="00484DFC">
        <w:rPr>
          <w:rFonts w:hint="eastAsia"/>
        </w:rPr>
        <w:t xml:space="preserve">，如改造建筑物 （通过激励措施和保险法规加以鼓励）；以及 </w:t>
      </w:r>
      <w:r w:rsidRPr="00484DFC">
        <w:t>"</w:t>
      </w:r>
      <w:r w:rsidRPr="00484DFC">
        <w:rPr>
          <w:rFonts w:hint="eastAsia"/>
        </w:rPr>
        <w:t>撤退</w:t>
      </w:r>
      <w:r w:rsidRPr="00484DFC">
        <w:t>"</w:t>
      </w:r>
      <w:r w:rsidRPr="00484DFC">
        <w:rPr>
          <w:rFonts w:hint="eastAsia"/>
        </w:rPr>
        <w:t xml:space="preserve">，或从危害中撤出（可通过补贴 </w:t>
      </w:r>
      <w:r w:rsidRPr="00484DFC">
        <w:t>"</w:t>
      </w:r>
      <w:r w:rsidRPr="00484DFC">
        <w:rPr>
          <w:rFonts w:hint="eastAsia"/>
        </w:rPr>
        <w:t xml:space="preserve">买断 </w:t>
      </w:r>
      <w:r w:rsidRPr="00484DFC">
        <w:t>"</w:t>
      </w:r>
      <w:r w:rsidRPr="00484DFC">
        <w:rPr>
          <w:rFonts w:hint="eastAsia"/>
        </w:rPr>
        <w:t xml:space="preserve">加以鼓励） </w:t>
      </w:r>
      <w:r w:rsidRPr="00484DFC">
        <w:t>( 29)</w:t>
      </w:r>
      <w:r w:rsidRPr="00484DFC">
        <w:rPr>
          <w:rFonts w:hint="eastAsia"/>
        </w:rPr>
        <w:t>。我们考虑了热带气旋（</w:t>
      </w:r>
      <w:r w:rsidRPr="00484DFC">
        <w:t>TC</w:t>
      </w:r>
      <w:r w:rsidRPr="00484DFC">
        <w:rPr>
          <w:rFonts w:hint="eastAsia"/>
        </w:rPr>
        <w:t>）和海平面上升（</w:t>
      </w:r>
      <w:r w:rsidRPr="00484DFC">
        <w:t>SLR</w:t>
      </w:r>
      <w:r w:rsidRPr="00484DFC">
        <w:rPr>
          <w:rFonts w:hint="eastAsia"/>
        </w:rPr>
        <w:t xml:space="preserve">）的预测变化，热带气 </w:t>
      </w:r>
      <w:proofErr w:type="gramStart"/>
      <w:r w:rsidRPr="00484DFC">
        <w:rPr>
          <w:rFonts w:hint="eastAsia"/>
        </w:rPr>
        <w:t>旋可能</w:t>
      </w:r>
      <w:proofErr w:type="gramEnd"/>
      <w:r w:rsidRPr="00484DFC">
        <w:rPr>
          <w:rFonts w:hint="eastAsia"/>
        </w:rPr>
        <w:t>会在气候变 化的情况下引起更高的风暴潮（</w:t>
      </w:r>
      <w:r w:rsidRPr="00484DFC">
        <w:t>29-33</w:t>
      </w:r>
      <w:r w:rsidRPr="00484DFC">
        <w:rPr>
          <w:rFonts w:hint="eastAsia"/>
        </w:rPr>
        <w:t xml:space="preserve">），而海平面上升一直是并将继续 是沿海洪水增加 的主要原因。然而，未来海平面上升的预测具有巨大和深刻的不确定性， 特别是与人类排放和冰盖物理相关的不确定性，目前阻碍了最佳风险缓解战略的建模 </w:t>
      </w:r>
      <w:r w:rsidRPr="00484DFC">
        <w:t xml:space="preserve">( 29 , 34 - 38 ) </w:t>
      </w:r>
      <w:r w:rsidRPr="00484DFC">
        <w:rPr>
          <w:rFonts w:hint="eastAsia"/>
        </w:rPr>
        <w:t xml:space="preserve">。我们开发了 </w:t>
      </w:r>
      <w:r w:rsidRPr="00484DFC">
        <w:t xml:space="preserve">RL </w:t>
      </w:r>
      <w:r w:rsidRPr="00484DFC">
        <w:rPr>
          <w:rFonts w:hint="eastAsia"/>
        </w:rPr>
        <w:t xml:space="preserve">方法，以确定美国纽约市曼哈顿的最优沿海风险减缓策略（包括 适应性海堤建设， 以及涉及撤出、改造和筑堤的组合策略），并将 </w:t>
      </w:r>
      <w:r w:rsidRPr="00484DFC">
        <w:t xml:space="preserve">21 </w:t>
      </w:r>
      <w:r w:rsidRPr="00484DFC">
        <w:rPr>
          <w:rFonts w:hint="eastAsia"/>
        </w:rPr>
        <w:t>世纪持</w:t>
      </w:r>
      <w:r w:rsidRPr="00484DFC">
        <w:rPr>
          <w:rFonts w:hint="eastAsia"/>
        </w:rPr>
        <w:lastRenderedPageBreak/>
        <w:t xml:space="preserve">续的 </w:t>
      </w:r>
      <w:r w:rsidRPr="00484DFC">
        <w:t xml:space="preserve">SLR </w:t>
      </w:r>
      <w:r w:rsidRPr="00484DFC">
        <w:rPr>
          <w:rFonts w:hint="eastAsia"/>
        </w:rPr>
        <w:t>观 测纳入其中（材料与方法）。</w:t>
      </w:r>
      <w:r w:rsidRPr="00484DFC">
        <w:t xml:space="preserve">RL </w:t>
      </w:r>
      <w:r w:rsidRPr="00484DFC">
        <w:rPr>
          <w:rFonts w:hint="eastAsia"/>
        </w:rPr>
        <w:t xml:space="preserve">通过状态和奖励近似方法有效地处理了计算成本（随着 </w:t>
      </w:r>
      <w:r w:rsidRPr="00484DFC">
        <w:t xml:space="preserve">SLR </w:t>
      </w:r>
      <w:r w:rsidRPr="00484DFC">
        <w:rPr>
          <w:rFonts w:hint="eastAsia"/>
        </w:rPr>
        <w:t>情景数量和决策更新时间分辨率的增加，传统算法的计算成本呈</w:t>
      </w:r>
      <w:proofErr w:type="gramStart"/>
      <w:r w:rsidRPr="00484DFC">
        <w:rPr>
          <w:rFonts w:hint="eastAsia"/>
        </w:rPr>
        <w:t>指数级</w:t>
      </w:r>
      <w:proofErr w:type="gramEnd"/>
      <w:r w:rsidRPr="00484DFC">
        <w:rPr>
          <w:rFonts w:hint="eastAsia"/>
        </w:rPr>
        <w:t>增长）</w:t>
      </w:r>
      <w:r w:rsidRPr="00484DFC">
        <w:t>[</w:t>
      </w:r>
      <w:r w:rsidRPr="00484DFC">
        <w:rPr>
          <w:rFonts w:hint="eastAsia"/>
        </w:rPr>
        <w:t xml:space="preserve">材料与方法； </w:t>
      </w:r>
      <w:r w:rsidRPr="00484DFC">
        <w:t>( 39 )]</w:t>
      </w:r>
      <w:r w:rsidRPr="00484DFC">
        <w:rPr>
          <w:rFonts w:hint="eastAsia"/>
        </w:rPr>
        <w:t xml:space="preserve">。 我们以沿海洪水风险管理为重点，评估了 </w:t>
      </w:r>
      <w:r w:rsidRPr="00484DFC">
        <w:t xml:space="preserve">RL </w:t>
      </w:r>
      <w:r w:rsidRPr="00484DFC">
        <w:rPr>
          <w:rFonts w:hint="eastAsia"/>
        </w:rPr>
        <w:t xml:space="preserve">在更广泛的 气候适应战略优化框架中的 有效性。通过与 </w:t>
      </w:r>
      <w:r w:rsidRPr="00484DFC">
        <w:t>DP</w:t>
      </w:r>
      <w:r w:rsidRPr="00484DFC">
        <w:rPr>
          <w:rFonts w:hint="eastAsia"/>
        </w:rPr>
        <w:t>、</w:t>
      </w:r>
      <w:r w:rsidRPr="00484DFC">
        <w:t xml:space="preserve">BDP </w:t>
      </w:r>
      <w:r w:rsidRPr="00484DFC">
        <w:rPr>
          <w:rFonts w:hint="eastAsia"/>
        </w:rPr>
        <w:t xml:space="preserve">和 </w:t>
      </w:r>
      <w:r w:rsidRPr="00484DFC">
        <w:t xml:space="preserve">DPS </w:t>
      </w:r>
      <w:r w:rsidRPr="00484DFC">
        <w:rPr>
          <w:rFonts w:hint="eastAsia"/>
        </w:rPr>
        <w:t xml:space="preserve">的比较，我们发现 </w:t>
      </w:r>
      <w:r w:rsidRPr="00484DFC">
        <w:t xml:space="preserve">RL </w:t>
      </w:r>
      <w:r w:rsidRPr="00484DFC">
        <w:rPr>
          <w:rFonts w:hint="eastAsia"/>
        </w:rPr>
        <w:t>在制定灵活的战略以最大限度地 降低成本和尾端风险方面具有优势。当实际气候条件与最初设想相差甚远时，</w:t>
      </w:r>
      <w:r w:rsidRPr="00484DFC">
        <w:t xml:space="preserve">RL </w:t>
      </w:r>
      <w:r w:rsidRPr="00484DFC">
        <w:rPr>
          <w:rFonts w:hint="eastAsia"/>
        </w:rPr>
        <w:t xml:space="preserve">框架还能 最大限度地减少 </w:t>
      </w:r>
      <w:r w:rsidRPr="00484DFC">
        <w:t>"</w:t>
      </w:r>
      <w:r w:rsidRPr="00484DFC">
        <w:rPr>
          <w:rFonts w:hint="eastAsia"/>
        </w:rPr>
        <w:t>遗憾</w:t>
      </w:r>
      <w:r w:rsidRPr="00484DFC">
        <w:t>"</w:t>
      </w:r>
      <w:r w:rsidRPr="00484DFC">
        <w:rPr>
          <w:rFonts w:hint="eastAsia"/>
        </w:rPr>
        <w:t xml:space="preserve">。这些结果凸显了持续学习和系统适应在应对气候项目中的巨大不 确定性方面的重要性，以及 </w:t>
      </w:r>
      <w:r w:rsidRPr="00484DFC">
        <w:t xml:space="preserve">RL </w:t>
      </w:r>
      <w:r w:rsidRPr="00484DFC">
        <w:rPr>
          <w:rFonts w:hint="eastAsia"/>
        </w:rPr>
        <w:t>在模拟最佳气候适应策略方面的潜力。</w:t>
      </w:r>
      <w:bookmarkEnd w:id="0"/>
    </w:p>
    <w:sectPr w:rsidR="00C3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B433E" w14:textId="77777777" w:rsidR="000D6FC5" w:rsidRDefault="000D6FC5" w:rsidP="00484DFC">
      <w:r>
        <w:separator/>
      </w:r>
    </w:p>
  </w:endnote>
  <w:endnote w:type="continuationSeparator" w:id="0">
    <w:p w14:paraId="7D6E2C0E" w14:textId="77777777" w:rsidR="000D6FC5" w:rsidRDefault="000D6FC5" w:rsidP="0048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4B4D6" w14:textId="77777777" w:rsidR="000D6FC5" w:rsidRDefault="000D6FC5" w:rsidP="00484DFC">
      <w:r>
        <w:separator/>
      </w:r>
    </w:p>
  </w:footnote>
  <w:footnote w:type="continuationSeparator" w:id="0">
    <w:p w14:paraId="44464AB8" w14:textId="77777777" w:rsidR="000D6FC5" w:rsidRDefault="000D6FC5" w:rsidP="00484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7751"/>
    <w:multiLevelType w:val="hybridMultilevel"/>
    <w:tmpl w:val="5F54960C"/>
    <w:lvl w:ilvl="0" w:tplc="B8064228">
      <w:start w:val="1"/>
      <w:numFmt w:val="decimal"/>
      <w:pStyle w:val="a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38779A"/>
    <w:multiLevelType w:val="multilevel"/>
    <w:tmpl w:val="7738779A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left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7D463225"/>
    <w:multiLevelType w:val="multilevel"/>
    <w:tmpl w:val="3F761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snapToGrid w:val="0"/>
        <w:vanish w:val="0"/>
        <w:kern w:val="0"/>
        <w:sz w:val="28"/>
        <w:u w:val="none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楷体" w:hAnsi="Times New Roman" w:hint="default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97755682">
    <w:abstractNumId w:val="2"/>
  </w:num>
  <w:num w:numId="2" w16cid:durableId="1156382796">
    <w:abstractNumId w:val="1"/>
  </w:num>
  <w:num w:numId="3" w16cid:durableId="471598846">
    <w:abstractNumId w:val="1"/>
  </w:num>
  <w:num w:numId="4" w16cid:durableId="2119331279">
    <w:abstractNumId w:val="0"/>
  </w:num>
  <w:num w:numId="5" w16cid:durableId="2053268324">
    <w:abstractNumId w:val="2"/>
  </w:num>
  <w:num w:numId="6" w16cid:durableId="678775545">
    <w:abstractNumId w:val="2"/>
  </w:num>
  <w:num w:numId="7" w16cid:durableId="1707292523">
    <w:abstractNumId w:val="2"/>
  </w:num>
  <w:num w:numId="8" w16cid:durableId="2035306412">
    <w:abstractNumId w:val="2"/>
  </w:num>
  <w:num w:numId="9" w16cid:durableId="1435245727">
    <w:abstractNumId w:val="2"/>
  </w:num>
  <w:num w:numId="10" w16cid:durableId="1220631484">
    <w:abstractNumId w:val="1"/>
  </w:num>
  <w:num w:numId="11" w16cid:durableId="380204432">
    <w:abstractNumId w:val="1"/>
  </w:num>
  <w:num w:numId="12" w16cid:durableId="188332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D0"/>
    <w:rsid w:val="000067A4"/>
    <w:rsid w:val="000D6FC5"/>
    <w:rsid w:val="00121CD0"/>
    <w:rsid w:val="002910E8"/>
    <w:rsid w:val="003254A6"/>
    <w:rsid w:val="00484DFC"/>
    <w:rsid w:val="006150D7"/>
    <w:rsid w:val="008D1116"/>
    <w:rsid w:val="00AC690D"/>
    <w:rsid w:val="00AE205B"/>
    <w:rsid w:val="00C346D6"/>
    <w:rsid w:val="00D12BF5"/>
    <w:rsid w:val="00EA1AD0"/>
    <w:rsid w:val="00F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CFC4ED-DD6A-405B-A860-376F5C9C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10E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F110E9"/>
    <w:pPr>
      <w:keepNext/>
      <w:keepLines/>
      <w:numPr>
        <w:numId w:val="9"/>
      </w:numPr>
      <w:spacing w:beforeLines="50" w:before="120" w:afterLines="50" w:after="120" w:line="440" w:lineRule="exact"/>
      <w:jc w:val="center"/>
      <w:outlineLvl w:val="0"/>
    </w:pPr>
    <w:rPr>
      <w:rFonts w:ascii="Times New Roman" w:eastAsia="黑体" w:hAnsi="Times New Roman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F110E9"/>
    <w:pPr>
      <w:keepNext/>
      <w:keepLines/>
      <w:numPr>
        <w:ilvl w:val="1"/>
        <w:numId w:val="9"/>
      </w:numPr>
      <w:spacing w:beforeLines="50" w:before="120" w:afterLines="50" w:after="120" w:line="440" w:lineRule="exact"/>
      <w:outlineLvl w:val="1"/>
    </w:pPr>
    <w:rPr>
      <w:rFonts w:ascii="Times New Roman" w:eastAsia="黑体" w:hAnsi="Times New Roman" w:cstheme="majorBidi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110E9"/>
    <w:pPr>
      <w:keepNext/>
      <w:keepLines/>
      <w:numPr>
        <w:ilvl w:val="2"/>
        <w:numId w:val="9"/>
      </w:numPr>
      <w:spacing w:beforeLines="50" w:before="120" w:afterLines="50" w:after="120" w:line="440" w:lineRule="exact"/>
      <w:outlineLvl w:val="2"/>
    </w:pPr>
    <w:rPr>
      <w:rFonts w:ascii="Times New Roman" w:eastAsia="楷体" w:hAnsi="Times New Roman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110E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F110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nk-annotation-unknown-block-id-1520943506">
    <w:name w:val="link-annotation-unknown-block-id-1520943506"/>
    <w:basedOn w:val="a1"/>
    <w:qFormat/>
    <w:rsid w:val="00F110E9"/>
  </w:style>
  <w:style w:type="character" w:customStyle="1" w:styleId="AMEquationSection">
    <w:name w:val="AMEquationSection"/>
    <w:basedOn w:val="a1"/>
    <w:qFormat/>
    <w:rsid w:val="00F110E9"/>
    <w:rPr>
      <w:vanish/>
      <w:color w:val="FF0000"/>
    </w:rPr>
  </w:style>
  <w:style w:type="paragraph" w:customStyle="1" w:styleId="AMDisplayEquation">
    <w:name w:val="AMDisplayEquation"/>
    <w:basedOn w:val="1"/>
    <w:next w:val="a0"/>
    <w:link w:val="AMDisplayEquation0"/>
    <w:qFormat/>
    <w:rsid w:val="00F110E9"/>
    <w:pPr>
      <w:tabs>
        <w:tab w:val="center" w:pos="4160"/>
        <w:tab w:val="right" w:pos="8320"/>
      </w:tabs>
      <w:ind w:firstLine="420"/>
    </w:pPr>
  </w:style>
  <w:style w:type="character" w:customStyle="1" w:styleId="AMDisplayEquation0">
    <w:name w:val="AMDisplayEquation 字符"/>
    <w:basedOn w:val="a1"/>
    <w:link w:val="AMDisplayEquation"/>
    <w:qFormat/>
    <w:rsid w:val="00F110E9"/>
    <w:rPr>
      <w:rFonts w:ascii="Times New Roman" w:eastAsia="黑体" w:hAnsi="Times New Roman"/>
      <w:kern w:val="44"/>
      <w:sz w:val="32"/>
      <w:szCs w:val="44"/>
    </w:rPr>
  </w:style>
  <w:style w:type="character" w:customStyle="1" w:styleId="10">
    <w:name w:val="标题 1 字符"/>
    <w:basedOn w:val="a1"/>
    <w:link w:val="1"/>
    <w:uiPriority w:val="9"/>
    <w:qFormat/>
    <w:rsid w:val="00F110E9"/>
    <w:rPr>
      <w:rFonts w:ascii="Times New Roman" w:eastAsia="黑体" w:hAnsi="Times New Roman"/>
      <w:kern w:val="44"/>
      <w:sz w:val="32"/>
      <w:szCs w:val="44"/>
    </w:rPr>
  </w:style>
  <w:style w:type="paragraph" w:customStyle="1" w:styleId="NormalText">
    <w:name w:val="NormalText"/>
    <w:basedOn w:val="a0"/>
    <w:link w:val="NormalText0"/>
    <w:qFormat/>
    <w:rsid w:val="00F110E9"/>
    <w:pPr>
      <w:snapToGrid w:val="0"/>
      <w:spacing w:line="440" w:lineRule="exact"/>
      <w:ind w:firstLineChars="200" w:firstLine="480"/>
    </w:pPr>
    <w:rPr>
      <w:rFonts w:ascii="Times New Roman" w:eastAsia="宋体" w:hAnsi="Times New Roman"/>
      <w:sz w:val="24"/>
    </w:rPr>
  </w:style>
  <w:style w:type="character" w:customStyle="1" w:styleId="NormalText0">
    <w:name w:val="NormalText 字符"/>
    <w:basedOn w:val="a1"/>
    <w:link w:val="NormalText"/>
    <w:rsid w:val="00F110E9"/>
    <w:rPr>
      <w:rFonts w:ascii="Times New Roman" w:eastAsia="宋体" w:hAnsi="Times New Roman"/>
      <w:kern w:val="2"/>
      <w:sz w:val="24"/>
      <w:szCs w:val="22"/>
    </w:rPr>
  </w:style>
  <w:style w:type="paragraph" w:customStyle="1" w:styleId="p1a">
    <w:name w:val="p1a"/>
    <w:basedOn w:val="a0"/>
    <w:next w:val="a0"/>
    <w:qFormat/>
    <w:rsid w:val="00F110E9"/>
    <w:pPr>
      <w:widowControl/>
      <w:overflowPunct w:val="0"/>
      <w:autoSpaceDE w:val="0"/>
      <w:autoSpaceDN w:val="0"/>
      <w:adjustRightInd w:val="0"/>
      <w:spacing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heading1">
    <w:name w:val="heading1"/>
    <w:basedOn w:val="a0"/>
    <w:next w:val="p1a"/>
    <w:qFormat/>
    <w:rsid w:val="00F110E9"/>
    <w:pPr>
      <w:keepNext/>
      <w:keepLines/>
      <w:widowControl/>
      <w:numPr>
        <w:numId w:val="1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ind w:right="567"/>
      <w:jc w:val="left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eastAsia="en-US"/>
    </w:rPr>
  </w:style>
  <w:style w:type="paragraph" w:customStyle="1" w:styleId="heading2">
    <w:name w:val="heading2"/>
    <w:basedOn w:val="a0"/>
    <w:next w:val="p1a"/>
    <w:qFormat/>
    <w:rsid w:val="00F110E9"/>
    <w:pPr>
      <w:keepNext/>
      <w:keepLines/>
      <w:widowControl/>
      <w:numPr>
        <w:ilvl w:val="1"/>
        <w:numId w:val="11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ind w:right="567"/>
      <w:jc w:val="left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eastAsia="en-US"/>
    </w:rPr>
  </w:style>
  <w:style w:type="paragraph" w:customStyle="1" w:styleId="a4">
    <w:name w:val="图表专用"/>
    <w:basedOn w:val="a0"/>
    <w:link w:val="a5"/>
    <w:qFormat/>
    <w:rsid w:val="00F110E9"/>
    <w:pPr>
      <w:widowControl/>
      <w:spacing w:beforeLines="50" w:before="50" w:afterLines="50" w:after="50" w:line="288" w:lineRule="auto"/>
      <w:jc w:val="center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a5">
    <w:name w:val="图表专用 字符"/>
    <w:basedOn w:val="a1"/>
    <w:link w:val="a4"/>
    <w:rsid w:val="00F110E9"/>
    <w:rPr>
      <w:rFonts w:ascii="Times New Roman" w:eastAsia="黑体" w:hAnsi="Times New Roman" w:cs="Times New Roman"/>
      <w:sz w:val="21"/>
    </w:rPr>
  </w:style>
  <w:style w:type="paragraph" w:customStyle="1" w:styleId="lv1">
    <w:name w:val="lv1"/>
    <w:basedOn w:val="a6"/>
    <w:link w:val="lv10"/>
    <w:qFormat/>
    <w:rsid w:val="00F110E9"/>
    <w:pPr>
      <w:spacing w:beforeLines="50" w:before="50" w:afterLines="50" w:after="50"/>
      <w:ind w:firstLineChars="0" w:firstLine="0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lv10">
    <w:name w:val="lv1 字符"/>
    <w:basedOn w:val="a7"/>
    <w:link w:val="lv1"/>
    <w:qFormat/>
    <w:rsid w:val="00F110E9"/>
    <w:rPr>
      <w:rFonts w:ascii="Times New Roman" w:eastAsia="黑体" w:hAnsi="Times New Roman"/>
      <w:kern w:val="2"/>
      <w:sz w:val="32"/>
      <w:szCs w:val="32"/>
    </w:rPr>
  </w:style>
  <w:style w:type="paragraph" w:styleId="a6">
    <w:name w:val="List Paragraph"/>
    <w:basedOn w:val="a0"/>
    <w:link w:val="a7"/>
    <w:uiPriority w:val="99"/>
    <w:qFormat/>
    <w:rsid w:val="00F110E9"/>
    <w:pPr>
      <w:ind w:firstLineChars="200" w:firstLine="420"/>
    </w:pPr>
  </w:style>
  <w:style w:type="paragraph" w:customStyle="1" w:styleId="lv2">
    <w:name w:val="lv2"/>
    <w:basedOn w:val="a6"/>
    <w:link w:val="lv20"/>
    <w:qFormat/>
    <w:rsid w:val="00F110E9"/>
    <w:pPr>
      <w:spacing w:beforeLines="50" w:before="50" w:afterLines="50" w:after="50"/>
      <w:ind w:firstLineChars="0" w:firstLine="0"/>
      <w:outlineLvl w:val="1"/>
    </w:pPr>
    <w:rPr>
      <w:rFonts w:ascii="Times New Roman" w:eastAsia="黑体" w:hAnsi="Times New Roman"/>
      <w:sz w:val="28"/>
    </w:rPr>
  </w:style>
  <w:style w:type="character" w:customStyle="1" w:styleId="lv20">
    <w:name w:val="lv2 字符"/>
    <w:basedOn w:val="a7"/>
    <w:link w:val="lv2"/>
    <w:qFormat/>
    <w:rsid w:val="00F110E9"/>
    <w:rPr>
      <w:rFonts w:ascii="Times New Roman" w:eastAsia="黑体" w:hAnsi="Times New Roman"/>
      <w:kern w:val="2"/>
      <w:sz w:val="28"/>
      <w:szCs w:val="22"/>
    </w:rPr>
  </w:style>
  <w:style w:type="paragraph" w:customStyle="1" w:styleId="lv3">
    <w:name w:val="lv3"/>
    <w:basedOn w:val="a6"/>
    <w:link w:val="lv30"/>
    <w:qFormat/>
    <w:rsid w:val="00F110E9"/>
    <w:pPr>
      <w:spacing w:beforeLines="50" w:before="50" w:afterLines="50" w:after="50"/>
      <w:ind w:firstLineChars="0" w:firstLine="0"/>
      <w:outlineLvl w:val="2"/>
    </w:pPr>
    <w:rPr>
      <w:rFonts w:ascii="Times New Roman" w:eastAsia="楷体" w:hAnsi="Times New Roman"/>
      <w:sz w:val="28"/>
    </w:rPr>
  </w:style>
  <w:style w:type="character" w:customStyle="1" w:styleId="lv30">
    <w:name w:val="lv3 字符"/>
    <w:basedOn w:val="a7"/>
    <w:link w:val="lv3"/>
    <w:rsid w:val="00F110E9"/>
    <w:rPr>
      <w:rFonts w:ascii="Times New Roman" w:eastAsia="楷体" w:hAnsi="Times New Roman"/>
      <w:kern w:val="2"/>
      <w:sz w:val="28"/>
      <w:szCs w:val="22"/>
    </w:rPr>
  </w:style>
  <w:style w:type="paragraph" w:customStyle="1" w:styleId="lv4">
    <w:name w:val="lv4"/>
    <w:basedOn w:val="lv3"/>
    <w:link w:val="lv40"/>
    <w:qFormat/>
    <w:rsid w:val="00F110E9"/>
  </w:style>
  <w:style w:type="character" w:customStyle="1" w:styleId="lv40">
    <w:name w:val="lv4 字符"/>
    <w:basedOn w:val="a1"/>
    <w:link w:val="lv4"/>
    <w:qFormat/>
    <w:rsid w:val="00F110E9"/>
    <w:rPr>
      <w:rFonts w:ascii="Times New Roman" w:eastAsia="楷体" w:hAnsi="Times New Roman"/>
      <w:kern w:val="2"/>
      <w:sz w:val="28"/>
      <w:szCs w:val="22"/>
    </w:rPr>
  </w:style>
  <w:style w:type="paragraph" w:customStyle="1" w:styleId="TOC1">
    <w:name w:val="TOC 标题1"/>
    <w:basedOn w:val="1"/>
    <w:next w:val="a0"/>
    <w:uiPriority w:val="39"/>
    <w:unhideWhenUsed/>
    <w:qFormat/>
    <w:rsid w:val="00F110E9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Cs w:val="32"/>
    </w:rPr>
  </w:style>
  <w:style w:type="paragraph" w:customStyle="1" w:styleId="a8">
    <w:name w:val="公式专用"/>
    <w:basedOn w:val="NormalText"/>
    <w:link w:val="a9"/>
    <w:qFormat/>
    <w:rsid w:val="00F110E9"/>
    <w:pPr>
      <w:tabs>
        <w:tab w:val="center" w:pos="5103"/>
        <w:tab w:val="right" w:pos="10065"/>
      </w:tabs>
      <w:snapToGrid/>
      <w:spacing w:beforeLines="50" w:before="120" w:afterLines="50" w:after="120" w:line="300" w:lineRule="auto"/>
      <w:ind w:firstLineChars="0" w:firstLine="0"/>
      <w:jc w:val="center"/>
    </w:pPr>
    <w:rPr>
      <w:rFonts w:eastAsia="等线" w:cs="Times New Roman"/>
      <w:kern w:val="44"/>
      <w:position w:val="-11"/>
      <w:szCs w:val="24"/>
    </w:rPr>
  </w:style>
  <w:style w:type="character" w:customStyle="1" w:styleId="a9">
    <w:name w:val="公式专用 字符"/>
    <w:basedOn w:val="AMDisplayEquation0"/>
    <w:link w:val="a8"/>
    <w:rsid w:val="00F110E9"/>
    <w:rPr>
      <w:rFonts w:ascii="Times New Roman" w:eastAsia="等线" w:hAnsi="Times New Roman" w:cs="Times New Roman"/>
      <w:kern w:val="44"/>
      <w:position w:val="-11"/>
      <w:sz w:val="24"/>
      <w:szCs w:val="24"/>
    </w:rPr>
  </w:style>
  <w:style w:type="paragraph" w:customStyle="1" w:styleId="a">
    <w:name w:val="参考文献"/>
    <w:basedOn w:val="a0"/>
    <w:qFormat/>
    <w:rsid w:val="00F110E9"/>
    <w:pPr>
      <w:numPr>
        <w:numId w:val="12"/>
      </w:numPr>
      <w:wordWrap w:val="0"/>
      <w:autoSpaceDE w:val="0"/>
      <w:spacing w:line="440" w:lineRule="exac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F110E9"/>
    <w:rPr>
      <w:rFonts w:ascii="Times New Roman" w:eastAsia="黑体" w:hAnsi="Times New Roman" w:cstheme="majorBidi"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110E9"/>
    <w:rPr>
      <w:rFonts w:ascii="Times New Roman" w:eastAsia="楷体" w:hAnsi="Times New Roman"/>
      <w:bCs/>
      <w:kern w:val="2"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F110E9"/>
    <w:rPr>
      <w:rFonts w:ascii="Times New Roman" w:eastAsiaTheme="majorEastAsia" w:hAnsi="Times New Roman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sid w:val="00F110E9"/>
    <w:rPr>
      <w:b/>
      <w:bCs/>
      <w:kern w:val="2"/>
      <w:sz w:val="28"/>
      <w:szCs w:val="28"/>
    </w:rPr>
  </w:style>
  <w:style w:type="paragraph" w:styleId="TOC2">
    <w:name w:val="toc 2"/>
    <w:basedOn w:val="a0"/>
    <w:next w:val="a0"/>
    <w:uiPriority w:val="39"/>
    <w:unhideWhenUsed/>
    <w:qFormat/>
    <w:rsid w:val="00F110E9"/>
    <w:pPr>
      <w:ind w:leftChars="200" w:left="420"/>
    </w:pPr>
  </w:style>
  <w:style w:type="paragraph" w:styleId="aa">
    <w:name w:val="annotation text"/>
    <w:basedOn w:val="a0"/>
    <w:link w:val="ab"/>
    <w:uiPriority w:val="99"/>
    <w:unhideWhenUsed/>
    <w:qFormat/>
    <w:rsid w:val="00F110E9"/>
    <w:pPr>
      <w:jc w:val="left"/>
    </w:pPr>
  </w:style>
  <w:style w:type="character" w:customStyle="1" w:styleId="ab">
    <w:name w:val="批注文字 字符"/>
    <w:basedOn w:val="a1"/>
    <w:link w:val="aa"/>
    <w:uiPriority w:val="99"/>
    <w:qFormat/>
    <w:rsid w:val="00F110E9"/>
    <w:rPr>
      <w:kern w:val="2"/>
      <w:sz w:val="21"/>
      <w:szCs w:val="22"/>
    </w:rPr>
  </w:style>
  <w:style w:type="paragraph" w:styleId="ac">
    <w:name w:val="footer"/>
    <w:basedOn w:val="a0"/>
    <w:link w:val="ad"/>
    <w:uiPriority w:val="99"/>
    <w:unhideWhenUsed/>
    <w:qFormat/>
    <w:rsid w:val="00F11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F110E9"/>
    <w:rPr>
      <w:kern w:val="2"/>
      <w:sz w:val="18"/>
      <w:szCs w:val="18"/>
    </w:rPr>
  </w:style>
  <w:style w:type="paragraph" w:styleId="ae">
    <w:name w:val="caption"/>
    <w:basedOn w:val="a0"/>
    <w:next w:val="a0"/>
    <w:link w:val="af"/>
    <w:unhideWhenUsed/>
    <w:qFormat/>
    <w:rsid w:val="00F110E9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af">
    <w:name w:val="题注 字符"/>
    <w:basedOn w:val="a1"/>
    <w:link w:val="ae"/>
    <w:qFormat/>
    <w:locked/>
    <w:rsid w:val="00F110E9"/>
    <w:rPr>
      <w:rFonts w:asciiTheme="majorHAnsi" w:eastAsia="黑体" w:hAnsiTheme="majorHAnsi" w:cstheme="majorBidi"/>
      <w:kern w:val="2"/>
    </w:rPr>
  </w:style>
  <w:style w:type="character" w:styleId="af0">
    <w:name w:val="annotation reference"/>
    <w:basedOn w:val="a1"/>
    <w:uiPriority w:val="99"/>
    <w:semiHidden/>
    <w:unhideWhenUsed/>
    <w:qFormat/>
    <w:rsid w:val="00F110E9"/>
    <w:rPr>
      <w:sz w:val="21"/>
      <w:szCs w:val="21"/>
    </w:rPr>
  </w:style>
  <w:style w:type="paragraph" w:styleId="af1">
    <w:name w:val="annotation subject"/>
    <w:basedOn w:val="aa"/>
    <w:next w:val="aa"/>
    <w:link w:val="af2"/>
    <w:uiPriority w:val="99"/>
    <w:semiHidden/>
    <w:unhideWhenUsed/>
    <w:qFormat/>
    <w:rsid w:val="00F110E9"/>
    <w:rPr>
      <w:b/>
      <w:bCs/>
    </w:rPr>
  </w:style>
  <w:style w:type="character" w:customStyle="1" w:styleId="af2">
    <w:name w:val="批注主题 字符"/>
    <w:basedOn w:val="ab"/>
    <w:link w:val="af1"/>
    <w:uiPriority w:val="99"/>
    <w:semiHidden/>
    <w:qFormat/>
    <w:rsid w:val="00F110E9"/>
    <w:rPr>
      <w:b/>
      <w:bCs/>
      <w:kern w:val="2"/>
      <w:sz w:val="21"/>
      <w:szCs w:val="22"/>
    </w:rPr>
  </w:style>
  <w:style w:type="character" w:customStyle="1" w:styleId="a7">
    <w:name w:val="列表段落 字符"/>
    <w:basedOn w:val="a1"/>
    <w:link w:val="a6"/>
    <w:uiPriority w:val="99"/>
    <w:qFormat/>
    <w:rsid w:val="00F110E9"/>
    <w:rPr>
      <w:kern w:val="2"/>
      <w:sz w:val="21"/>
      <w:szCs w:val="22"/>
    </w:rPr>
  </w:style>
  <w:style w:type="paragraph" w:styleId="af3">
    <w:name w:val="header"/>
    <w:basedOn w:val="a0"/>
    <w:link w:val="af4"/>
    <w:uiPriority w:val="99"/>
    <w:unhideWhenUsed/>
    <w:rsid w:val="00484D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uiPriority w:val="99"/>
    <w:rsid w:val="00484D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1064</Words>
  <Characters>1182</Characters>
  <Application>Microsoft Office Word</Application>
  <DocSecurity>0</DocSecurity>
  <Lines>38</Lines>
  <Paragraphs>13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Lin</dc:creator>
  <cp:keywords/>
  <dc:description/>
  <cp:lastModifiedBy>Xin Lin</cp:lastModifiedBy>
  <cp:revision>3</cp:revision>
  <dcterms:created xsi:type="dcterms:W3CDTF">2025-05-20T09:10:00Z</dcterms:created>
  <dcterms:modified xsi:type="dcterms:W3CDTF">2025-05-20T09:16:00Z</dcterms:modified>
</cp:coreProperties>
</file>