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92D1" w14:textId="77777777" w:rsidR="00EE0617" w:rsidRPr="00EE0617" w:rsidRDefault="00EE0617" w:rsidP="00EE06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617">
        <w:rPr>
          <w:rFonts w:ascii="Arial" w:eastAsia="宋体" w:hAnsi="Arial" w:cs="Arial"/>
          <w:color w:val="333333"/>
          <w:kern w:val="0"/>
          <w:szCs w:val="21"/>
        </w:rPr>
        <w:t>开发设计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 xml:space="preserve">Arduino 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程序，驱动外接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模块，</w:t>
      </w:r>
    </w:p>
    <w:p w14:paraId="22D51D31" w14:textId="77777777" w:rsidR="00EE0617" w:rsidRPr="00EE0617" w:rsidRDefault="00EE0617" w:rsidP="00EE0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61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‍</w:t>
      </w:r>
    </w:p>
    <w:p w14:paraId="64CD9C4B" w14:textId="77777777" w:rsidR="00EE0617" w:rsidRPr="00EE0617" w:rsidRDefault="00EE0617" w:rsidP="00EE06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617">
        <w:rPr>
          <w:rFonts w:ascii="Arial" w:eastAsia="宋体" w:hAnsi="Arial" w:cs="Arial"/>
          <w:color w:val="333333"/>
          <w:kern w:val="0"/>
          <w:szCs w:val="21"/>
        </w:rPr>
        <w:t>‎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实现初次开机时点亮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LED 200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毫秒，熄灭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毫秒。一共进行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2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次点亮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/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熄灭操作。</w:t>
      </w:r>
    </w:p>
    <w:p w14:paraId="3EF1CBA1" w14:textId="77777777" w:rsidR="00EE0617" w:rsidRPr="00EE0617" w:rsidRDefault="00EE0617" w:rsidP="00EE0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61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‍</w:t>
      </w:r>
    </w:p>
    <w:p w14:paraId="5D1DA5EB" w14:textId="77777777" w:rsidR="00EE0617" w:rsidRPr="00EE0617" w:rsidRDefault="00EE0617" w:rsidP="00EE06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617">
        <w:rPr>
          <w:rFonts w:ascii="Arial" w:eastAsia="宋体" w:hAnsi="Arial" w:cs="Arial"/>
          <w:color w:val="333333"/>
          <w:kern w:val="0"/>
          <w:szCs w:val="21"/>
        </w:rPr>
        <w:t>‎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然后循环实现点亮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秒，熄灭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2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秒测操作。</w:t>
      </w:r>
    </w:p>
    <w:p w14:paraId="55731EAF" w14:textId="77777777" w:rsidR="00EE0617" w:rsidRPr="00EE0617" w:rsidRDefault="00EE0617" w:rsidP="00EE0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61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‍</w:t>
      </w:r>
    </w:p>
    <w:p w14:paraId="3C6CF225" w14:textId="77777777" w:rsidR="00EE0617" w:rsidRPr="00EE0617" w:rsidRDefault="00EE0617" w:rsidP="00EE06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0617">
        <w:rPr>
          <w:rFonts w:ascii="Arial" w:eastAsia="宋体" w:hAnsi="Arial" w:cs="Arial"/>
          <w:color w:val="333333"/>
          <w:kern w:val="0"/>
          <w:szCs w:val="21"/>
        </w:rPr>
        <w:t>‎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要求用注释方式写明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LED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模块连接的引脚，延时用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 xml:space="preserve">delay </w:t>
      </w:r>
      <w:r w:rsidRPr="00EE0617">
        <w:rPr>
          <w:rFonts w:ascii="Arial" w:eastAsia="宋体" w:hAnsi="Arial" w:cs="Arial"/>
          <w:color w:val="333333"/>
          <w:kern w:val="0"/>
          <w:szCs w:val="21"/>
        </w:rPr>
        <w:t>函数实现。</w:t>
      </w:r>
    </w:p>
    <w:p w14:paraId="60A72CB7" w14:textId="3A9255BA" w:rsidR="00C6572E" w:rsidRDefault="00EE0617" w:rsidP="00EE0617">
      <w:r w:rsidRPr="00EE061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‍</w:t>
      </w:r>
    </w:p>
    <w:p w14:paraId="534F3C69" w14:textId="1B3EDE5F" w:rsidR="006B66E6" w:rsidRPr="00E528E6" w:rsidRDefault="006B66E6">
      <w:pPr>
        <w:rPr>
          <w:rFonts w:ascii="宋体" w:eastAsia="宋体" w:hAnsi="宋体"/>
          <w:sz w:val="24"/>
          <w:szCs w:val="24"/>
        </w:rPr>
      </w:pPr>
    </w:p>
    <w:p w14:paraId="1C65F112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setup() {  </w:t>
      </w:r>
    </w:p>
    <w:p w14:paraId="0DDDFAA9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 your setup code here, to run once: 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5E4F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pinMode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(13,OUTPUT);           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引脚工作模式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C7FDC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第一次点亮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200ms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熄灭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200ms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20F5C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delay(200);  </w:t>
      </w:r>
    </w:p>
    <w:p w14:paraId="25E4209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(13,LOW);   </w:t>
      </w:r>
    </w:p>
    <w:p w14:paraId="3BC3882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delay(200);  </w:t>
      </w:r>
    </w:p>
    <w:p w14:paraId="574B9364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23EE5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delay(200);  </w:t>
      </w:r>
    </w:p>
    <w:p w14:paraId="19138952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(13,LOW);   </w:t>
      </w:r>
    </w:p>
    <w:p w14:paraId="1D87D62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delay(200);  </w:t>
      </w:r>
    </w:p>
    <w:p w14:paraId="7F2E3A1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77E54B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loop() {   </w:t>
      </w:r>
    </w:p>
    <w:p w14:paraId="31A42CD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点亮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7F4BE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delay(1000);  </w:t>
      </w:r>
    </w:p>
    <w:p w14:paraId="0354D3F3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(13,LOW);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熄灭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3CA39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delay(2000);  </w:t>
      </w:r>
    </w:p>
    <w:p w14:paraId="7181DF57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A7CD0B" w14:textId="77777777" w:rsidR="006B66E6" w:rsidRDefault="006B66E6"/>
    <w:sectPr w:rsidR="006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C39D" w14:textId="77777777" w:rsidR="009A5AC0" w:rsidRDefault="009A5AC0" w:rsidP="006B66E6">
      <w:r>
        <w:separator/>
      </w:r>
    </w:p>
  </w:endnote>
  <w:endnote w:type="continuationSeparator" w:id="0">
    <w:p w14:paraId="12FC145E" w14:textId="77777777" w:rsidR="009A5AC0" w:rsidRDefault="009A5AC0" w:rsidP="006B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61B5" w14:textId="77777777" w:rsidR="009A5AC0" w:rsidRDefault="009A5AC0" w:rsidP="006B66E6">
      <w:r>
        <w:separator/>
      </w:r>
    </w:p>
  </w:footnote>
  <w:footnote w:type="continuationSeparator" w:id="0">
    <w:p w14:paraId="1DD79104" w14:textId="77777777" w:rsidR="009A5AC0" w:rsidRDefault="009A5AC0" w:rsidP="006B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61B6"/>
    <w:multiLevelType w:val="multilevel"/>
    <w:tmpl w:val="974E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68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0"/>
    <w:rsid w:val="00150390"/>
    <w:rsid w:val="0027095B"/>
    <w:rsid w:val="00632C6E"/>
    <w:rsid w:val="006505BE"/>
    <w:rsid w:val="006B66E6"/>
    <w:rsid w:val="008B5A09"/>
    <w:rsid w:val="009A5AC0"/>
    <w:rsid w:val="00C6572E"/>
    <w:rsid w:val="00D3727B"/>
    <w:rsid w:val="00E528E6"/>
    <w:rsid w:val="00EE0617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BE97E"/>
  <w15:chartTrackingRefBased/>
  <w15:docId w15:val="{B199A9DE-FE97-4617-B366-BFB722B3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6E6"/>
    <w:rPr>
      <w:sz w:val="18"/>
      <w:szCs w:val="18"/>
    </w:rPr>
  </w:style>
  <w:style w:type="paragraph" w:customStyle="1" w:styleId="alt">
    <w:name w:val="alt"/>
    <w:basedOn w:val="a"/>
    <w:rsid w:val="006B6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B66E6"/>
  </w:style>
  <w:style w:type="character" w:customStyle="1" w:styleId="comment">
    <w:name w:val="comment"/>
    <w:basedOn w:val="a0"/>
    <w:rsid w:val="006B66E6"/>
  </w:style>
  <w:style w:type="paragraph" w:styleId="a7">
    <w:name w:val="Normal (Web)"/>
    <w:basedOn w:val="a"/>
    <w:uiPriority w:val="99"/>
    <w:semiHidden/>
    <w:unhideWhenUsed/>
    <w:rsid w:val="00EE0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8</cp:revision>
  <dcterms:created xsi:type="dcterms:W3CDTF">2023-04-13T11:27:00Z</dcterms:created>
  <dcterms:modified xsi:type="dcterms:W3CDTF">2023-04-13T12:27:00Z</dcterms:modified>
</cp:coreProperties>
</file>