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BD18" w14:textId="77777777" w:rsidR="00777CE9" w:rsidRDefault="00777CE9" w:rsidP="00777CE9">
      <w:pPr>
        <w:adjustRightInd w:val="0"/>
        <w:snapToGrid w:val="0"/>
        <w:spacing w:line="300" w:lineRule="auto"/>
        <w:jc w:val="center"/>
        <w:rPr>
          <w:rFonts w:eastAsia="楷体_GB2312"/>
          <w:b/>
          <w:bCs/>
          <w:color w:val="000000"/>
          <w:sz w:val="24"/>
          <w:szCs w:val="24"/>
        </w:rPr>
      </w:pPr>
      <w:r>
        <w:rPr>
          <w:rFonts w:eastAsia="楷体_GB2312"/>
          <w:b/>
          <w:bCs/>
          <w:color w:val="000000"/>
          <w:sz w:val="24"/>
          <w:szCs w:val="24"/>
        </w:rPr>
        <w:t>实验</w:t>
      </w:r>
      <w:r>
        <w:rPr>
          <w:rFonts w:eastAsia="楷体_GB2312"/>
          <w:b/>
          <w:bCs/>
          <w:color w:val="000000"/>
          <w:sz w:val="24"/>
          <w:szCs w:val="24"/>
        </w:rPr>
        <w:t>4</w:t>
      </w:r>
      <w:r>
        <w:rPr>
          <w:rFonts w:eastAsia="楷体_GB2312"/>
          <w:b/>
          <w:bCs/>
          <w:color w:val="000000"/>
          <w:sz w:val="24"/>
          <w:szCs w:val="24"/>
        </w:rPr>
        <w:t>数据库的安全性、完整性</w:t>
      </w:r>
    </w:p>
    <w:p w14:paraId="767215B6" w14:textId="77777777" w:rsidR="00777CE9" w:rsidRDefault="00777CE9" w:rsidP="00777CE9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color w:val="000000"/>
          <w:sz w:val="24"/>
        </w:rPr>
      </w:pPr>
      <w:r>
        <w:rPr>
          <w:rFonts w:eastAsia="楷体_GB2312"/>
          <w:b/>
          <w:color w:val="000000"/>
          <w:sz w:val="24"/>
        </w:rPr>
        <w:t>1</w:t>
      </w:r>
      <w:r>
        <w:rPr>
          <w:rFonts w:eastAsia="楷体_GB2312"/>
          <w:b/>
          <w:color w:val="000000"/>
          <w:sz w:val="24"/>
        </w:rPr>
        <w:t>、实验目的要求</w:t>
      </w:r>
    </w:p>
    <w:p w14:paraId="11B7D8B6" w14:textId="77777777" w:rsidR="00777CE9" w:rsidRDefault="00777CE9" w:rsidP="00777CE9">
      <w:pPr>
        <w:numPr>
          <w:ilvl w:val="0"/>
          <w:numId w:val="1"/>
        </w:numPr>
        <w:tabs>
          <w:tab w:val="left" w:pos="1260"/>
        </w:tabs>
      </w:pPr>
      <w:r>
        <w:rPr>
          <w:color w:val="333333"/>
          <w:kern w:val="0"/>
        </w:rPr>
        <w:t>掌握自主存取控制权限的定义和维护方法</w:t>
      </w:r>
      <w:r>
        <w:t>；</w:t>
      </w:r>
    </w:p>
    <w:p w14:paraId="55017FAE" w14:textId="77777777" w:rsidR="00777CE9" w:rsidRDefault="00777CE9" w:rsidP="00777CE9">
      <w:pPr>
        <w:numPr>
          <w:ilvl w:val="0"/>
          <w:numId w:val="1"/>
        </w:numPr>
        <w:tabs>
          <w:tab w:val="left" w:pos="1260"/>
        </w:tabs>
      </w:pPr>
      <w:r>
        <w:rPr>
          <w:color w:val="333333"/>
          <w:kern w:val="0"/>
        </w:rPr>
        <w:t>掌握实体完整性的定义和维护方法</w:t>
      </w:r>
      <w:r>
        <w:t>；</w:t>
      </w:r>
    </w:p>
    <w:p w14:paraId="358C0D94" w14:textId="77777777" w:rsidR="00777CE9" w:rsidRDefault="00777CE9" w:rsidP="00777CE9">
      <w:pPr>
        <w:numPr>
          <w:ilvl w:val="0"/>
          <w:numId w:val="1"/>
        </w:numPr>
        <w:tabs>
          <w:tab w:val="left" w:pos="1260"/>
        </w:tabs>
      </w:pPr>
      <w:r>
        <w:rPr>
          <w:color w:val="333333"/>
          <w:kern w:val="0"/>
        </w:rPr>
        <w:t>掌握参照完整性的定义和维护方法</w:t>
      </w:r>
      <w:r>
        <w:t>；</w:t>
      </w:r>
    </w:p>
    <w:p w14:paraId="58F1B8A9" w14:textId="77777777" w:rsidR="00777CE9" w:rsidRDefault="00777CE9" w:rsidP="00777CE9">
      <w:pPr>
        <w:numPr>
          <w:ilvl w:val="0"/>
          <w:numId w:val="1"/>
        </w:numPr>
        <w:tabs>
          <w:tab w:val="left" w:pos="1260"/>
        </w:tabs>
      </w:pPr>
      <w:r>
        <w:rPr>
          <w:color w:val="333333"/>
          <w:kern w:val="0"/>
        </w:rPr>
        <w:t>掌握用户自定义完整性的定义和维护方法。</w:t>
      </w:r>
    </w:p>
    <w:p w14:paraId="4C4619B0" w14:textId="77777777" w:rsidR="00777CE9" w:rsidRDefault="00777CE9" w:rsidP="00777CE9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color w:val="000000"/>
          <w:sz w:val="24"/>
        </w:rPr>
      </w:pPr>
      <w:r>
        <w:rPr>
          <w:rFonts w:eastAsia="楷体_GB2312"/>
          <w:b/>
          <w:color w:val="000000"/>
          <w:sz w:val="24"/>
        </w:rPr>
        <w:t>2</w:t>
      </w:r>
      <w:r>
        <w:rPr>
          <w:rFonts w:eastAsia="楷体_GB2312"/>
          <w:b/>
          <w:color w:val="000000"/>
          <w:sz w:val="24"/>
        </w:rPr>
        <w:t>、实验主要内容</w:t>
      </w:r>
    </w:p>
    <w:p w14:paraId="38545D2A" w14:textId="77777777" w:rsidR="00777CE9" w:rsidRDefault="00777CE9" w:rsidP="00777CE9">
      <w:pPr>
        <w:numPr>
          <w:ilvl w:val="0"/>
          <w:numId w:val="2"/>
        </w:numPr>
        <w:tabs>
          <w:tab w:val="left" w:pos="1260"/>
        </w:tabs>
      </w:pPr>
      <w:r>
        <w:t>定义用户、角色，分配权限给用户、角色，回收权限，以相应的用户名登录数据库验证权限分配是否正确。选择一个应用场景，使用自主存取控制机制设计权限分配。可以采用两种方案。方案</w:t>
      </w:r>
      <w:proofErr w:type="gramStart"/>
      <w:r>
        <w:t>一</w:t>
      </w:r>
      <w:proofErr w:type="gramEnd"/>
      <w:r>
        <w:t>：采用</w:t>
      </w:r>
      <w:proofErr w:type="spellStart"/>
      <w:r>
        <w:t>sa</w:t>
      </w:r>
      <w:proofErr w:type="spellEnd"/>
      <w:r>
        <w:t>超级用户登录数据库，完成所有权限分配工作，然后用相应用户名登陆数据库以验证权限分配正确性；方案二：采用</w:t>
      </w:r>
      <w:proofErr w:type="spellStart"/>
      <w:r>
        <w:t>sa</w:t>
      </w:r>
      <w:proofErr w:type="spellEnd"/>
      <w:r>
        <w:t>用户登陆数据库创建三个部门经理用户，并分配相应的权限，然后分别用三个经理用户名登陆数据库，创建相应部门的</w:t>
      </w:r>
      <w:r>
        <w:t>USER, ROLE</w:t>
      </w:r>
      <w:r>
        <w:t>，并分配相应权限。验证权限分配之前，请备份好数据库；针对不同用户所具有的权限，分别设计相应的</w:t>
      </w:r>
      <w:r>
        <w:t>SQL</w:t>
      </w:r>
      <w:r>
        <w:t>语句加以验证。</w:t>
      </w:r>
    </w:p>
    <w:p w14:paraId="4B54F911" w14:textId="15E3F16C" w:rsidR="00870294" w:rsidRPr="00870294" w:rsidRDefault="00B548AA" w:rsidP="00870294">
      <w:pPr>
        <w:pStyle w:val="HTML"/>
        <w:shd w:val="clear" w:color="auto" w:fill="1E1F22"/>
        <w:ind w:left="840"/>
        <w:rPr>
          <w:rFonts w:hint="eastAsia"/>
          <w:color w:val="CC7832"/>
        </w:rPr>
      </w:pPr>
      <w:r>
        <w:rPr>
          <w:color w:val="CC7832"/>
        </w:rPr>
        <w:t xml:space="preserve">create user </w:t>
      </w:r>
      <w:r>
        <w:rPr>
          <w:color w:val="A9B7C6"/>
        </w:rPr>
        <w:t>"</w:t>
      </w:r>
      <w:proofErr w:type="spellStart"/>
      <w:r>
        <w:rPr>
          <w:color w:val="A9B7C6"/>
        </w:rPr>
        <w:t>sa</w:t>
      </w:r>
      <w:proofErr w:type="spellEnd"/>
      <w:r>
        <w:rPr>
          <w:color w:val="A9B7C6"/>
        </w:rPr>
        <w:t xml:space="preserve">" </w:t>
      </w:r>
      <w:r>
        <w:rPr>
          <w:color w:val="CC7832"/>
        </w:rPr>
        <w:t xml:space="preserve">identified by </w:t>
      </w:r>
      <w:r>
        <w:rPr>
          <w:color w:val="6A8759"/>
        </w:rPr>
        <w:t>'</w:t>
      </w:r>
      <w:proofErr w:type="spellStart"/>
      <w:r>
        <w:rPr>
          <w:color w:val="6A8759"/>
        </w:rPr>
        <w:t>qwe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grant all privileges on </w:t>
      </w:r>
      <w:proofErr w:type="gramStart"/>
      <w:r>
        <w:rPr>
          <w:color w:val="FFC66D"/>
        </w:rPr>
        <w:t>*</w:t>
      </w:r>
      <w:r>
        <w:rPr>
          <w:color w:val="A9B7C6"/>
        </w:rPr>
        <w:t>.*</w:t>
      </w:r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to </w:t>
      </w:r>
      <w:proofErr w:type="spellStart"/>
      <w:r>
        <w:rPr>
          <w:color w:val="A9B7C6"/>
        </w:rPr>
        <w:t>sa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with grant option ;</w:t>
      </w:r>
    </w:p>
    <w:p w14:paraId="06A72454" w14:textId="176A1A92" w:rsidR="00870294" w:rsidRDefault="00870294" w:rsidP="00A91C6A">
      <w:r>
        <w:rPr>
          <w:rFonts w:hint="eastAsia"/>
        </w:rPr>
        <w:t>使用创建的用户登录</w:t>
      </w:r>
    </w:p>
    <w:p w14:paraId="6F60C4E5" w14:textId="64B17374" w:rsidR="00A91C6A" w:rsidRDefault="003E578B" w:rsidP="00A91C6A">
      <w:r w:rsidRPr="003E578B">
        <w:drawing>
          <wp:inline distT="0" distB="0" distL="0" distR="0" wp14:anchorId="0AEEE11F" wp14:editId="0E07AF22">
            <wp:extent cx="5274310" cy="4219575"/>
            <wp:effectExtent l="0" t="0" r="2540" b="9525"/>
            <wp:docPr id="1459166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66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1187" w14:textId="77777777" w:rsidR="00183840" w:rsidRDefault="00183840" w:rsidP="00183840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create user </w:t>
      </w:r>
      <w:r>
        <w:rPr>
          <w:color w:val="6A8759"/>
        </w:rPr>
        <w:t xml:space="preserve">'manager' </w:t>
      </w:r>
      <w:r>
        <w:rPr>
          <w:color w:val="CC7832"/>
        </w:rPr>
        <w:t xml:space="preserve">identified by </w:t>
      </w:r>
      <w:r>
        <w:rPr>
          <w:color w:val="6A8759"/>
        </w:rPr>
        <w:t>'</w:t>
      </w:r>
      <w:proofErr w:type="spellStart"/>
      <w:r>
        <w:rPr>
          <w:color w:val="6A8759"/>
        </w:rPr>
        <w:t>qweqwe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grant </w:t>
      </w:r>
      <w:proofErr w:type="spellStart"/>
      <w:proofErr w:type="gramStart"/>
      <w:r>
        <w:rPr>
          <w:color w:val="CC7832"/>
        </w:rPr>
        <w:t>select,update</w:t>
      </w:r>
      <w:proofErr w:type="spellEnd"/>
      <w:proofErr w:type="gramEnd"/>
      <w:r>
        <w:rPr>
          <w:color w:val="CC7832"/>
        </w:rPr>
        <w:t xml:space="preserve"> on </w:t>
      </w:r>
      <w:proofErr w:type="spellStart"/>
      <w:r>
        <w:rPr>
          <w:color w:val="A9B7C6"/>
        </w:rPr>
        <w:t>spj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to </w:t>
      </w:r>
      <w:r>
        <w:rPr>
          <w:color w:val="6A8759"/>
        </w:rPr>
        <w:t>'manager'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user </w:t>
      </w:r>
      <w:r>
        <w:rPr>
          <w:color w:val="6A8759"/>
        </w:rPr>
        <w:t xml:space="preserve">'role' </w:t>
      </w:r>
      <w:r>
        <w:rPr>
          <w:color w:val="CC7832"/>
        </w:rPr>
        <w:t xml:space="preserve">identified by </w:t>
      </w:r>
      <w:r>
        <w:rPr>
          <w:color w:val="6A8759"/>
        </w:rPr>
        <w:t>'qwe123'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grant select on </w:t>
      </w:r>
      <w:proofErr w:type="spellStart"/>
      <w:r>
        <w:rPr>
          <w:color w:val="A9B7C6"/>
        </w:rPr>
        <w:t>spj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to role;</w:t>
      </w:r>
    </w:p>
    <w:p w14:paraId="5284107B" w14:textId="77777777" w:rsidR="00183840" w:rsidRDefault="00183840" w:rsidP="00A91C6A"/>
    <w:p w14:paraId="7562D156" w14:textId="0CF44253" w:rsidR="005E7E87" w:rsidRDefault="0067358A" w:rsidP="00A91C6A">
      <w:pPr>
        <w:rPr>
          <w:rFonts w:hint="eastAsia"/>
        </w:rPr>
      </w:pP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角色没有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无法</w:t>
      </w:r>
      <w:r>
        <w:rPr>
          <w:rFonts w:hint="eastAsia"/>
        </w:rPr>
        <w:t>update</w:t>
      </w:r>
    </w:p>
    <w:p w14:paraId="553DA3A6" w14:textId="44309B85" w:rsidR="005E7E87" w:rsidRPr="00183840" w:rsidRDefault="005E7E87" w:rsidP="00A91C6A">
      <w:pPr>
        <w:rPr>
          <w:rFonts w:hint="eastAsia"/>
        </w:rPr>
      </w:pPr>
      <w:r w:rsidRPr="005E7E87">
        <w:drawing>
          <wp:inline distT="0" distB="0" distL="0" distR="0" wp14:anchorId="17CB17C2" wp14:editId="317A094F">
            <wp:extent cx="5274310" cy="3282950"/>
            <wp:effectExtent l="0" t="0" r="2540" b="0"/>
            <wp:docPr id="145022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21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5B1A" w14:textId="4DE21134" w:rsidR="009C3CEF" w:rsidRDefault="009C3CEF" w:rsidP="009C3CEF">
      <w:pPr>
        <w:ind w:left="1260"/>
        <w:rPr>
          <w:rFonts w:hint="eastAsia"/>
        </w:rPr>
      </w:pPr>
      <w:r>
        <w:rPr>
          <w:rFonts w:hint="eastAsia"/>
        </w:rPr>
        <w:t>此时使用</w:t>
      </w:r>
      <w:r>
        <w:rPr>
          <w:rFonts w:hint="eastAsia"/>
        </w:rPr>
        <w:t>manager</w:t>
      </w:r>
      <w:r>
        <w:rPr>
          <w:rFonts w:hint="eastAsia"/>
        </w:rPr>
        <w:t>用户</w:t>
      </w:r>
    </w:p>
    <w:p w14:paraId="2D4CE511" w14:textId="407D8A90" w:rsidR="009C3CEF" w:rsidRDefault="009C3CEF" w:rsidP="009C3CEF">
      <w:pPr>
        <w:ind w:left="1260"/>
      </w:pPr>
      <w:r>
        <w:rPr>
          <w:rFonts w:hint="eastAsia"/>
        </w:rPr>
        <w:t>第一个没有授权权限的话</w:t>
      </w:r>
      <w:r>
        <w:rPr>
          <w:rFonts w:hint="eastAsia"/>
        </w:rPr>
        <w:t xml:space="preserve"> </w:t>
      </w:r>
      <w:r>
        <w:rPr>
          <w:rFonts w:hint="eastAsia"/>
        </w:rPr>
        <w:t>不能对外码中的数据进行修改</w:t>
      </w:r>
    </w:p>
    <w:p w14:paraId="20278A66" w14:textId="70F79E7C" w:rsidR="00176562" w:rsidRDefault="00176562" w:rsidP="00CF76A3">
      <w:pPr>
        <w:ind w:left="840"/>
      </w:pPr>
      <w:r w:rsidRPr="00176562">
        <w:drawing>
          <wp:inline distT="0" distB="0" distL="0" distR="0" wp14:anchorId="6687F148" wp14:editId="2877EA47">
            <wp:extent cx="5274310" cy="2202815"/>
            <wp:effectExtent l="0" t="0" r="2540" b="6985"/>
            <wp:docPr id="2021254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54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3C1" w14:textId="77777777" w:rsidR="005C0486" w:rsidRDefault="005C0486" w:rsidP="005C0486">
      <w:pPr>
        <w:pStyle w:val="HTML"/>
        <w:shd w:val="clear" w:color="auto" w:fill="1E1F22"/>
        <w:rPr>
          <w:color w:val="CC7832"/>
        </w:rPr>
      </w:pPr>
      <w:r>
        <w:rPr>
          <w:color w:val="CC7832"/>
        </w:rPr>
        <w:t xml:space="preserve">grant </w:t>
      </w:r>
      <w:proofErr w:type="spellStart"/>
      <w:proofErr w:type="gramStart"/>
      <w:r>
        <w:rPr>
          <w:color w:val="CC7832"/>
        </w:rPr>
        <w:t>select,update</w:t>
      </w:r>
      <w:proofErr w:type="spellEnd"/>
      <w:proofErr w:type="gramEnd"/>
      <w:r>
        <w:rPr>
          <w:color w:val="CC7832"/>
        </w:rPr>
        <w:t xml:space="preserve"> on </w:t>
      </w:r>
      <w:r>
        <w:rPr>
          <w:color w:val="A9B7C6"/>
        </w:rPr>
        <w:t xml:space="preserve">j </w:t>
      </w:r>
      <w:r>
        <w:rPr>
          <w:color w:val="CC7832"/>
        </w:rPr>
        <w:t xml:space="preserve">to </w:t>
      </w:r>
      <w:r>
        <w:rPr>
          <w:color w:val="6A8759"/>
        </w:rPr>
        <w:t>'manager'</w:t>
      </w:r>
      <w:r>
        <w:rPr>
          <w:color w:val="CC7832"/>
        </w:rPr>
        <w:t>;</w:t>
      </w:r>
    </w:p>
    <w:p w14:paraId="26E09431" w14:textId="35CC90D1" w:rsidR="005556F1" w:rsidRDefault="005556F1" w:rsidP="005556F1">
      <w:pPr>
        <w:pStyle w:val="HTML"/>
        <w:shd w:val="clear" w:color="auto" w:fill="1E1F22"/>
        <w:rPr>
          <w:color w:val="A9B7C6"/>
        </w:rPr>
      </w:pPr>
      <w:r>
        <w:rPr>
          <w:rFonts w:hint="eastAsia"/>
          <w:color w:val="CC7832"/>
        </w:rPr>
        <w:t>授权权限后</w:t>
      </w:r>
    </w:p>
    <w:p w14:paraId="623EDC01" w14:textId="77777777" w:rsidR="005556F1" w:rsidRDefault="005556F1" w:rsidP="005556F1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update </w:t>
      </w:r>
      <w:proofErr w:type="spellStart"/>
      <w:r>
        <w:rPr>
          <w:color w:val="A9B7C6"/>
        </w:rPr>
        <w:t>spj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set </w:t>
      </w:r>
      <w:proofErr w:type="spellStart"/>
      <w:r>
        <w:rPr>
          <w:color w:val="9876AA"/>
        </w:rPr>
        <w:t>sno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'S2' </w:t>
      </w:r>
      <w:r>
        <w:rPr>
          <w:color w:val="CC7832"/>
        </w:rPr>
        <w:t xml:space="preserve">where </w:t>
      </w:r>
      <w:r>
        <w:rPr>
          <w:color w:val="9876AA"/>
        </w:rPr>
        <w:t xml:space="preserve">SNO </w:t>
      </w:r>
      <w:r>
        <w:rPr>
          <w:color w:val="A9B7C6"/>
        </w:rPr>
        <w:t xml:space="preserve">= </w:t>
      </w:r>
      <w:r>
        <w:rPr>
          <w:color w:val="6A8759"/>
        </w:rPr>
        <w:t>'S1'</w:t>
      </w:r>
      <w:r>
        <w:rPr>
          <w:color w:val="CC7832"/>
        </w:rPr>
        <w:t>;</w:t>
      </w:r>
    </w:p>
    <w:p w14:paraId="0104FFE1" w14:textId="2E79988B" w:rsidR="005C0486" w:rsidRDefault="00633528" w:rsidP="00CF76A3">
      <w:pPr>
        <w:ind w:left="840"/>
      </w:pPr>
      <w:r w:rsidRPr="00633528">
        <w:lastRenderedPageBreak/>
        <w:drawing>
          <wp:inline distT="0" distB="0" distL="0" distR="0" wp14:anchorId="09DDCA64" wp14:editId="1CAA1328">
            <wp:extent cx="4586321" cy="2981347"/>
            <wp:effectExtent l="0" t="0" r="5080" b="0"/>
            <wp:docPr id="1746565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65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321" cy="298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0FA5" w14:textId="0457CB19" w:rsidR="00633528" w:rsidRPr="005556F1" w:rsidRDefault="00633528" w:rsidP="00CF76A3">
      <w:pPr>
        <w:ind w:left="840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S</w:t>
      </w:r>
      <w:r>
        <w:t xml:space="preserve">1 </w:t>
      </w:r>
      <w:r>
        <w:rPr>
          <w:rFonts w:hint="eastAsia"/>
        </w:rPr>
        <w:t>都更新为</w:t>
      </w:r>
      <w:r>
        <w:rPr>
          <w:rFonts w:hint="eastAsia"/>
        </w:rPr>
        <w:t>S</w:t>
      </w:r>
      <w:r>
        <w:t xml:space="preserve">2 </w:t>
      </w:r>
      <w:r>
        <w:rPr>
          <w:rFonts w:hint="eastAsia"/>
        </w:rPr>
        <w:t>此时权限可以正常进行</w:t>
      </w:r>
    </w:p>
    <w:p w14:paraId="21C0A8A9" w14:textId="77777777" w:rsidR="00CF76A3" w:rsidRDefault="00CF76A3" w:rsidP="00CF76A3">
      <w:pPr>
        <w:numPr>
          <w:ilvl w:val="0"/>
          <w:numId w:val="2"/>
        </w:numPr>
        <w:tabs>
          <w:tab w:val="left" w:pos="1260"/>
        </w:tabs>
      </w:pPr>
      <w:r>
        <w:t>定义参照完整性，定义参照完整性的违约处理，删除参照完整性。写出两种方式定义参照完整性的</w:t>
      </w:r>
      <w:r>
        <w:t>SQL</w:t>
      </w:r>
      <w:r>
        <w:t>语句：创建表时定义参照完整性、创建表后定义参照完整性。</w:t>
      </w:r>
    </w:p>
    <w:p w14:paraId="2FA21D8E" w14:textId="7CC8A395" w:rsidR="00933C3E" w:rsidRDefault="00933C3E" w:rsidP="00933C3E">
      <w:pPr>
        <w:ind w:left="1260"/>
        <w:rPr>
          <w:rFonts w:hint="eastAsia"/>
        </w:rPr>
      </w:pPr>
      <w:r>
        <w:rPr>
          <w:rFonts w:hint="eastAsia"/>
        </w:rPr>
        <w:t>创建表格时创建</w:t>
      </w:r>
    </w:p>
    <w:p w14:paraId="2BD6AC1D" w14:textId="77777777" w:rsidR="00933C3E" w:rsidRDefault="00933C3E" w:rsidP="00933C3E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create table </w:t>
      </w:r>
      <w:proofErr w:type="gramStart"/>
      <w:r>
        <w:rPr>
          <w:color w:val="A9B7C6"/>
        </w:rPr>
        <w:t>mm(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MNo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</w:t>
      </w:r>
      <w:proofErr w:type="spellStart"/>
      <w:r>
        <w:rPr>
          <w:color w:val="CC7832"/>
        </w:rPr>
        <w:t>bigint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r>
        <w:rPr>
          <w:color w:val="A9B7C6"/>
        </w:rPr>
        <w:t xml:space="preserve">NAME_RE </w:t>
      </w: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MNo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create table </w:t>
      </w:r>
      <w:proofErr w:type="spellStart"/>
      <w:r>
        <w:rPr>
          <w:color w:val="A9B7C6"/>
        </w:rPr>
        <w:t>sss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MNo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sssName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MNo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mm(</w:t>
      </w:r>
      <w:proofErr w:type="spellStart"/>
      <w:r>
        <w:rPr>
          <w:color w:val="9876AA"/>
        </w:rPr>
        <w:t>MNo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sssName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1119B1A4" w14:textId="17D3CC76" w:rsidR="00CF76A3" w:rsidRDefault="00972826" w:rsidP="00CF76A3">
      <w:pPr>
        <w:ind w:left="840"/>
        <w:rPr>
          <w:rFonts w:hint="eastAsia"/>
        </w:rPr>
      </w:pPr>
      <w:r>
        <w:rPr>
          <w:rFonts w:hint="eastAsia"/>
        </w:rPr>
        <w:t>在创建表格后再添加参照完整性</w:t>
      </w:r>
    </w:p>
    <w:p w14:paraId="399CC8B6" w14:textId="77777777" w:rsidR="00972826" w:rsidRDefault="00972826" w:rsidP="00972826">
      <w:pPr>
        <w:pStyle w:val="HTML"/>
        <w:shd w:val="clear" w:color="auto" w:fill="1E1F22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sss_test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MNo</w:t>
      </w:r>
      <w:proofErr w:type="spellEnd"/>
      <w:r>
        <w:rPr>
          <w:color w:val="9876AA"/>
        </w:rPr>
        <w:t xml:space="preserve">    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sssName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alter table </w:t>
      </w:r>
      <w:proofErr w:type="spellStart"/>
      <w:r>
        <w:rPr>
          <w:color w:val="A9B7C6"/>
        </w:rPr>
        <w:t>sss_test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add constraint </w:t>
      </w:r>
      <w:proofErr w:type="spellStart"/>
      <w:r>
        <w:rPr>
          <w:color w:val="A9B7C6"/>
        </w:rPr>
        <w:t>ss_re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MNo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mm(</w:t>
      </w:r>
      <w:proofErr w:type="spellStart"/>
      <w:r>
        <w:rPr>
          <w:color w:val="9876AA"/>
        </w:rPr>
        <w:t>MNo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0A906097" w14:textId="77777777" w:rsidR="00972826" w:rsidRPr="00972826" w:rsidRDefault="00972826" w:rsidP="00CF76A3">
      <w:pPr>
        <w:ind w:left="840"/>
        <w:rPr>
          <w:rFonts w:hint="eastAsia"/>
        </w:rPr>
      </w:pPr>
    </w:p>
    <w:p w14:paraId="089F646C" w14:textId="77777777" w:rsidR="00777CE9" w:rsidRDefault="00777CE9" w:rsidP="00777CE9">
      <w:pPr>
        <w:numPr>
          <w:ilvl w:val="0"/>
          <w:numId w:val="2"/>
        </w:numPr>
        <w:tabs>
          <w:tab w:val="left" w:pos="1260"/>
        </w:tabs>
      </w:pPr>
      <w:r>
        <w:t>针对具体应用语义，选择</w:t>
      </w:r>
      <w:r>
        <w:t>NULL/NOT NULL</w:t>
      </w:r>
      <w:r>
        <w:t>、</w:t>
      </w:r>
      <w:r>
        <w:t>DEFAULT</w:t>
      </w:r>
      <w:r>
        <w:t>，</w:t>
      </w:r>
      <w:r>
        <w:t>UNIQUE</w:t>
      </w:r>
      <w:r>
        <w:t>、</w:t>
      </w:r>
      <w:r>
        <w:t>CHECK</w:t>
      </w:r>
      <w:r>
        <w:t>等，定义属性上的约束条件。</w:t>
      </w:r>
      <w:r>
        <w:t xml:space="preserve"> </w:t>
      </w:r>
    </w:p>
    <w:p w14:paraId="0F099C41" w14:textId="2E990A65" w:rsidR="00713802" w:rsidRDefault="00713802" w:rsidP="00713802">
      <w:pPr>
        <w:pStyle w:val="HTML"/>
        <w:shd w:val="clear" w:color="auto" w:fill="1E1F22"/>
        <w:ind w:left="840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nnn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id </w:t>
      </w:r>
      <w:r>
        <w:rPr>
          <w:color w:val="CC7832"/>
        </w:rPr>
        <w:t>integer primary key  not null 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</w:t>
      </w:r>
      <w:r>
        <w:rPr>
          <w:color w:val="CC7832"/>
        </w:rPr>
        <w:t>char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CC7832"/>
        </w:rPr>
        <w:t>unique 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sal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 xml:space="preserve">float default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t xml:space="preserve">   // </w:t>
      </w:r>
      <w:r>
        <w:rPr>
          <w:rFonts w:hint="eastAsia"/>
          <w:color w:val="CC7832"/>
        </w:rPr>
        <w:t>工资没有时默认为0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birthyear </w:t>
      </w:r>
      <w:r>
        <w:rPr>
          <w:color w:val="CC7832"/>
        </w:rPr>
        <w:t>int,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endyear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int,</w:t>
      </w:r>
      <w:r>
        <w:rPr>
          <w:color w:val="CC7832"/>
        </w:rPr>
        <w:br/>
        <w:t xml:space="preserve">    check </w:t>
      </w:r>
      <w:r>
        <w:rPr>
          <w:color w:val="A9B7C6"/>
        </w:rPr>
        <w:t xml:space="preserve">( </w:t>
      </w:r>
      <w:proofErr w:type="spellStart"/>
      <w:r>
        <w:rPr>
          <w:color w:val="9876AA"/>
        </w:rPr>
        <w:t>endyear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nnn.</w:t>
      </w:r>
      <w:r>
        <w:rPr>
          <w:color w:val="9876AA"/>
        </w:rPr>
        <w:t>birthyear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)</w:t>
      </w:r>
      <w:r>
        <w:rPr>
          <w:color w:val="A9B7C6"/>
        </w:rPr>
        <w:t xml:space="preserve"> // </w:t>
      </w:r>
      <w:r>
        <w:rPr>
          <w:rFonts w:hint="eastAsia"/>
          <w:color w:val="A9B7C6"/>
        </w:rPr>
        <w:t>此处定义结束年份大于诞生年份</w:t>
      </w:r>
      <w:r>
        <w:rPr>
          <w:color w:val="A9B7C6"/>
        </w:rPr>
        <w:br/>
        <w:t>)</w:t>
      </w:r>
    </w:p>
    <w:p w14:paraId="3D85F11D" w14:textId="77777777" w:rsidR="00713802" w:rsidRDefault="00713802" w:rsidP="00777CE9">
      <w:pPr>
        <w:numPr>
          <w:ilvl w:val="0"/>
          <w:numId w:val="2"/>
        </w:numPr>
        <w:tabs>
          <w:tab w:val="left" w:pos="1260"/>
        </w:tabs>
      </w:pPr>
    </w:p>
    <w:p w14:paraId="65DC3702" w14:textId="77777777" w:rsidR="00777CE9" w:rsidRDefault="00777CE9" w:rsidP="00777CE9">
      <w:pPr>
        <w:ind w:left="1260"/>
        <w:rPr>
          <w:rFonts w:eastAsia="楷体_GB2312"/>
          <w:b/>
          <w:sz w:val="24"/>
        </w:rPr>
      </w:pPr>
      <w:r>
        <w:rPr>
          <w:rFonts w:eastAsia="楷体_GB2312"/>
          <w:b/>
          <w:sz w:val="24"/>
        </w:rPr>
        <w:t xml:space="preserve">     </w:t>
      </w:r>
    </w:p>
    <w:p w14:paraId="4C373545" w14:textId="77777777" w:rsidR="00777CE9" w:rsidRDefault="00777CE9" w:rsidP="00777CE9">
      <w:pPr>
        <w:adjustRightInd w:val="0"/>
        <w:snapToGrid w:val="0"/>
        <w:spacing w:line="300" w:lineRule="auto"/>
        <w:ind w:firstLineChars="250" w:firstLine="602"/>
        <w:rPr>
          <w:rFonts w:eastAsia="楷体_GB2312"/>
          <w:b/>
          <w:color w:val="000000"/>
          <w:sz w:val="24"/>
        </w:rPr>
      </w:pPr>
      <w:r>
        <w:rPr>
          <w:rFonts w:eastAsia="楷体_GB2312"/>
          <w:b/>
          <w:color w:val="000000"/>
          <w:sz w:val="24"/>
        </w:rPr>
        <w:t>3</w:t>
      </w:r>
      <w:r>
        <w:rPr>
          <w:rFonts w:eastAsia="楷体_GB2312"/>
          <w:b/>
          <w:color w:val="000000"/>
          <w:sz w:val="24"/>
        </w:rPr>
        <w:t>、实验仪器设备</w:t>
      </w:r>
    </w:p>
    <w:p w14:paraId="7D038755" w14:textId="77777777" w:rsidR="00777CE9" w:rsidRDefault="00777CE9" w:rsidP="00777CE9">
      <w:pPr>
        <w:numPr>
          <w:ilvl w:val="0"/>
          <w:numId w:val="3"/>
        </w:numPr>
        <w:tabs>
          <w:tab w:val="left" w:pos="1260"/>
        </w:tabs>
      </w:pPr>
      <w:r>
        <w:t>学生每个一台</w:t>
      </w:r>
      <w:r>
        <w:t>PC</w:t>
      </w:r>
      <w:r>
        <w:t>机</w:t>
      </w:r>
    </w:p>
    <w:p w14:paraId="0B6BBDF8" w14:textId="77777777" w:rsidR="00777CE9" w:rsidRDefault="00777CE9" w:rsidP="00777CE9">
      <w:pPr>
        <w:numPr>
          <w:ilvl w:val="0"/>
          <w:numId w:val="3"/>
        </w:numPr>
        <w:tabs>
          <w:tab w:val="left" w:pos="1260"/>
        </w:tabs>
      </w:pPr>
      <w:r>
        <w:t>已安装</w:t>
      </w:r>
      <w:r>
        <w:t>SQL Server</w:t>
      </w:r>
      <w:r>
        <w:t>环境</w:t>
      </w:r>
    </w:p>
    <w:p w14:paraId="762FE68C" w14:textId="77777777" w:rsidR="004A3843" w:rsidRPr="00777CE9" w:rsidRDefault="004A3843" w:rsidP="00777CE9"/>
    <w:sectPr w:rsidR="004A3843" w:rsidRPr="00777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CC3A" w14:textId="77777777" w:rsidR="00B264E3" w:rsidRDefault="00B264E3" w:rsidP="00777CE9">
      <w:r>
        <w:separator/>
      </w:r>
    </w:p>
  </w:endnote>
  <w:endnote w:type="continuationSeparator" w:id="0">
    <w:p w14:paraId="2061DCA0" w14:textId="77777777" w:rsidR="00B264E3" w:rsidRDefault="00B264E3" w:rsidP="00777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6B7E" w14:textId="77777777" w:rsidR="00B264E3" w:rsidRDefault="00B264E3" w:rsidP="00777CE9">
      <w:r>
        <w:separator/>
      </w:r>
    </w:p>
  </w:footnote>
  <w:footnote w:type="continuationSeparator" w:id="0">
    <w:p w14:paraId="0E6A9B77" w14:textId="77777777" w:rsidR="00B264E3" w:rsidRDefault="00B264E3" w:rsidP="00777C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53C8"/>
    <w:multiLevelType w:val="multilevel"/>
    <w:tmpl w:val="00D8DE6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ADE3A5B"/>
    <w:multiLevelType w:val="multilevel"/>
    <w:tmpl w:val="00D8DE6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1315DDC"/>
    <w:multiLevelType w:val="hybridMultilevel"/>
    <w:tmpl w:val="864A531A"/>
    <w:lvl w:ilvl="0" w:tplc="F96A03BC">
      <w:start w:val="2"/>
      <w:numFmt w:val="bullet"/>
      <w:lvlText w:val=""/>
      <w:lvlJc w:val="left"/>
      <w:pPr>
        <w:ind w:left="360" w:hanging="360"/>
      </w:pPr>
      <w:rPr>
        <w:rFonts w:ascii="Wingdings" w:eastAsia="宋体" w:hAnsi="Wingdings" w:cs="宋体" w:hint="default"/>
        <w:color w:val="CC7832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707D33E9"/>
    <w:multiLevelType w:val="multilevel"/>
    <w:tmpl w:val="AF84FFAA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  <w:rPr>
        <w:rFonts w:ascii="Times New Roman" w:hAnsi="Times New Roman" w:cs="Times New Roman" w:hint="default"/>
      </w:rPr>
    </w:lvl>
  </w:abstractNum>
  <w:num w:numId="1" w16cid:durableId="1063479732">
    <w:abstractNumId w:val="1"/>
  </w:num>
  <w:num w:numId="2" w16cid:durableId="1806194464">
    <w:abstractNumId w:val="0"/>
  </w:num>
  <w:num w:numId="3" w16cid:durableId="1013654242">
    <w:abstractNumId w:val="3"/>
  </w:num>
  <w:num w:numId="4" w16cid:durableId="266278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A8"/>
    <w:rsid w:val="00176562"/>
    <w:rsid w:val="00183840"/>
    <w:rsid w:val="003674B9"/>
    <w:rsid w:val="003E578B"/>
    <w:rsid w:val="004A3843"/>
    <w:rsid w:val="005556F1"/>
    <w:rsid w:val="00583BBE"/>
    <w:rsid w:val="005C0486"/>
    <w:rsid w:val="005E7E87"/>
    <w:rsid w:val="00612D92"/>
    <w:rsid w:val="00633528"/>
    <w:rsid w:val="0067358A"/>
    <w:rsid w:val="00713802"/>
    <w:rsid w:val="00777CE9"/>
    <w:rsid w:val="00870294"/>
    <w:rsid w:val="00933C3E"/>
    <w:rsid w:val="00972826"/>
    <w:rsid w:val="009C3CEF"/>
    <w:rsid w:val="00A91C6A"/>
    <w:rsid w:val="00AC42A8"/>
    <w:rsid w:val="00B264E3"/>
    <w:rsid w:val="00B548AA"/>
    <w:rsid w:val="00BE030B"/>
    <w:rsid w:val="00CF76A3"/>
    <w:rsid w:val="00D96CBF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0DA3A"/>
  <w15:chartTrackingRefBased/>
  <w15:docId w15:val="{D10B0DC9-E2FF-4996-AC00-785DAAC2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E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C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CE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67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74B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367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liu</dc:creator>
  <cp:keywords/>
  <dc:description/>
  <cp:lastModifiedBy>hua liu</cp:lastModifiedBy>
  <cp:revision>25</cp:revision>
  <dcterms:created xsi:type="dcterms:W3CDTF">2023-04-28T09:39:00Z</dcterms:created>
  <dcterms:modified xsi:type="dcterms:W3CDTF">2023-04-28T10:32:00Z</dcterms:modified>
</cp:coreProperties>
</file>