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70EE2" w14:textId="77777777" w:rsidR="00932FE3" w:rsidRPr="00932FE3" w:rsidRDefault="00932FE3" w:rsidP="00932FE3">
      <w:pPr>
        <w:rPr>
          <w:b/>
          <w:bCs/>
        </w:rPr>
      </w:pPr>
      <w:proofErr w:type="spellStart"/>
      <w:r w:rsidRPr="00932FE3">
        <w:rPr>
          <w:b/>
          <w:bCs/>
        </w:rPr>
        <w:t>TownsendAI</w:t>
      </w:r>
      <w:proofErr w:type="spellEnd"/>
      <w:r w:rsidRPr="00932FE3">
        <w:rPr>
          <w:b/>
          <w:bCs/>
        </w:rPr>
        <w:t xml:space="preserve"> Product Suite Overview</w:t>
      </w:r>
    </w:p>
    <w:p w14:paraId="2CE2BE48" w14:textId="77777777" w:rsidR="00932FE3" w:rsidRPr="00932FE3" w:rsidRDefault="00932FE3" w:rsidP="00932FE3">
      <w:pPr>
        <w:rPr>
          <w:b/>
          <w:bCs/>
        </w:rPr>
      </w:pPr>
      <w:r w:rsidRPr="00932FE3">
        <w:rPr>
          <w:b/>
          <w:bCs/>
        </w:rPr>
        <w:t>1. Smart Benchmarking</w:t>
      </w:r>
    </w:p>
    <w:p w14:paraId="11AAA341" w14:textId="77777777" w:rsidR="00932FE3" w:rsidRPr="00932FE3" w:rsidRDefault="00932FE3" w:rsidP="00932FE3">
      <w:pPr>
        <w:numPr>
          <w:ilvl w:val="0"/>
          <w:numId w:val="1"/>
        </w:numPr>
      </w:pPr>
      <w:r w:rsidRPr="00932FE3">
        <w:rPr>
          <w:b/>
          <w:bCs/>
        </w:rPr>
        <w:t>What it is:</w:t>
      </w:r>
      <w:r w:rsidRPr="00932FE3">
        <w:t xml:space="preserve"> Sector, region, vintage, and risk-based performance benchmarks powered by Townsend's proprietary data.</w:t>
      </w:r>
    </w:p>
    <w:p w14:paraId="5A45B8F2" w14:textId="77777777" w:rsidR="00932FE3" w:rsidRPr="00932FE3" w:rsidRDefault="00932FE3" w:rsidP="00932FE3">
      <w:pPr>
        <w:numPr>
          <w:ilvl w:val="0"/>
          <w:numId w:val="1"/>
        </w:numPr>
      </w:pPr>
      <w:r w:rsidRPr="00932FE3">
        <w:rPr>
          <w:b/>
          <w:bCs/>
        </w:rPr>
        <w:t>Key Use Cases:</w:t>
      </w:r>
    </w:p>
    <w:p w14:paraId="3FD50EEE" w14:textId="77777777" w:rsidR="00932FE3" w:rsidRPr="00932FE3" w:rsidRDefault="00932FE3" w:rsidP="00932FE3">
      <w:pPr>
        <w:numPr>
          <w:ilvl w:val="1"/>
          <w:numId w:val="1"/>
        </w:numPr>
      </w:pPr>
      <w:r w:rsidRPr="00932FE3">
        <w:t>LPs benchmark their portfolios or track GPs.</w:t>
      </w:r>
    </w:p>
    <w:p w14:paraId="6BAA9354" w14:textId="77777777" w:rsidR="00932FE3" w:rsidRPr="00932FE3" w:rsidRDefault="00932FE3" w:rsidP="00932FE3">
      <w:pPr>
        <w:numPr>
          <w:ilvl w:val="1"/>
          <w:numId w:val="1"/>
        </w:numPr>
      </w:pPr>
      <w:r w:rsidRPr="00932FE3">
        <w:t>GPs benchmark performance and build market-aligned strategies.</w:t>
      </w:r>
    </w:p>
    <w:p w14:paraId="09E2F9AD" w14:textId="77777777" w:rsidR="00932FE3" w:rsidRPr="00932FE3" w:rsidRDefault="00932FE3" w:rsidP="00932FE3">
      <w:pPr>
        <w:numPr>
          <w:ilvl w:val="1"/>
          <w:numId w:val="1"/>
        </w:numPr>
      </w:pPr>
      <w:r w:rsidRPr="00932FE3">
        <w:t>Consultants and wealth platforms integrate benchmark data into client reporting and fund reviews.</w:t>
      </w:r>
    </w:p>
    <w:p w14:paraId="63911493" w14:textId="77777777" w:rsidR="00932FE3" w:rsidRPr="00932FE3" w:rsidRDefault="00932FE3" w:rsidP="00932FE3">
      <w:pPr>
        <w:numPr>
          <w:ilvl w:val="0"/>
          <w:numId w:val="1"/>
        </w:numPr>
      </w:pPr>
      <w:r w:rsidRPr="00932FE3">
        <w:rPr>
          <w:b/>
          <w:bCs/>
        </w:rPr>
        <w:t>Delivery:</w:t>
      </w:r>
      <w:r w:rsidRPr="00932FE3">
        <w:t xml:space="preserve"> Web dashboard, API, downloadable analytics.</w:t>
      </w:r>
    </w:p>
    <w:p w14:paraId="4FCF241E" w14:textId="77777777" w:rsidR="00932FE3" w:rsidRPr="00932FE3" w:rsidRDefault="00932FE3" w:rsidP="00932FE3">
      <w:pPr>
        <w:numPr>
          <w:ilvl w:val="0"/>
          <w:numId w:val="1"/>
        </w:numPr>
      </w:pPr>
      <w:r w:rsidRPr="00932FE3">
        <w:rPr>
          <w:b/>
          <w:bCs/>
        </w:rPr>
        <w:t>Business Model:</w:t>
      </w:r>
      <w:r w:rsidRPr="00932FE3">
        <w:t xml:space="preserve"> Licensing; enterprise subscriptions.</w:t>
      </w:r>
    </w:p>
    <w:p w14:paraId="58A96F22" w14:textId="77777777" w:rsidR="00932FE3" w:rsidRPr="00932FE3" w:rsidRDefault="00932FE3" w:rsidP="00932FE3">
      <w:r w:rsidRPr="00932FE3">
        <w:pict w14:anchorId="66E7D910">
          <v:rect id="_x0000_i1073" style="width:0;height:1.5pt" o:hralign="center" o:hrstd="t" o:hr="t" fillcolor="#a0a0a0" stroked="f"/>
        </w:pict>
      </w:r>
    </w:p>
    <w:p w14:paraId="77195C31" w14:textId="77777777" w:rsidR="00932FE3" w:rsidRPr="00932FE3" w:rsidRDefault="00932FE3" w:rsidP="00932FE3">
      <w:pPr>
        <w:rPr>
          <w:b/>
          <w:bCs/>
        </w:rPr>
      </w:pPr>
      <w:r w:rsidRPr="00932FE3">
        <w:rPr>
          <w:b/>
          <w:bCs/>
        </w:rPr>
        <w:t>2. AI-Driven Fund Underwriting &amp; Ratings</w:t>
      </w:r>
    </w:p>
    <w:p w14:paraId="22F2B2C6" w14:textId="77777777" w:rsidR="00932FE3" w:rsidRPr="00932FE3" w:rsidRDefault="00932FE3" w:rsidP="00932FE3">
      <w:pPr>
        <w:numPr>
          <w:ilvl w:val="0"/>
          <w:numId w:val="2"/>
        </w:numPr>
      </w:pPr>
      <w:r w:rsidRPr="00932FE3">
        <w:rPr>
          <w:b/>
          <w:bCs/>
        </w:rPr>
        <w:t>What it is:</w:t>
      </w:r>
      <w:r w:rsidRPr="00932FE3">
        <w:t xml:space="preserve"> AI-generated investment memos and fund ratings using GP-supplied DDQs, historical performance data, and forecast overlays.</w:t>
      </w:r>
    </w:p>
    <w:p w14:paraId="53C109DB" w14:textId="77777777" w:rsidR="00932FE3" w:rsidRPr="00932FE3" w:rsidRDefault="00932FE3" w:rsidP="00932FE3">
      <w:pPr>
        <w:numPr>
          <w:ilvl w:val="0"/>
          <w:numId w:val="2"/>
        </w:numPr>
      </w:pPr>
      <w:r w:rsidRPr="00932FE3">
        <w:rPr>
          <w:b/>
          <w:bCs/>
        </w:rPr>
        <w:t>Key Use Cases:</w:t>
      </w:r>
    </w:p>
    <w:p w14:paraId="2FA3EBAE" w14:textId="77777777" w:rsidR="00932FE3" w:rsidRPr="00932FE3" w:rsidRDefault="00932FE3" w:rsidP="00932FE3">
      <w:pPr>
        <w:numPr>
          <w:ilvl w:val="1"/>
          <w:numId w:val="2"/>
        </w:numPr>
      </w:pPr>
      <w:r w:rsidRPr="00932FE3">
        <w:t>LPs use standardized reports for manager screening and due diligence.</w:t>
      </w:r>
    </w:p>
    <w:p w14:paraId="3E9532E0" w14:textId="77777777" w:rsidR="00932FE3" w:rsidRPr="00932FE3" w:rsidRDefault="00932FE3" w:rsidP="00932FE3">
      <w:pPr>
        <w:numPr>
          <w:ilvl w:val="1"/>
          <w:numId w:val="2"/>
        </w:numPr>
      </w:pPr>
      <w:r w:rsidRPr="00932FE3">
        <w:t>GPs receive third-party ratings to share with LP prospects.</w:t>
      </w:r>
    </w:p>
    <w:p w14:paraId="7CCD8BD8" w14:textId="77777777" w:rsidR="00932FE3" w:rsidRPr="00932FE3" w:rsidRDefault="00932FE3" w:rsidP="00932FE3">
      <w:pPr>
        <w:numPr>
          <w:ilvl w:val="0"/>
          <w:numId w:val="2"/>
        </w:numPr>
      </w:pPr>
      <w:r w:rsidRPr="00932FE3">
        <w:rPr>
          <w:b/>
          <w:bCs/>
        </w:rPr>
        <w:t>Technology:</w:t>
      </w:r>
      <w:r w:rsidRPr="00932FE3">
        <w:t xml:space="preserve"> ChatGPT (LLM), RAG, and custom scoring models.</w:t>
      </w:r>
    </w:p>
    <w:p w14:paraId="747AE0D1" w14:textId="77777777" w:rsidR="00932FE3" w:rsidRPr="00932FE3" w:rsidRDefault="00932FE3" w:rsidP="00932FE3">
      <w:pPr>
        <w:numPr>
          <w:ilvl w:val="0"/>
          <w:numId w:val="2"/>
        </w:numPr>
      </w:pPr>
      <w:r w:rsidRPr="00932FE3">
        <w:rPr>
          <w:b/>
          <w:bCs/>
        </w:rPr>
        <w:t>Business Model:</w:t>
      </w:r>
      <w:r w:rsidRPr="00932FE3">
        <w:t xml:space="preserve"> GPs pay for underwriting; LPs subscribe for access.</w:t>
      </w:r>
    </w:p>
    <w:p w14:paraId="290F9BCD" w14:textId="77777777" w:rsidR="00932FE3" w:rsidRPr="00932FE3" w:rsidRDefault="00932FE3" w:rsidP="00932FE3">
      <w:r w:rsidRPr="00932FE3">
        <w:pict w14:anchorId="677F285B">
          <v:rect id="_x0000_i1074" style="width:0;height:1.5pt" o:hralign="center" o:hrstd="t" o:hr="t" fillcolor="#a0a0a0" stroked="f"/>
        </w:pict>
      </w:r>
    </w:p>
    <w:p w14:paraId="56D8D446" w14:textId="77777777" w:rsidR="00932FE3" w:rsidRPr="00932FE3" w:rsidRDefault="00932FE3" w:rsidP="00932FE3">
      <w:pPr>
        <w:rPr>
          <w:b/>
          <w:bCs/>
        </w:rPr>
      </w:pPr>
      <w:r w:rsidRPr="00932FE3">
        <w:rPr>
          <w:b/>
          <w:bCs/>
        </w:rPr>
        <w:t>3. Forecasting &amp; Portfolio Strategy Engine</w:t>
      </w:r>
    </w:p>
    <w:p w14:paraId="5754623C" w14:textId="77777777" w:rsidR="00932FE3" w:rsidRPr="00932FE3" w:rsidRDefault="00932FE3" w:rsidP="00932FE3">
      <w:pPr>
        <w:numPr>
          <w:ilvl w:val="0"/>
          <w:numId w:val="3"/>
        </w:numPr>
      </w:pPr>
      <w:r w:rsidRPr="00932FE3">
        <w:rPr>
          <w:b/>
          <w:bCs/>
        </w:rPr>
        <w:t>What it is:</w:t>
      </w:r>
      <w:r w:rsidRPr="00932FE3">
        <w:t xml:space="preserve"> Sector-by-sector return and risk forecasts (base case + scenarios) used to optimize institutional real estate portfolios.</w:t>
      </w:r>
    </w:p>
    <w:p w14:paraId="5B498BB6" w14:textId="77777777" w:rsidR="00932FE3" w:rsidRPr="00932FE3" w:rsidRDefault="00932FE3" w:rsidP="00932FE3">
      <w:pPr>
        <w:numPr>
          <w:ilvl w:val="0"/>
          <w:numId w:val="3"/>
        </w:numPr>
      </w:pPr>
      <w:r w:rsidRPr="00932FE3">
        <w:rPr>
          <w:b/>
          <w:bCs/>
        </w:rPr>
        <w:t>Forecast Variables:</w:t>
      </w:r>
      <w:r w:rsidRPr="00932FE3">
        <w:t xml:space="preserve"> Entry/exit values, rent growth, leverage, fund fees, return volatility, Sharpe ratios.</w:t>
      </w:r>
    </w:p>
    <w:p w14:paraId="2F819EE2" w14:textId="77777777" w:rsidR="00932FE3" w:rsidRPr="00932FE3" w:rsidRDefault="00932FE3" w:rsidP="00932FE3">
      <w:pPr>
        <w:numPr>
          <w:ilvl w:val="0"/>
          <w:numId w:val="3"/>
        </w:numPr>
      </w:pPr>
      <w:proofErr w:type="gramStart"/>
      <w:r w:rsidRPr="00932FE3">
        <w:rPr>
          <w:b/>
          <w:bCs/>
        </w:rPr>
        <w:t>Outputs</w:t>
      </w:r>
      <w:proofErr w:type="gramEnd"/>
      <w:r w:rsidRPr="00932FE3">
        <w:rPr>
          <w:b/>
          <w:bCs/>
        </w:rPr>
        <w:t>:</w:t>
      </w:r>
      <w:r w:rsidRPr="00932FE3">
        <w:t xml:space="preserve"> Optimized model portfolios by risk level and sector allocations.</w:t>
      </w:r>
    </w:p>
    <w:p w14:paraId="1AB90ECF" w14:textId="77777777" w:rsidR="00932FE3" w:rsidRPr="00932FE3" w:rsidRDefault="00932FE3" w:rsidP="00932FE3">
      <w:pPr>
        <w:numPr>
          <w:ilvl w:val="0"/>
          <w:numId w:val="3"/>
        </w:numPr>
      </w:pPr>
      <w:r w:rsidRPr="00932FE3">
        <w:rPr>
          <w:b/>
          <w:bCs/>
        </w:rPr>
        <w:lastRenderedPageBreak/>
        <w:t>Business Model:</w:t>
      </w:r>
      <w:r w:rsidRPr="00932FE3">
        <w:t xml:space="preserve"> Licensing + usage-based pricing.</w:t>
      </w:r>
    </w:p>
    <w:p w14:paraId="4879D259" w14:textId="77777777" w:rsidR="00932FE3" w:rsidRPr="00932FE3" w:rsidRDefault="00932FE3" w:rsidP="00932FE3">
      <w:r w:rsidRPr="00932FE3">
        <w:pict w14:anchorId="143C1A55">
          <v:rect id="_x0000_i1075" style="width:0;height:1.5pt" o:hralign="center" o:hrstd="t" o:hr="t" fillcolor="#a0a0a0" stroked="f"/>
        </w:pict>
      </w:r>
    </w:p>
    <w:p w14:paraId="04876E30" w14:textId="77777777" w:rsidR="00932FE3" w:rsidRPr="00932FE3" w:rsidRDefault="00932FE3" w:rsidP="00932FE3">
      <w:pPr>
        <w:rPr>
          <w:b/>
          <w:bCs/>
        </w:rPr>
      </w:pPr>
      <w:r w:rsidRPr="00932FE3">
        <w:rPr>
          <w:b/>
          <w:bCs/>
        </w:rPr>
        <w:t>4. Research &amp; Global View of the World (VOTW)</w:t>
      </w:r>
    </w:p>
    <w:p w14:paraId="5A9AD059" w14:textId="77777777" w:rsidR="00932FE3" w:rsidRPr="00932FE3" w:rsidRDefault="00932FE3" w:rsidP="00932FE3">
      <w:pPr>
        <w:numPr>
          <w:ilvl w:val="0"/>
          <w:numId w:val="4"/>
        </w:numPr>
      </w:pPr>
      <w:r w:rsidRPr="00932FE3">
        <w:rPr>
          <w:b/>
          <w:bCs/>
        </w:rPr>
        <w:t>What it is:</w:t>
      </w:r>
      <w:r w:rsidRPr="00932FE3">
        <w:t xml:space="preserve"> Regular institutional research outputs, including:</w:t>
      </w:r>
    </w:p>
    <w:p w14:paraId="0037C6EB" w14:textId="77777777" w:rsidR="00932FE3" w:rsidRPr="00932FE3" w:rsidRDefault="00932FE3" w:rsidP="00932FE3">
      <w:pPr>
        <w:numPr>
          <w:ilvl w:val="1"/>
          <w:numId w:val="4"/>
        </w:numPr>
      </w:pPr>
      <w:r w:rsidRPr="00932FE3">
        <w:rPr>
          <w:b/>
          <w:bCs/>
        </w:rPr>
        <w:t>Monthly research papers</w:t>
      </w:r>
      <w:r w:rsidRPr="00932FE3">
        <w:t xml:space="preserve"> on thematic topics (e.g., capital markets, sector trends).</w:t>
      </w:r>
    </w:p>
    <w:p w14:paraId="76D6DE04" w14:textId="77777777" w:rsidR="00932FE3" w:rsidRPr="00932FE3" w:rsidRDefault="00932FE3" w:rsidP="00932FE3">
      <w:pPr>
        <w:numPr>
          <w:ilvl w:val="1"/>
          <w:numId w:val="4"/>
        </w:numPr>
      </w:pPr>
      <w:r w:rsidRPr="00932FE3">
        <w:rPr>
          <w:b/>
          <w:bCs/>
        </w:rPr>
        <w:t>Biannual VOTW</w:t>
      </w:r>
      <w:r w:rsidRPr="00932FE3">
        <w:t>: Regional/sector outlooks with integrated forecast data.</w:t>
      </w:r>
    </w:p>
    <w:p w14:paraId="2C102595" w14:textId="77777777" w:rsidR="00932FE3" w:rsidRPr="00932FE3" w:rsidRDefault="00932FE3" w:rsidP="00932FE3">
      <w:pPr>
        <w:numPr>
          <w:ilvl w:val="0"/>
          <w:numId w:val="4"/>
        </w:numPr>
      </w:pPr>
      <w:r w:rsidRPr="00932FE3">
        <w:rPr>
          <w:b/>
          <w:bCs/>
        </w:rPr>
        <w:t>Use Cases:</w:t>
      </w:r>
      <w:r w:rsidRPr="00932FE3">
        <w:t xml:space="preserve"> CIO briefings, allocation decisions, board-level reporting.</w:t>
      </w:r>
    </w:p>
    <w:p w14:paraId="027E9D2C" w14:textId="77777777" w:rsidR="00932FE3" w:rsidRPr="00932FE3" w:rsidRDefault="00932FE3" w:rsidP="00932FE3">
      <w:pPr>
        <w:numPr>
          <w:ilvl w:val="0"/>
          <w:numId w:val="4"/>
        </w:numPr>
      </w:pPr>
      <w:r w:rsidRPr="00932FE3">
        <w:rPr>
          <w:b/>
          <w:bCs/>
        </w:rPr>
        <w:t>Business Model:</w:t>
      </w:r>
      <w:r w:rsidRPr="00932FE3">
        <w:t xml:space="preserve"> Subscription (standalone or bundled).</w:t>
      </w:r>
    </w:p>
    <w:p w14:paraId="4E6064DE" w14:textId="77777777" w:rsidR="00932FE3" w:rsidRPr="00932FE3" w:rsidRDefault="00932FE3" w:rsidP="00932FE3">
      <w:r w:rsidRPr="00932FE3">
        <w:pict w14:anchorId="60CAD83D">
          <v:rect id="_x0000_i1076" style="width:0;height:1.5pt" o:hralign="center" o:hrstd="t" o:hr="t" fillcolor="#a0a0a0" stroked="f"/>
        </w:pict>
      </w:r>
    </w:p>
    <w:p w14:paraId="630A8838" w14:textId="77777777" w:rsidR="00932FE3" w:rsidRPr="00932FE3" w:rsidRDefault="00932FE3" w:rsidP="00932FE3">
      <w:pPr>
        <w:rPr>
          <w:b/>
          <w:bCs/>
        </w:rPr>
      </w:pPr>
      <w:r w:rsidRPr="00932FE3">
        <w:rPr>
          <w:b/>
          <w:bCs/>
        </w:rPr>
        <w:t>5. Fund &amp; Deal Pipeline Engine</w:t>
      </w:r>
    </w:p>
    <w:p w14:paraId="2618A895" w14:textId="77777777" w:rsidR="00932FE3" w:rsidRPr="00932FE3" w:rsidRDefault="00932FE3" w:rsidP="00932FE3">
      <w:pPr>
        <w:numPr>
          <w:ilvl w:val="0"/>
          <w:numId w:val="5"/>
        </w:numPr>
      </w:pPr>
      <w:r w:rsidRPr="00932FE3">
        <w:rPr>
          <w:b/>
          <w:bCs/>
        </w:rPr>
        <w:t>What it is:</w:t>
      </w:r>
      <w:r w:rsidRPr="00932FE3">
        <w:t xml:space="preserve"> AI tool that compares an LP’s current portfolio with an optimized portfolio, then matches upcoming funds in market.</w:t>
      </w:r>
    </w:p>
    <w:p w14:paraId="1B08269C" w14:textId="77777777" w:rsidR="00932FE3" w:rsidRPr="00932FE3" w:rsidRDefault="00932FE3" w:rsidP="00932FE3">
      <w:pPr>
        <w:numPr>
          <w:ilvl w:val="0"/>
          <w:numId w:val="5"/>
        </w:numPr>
      </w:pPr>
      <w:r w:rsidRPr="00932FE3">
        <w:rPr>
          <w:b/>
          <w:bCs/>
        </w:rPr>
        <w:t>Input:</w:t>
      </w:r>
      <w:r w:rsidRPr="00932FE3">
        <w:t xml:space="preserve"> LP’s current positions and constraints.</w:t>
      </w:r>
    </w:p>
    <w:p w14:paraId="22BDF748" w14:textId="77777777" w:rsidR="00932FE3" w:rsidRPr="00932FE3" w:rsidRDefault="00932FE3" w:rsidP="00932FE3">
      <w:pPr>
        <w:numPr>
          <w:ilvl w:val="0"/>
          <w:numId w:val="5"/>
        </w:numPr>
      </w:pPr>
      <w:r w:rsidRPr="00932FE3">
        <w:rPr>
          <w:b/>
          <w:bCs/>
        </w:rPr>
        <w:t>Output:</w:t>
      </w:r>
      <w:r w:rsidRPr="00932FE3">
        <w:t xml:space="preserve"> Buy/sell recommendations and GP pipeline alignment.</w:t>
      </w:r>
    </w:p>
    <w:p w14:paraId="6CC43901" w14:textId="77777777" w:rsidR="00932FE3" w:rsidRPr="00932FE3" w:rsidRDefault="00932FE3" w:rsidP="00932FE3">
      <w:pPr>
        <w:numPr>
          <w:ilvl w:val="0"/>
          <w:numId w:val="5"/>
        </w:numPr>
      </w:pPr>
      <w:r w:rsidRPr="00932FE3">
        <w:rPr>
          <w:b/>
          <w:bCs/>
        </w:rPr>
        <w:t>Business Model:</w:t>
      </w:r>
      <w:r w:rsidRPr="00932FE3">
        <w:t xml:space="preserve"> Subscription for LPs; potentially used internally in advisory mandates.</w:t>
      </w:r>
    </w:p>
    <w:p w14:paraId="3ECBCFE1" w14:textId="77777777" w:rsidR="00932FE3" w:rsidRPr="00932FE3" w:rsidRDefault="00932FE3" w:rsidP="00932FE3">
      <w:r w:rsidRPr="00932FE3">
        <w:pict w14:anchorId="60D68030">
          <v:rect id="_x0000_i1077" style="width:0;height:1.5pt" o:hralign="center" o:hrstd="t" o:hr="t" fillcolor="#a0a0a0" stroked="f"/>
        </w:pict>
      </w:r>
    </w:p>
    <w:p w14:paraId="2BF2AF99" w14:textId="77777777" w:rsidR="00932FE3" w:rsidRPr="00932FE3" w:rsidRDefault="00932FE3" w:rsidP="00932FE3">
      <w:pPr>
        <w:rPr>
          <w:b/>
          <w:bCs/>
        </w:rPr>
      </w:pPr>
      <w:r w:rsidRPr="00932FE3">
        <w:rPr>
          <w:b/>
          <w:bCs/>
        </w:rPr>
        <w:t>6. GP Advisory (via JV or Separate Entity)</w:t>
      </w:r>
    </w:p>
    <w:p w14:paraId="184757A7" w14:textId="77777777" w:rsidR="00932FE3" w:rsidRPr="00932FE3" w:rsidRDefault="00932FE3" w:rsidP="00932FE3">
      <w:pPr>
        <w:numPr>
          <w:ilvl w:val="0"/>
          <w:numId w:val="6"/>
        </w:numPr>
      </w:pPr>
      <w:r w:rsidRPr="00932FE3">
        <w:rPr>
          <w:b/>
          <w:bCs/>
        </w:rPr>
        <w:t>What it is:</w:t>
      </w:r>
      <w:r w:rsidRPr="00932FE3">
        <w:t xml:space="preserve"> Strategic advisory to GPs on:</w:t>
      </w:r>
    </w:p>
    <w:p w14:paraId="03FA57B2" w14:textId="77777777" w:rsidR="00932FE3" w:rsidRPr="00932FE3" w:rsidRDefault="00932FE3" w:rsidP="00932FE3">
      <w:pPr>
        <w:numPr>
          <w:ilvl w:val="1"/>
          <w:numId w:val="6"/>
        </w:numPr>
      </w:pPr>
      <w:r w:rsidRPr="00932FE3">
        <w:t>Fund positioning</w:t>
      </w:r>
    </w:p>
    <w:p w14:paraId="3602F9B8" w14:textId="77777777" w:rsidR="00932FE3" w:rsidRPr="00932FE3" w:rsidRDefault="00932FE3" w:rsidP="00932FE3">
      <w:pPr>
        <w:numPr>
          <w:ilvl w:val="1"/>
          <w:numId w:val="6"/>
        </w:numPr>
      </w:pPr>
      <w:r w:rsidRPr="00932FE3">
        <w:t>Benchmark alignment</w:t>
      </w:r>
    </w:p>
    <w:p w14:paraId="2B32C835" w14:textId="77777777" w:rsidR="00932FE3" w:rsidRPr="00932FE3" w:rsidRDefault="00932FE3" w:rsidP="00932FE3">
      <w:pPr>
        <w:numPr>
          <w:ilvl w:val="1"/>
          <w:numId w:val="6"/>
        </w:numPr>
      </w:pPr>
      <w:r w:rsidRPr="00932FE3">
        <w:t>Go-to-market execution</w:t>
      </w:r>
    </w:p>
    <w:p w14:paraId="56377437" w14:textId="77777777" w:rsidR="00932FE3" w:rsidRPr="00932FE3" w:rsidRDefault="00932FE3" w:rsidP="00932FE3">
      <w:pPr>
        <w:numPr>
          <w:ilvl w:val="0"/>
          <w:numId w:val="6"/>
        </w:numPr>
      </w:pPr>
      <w:r w:rsidRPr="00932FE3">
        <w:rPr>
          <w:b/>
          <w:bCs/>
        </w:rPr>
        <w:t>Conflict Management:</w:t>
      </w:r>
      <w:r w:rsidRPr="00932FE3">
        <w:t xml:space="preserve"> Delivered outside of Townsend’s LP advisory structure.</w:t>
      </w:r>
    </w:p>
    <w:p w14:paraId="28724F74" w14:textId="77777777" w:rsidR="00932FE3" w:rsidRPr="00932FE3" w:rsidRDefault="00932FE3" w:rsidP="00932FE3">
      <w:pPr>
        <w:numPr>
          <w:ilvl w:val="0"/>
          <w:numId w:val="6"/>
        </w:numPr>
      </w:pPr>
      <w:r w:rsidRPr="00932FE3">
        <w:rPr>
          <w:b/>
          <w:bCs/>
        </w:rPr>
        <w:t>Business Model:</w:t>
      </w:r>
      <w:r w:rsidRPr="00932FE3">
        <w:t xml:space="preserve"> Fee-for-service consulting, performance advisory, or white-labeled insights.</w:t>
      </w:r>
    </w:p>
    <w:p w14:paraId="445ED714" w14:textId="77777777" w:rsidR="00932FE3" w:rsidRPr="00932FE3" w:rsidRDefault="00932FE3" w:rsidP="00932FE3">
      <w:r w:rsidRPr="00932FE3">
        <w:pict w14:anchorId="20009E16">
          <v:rect id="_x0000_i1078" style="width:0;height:1.5pt" o:hralign="center" o:hrstd="t" o:hr="t" fillcolor="#a0a0a0" stroked="f"/>
        </w:pict>
      </w:r>
    </w:p>
    <w:p w14:paraId="056DEE1D" w14:textId="77777777" w:rsidR="00932FE3" w:rsidRPr="00932FE3" w:rsidRDefault="00932FE3" w:rsidP="00932FE3">
      <w:pPr>
        <w:rPr>
          <w:b/>
          <w:bCs/>
        </w:rPr>
      </w:pPr>
      <w:r w:rsidRPr="00932FE3">
        <w:rPr>
          <w:b/>
          <w:bCs/>
        </w:rPr>
        <w:lastRenderedPageBreak/>
        <w:t>7. AI Capital Advisory</w:t>
      </w:r>
    </w:p>
    <w:p w14:paraId="65548BD3" w14:textId="77777777" w:rsidR="00932FE3" w:rsidRPr="00932FE3" w:rsidRDefault="00932FE3" w:rsidP="00932FE3">
      <w:pPr>
        <w:numPr>
          <w:ilvl w:val="0"/>
          <w:numId w:val="7"/>
        </w:numPr>
      </w:pPr>
      <w:r w:rsidRPr="00932FE3">
        <w:rPr>
          <w:b/>
          <w:bCs/>
        </w:rPr>
        <w:t>What it is:</w:t>
      </w:r>
      <w:r w:rsidRPr="00932FE3">
        <w:t xml:space="preserve"> AI-enhanced deal matching platform that connects underwritten investment opportunities to aligned capital providers.</w:t>
      </w:r>
    </w:p>
    <w:p w14:paraId="77850DD1" w14:textId="77777777" w:rsidR="00932FE3" w:rsidRPr="00932FE3" w:rsidRDefault="00932FE3" w:rsidP="00932FE3">
      <w:pPr>
        <w:numPr>
          <w:ilvl w:val="0"/>
          <w:numId w:val="7"/>
        </w:numPr>
      </w:pPr>
      <w:r w:rsidRPr="00932FE3">
        <w:rPr>
          <w:b/>
          <w:bCs/>
        </w:rPr>
        <w:t>Use Cases:</w:t>
      </w:r>
    </w:p>
    <w:p w14:paraId="467007E8" w14:textId="77777777" w:rsidR="00932FE3" w:rsidRPr="00932FE3" w:rsidRDefault="00932FE3" w:rsidP="00932FE3">
      <w:pPr>
        <w:numPr>
          <w:ilvl w:val="1"/>
          <w:numId w:val="7"/>
        </w:numPr>
      </w:pPr>
      <w:r w:rsidRPr="00932FE3">
        <w:t>LPs seeking exposure</w:t>
      </w:r>
    </w:p>
    <w:p w14:paraId="52EC2838" w14:textId="77777777" w:rsidR="00932FE3" w:rsidRPr="00932FE3" w:rsidRDefault="00932FE3" w:rsidP="00932FE3">
      <w:pPr>
        <w:numPr>
          <w:ilvl w:val="1"/>
          <w:numId w:val="7"/>
        </w:numPr>
      </w:pPr>
      <w:r w:rsidRPr="00932FE3">
        <w:t>GPs/operators seeking funding</w:t>
      </w:r>
    </w:p>
    <w:p w14:paraId="48CFDD7C" w14:textId="77777777" w:rsidR="00932FE3" w:rsidRPr="00932FE3" w:rsidRDefault="00932FE3" w:rsidP="00932FE3">
      <w:pPr>
        <w:numPr>
          <w:ilvl w:val="1"/>
          <w:numId w:val="7"/>
        </w:numPr>
      </w:pPr>
      <w:r w:rsidRPr="00932FE3">
        <w:t>GP/operator M&amp;A facilitation</w:t>
      </w:r>
    </w:p>
    <w:p w14:paraId="6970C286" w14:textId="77777777" w:rsidR="00932FE3" w:rsidRPr="00932FE3" w:rsidRDefault="00932FE3" w:rsidP="00932FE3">
      <w:pPr>
        <w:numPr>
          <w:ilvl w:val="0"/>
          <w:numId w:val="7"/>
        </w:numPr>
      </w:pPr>
      <w:r w:rsidRPr="00932FE3">
        <w:rPr>
          <w:b/>
          <w:bCs/>
        </w:rPr>
        <w:t>Key Feature:</w:t>
      </w:r>
      <w:r w:rsidRPr="00932FE3">
        <w:t xml:space="preserve"> Preliminary deal underwriting by AI + forecast modules.</w:t>
      </w:r>
    </w:p>
    <w:p w14:paraId="25E37EC6" w14:textId="77777777" w:rsidR="00932FE3" w:rsidRPr="00932FE3" w:rsidRDefault="00932FE3" w:rsidP="00932FE3">
      <w:pPr>
        <w:numPr>
          <w:ilvl w:val="0"/>
          <w:numId w:val="7"/>
        </w:numPr>
      </w:pPr>
      <w:r w:rsidRPr="00932FE3">
        <w:rPr>
          <w:b/>
          <w:bCs/>
        </w:rPr>
        <w:t>Business Model:</w:t>
      </w:r>
      <w:r w:rsidRPr="00932FE3">
        <w:t xml:space="preserve"> Listing fees, capital placement fees, SaaS fee.</w:t>
      </w:r>
    </w:p>
    <w:p w14:paraId="23834195" w14:textId="77777777" w:rsidR="00932FE3" w:rsidRPr="00932FE3" w:rsidRDefault="00932FE3" w:rsidP="00932FE3">
      <w:r w:rsidRPr="00932FE3">
        <w:pict w14:anchorId="52BD7401">
          <v:rect id="_x0000_i1079" style="width:0;height:1.5pt" o:hralign="center" o:hrstd="t" o:hr="t" fillcolor="#a0a0a0" stroked="f"/>
        </w:pict>
      </w:r>
    </w:p>
    <w:p w14:paraId="7D77A7D3" w14:textId="77777777" w:rsidR="00932FE3" w:rsidRPr="00932FE3" w:rsidRDefault="00932FE3" w:rsidP="00932FE3">
      <w:pPr>
        <w:rPr>
          <w:b/>
          <w:bCs/>
        </w:rPr>
      </w:pPr>
      <w:r w:rsidRPr="00932FE3">
        <w:rPr>
          <w:b/>
          <w:bCs/>
        </w:rPr>
        <w:t>8. Secondary Marketplace</w:t>
      </w:r>
    </w:p>
    <w:p w14:paraId="726E3A6B" w14:textId="77777777" w:rsidR="00932FE3" w:rsidRPr="00932FE3" w:rsidRDefault="00932FE3" w:rsidP="00932FE3">
      <w:pPr>
        <w:numPr>
          <w:ilvl w:val="0"/>
          <w:numId w:val="8"/>
        </w:numPr>
      </w:pPr>
      <w:r w:rsidRPr="00932FE3">
        <w:rPr>
          <w:b/>
          <w:bCs/>
        </w:rPr>
        <w:t>What it is:</w:t>
      </w:r>
      <w:r w:rsidRPr="00932FE3">
        <w:t xml:space="preserve"> Digital platform where LPs and GPs can list or explore secondary real estate fund interests.</w:t>
      </w:r>
    </w:p>
    <w:p w14:paraId="09C402F3" w14:textId="77777777" w:rsidR="00932FE3" w:rsidRPr="00932FE3" w:rsidRDefault="00932FE3" w:rsidP="00932FE3">
      <w:pPr>
        <w:numPr>
          <w:ilvl w:val="0"/>
          <w:numId w:val="8"/>
        </w:numPr>
      </w:pPr>
      <w:r w:rsidRPr="00932FE3">
        <w:rPr>
          <w:b/>
          <w:bCs/>
        </w:rPr>
        <w:t>AI Features:</w:t>
      </w:r>
    </w:p>
    <w:p w14:paraId="3FB1E34B" w14:textId="77777777" w:rsidR="00932FE3" w:rsidRPr="00932FE3" w:rsidRDefault="00932FE3" w:rsidP="00932FE3">
      <w:pPr>
        <w:numPr>
          <w:ilvl w:val="1"/>
          <w:numId w:val="8"/>
        </w:numPr>
      </w:pPr>
      <w:r w:rsidRPr="00932FE3">
        <w:t>Buy/sell recommendations based on portfolio fit and macro conditions</w:t>
      </w:r>
    </w:p>
    <w:p w14:paraId="266984DF" w14:textId="77777777" w:rsidR="00932FE3" w:rsidRPr="00932FE3" w:rsidRDefault="00932FE3" w:rsidP="00932FE3">
      <w:pPr>
        <w:numPr>
          <w:ilvl w:val="1"/>
          <w:numId w:val="8"/>
        </w:numPr>
      </w:pPr>
      <w:r w:rsidRPr="00932FE3">
        <w:t>Pricing suggestions from benchmarks + recent transaction data</w:t>
      </w:r>
    </w:p>
    <w:p w14:paraId="391B2392" w14:textId="77777777" w:rsidR="00932FE3" w:rsidRPr="00932FE3" w:rsidRDefault="00932FE3" w:rsidP="00932FE3">
      <w:pPr>
        <w:numPr>
          <w:ilvl w:val="0"/>
          <w:numId w:val="8"/>
        </w:numPr>
      </w:pPr>
      <w:r w:rsidRPr="00932FE3">
        <w:rPr>
          <w:b/>
          <w:bCs/>
        </w:rPr>
        <w:t>Use Cases:</w:t>
      </w:r>
    </w:p>
    <w:p w14:paraId="61307998" w14:textId="77777777" w:rsidR="00932FE3" w:rsidRPr="00932FE3" w:rsidRDefault="00932FE3" w:rsidP="00932FE3">
      <w:pPr>
        <w:numPr>
          <w:ilvl w:val="1"/>
          <w:numId w:val="8"/>
        </w:numPr>
      </w:pPr>
      <w:r w:rsidRPr="00932FE3">
        <w:t>LPs rebalancing their portfolios</w:t>
      </w:r>
    </w:p>
    <w:p w14:paraId="1BB5A918" w14:textId="77777777" w:rsidR="00932FE3" w:rsidRPr="00932FE3" w:rsidRDefault="00932FE3" w:rsidP="00932FE3">
      <w:pPr>
        <w:numPr>
          <w:ilvl w:val="1"/>
          <w:numId w:val="8"/>
        </w:numPr>
      </w:pPr>
      <w:r w:rsidRPr="00932FE3">
        <w:t>GPs raising capital via fund recapitalizations</w:t>
      </w:r>
    </w:p>
    <w:p w14:paraId="2324AE46" w14:textId="77777777" w:rsidR="00932FE3" w:rsidRPr="00932FE3" w:rsidRDefault="00932FE3" w:rsidP="00932FE3">
      <w:pPr>
        <w:numPr>
          <w:ilvl w:val="0"/>
          <w:numId w:val="8"/>
        </w:numPr>
      </w:pPr>
      <w:r w:rsidRPr="00932FE3">
        <w:rPr>
          <w:b/>
          <w:bCs/>
        </w:rPr>
        <w:t>Business Model:</w:t>
      </w:r>
      <w:r w:rsidRPr="00932FE3">
        <w:t xml:space="preserve"> Transaction fees, platform access fees, data subscriptions.</w:t>
      </w:r>
    </w:p>
    <w:p w14:paraId="513E81E1" w14:textId="77777777" w:rsidR="00932FE3" w:rsidRPr="00932FE3" w:rsidRDefault="00932FE3" w:rsidP="00932FE3">
      <w:r w:rsidRPr="00932FE3">
        <w:pict w14:anchorId="4918252D">
          <v:rect id="_x0000_i1080" style="width:0;height:1.5pt" o:hralign="center" o:hrstd="t" o:hr="t" fillcolor="#a0a0a0" stroked="f"/>
        </w:pict>
      </w:r>
    </w:p>
    <w:p w14:paraId="66097565" w14:textId="77777777" w:rsidR="00932FE3" w:rsidRPr="00932FE3" w:rsidRDefault="00932FE3" w:rsidP="00932FE3">
      <w:pPr>
        <w:rPr>
          <w:b/>
          <w:bCs/>
        </w:rPr>
      </w:pPr>
      <w:r w:rsidRPr="00932FE3">
        <w:rPr>
          <w:b/>
          <w:bCs/>
        </w:rPr>
        <w:t>9. Infrastructure Benchmark (Joint Venture)</w:t>
      </w:r>
    </w:p>
    <w:p w14:paraId="13E989AC" w14:textId="77777777" w:rsidR="00932FE3" w:rsidRPr="00932FE3" w:rsidRDefault="00932FE3" w:rsidP="00932FE3">
      <w:pPr>
        <w:numPr>
          <w:ilvl w:val="0"/>
          <w:numId w:val="9"/>
        </w:numPr>
      </w:pPr>
      <w:r w:rsidRPr="00932FE3">
        <w:rPr>
          <w:b/>
          <w:bCs/>
        </w:rPr>
        <w:t>What it is:</w:t>
      </w:r>
      <w:r w:rsidRPr="00932FE3">
        <w:t xml:space="preserve"> Specialized benchmarking entity focused on infrastructure asset performance.</w:t>
      </w:r>
    </w:p>
    <w:p w14:paraId="01534722" w14:textId="77777777" w:rsidR="00932FE3" w:rsidRPr="00932FE3" w:rsidRDefault="00932FE3" w:rsidP="00932FE3">
      <w:pPr>
        <w:numPr>
          <w:ilvl w:val="0"/>
          <w:numId w:val="9"/>
        </w:numPr>
      </w:pPr>
      <w:r w:rsidRPr="00932FE3">
        <w:rPr>
          <w:b/>
          <w:bCs/>
        </w:rPr>
        <w:t>Ownership:</w:t>
      </w:r>
      <w:r w:rsidRPr="00932FE3">
        <w:t xml:space="preserve"> 90% </w:t>
      </w:r>
      <w:proofErr w:type="spellStart"/>
      <w:r w:rsidRPr="00932FE3">
        <w:t>TownsendAI</w:t>
      </w:r>
      <w:proofErr w:type="spellEnd"/>
      <w:r w:rsidRPr="00932FE3">
        <w:t>, 10% IDR (strategic partner).</w:t>
      </w:r>
    </w:p>
    <w:p w14:paraId="72DC86F1" w14:textId="77777777" w:rsidR="00932FE3" w:rsidRPr="00932FE3" w:rsidRDefault="00932FE3" w:rsidP="00932FE3">
      <w:pPr>
        <w:numPr>
          <w:ilvl w:val="0"/>
          <w:numId w:val="9"/>
        </w:numPr>
      </w:pPr>
      <w:r w:rsidRPr="00932FE3">
        <w:rPr>
          <w:b/>
          <w:bCs/>
        </w:rPr>
        <w:t>Use Case:</w:t>
      </w:r>
      <w:r w:rsidRPr="00932FE3">
        <w:t xml:space="preserve"> Adds to benchmarking and data licensing product line, particularly for infrastructure investors and consultants.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727"/>
        <w:gridCol w:w="6429"/>
      </w:tblGrid>
      <w:tr w:rsidR="007401FA" w:rsidRPr="007401FA" w14:paraId="182196BA" w14:textId="77777777" w:rsidTr="007401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77CD0" w14:textId="77777777" w:rsidR="007401FA" w:rsidRPr="007401FA" w:rsidRDefault="007401FA" w:rsidP="007401FA">
            <w:pPr>
              <w:rPr>
                <w:b/>
                <w:bCs/>
              </w:rPr>
            </w:pPr>
            <w:r w:rsidRPr="007401FA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565C0723" w14:textId="77777777" w:rsidR="007401FA" w:rsidRPr="007401FA" w:rsidRDefault="007401FA" w:rsidP="007401FA">
            <w:pPr>
              <w:rPr>
                <w:b/>
                <w:bCs/>
              </w:rPr>
            </w:pPr>
            <w:r w:rsidRPr="007401FA">
              <w:rPr>
                <w:b/>
                <w:bCs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238A9FCF" w14:textId="77777777" w:rsidR="007401FA" w:rsidRPr="007401FA" w:rsidRDefault="007401FA" w:rsidP="007401FA">
            <w:pPr>
              <w:rPr>
                <w:b/>
                <w:bCs/>
              </w:rPr>
            </w:pPr>
            <w:r w:rsidRPr="007401FA">
              <w:rPr>
                <w:b/>
                <w:bCs/>
              </w:rPr>
              <w:t>Description</w:t>
            </w:r>
          </w:p>
        </w:tc>
      </w:tr>
      <w:tr w:rsidR="007401FA" w:rsidRPr="007401FA" w14:paraId="295C9625" w14:textId="77777777" w:rsidTr="00740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01ED5" w14:textId="77777777" w:rsidR="007401FA" w:rsidRPr="007401FA" w:rsidRDefault="007401FA" w:rsidP="007401FA">
            <w:r w:rsidRPr="007401FA">
              <w:t>1</w:t>
            </w:r>
          </w:p>
        </w:tc>
        <w:tc>
          <w:tcPr>
            <w:tcW w:w="0" w:type="auto"/>
            <w:vAlign w:val="center"/>
            <w:hideMark/>
          </w:tcPr>
          <w:p w14:paraId="28CBB33D" w14:textId="77777777" w:rsidR="007401FA" w:rsidRPr="007401FA" w:rsidRDefault="007401FA" w:rsidP="007401FA">
            <w:r w:rsidRPr="007401FA">
              <w:rPr>
                <w:b/>
                <w:bCs/>
              </w:rPr>
              <w:t>Smart Benchmarking</w:t>
            </w:r>
          </w:p>
        </w:tc>
        <w:tc>
          <w:tcPr>
            <w:tcW w:w="0" w:type="auto"/>
            <w:vAlign w:val="center"/>
            <w:hideMark/>
          </w:tcPr>
          <w:p w14:paraId="29A7E72E" w14:textId="77777777" w:rsidR="007401FA" w:rsidRPr="007401FA" w:rsidRDefault="007401FA" w:rsidP="007401FA">
            <w:r w:rsidRPr="007401FA">
              <w:t>Sector, region, vintage, and risk-based benchmarks built on proprietary fund data and performance models.</w:t>
            </w:r>
          </w:p>
        </w:tc>
      </w:tr>
      <w:tr w:rsidR="007401FA" w:rsidRPr="007401FA" w14:paraId="2898913E" w14:textId="77777777" w:rsidTr="00740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8D963" w14:textId="77777777" w:rsidR="007401FA" w:rsidRPr="007401FA" w:rsidRDefault="007401FA" w:rsidP="007401FA">
            <w:r w:rsidRPr="007401FA">
              <w:t>2</w:t>
            </w:r>
          </w:p>
        </w:tc>
        <w:tc>
          <w:tcPr>
            <w:tcW w:w="0" w:type="auto"/>
            <w:vAlign w:val="center"/>
            <w:hideMark/>
          </w:tcPr>
          <w:p w14:paraId="68B8A3E6" w14:textId="77777777" w:rsidR="007401FA" w:rsidRPr="007401FA" w:rsidRDefault="007401FA" w:rsidP="007401FA">
            <w:r w:rsidRPr="007401FA">
              <w:rPr>
                <w:b/>
                <w:bCs/>
              </w:rPr>
              <w:t>AI-Driven Fund Underwriting &amp; Ratings</w:t>
            </w:r>
          </w:p>
        </w:tc>
        <w:tc>
          <w:tcPr>
            <w:tcW w:w="0" w:type="auto"/>
            <w:vAlign w:val="center"/>
            <w:hideMark/>
          </w:tcPr>
          <w:p w14:paraId="0E748ED7" w14:textId="77777777" w:rsidR="007401FA" w:rsidRPr="007401FA" w:rsidRDefault="007401FA" w:rsidP="007401FA">
            <w:r w:rsidRPr="007401FA">
              <w:t>AI-generated investment memos and fund ratings using DDQs, Townsend templates, and forward-looking forecasts.</w:t>
            </w:r>
          </w:p>
        </w:tc>
      </w:tr>
      <w:tr w:rsidR="007401FA" w:rsidRPr="007401FA" w14:paraId="7F68EE2C" w14:textId="77777777" w:rsidTr="00740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8C7C7" w14:textId="77777777" w:rsidR="007401FA" w:rsidRPr="007401FA" w:rsidRDefault="007401FA" w:rsidP="007401FA">
            <w:r w:rsidRPr="007401FA">
              <w:t>3</w:t>
            </w:r>
          </w:p>
        </w:tc>
        <w:tc>
          <w:tcPr>
            <w:tcW w:w="0" w:type="auto"/>
            <w:vAlign w:val="center"/>
            <w:hideMark/>
          </w:tcPr>
          <w:p w14:paraId="6BE4BF02" w14:textId="77777777" w:rsidR="007401FA" w:rsidRPr="007401FA" w:rsidRDefault="007401FA" w:rsidP="007401FA">
            <w:r w:rsidRPr="007401FA">
              <w:rPr>
                <w:b/>
                <w:bCs/>
              </w:rPr>
              <w:t>Forecasting &amp; Portfolio Strategy Engine</w:t>
            </w:r>
          </w:p>
        </w:tc>
        <w:tc>
          <w:tcPr>
            <w:tcW w:w="0" w:type="auto"/>
            <w:vAlign w:val="center"/>
            <w:hideMark/>
          </w:tcPr>
          <w:p w14:paraId="4180A5E4" w14:textId="77777777" w:rsidR="007401FA" w:rsidRPr="007401FA" w:rsidRDefault="007401FA" w:rsidP="007401FA">
            <w:r w:rsidRPr="007401FA">
              <w:t>Sector-by-sector return forecasts and portfolio optimization tools, including macroeconomic scenario overlays.</w:t>
            </w:r>
          </w:p>
        </w:tc>
      </w:tr>
      <w:tr w:rsidR="007401FA" w:rsidRPr="007401FA" w14:paraId="38783F0E" w14:textId="77777777" w:rsidTr="00740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FFB9" w14:textId="77777777" w:rsidR="007401FA" w:rsidRPr="007401FA" w:rsidRDefault="007401FA" w:rsidP="007401FA">
            <w:r w:rsidRPr="007401FA">
              <w:t>4</w:t>
            </w:r>
          </w:p>
        </w:tc>
        <w:tc>
          <w:tcPr>
            <w:tcW w:w="0" w:type="auto"/>
            <w:vAlign w:val="center"/>
            <w:hideMark/>
          </w:tcPr>
          <w:p w14:paraId="6AB05238" w14:textId="77777777" w:rsidR="007401FA" w:rsidRPr="007401FA" w:rsidRDefault="007401FA" w:rsidP="007401FA">
            <w:r w:rsidRPr="007401FA">
              <w:rPr>
                <w:b/>
                <w:bCs/>
              </w:rPr>
              <w:t>Research &amp; Global View of the World</w:t>
            </w:r>
          </w:p>
        </w:tc>
        <w:tc>
          <w:tcPr>
            <w:tcW w:w="0" w:type="auto"/>
            <w:vAlign w:val="center"/>
            <w:hideMark/>
          </w:tcPr>
          <w:p w14:paraId="094F0B7C" w14:textId="77777777" w:rsidR="007401FA" w:rsidRPr="007401FA" w:rsidRDefault="007401FA" w:rsidP="007401FA">
            <w:r w:rsidRPr="007401FA">
              <w:t>Monthly thematic research and biannual global market outlook reports for institutional portfolio planning.</w:t>
            </w:r>
          </w:p>
        </w:tc>
      </w:tr>
      <w:tr w:rsidR="007401FA" w:rsidRPr="007401FA" w14:paraId="760E8C66" w14:textId="77777777" w:rsidTr="00740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7DFF6" w14:textId="77777777" w:rsidR="007401FA" w:rsidRPr="007401FA" w:rsidRDefault="007401FA" w:rsidP="007401FA">
            <w:r w:rsidRPr="007401FA">
              <w:t>5</w:t>
            </w:r>
          </w:p>
        </w:tc>
        <w:tc>
          <w:tcPr>
            <w:tcW w:w="0" w:type="auto"/>
            <w:vAlign w:val="center"/>
            <w:hideMark/>
          </w:tcPr>
          <w:p w14:paraId="46F7E571" w14:textId="77777777" w:rsidR="007401FA" w:rsidRPr="007401FA" w:rsidRDefault="007401FA" w:rsidP="007401FA">
            <w:r w:rsidRPr="007401FA">
              <w:rPr>
                <w:b/>
                <w:bCs/>
              </w:rPr>
              <w:t>Fund &amp; Deal Pipeline Engine</w:t>
            </w:r>
          </w:p>
        </w:tc>
        <w:tc>
          <w:tcPr>
            <w:tcW w:w="0" w:type="auto"/>
            <w:vAlign w:val="center"/>
            <w:hideMark/>
          </w:tcPr>
          <w:p w14:paraId="2F29EA4E" w14:textId="77777777" w:rsidR="007401FA" w:rsidRPr="007401FA" w:rsidRDefault="007401FA" w:rsidP="007401FA">
            <w:r w:rsidRPr="007401FA">
              <w:t>AI tool that compares LP portfolios to optimal models and suggests matching funds currently raising capital.</w:t>
            </w:r>
          </w:p>
        </w:tc>
      </w:tr>
      <w:tr w:rsidR="007401FA" w:rsidRPr="007401FA" w14:paraId="32E3CA6F" w14:textId="77777777" w:rsidTr="00740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D0BA2" w14:textId="77777777" w:rsidR="007401FA" w:rsidRPr="007401FA" w:rsidRDefault="007401FA" w:rsidP="007401FA">
            <w:r w:rsidRPr="007401FA">
              <w:t>6</w:t>
            </w:r>
          </w:p>
        </w:tc>
        <w:tc>
          <w:tcPr>
            <w:tcW w:w="0" w:type="auto"/>
            <w:vAlign w:val="center"/>
            <w:hideMark/>
          </w:tcPr>
          <w:p w14:paraId="062412F5" w14:textId="77777777" w:rsidR="007401FA" w:rsidRPr="007401FA" w:rsidRDefault="007401FA" w:rsidP="007401FA">
            <w:r w:rsidRPr="007401FA">
              <w:rPr>
                <w:b/>
                <w:bCs/>
              </w:rPr>
              <w:t>GP Advisory (via JV or Affiliate)</w:t>
            </w:r>
          </w:p>
        </w:tc>
        <w:tc>
          <w:tcPr>
            <w:tcW w:w="0" w:type="auto"/>
            <w:vAlign w:val="center"/>
            <w:hideMark/>
          </w:tcPr>
          <w:p w14:paraId="30F7F0F6" w14:textId="77777777" w:rsidR="007401FA" w:rsidRPr="007401FA" w:rsidRDefault="007401FA" w:rsidP="007401FA">
            <w:r w:rsidRPr="007401FA">
              <w:t>Strategic fund positioning, benchmarking, and GTM advisory services delivered to GPs through a conflict-free structure.</w:t>
            </w:r>
          </w:p>
        </w:tc>
      </w:tr>
      <w:tr w:rsidR="007401FA" w:rsidRPr="007401FA" w14:paraId="66475645" w14:textId="77777777" w:rsidTr="00740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9DF96" w14:textId="77777777" w:rsidR="007401FA" w:rsidRPr="007401FA" w:rsidRDefault="007401FA" w:rsidP="007401FA">
            <w:r w:rsidRPr="007401FA">
              <w:t>7</w:t>
            </w:r>
          </w:p>
        </w:tc>
        <w:tc>
          <w:tcPr>
            <w:tcW w:w="0" w:type="auto"/>
            <w:vAlign w:val="center"/>
            <w:hideMark/>
          </w:tcPr>
          <w:p w14:paraId="2C636079" w14:textId="77777777" w:rsidR="007401FA" w:rsidRPr="007401FA" w:rsidRDefault="007401FA" w:rsidP="007401FA">
            <w:r w:rsidRPr="007401FA">
              <w:rPr>
                <w:b/>
                <w:bCs/>
              </w:rPr>
              <w:t>AI Capital Advisory</w:t>
            </w:r>
          </w:p>
        </w:tc>
        <w:tc>
          <w:tcPr>
            <w:tcW w:w="0" w:type="auto"/>
            <w:vAlign w:val="center"/>
            <w:hideMark/>
          </w:tcPr>
          <w:p w14:paraId="7B78D9C5" w14:textId="77777777" w:rsidR="007401FA" w:rsidRPr="007401FA" w:rsidRDefault="007401FA" w:rsidP="007401FA">
            <w:r w:rsidRPr="007401FA">
              <w:t>AI-enhanced deal matching platform that connects GPs or operators with capital providers and supports M&amp;A activity.</w:t>
            </w:r>
          </w:p>
        </w:tc>
      </w:tr>
      <w:tr w:rsidR="007401FA" w:rsidRPr="007401FA" w14:paraId="7ED48297" w14:textId="77777777" w:rsidTr="00740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59112" w14:textId="77777777" w:rsidR="007401FA" w:rsidRPr="007401FA" w:rsidRDefault="007401FA" w:rsidP="007401FA">
            <w:r w:rsidRPr="007401FA">
              <w:t>8</w:t>
            </w:r>
          </w:p>
        </w:tc>
        <w:tc>
          <w:tcPr>
            <w:tcW w:w="0" w:type="auto"/>
            <w:vAlign w:val="center"/>
            <w:hideMark/>
          </w:tcPr>
          <w:p w14:paraId="0B5B50FC" w14:textId="77777777" w:rsidR="007401FA" w:rsidRPr="007401FA" w:rsidRDefault="007401FA" w:rsidP="007401FA">
            <w:r w:rsidRPr="007401FA">
              <w:rPr>
                <w:b/>
                <w:bCs/>
              </w:rPr>
              <w:t>Secondary Marketplace</w:t>
            </w:r>
          </w:p>
        </w:tc>
        <w:tc>
          <w:tcPr>
            <w:tcW w:w="0" w:type="auto"/>
            <w:vAlign w:val="center"/>
            <w:hideMark/>
          </w:tcPr>
          <w:p w14:paraId="493E872C" w14:textId="77777777" w:rsidR="007401FA" w:rsidRPr="007401FA" w:rsidRDefault="007401FA" w:rsidP="007401FA">
            <w:r w:rsidRPr="007401FA">
              <w:t>Digital marketplace for LPs and GPs to list and trade secondary positions; AI suggests buy/sell actions based on portfolio gaps.</w:t>
            </w:r>
          </w:p>
        </w:tc>
      </w:tr>
      <w:tr w:rsidR="007401FA" w:rsidRPr="007401FA" w14:paraId="628E4D43" w14:textId="77777777" w:rsidTr="00740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2D25E" w14:textId="77777777" w:rsidR="007401FA" w:rsidRPr="007401FA" w:rsidRDefault="007401FA" w:rsidP="007401FA">
            <w:r w:rsidRPr="007401FA">
              <w:t>9</w:t>
            </w:r>
          </w:p>
        </w:tc>
        <w:tc>
          <w:tcPr>
            <w:tcW w:w="0" w:type="auto"/>
            <w:vAlign w:val="center"/>
            <w:hideMark/>
          </w:tcPr>
          <w:p w14:paraId="366D2F33" w14:textId="77777777" w:rsidR="007401FA" w:rsidRPr="007401FA" w:rsidRDefault="007401FA" w:rsidP="007401FA">
            <w:r w:rsidRPr="007401FA">
              <w:rPr>
                <w:b/>
                <w:bCs/>
              </w:rPr>
              <w:t>Infrastructure Benchmark (JV)</w:t>
            </w:r>
          </w:p>
        </w:tc>
        <w:tc>
          <w:tcPr>
            <w:tcW w:w="0" w:type="auto"/>
            <w:vAlign w:val="center"/>
            <w:hideMark/>
          </w:tcPr>
          <w:p w14:paraId="15B88335" w14:textId="77777777" w:rsidR="007401FA" w:rsidRPr="007401FA" w:rsidRDefault="007401FA" w:rsidP="007401FA">
            <w:r w:rsidRPr="007401FA">
              <w:t>Specialized benchmarking product focused on infrastructure asset class, operated as a joint venture with IDR (90/10).</w:t>
            </w:r>
          </w:p>
        </w:tc>
      </w:tr>
    </w:tbl>
    <w:p w14:paraId="2D2ED665" w14:textId="77777777" w:rsidR="00DE2845" w:rsidRDefault="00DE2845"/>
    <w:sectPr w:rsidR="00DE2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240DE"/>
    <w:multiLevelType w:val="multilevel"/>
    <w:tmpl w:val="B196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A5F76"/>
    <w:multiLevelType w:val="multilevel"/>
    <w:tmpl w:val="1E66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26FB4"/>
    <w:multiLevelType w:val="multilevel"/>
    <w:tmpl w:val="46CA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F28B0"/>
    <w:multiLevelType w:val="multilevel"/>
    <w:tmpl w:val="2934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531A3"/>
    <w:multiLevelType w:val="multilevel"/>
    <w:tmpl w:val="03B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67550"/>
    <w:multiLevelType w:val="multilevel"/>
    <w:tmpl w:val="8264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06FE0"/>
    <w:multiLevelType w:val="multilevel"/>
    <w:tmpl w:val="47FC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F0722"/>
    <w:multiLevelType w:val="multilevel"/>
    <w:tmpl w:val="843C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360327"/>
    <w:multiLevelType w:val="multilevel"/>
    <w:tmpl w:val="57CE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557895">
    <w:abstractNumId w:val="7"/>
  </w:num>
  <w:num w:numId="2" w16cid:durableId="1741439121">
    <w:abstractNumId w:val="5"/>
  </w:num>
  <w:num w:numId="3" w16cid:durableId="170292065">
    <w:abstractNumId w:val="4"/>
  </w:num>
  <w:num w:numId="4" w16cid:durableId="787967811">
    <w:abstractNumId w:val="2"/>
  </w:num>
  <w:num w:numId="5" w16cid:durableId="1175460091">
    <w:abstractNumId w:val="1"/>
  </w:num>
  <w:num w:numId="6" w16cid:durableId="931938654">
    <w:abstractNumId w:val="0"/>
  </w:num>
  <w:num w:numId="7" w16cid:durableId="777682673">
    <w:abstractNumId w:val="8"/>
  </w:num>
  <w:num w:numId="8" w16cid:durableId="1166899886">
    <w:abstractNumId w:val="6"/>
  </w:num>
  <w:num w:numId="9" w16cid:durableId="1820731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FE3"/>
    <w:rsid w:val="000179D1"/>
    <w:rsid w:val="00174532"/>
    <w:rsid w:val="007401FA"/>
    <w:rsid w:val="00932FE3"/>
    <w:rsid w:val="00DE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51AC3"/>
  <w15:chartTrackingRefBased/>
  <w15:docId w15:val="{F73E313B-4FBC-4343-8A39-AC68DA7C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2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665</Words>
  <Characters>4239</Characters>
  <Application>Microsoft Office Word</Application>
  <DocSecurity>0</DocSecurity>
  <Lines>111</Lines>
  <Paragraphs>94</Paragraphs>
  <ScaleCrop>false</ScaleCrop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Tewari</dc:creator>
  <cp:keywords/>
  <dc:description/>
  <cp:lastModifiedBy>Prashant Tewari</cp:lastModifiedBy>
  <cp:revision>2</cp:revision>
  <dcterms:created xsi:type="dcterms:W3CDTF">2025-10-30T22:43:00Z</dcterms:created>
  <dcterms:modified xsi:type="dcterms:W3CDTF">2025-10-30T22:50:00Z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2025-10-30T22:47:21Z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c1adae11-f6b8-4cc8-a936-ac44c2e31d5d</vt:lpwstr>
  </property>
  <property fmtid="{D5CDD505-2E9C-101B-9397-08002B2CF9AE}" pid="7" name="MSIP_Label_defa4170-0d19-0005-0004-bc88714345d2_ActionId">
    <vt:lpwstr>3597d629-7ea3-41be-8779-a032dde796e7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