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B7DFD" w14:textId="77777777" w:rsidR="009D358C" w:rsidRPr="009D358C" w:rsidRDefault="009D358C" w:rsidP="009D358C">
      <w:pPr>
        <w:rPr>
          <w:b/>
          <w:bCs/>
        </w:rPr>
      </w:pPr>
      <w:r w:rsidRPr="009D358C">
        <w:rPr>
          <w:b/>
          <w:bCs/>
        </w:rPr>
        <w:t>ChatGPT said:</w:t>
      </w:r>
    </w:p>
    <w:p w14:paraId="024D1AB2" w14:textId="77777777" w:rsidR="009D358C" w:rsidRPr="009D358C" w:rsidRDefault="009D358C" w:rsidP="009D358C">
      <w:r w:rsidRPr="009D358C">
        <w:t xml:space="preserve">Here’s an </w:t>
      </w:r>
      <w:r w:rsidRPr="009D358C">
        <w:rPr>
          <w:b/>
          <w:bCs/>
        </w:rPr>
        <w:t>enhanced Section 11 prompt</w:t>
      </w:r>
      <w:r w:rsidRPr="009D358C">
        <w:t xml:space="preserve"> that keeps your five core TURF synthesis questions intact but deepens the instructions and output expectations using the tone, structure, and analytical rigor I observed in the Townsend IC memo:</w:t>
      </w:r>
    </w:p>
    <w:p w14:paraId="6305D296" w14:textId="77777777" w:rsidR="009D358C" w:rsidRPr="009D358C" w:rsidRDefault="009D358C" w:rsidP="009D358C">
      <w:r w:rsidRPr="009D358C">
        <w:pict w14:anchorId="61B9F966">
          <v:rect id="_x0000_i1049" style="width:0;height:1.5pt" o:hralign="center" o:hrstd="t" o:hr="t" fillcolor="#a0a0a0" stroked="f"/>
        </w:pict>
      </w:r>
    </w:p>
    <w:p w14:paraId="716CBFF9" w14:textId="77777777" w:rsidR="009D358C" w:rsidRPr="009D358C" w:rsidRDefault="009D358C" w:rsidP="009D358C">
      <w:pPr>
        <w:rPr>
          <w:b/>
          <w:bCs/>
        </w:rPr>
      </w:pPr>
      <w:r w:rsidRPr="009D358C">
        <w:rPr>
          <w:b/>
          <w:bCs/>
        </w:rPr>
        <w:t>Section 11 – Evaluation &amp; Recommendation (Fully Enhanced TURF + Townsend Depth)</w:t>
      </w:r>
    </w:p>
    <w:p w14:paraId="740DB17C" w14:textId="77777777" w:rsidR="009D358C" w:rsidRPr="009D358C" w:rsidRDefault="009D358C" w:rsidP="009D358C">
      <w:r w:rsidRPr="009D358C">
        <w:rPr>
          <w:b/>
          <w:bCs/>
        </w:rPr>
        <w:t>Instructions:</w:t>
      </w:r>
      <w:r w:rsidRPr="009D358C">
        <w:br/>
        <w:t>This section synthesizes the full evaluation across Sections 2–10 and presents a decisive, well-supported recommendation to IC. Use an objective, evidence-based tone, similar to Townsend IC memos. Avoid marketing language. Every assertion must be supported with either:</w:t>
      </w:r>
    </w:p>
    <w:p w14:paraId="4C5ECFF7" w14:textId="77777777" w:rsidR="009D358C" w:rsidRPr="009D358C" w:rsidRDefault="009D358C" w:rsidP="009D358C">
      <w:pPr>
        <w:numPr>
          <w:ilvl w:val="0"/>
          <w:numId w:val="1"/>
        </w:numPr>
      </w:pPr>
      <w:r w:rsidRPr="009D358C">
        <w:t>A direct reference to data or analysis in earlier sections.</w:t>
      </w:r>
    </w:p>
    <w:p w14:paraId="6C5D228D" w14:textId="77777777" w:rsidR="009D358C" w:rsidRPr="009D358C" w:rsidRDefault="009D358C" w:rsidP="009D358C">
      <w:pPr>
        <w:numPr>
          <w:ilvl w:val="0"/>
          <w:numId w:val="1"/>
        </w:numPr>
      </w:pPr>
      <w:r w:rsidRPr="009D358C">
        <w:t>A concise summary table or chart (when numerical comparisons improve clarity).</w:t>
      </w:r>
    </w:p>
    <w:p w14:paraId="4C0363AC" w14:textId="77777777" w:rsidR="009D358C" w:rsidRPr="009D358C" w:rsidRDefault="009D358C" w:rsidP="009D358C">
      <w:r w:rsidRPr="009D358C">
        <w:rPr>
          <w:b/>
          <w:bCs/>
        </w:rPr>
        <w:t>Structure:</w:t>
      </w:r>
    </w:p>
    <w:p w14:paraId="39139F6B" w14:textId="77777777" w:rsidR="009D358C" w:rsidRPr="009D358C" w:rsidRDefault="009D358C" w:rsidP="009D358C">
      <w:pPr>
        <w:rPr>
          <w:b/>
          <w:bCs/>
        </w:rPr>
      </w:pPr>
      <w:r w:rsidRPr="009D358C">
        <w:rPr>
          <w:b/>
          <w:bCs/>
        </w:rPr>
        <w:t>1. Overall Assessment</w:t>
      </w:r>
    </w:p>
    <w:p w14:paraId="40D78EDB" w14:textId="77777777" w:rsidR="009D358C" w:rsidRPr="009D358C" w:rsidRDefault="009D358C" w:rsidP="009D358C">
      <w:pPr>
        <w:numPr>
          <w:ilvl w:val="0"/>
          <w:numId w:val="2"/>
        </w:numPr>
      </w:pPr>
      <w:r w:rsidRPr="009D358C">
        <w:t>1–2 paragraph synthesis of the investment case.</w:t>
      </w:r>
    </w:p>
    <w:p w14:paraId="2890503C" w14:textId="77777777" w:rsidR="009D358C" w:rsidRPr="009D358C" w:rsidRDefault="009D358C" w:rsidP="009D358C">
      <w:pPr>
        <w:numPr>
          <w:ilvl w:val="0"/>
          <w:numId w:val="2"/>
        </w:numPr>
      </w:pPr>
      <w:r w:rsidRPr="009D358C">
        <w:t>Explicitly balance strengths and risks, emphasizing risk-adjusted return appeal.</w:t>
      </w:r>
    </w:p>
    <w:p w14:paraId="4362DE1F" w14:textId="77777777" w:rsidR="009D358C" w:rsidRPr="009D358C" w:rsidRDefault="009D358C" w:rsidP="009D358C">
      <w:pPr>
        <w:numPr>
          <w:ilvl w:val="0"/>
          <w:numId w:val="2"/>
        </w:numPr>
      </w:pPr>
      <w:r w:rsidRPr="009D358C">
        <w:t>Note any unresolved diligence items or dependencies on market conditions.</w:t>
      </w:r>
    </w:p>
    <w:p w14:paraId="42F01A50" w14:textId="77777777" w:rsidR="009D358C" w:rsidRPr="009D358C" w:rsidRDefault="009D358C" w:rsidP="009D358C">
      <w:pPr>
        <w:rPr>
          <w:b/>
          <w:bCs/>
        </w:rPr>
      </w:pPr>
      <w:r w:rsidRPr="009D358C">
        <w:rPr>
          <w:b/>
          <w:bCs/>
        </w:rPr>
        <w:t>2. Strengths</w:t>
      </w:r>
    </w:p>
    <w:p w14:paraId="102E3ABE" w14:textId="77777777" w:rsidR="009D358C" w:rsidRPr="009D358C" w:rsidRDefault="009D358C" w:rsidP="009D358C">
      <w:pPr>
        <w:numPr>
          <w:ilvl w:val="0"/>
          <w:numId w:val="3"/>
        </w:numPr>
      </w:pPr>
      <w:r w:rsidRPr="009D358C">
        <w:t>Bullet list (4–6 points) with data-backed highlights.</w:t>
      </w:r>
    </w:p>
    <w:p w14:paraId="58905008" w14:textId="77777777" w:rsidR="009D358C" w:rsidRPr="009D358C" w:rsidRDefault="009D358C" w:rsidP="009D358C">
      <w:pPr>
        <w:numPr>
          <w:ilvl w:val="0"/>
          <w:numId w:val="3"/>
        </w:numPr>
      </w:pPr>
      <w:r w:rsidRPr="009D358C">
        <w:t>Tie each strength explicitly to earlier sections and quantify when possible.</w:t>
      </w:r>
    </w:p>
    <w:p w14:paraId="335B27E9" w14:textId="77777777" w:rsidR="009D358C" w:rsidRPr="009D358C" w:rsidRDefault="009D358C" w:rsidP="009D358C">
      <w:pPr>
        <w:rPr>
          <w:b/>
          <w:bCs/>
        </w:rPr>
      </w:pPr>
      <w:r w:rsidRPr="009D358C">
        <w:rPr>
          <w:b/>
          <w:bCs/>
        </w:rPr>
        <w:t>3. Key Risks</w:t>
      </w:r>
    </w:p>
    <w:p w14:paraId="4B16E9CA" w14:textId="77777777" w:rsidR="009D358C" w:rsidRPr="009D358C" w:rsidRDefault="009D358C" w:rsidP="009D358C">
      <w:pPr>
        <w:numPr>
          <w:ilvl w:val="0"/>
          <w:numId w:val="4"/>
        </w:numPr>
      </w:pPr>
      <w:r w:rsidRPr="009D358C">
        <w:t>Bullet list (4–6 points) with risk severity ranking.</w:t>
      </w:r>
    </w:p>
    <w:p w14:paraId="4913C38C" w14:textId="77777777" w:rsidR="009D358C" w:rsidRPr="009D358C" w:rsidRDefault="009D358C" w:rsidP="009D358C">
      <w:pPr>
        <w:numPr>
          <w:ilvl w:val="0"/>
          <w:numId w:val="4"/>
        </w:numPr>
      </w:pPr>
      <w:r w:rsidRPr="009D358C">
        <w:t>Where possible, link risks to market data, peer performance, or historical context.</w:t>
      </w:r>
    </w:p>
    <w:p w14:paraId="1641B18C" w14:textId="77777777" w:rsidR="009D358C" w:rsidRPr="009D358C" w:rsidRDefault="009D358C" w:rsidP="009D358C">
      <w:pPr>
        <w:rPr>
          <w:b/>
          <w:bCs/>
        </w:rPr>
      </w:pPr>
      <w:r w:rsidRPr="009D358C">
        <w:rPr>
          <w:b/>
          <w:bCs/>
        </w:rPr>
        <w:t>4. Risk Mitigants</w:t>
      </w:r>
    </w:p>
    <w:p w14:paraId="7144F99C" w14:textId="77777777" w:rsidR="009D358C" w:rsidRPr="009D358C" w:rsidRDefault="009D358C" w:rsidP="009D358C">
      <w:pPr>
        <w:numPr>
          <w:ilvl w:val="0"/>
          <w:numId w:val="5"/>
        </w:numPr>
      </w:pPr>
      <w:r w:rsidRPr="009D358C">
        <w:t>Bullet list of the primary mitigants for each material risk.</w:t>
      </w:r>
    </w:p>
    <w:p w14:paraId="7E28C6E3" w14:textId="77777777" w:rsidR="009D358C" w:rsidRPr="009D358C" w:rsidRDefault="009D358C" w:rsidP="009D358C">
      <w:pPr>
        <w:numPr>
          <w:ilvl w:val="0"/>
          <w:numId w:val="5"/>
        </w:numPr>
      </w:pPr>
      <w:r w:rsidRPr="009D358C">
        <w:t>Indicate where mitigants are structural (e.g., covenants) vs. execution-dependent (e.g., lease-up plan).</w:t>
      </w:r>
    </w:p>
    <w:p w14:paraId="7D62DDFC" w14:textId="77777777" w:rsidR="009D358C" w:rsidRPr="009D358C" w:rsidRDefault="009D358C" w:rsidP="009D358C">
      <w:r w:rsidRPr="009D358C">
        <w:lastRenderedPageBreak/>
        <w:pict w14:anchorId="36A198F2">
          <v:rect id="_x0000_i1050" style="width:0;height:1.5pt" o:hralign="center" o:hrstd="t" o:hr="t" fillcolor="#a0a0a0" stroked="f"/>
        </w:pict>
      </w:r>
    </w:p>
    <w:p w14:paraId="54EAFF90" w14:textId="77777777" w:rsidR="009D358C" w:rsidRPr="009D358C" w:rsidRDefault="009D358C" w:rsidP="009D358C">
      <w:r w:rsidRPr="009D358C">
        <w:rPr>
          <w:b/>
          <w:bCs/>
        </w:rPr>
        <w:t>Integrated Evaluation Framework (Five TURF Questions):</w:t>
      </w:r>
      <w:r w:rsidRPr="009D358C">
        <w:br/>
        <w:t>For each question below:</w:t>
      </w:r>
    </w:p>
    <w:p w14:paraId="565B0A42" w14:textId="77777777" w:rsidR="009D358C" w:rsidRPr="009D358C" w:rsidRDefault="009D358C" w:rsidP="009D358C">
      <w:pPr>
        <w:numPr>
          <w:ilvl w:val="0"/>
          <w:numId w:val="6"/>
        </w:numPr>
      </w:pPr>
      <w:r w:rsidRPr="009D358C">
        <w:t>Select a rating: ☐ Very Positive ☐ Positive ☐ Neutral ☐ Negative ☐ Very Negative</w:t>
      </w:r>
    </w:p>
    <w:p w14:paraId="7DA562BC" w14:textId="77777777" w:rsidR="009D358C" w:rsidRPr="009D358C" w:rsidRDefault="009D358C" w:rsidP="009D358C">
      <w:pPr>
        <w:numPr>
          <w:ilvl w:val="0"/>
          <w:numId w:val="6"/>
        </w:numPr>
      </w:pPr>
      <w:r w:rsidRPr="009D358C">
        <w:t xml:space="preserve">Provide a </w:t>
      </w:r>
      <w:r w:rsidRPr="009D358C">
        <w:rPr>
          <w:b/>
          <w:bCs/>
        </w:rPr>
        <w:t>1–2 paragraph justification</w:t>
      </w:r>
      <w:r w:rsidRPr="009D358C">
        <w:t xml:space="preserve"> referencing earlier section conclusions and key metrics.</w:t>
      </w:r>
    </w:p>
    <w:p w14:paraId="4CC9C18E" w14:textId="77777777" w:rsidR="009D358C" w:rsidRPr="009D358C" w:rsidRDefault="009D358C" w:rsidP="009D358C">
      <w:pPr>
        <w:numPr>
          <w:ilvl w:val="0"/>
          <w:numId w:val="6"/>
        </w:numPr>
      </w:pPr>
      <w:r w:rsidRPr="009D358C">
        <w:t>Where applicable, contrast with peer benchmarks or historical data.</w:t>
      </w:r>
    </w:p>
    <w:p w14:paraId="731336C8" w14:textId="77777777" w:rsidR="009D358C" w:rsidRPr="009D358C" w:rsidRDefault="009D358C" w:rsidP="009D358C">
      <w:pPr>
        <w:numPr>
          <w:ilvl w:val="0"/>
          <w:numId w:val="7"/>
        </w:numPr>
      </w:pPr>
      <w:r w:rsidRPr="009D358C">
        <w:rPr>
          <w:b/>
          <w:bCs/>
        </w:rPr>
        <w:t>Is there a compelling market opportunity?</w:t>
      </w:r>
      <w:r w:rsidRPr="009D358C">
        <w:br/>
      </w:r>
      <w:r w:rsidRPr="009D358C">
        <w:rPr>
          <w:rFonts w:ascii="Cambria Math" w:hAnsi="Cambria Math" w:cs="Cambria Math"/>
        </w:rPr>
        <w:t>↳</w:t>
      </w:r>
      <w:r w:rsidRPr="009D358C">
        <w:t xml:space="preserve"> Addressed in </w:t>
      </w:r>
      <w:r w:rsidRPr="009D358C">
        <w:rPr>
          <w:b/>
          <w:bCs/>
        </w:rPr>
        <w:t>Section 2 – Market Opportunity</w:t>
      </w:r>
      <w:r w:rsidRPr="009D358C">
        <w:t>.</w:t>
      </w:r>
    </w:p>
    <w:p w14:paraId="43297A76" w14:textId="77777777" w:rsidR="009D358C" w:rsidRPr="009D358C" w:rsidRDefault="009D358C" w:rsidP="009D358C">
      <w:pPr>
        <w:numPr>
          <w:ilvl w:val="0"/>
          <w:numId w:val="7"/>
        </w:numPr>
      </w:pPr>
      <w:r w:rsidRPr="009D358C">
        <w:rPr>
          <w:b/>
          <w:bCs/>
        </w:rPr>
        <w:t>Is the strategy aligned with that opportunity?</w:t>
      </w:r>
      <w:r w:rsidRPr="009D358C">
        <w:br/>
      </w:r>
      <w:r w:rsidRPr="009D358C">
        <w:rPr>
          <w:rFonts w:ascii="Cambria Math" w:hAnsi="Cambria Math" w:cs="Cambria Math"/>
        </w:rPr>
        <w:t>↳</w:t>
      </w:r>
      <w:r w:rsidRPr="009D358C">
        <w:t xml:space="preserve"> Addressed in </w:t>
      </w:r>
      <w:r w:rsidRPr="009D358C">
        <w:rPr>
          <w:b/>
          <w:bCs/>
        </w:rPr>
        <w:t>Sections 3 – Investment Strategy</w:t>
      </w:r>
      <w:r w:rsidRPr="009D358C">
        <w:t xml:space="preserve"> and </w:t>
      </w:r>
      <w:r w:rsidRPr="009D358C">
        <w:rPr>
          <w:b/>
          <w:bCs/>
        </w:rPr>
        <w:t>4 – Return Potential</w:t>
      </w:r>
      <w:r w:rsidRPr="009D358C">
        <w:t>.</w:t>
      </w:r>
    </w:p>
    <w:p w14:paraId="294BD89C" w14:textId="77777777" w:rsidR="009D358C" w:rsidRPr="009D358C" w:rsidRDefault="009D358C" w:rsidP="009D358C">
      <w:pPr>
        <w:numPr>
          <w:ilvl w:val="0"/>
          <w:numId w:val="7"/>
        </w:numPr>
      </w:pPr>
      <w:r w:rsidRPr="009D358C">
        <w:rPr>
          <w:b/>
          <w:bCs/>
        </w:rPr>
        <w:t>Does the return potential justify the inherent risk?</w:t>
      </w:r>
      <w:r w:rsidRPr="009D358C">
        <w:br/>
      </w:r>
      <w:r w:rsidRPr="009D358C">
        <w:rPr>
          <w:rFonts w:ascii="Cambria Math" w:hAnsi="Cambria Math" w:cs="Cambria Math"/>
        </w:rPr>
        <w:t>↳</w:t>
      </w:r>
      <w:r w:rsidRPr="009D358C">
        <w:t xml:space="preserve"> Addressed in </w:t>
      </w:r>
      <w:r w:rsidRPr="009D358C">
        <w:rPr>
          <w:b/>
          <w:bCs/>
        </w:rPr>
        <w:t>Sections 5 – Sponsor / GP Overview</w:t>
      </w:r>
      <w:r w:rsidRPr="009D358C">
        <w:t xml:space="preserve"> and </w:t>
      </w:r>
      <w:r w:rsidRPr="009D358C">
        <w:rPr>
          <w:b/>
          <w:bCs/>
        </w:rPr>
        <w:t>6 – Track Record</w:t>
      </w:r>
      <w:r w:rsidRPr="009D358C">
        <w:t>.</w:t>
      </w:r>
    </w:p>
    <w:p w14:paraId="5DC1A70C" w14:textId="77777777" w:rsidR="009D358C" w:rsidRPr="009D358C" w:rsidRDefault="009D358C" w:rsidP="009D358C">
      <w:pPr>
        <w:numPr>
          <w:ilvl w:val="0"/>
          <w:numId w:val="7"/>
        </w:numPr>
      </w:pPr>
      <w:r w:rsidRPr="009D358C">
        <w:rPr>
          <w:b/>
          <w:bCs/>
        </w:rPr>
        <w:t>Is this the best available option — or are we compensated if not?</w:t>
      </w:r>
      <w:r w:rsidRPr="009D358C">
        <w:br/>
      </w:r>
      <w:r w:rsidRPr="009D358C">
        <w:rPr>
          <w:rFonts w:ascii="Cambria Math" w:hAnsi="Cambria Math" w:cs="Cambria Math"/>
        </w:rPr>
        <w:t>↳</w:t>
      </w:r>
      <w:r w:rsidRPr="009D358C">
        <w:t xml:space="preserve"> Addressed in </w:t>
      </w:r>
      <w:r w:rsidRPr="009D358C">
        <w:rPr>
          <w:b/>
          <w:bCs/>
        </w:rPr>
        <w:t>Section 7 – Competitive Set Comparison</w:t>
      </w:r>
      <w:r w:rsidRPr="009D358C">
        <w:t>.</w:t>
      </w:r>
    </w:p>
    <w:p w14:paraId="6932510C" w14:textId="77777777" w:rsidR="009D358C" w:rsidRPr="009D358C" w:rsidRDefault="009D358C" w:rsidP="009D358C">
      <w:pPr>
        <w:numPr>
          <w:ilvl w:val="0"/>
          <w:numId w:val="7"/>
        </w:numPr>
      </w:pPr>
      <w:r w:rsidRPr="009D358C">
        <w:rPr>
          <w:b/>
          <w:bCs/>
        </w:rPr>
        <w:t>Are terms fair, governance sound, and investor interests protected?</w:t>
      </w:r>
      <w:r w:rsidRPr="009D358C">
        <w:br/>
      </w:r>
      <w:r w:rsidRPr="009D358C">
        <w:rPr>
          <w:rFonts w:ascii="Cambria Math" w:hAnsi="Cambria Math" w:cs="Cambria Math"/>
        </w:rPr>
        <w:t>↳</w:t>
      </w:r>
      <w:r w:rsidRPr="009D358C">
        <w:t xml:space="preserve"> Addressed in </w:t>
      </w:r>
      <w:r w:rsidRPr="009D358C">
        <w:rPr>
          <w:b/>
          <w:bCs/>
        </w:rPr>
        <w:t>Sections 8 – Fund Terms</w:t>
      </w:r>
      <w:r w:rsidRPr="009D358C">
        <w:t xml:space="preserve">, </w:t>
      </w:r>
      <w:r w:rsidRPr="009D358C">
        <w:rPr>
          <w:b/>
          <w:bCs/>
        </w:rPr>
        <w:t>9 – Governance/Ops/ESG</w:t>
      </w:r>
      <w:r w:rsidRPr="009D358C">
        <w:t xml:space="preserve">, and </w:t>
      </w:r>
      <w:r w:rsidRPr="009D358C">
        <w:rPr>
          <w:b/>
          <w:bCs/>
        </w:rPr>
        <w:t>10 – Legal/Structural</w:t>
      </w:r>
      <w:r w:rsidRPr="009D358C">
        <w:t>.</w:t>
      </w:r>
    </w:p>
    <w:p w14:paraId="4A5C2375" w14:textId="77777777" w:rsidR="009D358C" w:rsidRPr="009D358C" w:rsidRDefault="009D358C" w:rsidP="009D358C">
      <w:r w:rsidRPr="009D358C">
        <w:pict w14:anchorId="70753C0D">
          <v:rect id="_x0000_i1051" style="width:0;height:1.5pt" o:hralign="center" o:hrstd="t" o:hr="t" fillcolor="#a0a0a0" stroked="f"/>
        </w:pict>
      </w:r>
    </w:p>
    <w:p w14:paraId="4BC92123" w14:textId="77777777" w:rsidR="009D358C" w:rsidRPr="009D358C" w:rsidRDefault="009D358C" w:rsidP="009D358C">
      <w:pPr>
        <w:rPr>
          <w:b/>
          <w:bCs/>
        </w:rPr>
      </w:pPr>
      <w:r w:rsidRPr="009D358C">
        <w:rPr>
          <w:b/>
          <w:bCs/>
        </w:rPr>
        <w:t>Final Recommendation:</w:t>
      </w:r>
    </w:p>
    <w:p w14:paraId="7E090930" w14:textId="77777777" w:rsidR="009D358C" w:rsidRPr="009D358C" w:rsidRDefault="009D358C" w:rsidP="009D358C">
      <w:pPr>
        <w:numPr>
          <w:ilvl w:val="0"/>
          <w:numId w:val="8"/>
        </w:numPr>
      </w:pPr>
      <w:r w:rsidRPr="009D358C">
        <w:t xml:space="preserve">Provide a </w:t>
      </w:r>
      <w:r w:rsidRPr="009D358C">
        <w:rPr>
          <w:b/>
          <w:bCs/>
        </w:rPr>
        <w:t>clear, decisive conclusion</w:t>
      </w:r>
      <w:r w:rsidRPr="009D358C">
        <w:t xml:space="preserve"> (e.g., “Recommend,” “Recommend with Conditions,” “Do Not Recommend”).</w:t>
      </w:r>
    </w:p>
    <w:p w14:paraId="3BB26F99" w14:textId="77777777" w:rsidR="009D358C" w:rsidRPr="009D358C" w:rsidRDefault="009D358C" w:rsidP="009D358C">
      <w:pPr>
        <w:numPr>
          <w:ilvl w:val="0"/>
          <w:numId w:val="8"/>
        </w:numPr>
      </w:pPr>
      <w:r w:rsidRPr="009D358C">
        <w:t>Summarize the rationale in 1–2 tight paragraphs, integrating the five evaluation question ratings.</w:t>
      </w:r>
    </w:p>
    <w:p w14:paraId="47700F7B" w14:textId="77777777" w:rsidR="009D358C" w:rsidRPr="009D358C" w:rsidRDefault="009D358C" w:rsidP="009D358C">
      <w:pPr>
        <w:numPr>
          <w:ilvl w:val="0"/>
          <w:numId w:val="8"/>
        </w:numPr>
      </w:pPr>
      <w:r w:rsidRPr="009D358C">
        <w:t>If conditional, list specific contingencies or post-close monitoring requirements.</w:t>
      </w:r>
    </w:p>
    <w:p w14:paraId="310EC5CA" w14:textId="77777777" w:rsidR="009D358C" w:rsidRPr="009D358C" w:rsidRDefault="009D358C" w:rsidP="009D358C">
      <w:pPr>
        <w:numPr>
          <w:ilvl w:val="0"/>
          <w:numId w:val="8"/>
        </w:numPr>
      </w:pPr>
      <w:r w:rsidRPr="009D358C">
        <w:t xml:space="preserve">Include an </w:t>
      </w:r>
      <w:r w:rsidRPr="009D358C">
        <w:rPr>
          <w:b/>
          <w:bCs/>
        </w:rPr>
        <w:t>at-a-glance summary table</w:t>
      </w:r>
      <w:r w:rsidRPr="009D358C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2068"/>
        <w:gridCol w:w="1360"/>
        <w:gridCol w:w="1206"/>
      </w:tblGrid>
      <w:tr w:rsidR="009D358C" w:rsidRPr="009D358C" w14:paraId="5383C63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6A3A3" w14:textId="77777777" w:rsidR="009D358C" w:rsidRPr="009D358C" w:rsidRDefault="009D358C" w:rsidP="009D358C">
            <w:pPr>
              <w:rPr>
                <w:b/>
                <w:bCs/>
              </w:rPr>
            </w:pPr>
            <w:r w:rsidRPr="009D358C">
              <w:rPr>
                <w:b/>
                <w:bCs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14:paraId="4580621B" w14:textId="77777777" w:rsidR="009D358C" w:rsidRPr="009D358C" w:rsidRDefault="009D358C" w:rsidP="009D358C">
            <w:pPr>
              <w:rPr>
                <w:b/>
                <w:bCs/>
              </w:rPr>
            </w:pPr>
            <w:r w:rsidRPr="009D358C">
              <w:rPr>
                <w:b/>
                <w:bCs/>
              </w:rPr>
              <w:t>Section Reference</w:t>
            </w:r>
          </w:p>
        </w:tc>
        <w:tc>
          <w:tcPr>
            <w:tcW w:w="0" w:type="auto"/>
            <w:vAlign w:val="center"/>
            <w:hideMark/>
          </w:tcPr>
          <w:p w14:paraId="694080FE" w14:textId="77777777" w:rsidR="009D358C" w:rsidRPr="009D358C" w:rsidRDefault="009D358C" w:rsidP="009D358C">
            <w:pPr>
              <w:rPr>
                <w:b/>
                <w:bCs/>
              </w:rPr>
            </w:pPr>
            <w:r w:rsidRPr="009D358C">
              <w:rPr>
                <w:b/>
                <w:bCs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6AA192A5" w14:textId="77777777" w:rsidR="009D358C" w:rsidRPr="009D358C" w:rsidRDefault="009D358C" w:rsidP="009D358C">
            <w:pPr>
              <w:rPr>
                <w:b/>
                <w:bCs/>
              </w:rPr>
            </w:pPr>
            <w:r w:rsidRPr="009D358C">
              <w:rPr>
                <w:b/>
                <w:bCs/>
              </w:rPr>
              <w:t>Key Points</w:t>
            </w:r>
          </w:p>
        </w:tc>
      </w:tr>
      <w:tr w:rsidR="009D358C" w:rsidRPr="009D358C" w14:paraId="1570D4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90D7F" w14:textId="77777777" w:rsidR="009D358C" w:rsidRPr="009D358C" w:rsidRDefault="009D358C" w:rsidP="009D358C">
            <w:r w:rsidRPr="009D358C">
              <w:t>Market Opportunity</w:t>
            </w:r>
          </w:p>
        </w:tc>
        <w:tc>
          <w:tcPr>
            <w:tcW w:w="0" w:type="auto"/>
            <w:vAlign w:val="center"/>
            <w:hideMark/>
          </w:tcPr>
          <w:p w14:paraId="506773DD" w14:textId="77777777" w:rsidR="009D358C" w:rsidRPr="009D358C" w:rsidRDefault="009D358C" w:rsidP="009D358C">
            <w:r w:rsidRPr="009D358C">
              <w:t>Sec. 2</w:t>
            </w:r>
          </w:p>
        </w:tc>
        <w:tc>
          <w:tcPr>
            <w:tcW w:w="0" w:type="auto"/>
            <w:vAlign w:val="center"/>
            <w:hideMark/>
          </w:tcPr>
          <w:p w14:paraId="2BD4BE01" w14:textId="77777777" w:rsidR="009D358C" w:rsidRPr="009D358C" w:rsidRDefault="009D358C" w:rsidP="009D358C">
            <w:r w:rsidRPr="009D358C">
              <w:t>Positive</w:t>
            </w:r>
          </w:p>
        </w:tc>
        <w:tc>
          <w:tcPr>
            <w:tcW w:w="0" w:type="auto"/>
            <w:vAlign w:val="center"/>
            <w:hideMark/>
          </w:tcPr>
          <w:p w14:paraId="1B89EDB4" w14:textId="77777777" w:rsidR="009D358C" w:rsidRPr="009D358C" w:rsidRDefault="009D358C" w:rsidP="009D358C">
            <w:r w:rsidRPr="009D358C">
              <w:t>…</w:t>
            </w:r>
          </w:p>
        </w:tc>
      </w:tr>
      <w:tr w:rsidR="009D358C" w:rsidRPr="009D358C" w14:paraId="72DA70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28D75" w14:textId="77777777" w:rsidR="009D358C" w:rsidRPr="009D358C" w:rsidRDefault="009D358C" w:rsidP="009D358C">
            <w:r w:rsidRPr="009D358C">
              <w:lastRenderedPageBreak/>
              <w:t>Strategy Alignment</w:t>
            </w:r>
          </w:p>
        </w:tc>
        <w:tc>
          <w:tcPr>
            <w:tcW w:w="0" w:type="auto"/>
            <w:vAlign w:val="center"/>
            <w:hideMark/>
          </w:tcPr>
          <w:p w14:paraId="0B198851" w14:textId="77777777" w:rsidR="009D358C" w:rsidRPr="009D358C" w:rsidRDefault="009D358C" w:rsidP="009D358C">
            <w:r w:rsidRPr="009D358C">
              <w:t>Sec. 3 &amp; 4</w:t>
            </w:r>
          </w:p>
        </w:tc>
        <w:tc>
          <w:tcPr>
            <w:tcW w:w="0" w:type="auto"/>
            <w:vAlign w:val="center"/>
            <w:hideMark/>
          </w:tcPr>
          <w:p w14:paraId="6D8F317D" w14:textId="77777777" w:rsidR="009D358C" w:rsidRPr="009D358C" w:rsidRDefault="009D358C" w:rsidP="009D358C">
            <w:r w:rsidRPr="009D358C">
              <w:t>Very Positive</w:t>
            </w:r>
          </w:p>
        </w:tc>
        <w:tc>
          <w:tcPr>
            <w:tcW w:w="0" w:type="auto"/>
            <w:vAlign w:val="center"/>
            <w:hideMark/>
          </w:tcPr>
          <w:p w14:paraId="296A6CBE" w14:textId="77777777" w:rsidR="009D358C" w:rsidRPr="009D358C" w:rsidRDefault="009D358C" w:rsidP="009D358C">
            <w:r w:rsidRPr="009D358C">
              <w:t>…</w:t>
            </w:r>
          </w:p>
        </w:tc>
      </w:tr>
      <w:tr w:rsidR="009D358C" w:rsidRPr="009D358C" w14:paraId="50A859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9B9B0" w14:textId="77777777" w:rsidR="009D358C" w:rsidRPr="009D358C" w:rsidRDefault="009D358C" w:rsidP="009D358C">
            <w:r w:rsidRPr="009D358C">
              <w:t>Risk-Adjusted Returns</w:t>
            </w:r>
          </w:p>
        </w:tc>
        <w:tc>
          <w:tcPr>
            <w:tcW w:w="0" w:type="auto"/>
            <w:vAlign w:val="center"/>
            <w:hideMark/>
          </w:tcPr>
          <w:p w14:paraId="78C56D46" w14:textId="77777777" w:rsidR="009D358C" w:rsidRPr="009D358C" w:rsidRDefault="009D358C" w:rsidP="009D358C">
            <w:r w:rsidRPr="009D358C">
              <w:t>Sec. 5 &amp; 6</w:t>
            </w:r>
          </w:p>
        </w:tc>
        <w:tc>
          <w:tcPr>
            <w:tcW w:w="0" w:type="auto"/>
            <w:vAlign w:val="center"/>
            <w:hideMark/>
          </w:tcPr>
          <w:p w14:paraId="48FE1C8D" w14:textId="77777777" w:rsidR="009D358C" w:rsidRPr="009D358C" w:rsidRDefault="009D358C" w:rsidP="009D358C">
            <w:r w:rsidRPr="009D358C">
              <w:t>Positive</w:t>
            </w:r>
          </w:p>
        </w:tc>
        <w:tc>
          <w:tcPr>
            <w:tcW w:w="0" w:type="auto"/>
            <w:vAlign w:val="center"/>
            <w:hideMark/>
          </w:tcPr>
          <w:p w14:paraId="579A2C75" w14:textId="77777777" w:rsidR="009D358C" w:rsidRPr="009D358C" w:rsidRDefault="009D358C" w:rsidP="009D358C">
            <w:r w:rsidRPr="009D358C">
              <w:t>…</w:t>
            </w:r>
          </w:p>
        </w:tc>
      </w:tr>
      <w:tr w:rsidR="009D358C" w:rsidRPr="009D358C" w14:paraId="22C3E4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1D090" w14:textId="77777777" w:rsidR="009D358C" w:rsidRPr="009D358C" w:rsidRDefault="009D358C" w:rsidP="009D358C">
            <w:r w:rsidRPr="009D358C">
              <w:t>Relative Positioning</w:t>
            </w:r>
          </w:p>
        </w:tc>
        <w:tc>
          <w:tcPr>
            <w:tcW w:w="0" w:type="auto"/>
            <w:vAlign w:val="center"/>
            <w:hideMark/>
          </w:tcPr>
          <w:p w14:paraId="5A5B0D83" w14:textId="77777777" w:rsidR="009D358C" w:rsidRPr="009D358C" w:rsidRDefault="009D358C" w:rsidP="009D358C">
            <w:r w:rsidRPr="009D358C">
              <w:t>Sec. 7</w:t>
            </w:r>
          </w:p>
        </w:tc>
        <w:tc>
          <w:tcPr>
            <w:tcW w:w="0" w:type="auto"/>
            <w:vAlign w:val="center"/>
            <w:hideMark/>
          </w:tcPr>
          <w:p w14:paraId="72223553" w14:textId="77777777" w:rsidR="009D358C" w:rsidRPr="009D358C" w:rsidRDefault="009D358C" w:rsidP="009D358C">
            <w:r w:rsidRPr="009D358C">
              <w:t>Neutral</w:t>
            </w:r>
          </w:p>
        </w:tc>
        <w:tc>
          <w:tcPr>
            <w:tcW w:w="0" w:type="auto"/>
            <w:vAlign w:val="center"/>
            <w:hideMark/>
          </w:tcPr>
          <w:p w14:paraId="2564B015" w14:textId="77777777" w:rsidR="009D358C" w:rsidRPr="009D358C" w:rsidRDefault="009D358C" w:rsidP="009D358C">
            <w:r w:rsidRPr="009D358C">
              <w:t>…</w:t>
            </w:r>
          </w:p>
        </w:tc>
      </w:tr>
      <w:tr w:rsidR="009D358C" w:rsidRPr="009D358C" w14:paraId="2F750D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1B3EC" w14:textId="77777777" w:rsidR="009D358C" w:rsidRPr="009D358C" w:rsidRDefault="009D358C" w:rsidP="009D358C">
            <w:r w:rsidRPr="009D358C">
              <w:t>Terms &amp; Governance</w:t>
            </w:r>
          </w:p>
        </w:tc>
        <w:tc>
          <w:tcPr>
            <w:tcW w:w="0" w:type="auto"/>
            <w:vAlign w:val="center"/>
            <w:hideMark/>
          </w:tcPr>
          <w:p w14:paraId="52304AB6" w14:textId="77777777" w:rsidR="009D358C" w:rsidRPr="009D358C" w:rsidRDefault="009D358C" w:rsidP="009D358C">
            <w:r w:rsidRPr="009D358C">
              <w:t>Sec. 8–10</w:t>
            </w:r>
          </w:p>
        </w:tc>
        <w:tc>
          <w:tcPr>
            <w:tcW w:w="0" w:type="auto"/>
            <w:vAlign w:val="center"/>
            <w:hideMark/>
          </w:tcPr>
          <w:p w14:paraId="21AF0A20" w14:textId="77777777" w:rsidR="009D358C" w:rsidRPr="009D358C" w:rsidRDefault="009D358C" w:rsidP="009D358C">
            <w:r w:rsidRPr="009D358C">
              <w:t>Positive</w:t>
            </w:r>
          </w:p>
        </w:tc>
        <w:tc>
          <w:tcPr>
            <w:tcW w:w="0" w:type="auto"/>
            <w:vAlign w:val="center"/>
            <w:hideMark/>
          </w:tcPr>
          <w:p w14:paraId="53243794" w14:textId="77777777" w:rsidR="009D358C" w:rsidRPr="009D358C" w:rsidRDefault="009D358C" w:rsidP="009D358C">
            <w:r w:rsidRPr="009D358C">
              <w:t>…</w:t>
            </w:r>
          </w:p>
        </w:tc>
      </w:tr>
    </w:tbl>
    <w:p w14:paraId="388CD37D" w14:textId="77777777" w:rsidR="009D358C" w:rsidRPr="009D358C" w:rsidRDefault="009D358C" w:rsidP="009D358C">
      <w:r w:rsidRPr="009D358C">
        <w:pict w14:anchorId="5C8DAB24">
          <v:rect id="_x0000_i1052" style="width:0;height:1.5pt" o:hralign="center" o:hrstd="t" o:hr="t" fillcolor="#a0a0a0" stroked="f"/>
        </w:pict>
      </w:r>
    </w:p>
    <w:p w14:paraId="0D9A2DF1" w14:textId="3EFFD6E6" w:rsidR="009D358C" w:rsidRPr="009D358C" w:rsidRDefault="009D358C" w:rsidP="009D358C">
      <w:r w:rsidRPr="009D358C">
        <w:t xml:space="preserve">This keeps </w:t>
      </w:r>
      <w:r w:rsidR="00975A3E">
        <w:t xml:space="preserve">our </w:t>
      </w:r>
      <w:r w:rsidRPr="009D358C">
        <w:t xml:space="preserve"> </w:t>
      </w:r>
      <w:r w:rsidRPr="009D358C">
        <w:rPr>
          <w:b/>
          <w:bCs/>
        </w:rPr>
        <w:t>five TURF questions</w:t>
      </w:r>
      <w:r w:rsidRPr="009D358C">
        <w:t xml:space="preserve"> as the backbone but brings in Townsend-style depth by:</w:t>
      </w:r>
    </w:p>
    <w:p w14:paraId="6EE12D9F" w14:textId="77777777" w:rsidR="009D358C" w:rsidRPr="009D358C" w:rsidRDefault="009D358C" w:rsidP="009D358C">
      <w:pPr>
        <w:numPr>
          <w:ilvl w:val="0"/>
          <w:numId w:val="9"/>
        </w:numPr>
      </w:pPr>
      <w:r w:rsidRPr="009D358C">
        <w:t>Requiring quantified, benchmarked justifications for each rating.</w:t>
      </w:r>
    </w:p>
    <w:p w14:paraId="4FA01A02" w14:textId="77777777" w:rsidR="009D358C" w:rsidRPr="009D358C" w:rsidRDefault="009D358C" w:rsidP="009D358C">
      <w:pPr>
        <w:numPr>
          <w:ilvl w:val="0"/>
          <w:numId w:val="9"/>
        </w:numPr>
      </w:pPr>
      <w:r w:rsidRPr="009D358C">
        <w:t>Forcing explicit cross-referencing to earlier analysis.</w:t>
      </w:r>
    </w:p>
    <w:p w14:paraId="4C129245" w14:textId="77777777" w:rsidR="009D358C" w:rsidRPr="009D358C" w:rsidRDefault="009D358C" w:rsidP="009D358C">
      <w:pPr>
        <w:numPr>
          <w:ilvl w:val="0"/>
          <w:numId w:val="9"/>
        </w:numPr>
      </w:pPr>
      <w:r w:rsidRPr="009D358C">
        <w:t>Using a data-backed strengths/risks structure rather than pure narrative.</w:t>
      </w:r>
    </w:p>
    <w:p w14:paraId="7F824F35" w14:textId="77777777" w:rsidR="009D358C" w:rsidRPr="009D358C" w:rsidRDefault="009D358C" w:rsidP="009D358C">
      <w:pPr>
        <w:numPr>
          <w:ilvl w:val="0"/>
          <w:numId w:val="9"/>
        </w:numPr>
      </w:pPr>
      <w:r w:rsidRPr="009D358C">
        <w:t>Adding a summary table for IC clarity.</w:t>
      </w:r>
    </w:p>
    <w:p w14:paraId="7FCB1D94" w14:textId="77777777" w:rsidR="00DC1007" w:rsidRDefault="00DC1007"/>
    <w:sectPr w:rsidR="00DC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40EA5"/>
    <w:multiLevelType w:val="multilevel"/>
    <w:tmpl w:val="1CA4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23ECE"/>
    <w:multiLevelType w:val="multilevel"/>
    <w:tmpl w:val="5AD6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60F00"/>
    <w:multiLevelType w:val="multilevel"/>
    <w:tmpl w:val="64D2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E76F0"/>
    <w:multiLevelType w:val="multilevel"/>
    <w:tmpl w:val="41D8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1659D"/>
    <w:multiLevelType w:val="multilevel"/>
    <w:tmpl w:val="1CF2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85FC9"/>
    <w:multiLevelType w:val="multilevel"/>
    <w:tmpl w:val="F82E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D37F1B"/>
    <w:multiLevelType w:val="multilevel"/>
    <w:tmpl w:val="F15C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E05912"/>
    <w:multiLevelType w:val="multilevel"/>
    <w:tmpl w:val="86D6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437A19"/>
    <w:multiLevelType w:val="multilevel"/>
    <w:tmpl w:val="E698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196705">
    <w:abstractNumId w:val="6"/>
  </w:num>
  <w:num w:numId="2" w16cid:durableId="1344086761">
    <w:abstractNumId w:val="1"/>
  </w:num>
  <w:num w:numId="3" w16cid:durableId="494761998">
    <w:abstractNumId w:val="2"/>
  </w:num>
  <w:num w:numId="4" w16cid:durableId="33190851">
    <w:abstractNumId w:val="0"/>
  </w:num>
  <w:num w:numId="5" w16cid:durableId="785781049">
    <w:abstractNumId w:val="4"/>
  </w:num>
  <w:num w:numId="6" w16cid:durableId="901721347">
    <w:abstractNumId w:val="7"/>
  </w:num>
  <w:num w:numId="7" w16cid:durableId="2080446027">
    <w:abstractNumId w:val="8"/>
  </w:num>
  <w:num w:numId="8" w16cid:durableId="1257667428">
    <w:abstractNumId w:val="5"/>
  </w:num>
  <w:num w:numId="9" w16cid:durableId="816608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AF"/>
    <w:rsid w:val="00272783"/>
    <w:rsid w:val="00286A3B"/>
    <w:rsid w:val="003A1DAF"/>
    <w:rsid w:val="00501285"/>
    <w:rsid w:val="00975A3E"/>
    <w:rsid w:val="009D358C"/>
    <w:rsid w:val="00CD1604"/>
    <w:rsid w:val="00D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6709"/>
  <w15:chartTrackingRefBased/>
  <w15:docId w15:val="{B997373A-38F4-43CD-ADB6-EA153C25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Tewari</dc:creator>
  <cp:keywords/>
  <dc:description/>
  <cp:lastModifiedBy>Prashant Tewari</cp:lastModifiedBy>
  <cp:revision>3</cp:revision>
  <dcterms:created xsi:type="dcterms:W3CDTF">2025-08-11T21:59:00Z</dcterms:created>
  <dcterms:modified xsi:type="dcterms:W3CDTF">2025-08-11T22:01:00Z</dcterms:modified>
</cp:coreProperties>
</file>