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852D" w14:textId="77777777" w:rsidR="00F306A5" w:rsidRDefault="00F306A5" w:rsidP="00F306A5">
      <w:pPr>
        <w:pStyle w:val="Titel"/>
      </w:pPr>
      <w:r>
        <w:t>Job generator</w:t>
      </w:r>
    </w:p>
    <w:p w14:paraId="10A01328" w14:textId="77777777" w:rsidR="00AB6A1A" w:rsidRDefault="00F306A5" w:rsidP="00F306A5">
      <w:pPr>
        <w:pStyle w:val="Ondertitel"/>
      </w:pPr>
      <w:r>
        <w:t xml:space="preserve">Een </w:t>
      </w:r>
      <w:r w:rsidR="00AB6A1A">
        <w:t>opdracht voor het LOI</w:t>
      </w:r>
    </w:p>
    <w:p w14:paraId="3C5FFDAC" w14:textId="77777777" w:rsidR="00AB6A1A" w:rsidRDefault="00AB6A1A" w:rsidP="00AB6A1A">
      <w:pPr>
        <w:pStyle w:val="Kop1"/>
      </w:pPr>
      <w:r>
        <w:t>Inleiding</w:t>
      </w:r>
    </w:p>
    <w:p w14:paraId="0C99F9BF" w14:textId="77777777" w:rsidR="00972B0D" w:rsidRDefault="00AB6A1A" w:rsidP="00AB6A1A">
      <w:r>
        <w:t xml:space="preserve">Welkom bij de Job Generator die je helpt zoeken naar de </w:t>
      </w:r>
      <w:r w:rsidR="00DE560A">
        <w:t>perfect</w:t>
      </w:r>
      <w:r>
        <w:t xml:space="preserve"> job voor jou </w:t>
      </w:r>
      <w:r w:rsidR="00DE560A">
        <w:t>en je vrienden.</w:t>
      </w:r>
      <w:r w:rsidR="00902A2E">
        <w:t xml:space="preserve"> Door simpelweg je naam in de software in te voeren zal berekend worden welke baan het beste bij je past</w:t>
      </w:r>
      <w:r w:rsidR="00CA5EBB">
        <w:t>.</w:t>
      </w:r>
    </w:p>
    <w:p w14:paraId="206D7FED" w14:textId="38098AD9" w:rsidR="00980B66" w:rsidRDefault="00972B0D" w:rsidP="00980B66">
      <w:pPr>
        <w:pStyle w:val="Kop1"/>
      </w:pPr>
      <w:r>
        <w:t>De werking</w:t>
      </w:r>
    </w:p>
    <w:p w14:paraId="23BC4066" w14:textId="77777777" w:rsidR="00980B66" w:rsidRDefault="00980B66" w:rsidP="00980B66">
      <w:r>
        <w:t>Aan de hand van het overzicht</w:t>
      </w:r>
      <w:r w:rsidR="001257B3">
        <w:t xml:space="preserve"> op de volgende pagina zal hier de werking van het programma uitgelegd worden.</w:t>
      </w:r>
    </w:p>
    <w:p w14:paraId="69E2CEDE" w14:textId="77777777" w:rsidR="001257B3" w:rsidRDefault="00781986" w:rsidP="001257B3">
      <w:pPr>
        <w:pStyle w:val="Kop2"/>
      </w:pPr>
      <w:r>
        <w:t>Control</w:t>
      </w:r>
    </w:p>
    <w:p w14:paraId="1B842525" w14:textId="77777777" w:rsidR="00781986" w:rsidRDefault="00781986" w:rsidP="00781986">
      <w:r>
        <w:t xml:space="preserve">In dit onderdeel zal je drie onderdelen vinden, Edit mode (1), Expert mode (2) en </w:t>
      </w:r>
      <w:r w:rsidR="002B04B3">
        <w:t xml:space="preserve">Database initialisatie (3). </w:t>
      </w:r>
    </w:p>
    <w:p w14:paraId="37AE0344" w14:textId="77777777" w:rsidR="002B04B3" w:rsidRDefault="002B04B3" w:rsidP="00781986">
      <w:r>
        <w:t xml:space="preserve">D.m.v. het vinkje bij Edit mode aan en uit te zetten is het mogelijk om </w:t>
      </w:r>
      <w:r w:rsidR="00ED52E3">
        <w:t xml:space="preserve">items toe te voegen aan de lijst (7) of te verwijderen (6). </w:t>
      </w:r>
      <w:r w:rsidR="00AC7CCF">
        <w:t>Klik je op de button om een item toe te voegen (7), dan zal er een nieuw scherm openen waar je de naam en leeftijd van een persoon in kan voeren.</w:t>
      </w:r>
      <w:r w:rsidR="00363FB5">
        <w:t xml:space="preserve"> Ga je weer terug naar het hoofdscherm en klik je op de button om een item te verwijderen (6) dan zal je eerst de vraag krijgen </w:t>
      </w:r>
      <w:r w:rsidR="008C13DA">
        <w:t>of je deze persoon zeker weten wil verwijderen.</w:t>
      </w:r>
    </w:p>
    <w:p w14:paraId="7264BB66" w14:textId="23E6659D" w:rsidR="008C13DA" w:rsidRDefault="008C13DA" w:rsidP="00781986">
      <w:r>
        <w:t xml:space="preserve">De volgende knop, de </w:t>
      </w:r>
      <w:r w:rsidR="00FC3007">
        <w:t>Expert</w:t>
      </w:r>
      <w:r>
        <w:t xml:space="preserve"> mode (2) </w:t>
      </w:r>
      <w:r w:rsidR="00EA742F">
        <w:t xml:space="preserve">geeft je de optie een geavanceerde foutmelding te krijgen bij </w:t>
      </w:r>
      <w:r w:rsidR="00AA67B6">
        <w:t>eventuele fouten in de software.</w:t>
      </w:r>
    </w:p>
    <w:p w14:paraId="13AB04DE" w14:textId="77777777" w:rsidR="00AA67B6" w:rsidRDefault="00AA67B6" w:rsidP="00781986">
      <w:r>
        <w:t>Als laatst is de Initialisatie (3) knop, na het indrukken van deze knop zal na een bevestiging door de gebruiker de database leeggemaakt worden en opnieuw gegenereerd worden.</w:t>
      </w:r>
    </w:p>
    <w:p w14:paraId="35ECD974" w14:textId="77777777" w:rsidR="00AA67B6" w:rsidRDefault="00004541" w:rsidP="00004541">
      <w:pPr>
        <w:pStyle w:val="Kop2"/>
      </w:pPr>
      <w:r>
        <w:t>Status</w:t>
      </w:r>
    </w:p>
    <w:p w14:paraId="73DEB2C2" w14:textId="77777777" w:rsidR="00004541" w:rsidRDefault="00004541" w:rsidP="00004541">
      <w:r>
        <w:t>Zowel rechts (4) als onder (5) is de voortgang van de software te volgen. In het rechter deel (4) gebeurt dit op item niveau en aan de onderkant (5) is dit op hoofd niveau.</w:t>
      </w:r>
    </w:p>
    <w:p w14:paraId="43EB5657" w14:textId="77777777" w:rsidR="00004541" w:rsidRDefault="00454395" w:rsidP="00454395">
      <w:pPr>
        <w:pStyle w:val="Kop2"/>
      </w:pPr>
      <w:r>
        <w:t>Berekenen</w:t>
      </w:r>
    </w:p>
    <w:p w14:paraId="07734772" w14:textId="5DACB0D8" w:rsidR="00454395" w:rsidRDefault="00454395" w:rsidP="00454395">
      <w:r>
        <w:t xml:space="preserve">Wanneer je toe bent om de </w:t>
      </w:r>
      <w:r w:rsidR="00CF67D2">
        <w:t>perfecte</w:t>
      </w:r>
      <w:r>
        <w:t xml:space="preserve"> job voor een persoon te berekenen kan je op de knop Berekenen (8) klikken. Op de achtergrond zal de applicatie vervolgens gaan starten met </w:t>
      </w:r>
      <w:r w:rsidR="002E785E">
        <w:t>complexe sommen om  voor jou een advies te kunnen geven. Aan de rechtenkant (4) zul je per item kunnen zien hoever hij is, terwijl je onderin (</w:t>
      </w:r>
      <w:r w:rsidR="00CF67D2">
        <w:t>5</w:t>
      </w:r>
      <w:r w:rsidR="002E785E">
        <w:t>) ziet dat hij op dat moment bezig is met berekenen</w:t>
      </w:r>
      <w:r w:rsidR="00CF67D2">
        <w:t xml:space="preserve">. </w:t>
      </w:r>
    </w:p>
    <w:p w14:paraId="51F733F6" w14:textId="3E17A0AB" w:rsidR="00CF67D2" w:rsidRPr="00454395" w:rsidRDefault="00CF67D2" w:rsidP="00454395">
      <w:pPr>
        <w:sectPr w:rsidR="00CF67D2" w:rsidRPr="00454395" w:rsidSect="008321C0">
          <w:pgSz w:w="11906" w:h="16838"/>
          <w:pgMar w:top="1417" w:right="1417" w:bottom="1417" w:left="1417" w:header="708" w:footer="708" w:gutter="0"/>
          <w:cols w:space="708"/>
          <w:docGrid w:linePitch="360"/>
        </w:sectPr>
      </w:pPr>
      <w:r>
        <w:t>Wanneer de berekening klaar is zal deze in de balk getoond worden en opgeslagen worden in de database, zodat je de  volgende keer dit resultaat weer zal zien.</w:t>
      </w:r>
    </w:p>
    <w:p w14:paraId="527F900C" w14:textId="50742C55" w:rsidR="00972D94" w:rsidRDefault="00EB691D" w:rsidP="00972B0D">
      <w:r w:rsidRPr="00EB691D">
        <w:rPr>
          <w:noProof/>
        </w:rPr>
        <w:lastRenderedPageBreak/>
        <w:drawing>
          <wp:inline distT="0" distB="0" distL="0" distR="0" wp14:anchorId="61E93B94" wp14:editId="2F8D4127">
            <wp:extent cx="8854440" cy="4704409"/>
            <wp:effectExtent l="0" t="0" r="3810" b="1270"/>
            <wp:docPr id="1541581507"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1507" name="Afbeelding 1" descr="Afbeelding met tekst, schermopname, software, Computerpictogram&#10;&#10;Automatisch gegenereerde beschrijving"/>
                    <pic:cNvPicPr/>
                  </pic:nvPicPr>
                  <pic:blipFill>
                    <a:blip r:embed="rId5"/>
                    <a:stretch>
                      <a:fillRect/>
                    </a:stretch>
                  </pic:blipFill>
                  <pic:spPr>
                    <a:xfrm>
                      <a:off x="0" y="0"/>
                      <a:ext cx="8891299" cy="4723992"/>
                    </a:xfrm>
                    <a:prstGeom prst="rect">
                      <a:avLst/>
                    </a:prstGeom>
                  </pic:spPr>
                </pic:pic>
              </a:graphicData>
            </a:graphic>
          </wp:inline>
        </w:drawing>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7"/>
        <w:gridCol w:w="6997"/>
      </w:tblGrid>
      <w:tr w:rsidR="00972D94" w14:paraId="11912E60" w14:textId="77777777" w:rsidTr="00D95B6A">
        <w:tc>
          <w:tcPr>
            <w:tcW w:w="6997" w:type="dxa"/>
          </w:tcPr>
          <w:p w14:paraId="2E2910BD" w14:textId="77777777" w:rsidR="00972D94" w:rsidRDefault="00972D94" w:rsidP="00972D94">
            <w:pPr>
              <w:pStyle w:val="Lijstalinea"/>
              <w:numPr>
                <w:ilvl w:val="0"/>
                <w:numId w:val="1"/>
              </w:numPr>
            </w:pPr>
            <w:r>
              <w:t>Edit mode</w:t>
            </w:r>
          </w:p>
          <w:p w14:paraId="5BCDF5F4" w14:textId="77777777" w:rsidR="00972D94" w:rsidRDefault="00972D94" w:rsidP="00972D94">
            <w:pPr>
              <w:pStyle w:val="Lijstalinea"/>
              <w:numPr>
                <w:ilvl w:val="0"/>
                <w:numId w:val="1"/>
              </w:numPr>
            </w:pPr>
            <w:r>
              <w:t>Expert mode</w:t>
            </w:r>
          </w:p>
          <w:p w14:paraId="00D8BD69" w14:textId="77777777" w:rsidR="00972D94" w:rsidRDefault="000754C8" w:rsidP="00972D94">
            <w:pPr>
              <w:pStyle w:val="Lijstalinea"/>
              <w:numPr>
                <w:ilvl w:val="0"/>
                <w:numId w:val="1"/>
              </w:numPr>
            </w:pPr>
            <w:r>
              <w:t>Database initialisatie</w:t>
            </w:r>
          </w:p>
          <w:p w14:paraId="416F3920" w14:textId="0D1242B6" w:rsidR="000754C8" w:rsidRDefault="000754C8" w:rsidP="00972D94">
            <w:pPr>
              <w:pStyle w:val="Lijstalinea"/>
              <w:numPr>
                <w:ilvl w:val="0"/>
                <w:numId w:val="1"/>
              </w:numPr>
            </w:pPr>
            <w:r>
              <w:t>Status overzicht</w:t>
            </w:r>
          </w:p>
        </w:tc>
        <w:tc>
          <w:tcPr>
            <w:tcW w:w="6997" w:type="dxa"/>
          </w:tcPr>
          <w:p w14:paraId="50D6F13A" w14:textId="77777777" w:rsidR="00972D94" w:rsidRDefault="00D95B6A" w:rsidP="000754C8">
            <w:pPr>
              <w:pStyle w:val="Lijstalinea"/>
              <w:numPr>
                <w:ilvl w:val="0"/>
                <w:numId w:val="1"/>
              </w:numPr>
            </w:pPr>
            <w:r>
              <w:t>Hoofd status overzicht</w:t>
            </w:r>
          </w:p>
          <w:p w14:paraId="5B093CC2" w14:textId="63A49E6A" w:rsidR="00D95B6A" w:rsidRDefault="00D95B6A" w:rsidP="000754C8">
            <w:pPr>
              <w:pStyle w:val="Lijstalinea"/>
              <w:numPr>
                <w:ilvl w:val="0"/>
                <w:numId w:val="1"/>
              </w:numPr>
            </w:pPr>
            <w:r>
              <w:t>Item verwijderen</w:t>
            </w:r>
          </w:p>
          <w:p w14:paraId="63F30CFA" w14:textId="77777777" w:rsidR="00D95B6A" w:rsidRDefault="00D95B6A" w:rsidP="000754C8">
            <w:pPr>
              <w:pStyle w:val="Lijstalinea"/>
              <w:numPr>
                <w:ilvl w:val="0"/>
                <w:numId w:val="1"/>
              </w:numPr>
            </w:pPr>
            <w:r>
              <w:t>Item toevoegen</w:t>
            </w:r>
          </w:p>
          <w:p w14:paraId="62EF4E06" w14:textId="23EC58CE" w:rsidR="00D95B6A" w:rsidRDefault="00D95B6A" w:rsidP="000754C8">
            <w:pPr>
              <w:pStyle w:val="Lijstalinea"/>
              <w:numPr>
                <w:ilvl w:val="0"/>
                <w:numId w:val="1"/>
              </w:numPr>
            </w:pPr>
            <w:r>
              <w:t>Berekening starten</w:t>
            </w:r>
          </w:p>
        </w:tc>
      </w:tr>
    </w:tbl>
    <w:p w14:paraId="02151696" w14:textId="77777777" w:rsidR="00972D94" w:rsidRDefault="00972D94" w:rsidP="00972B0D"/>
    <w:sectPr w:rsidR="00972D94" w:rsidSect="00972D9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B03D0"/>
    <w:multiLevelType w:val="hybridMultilevel"/>
    <w:tmpl w:val="A69AE8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9365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23"/>
    <w:rsid w:val="00004541"/>
    <w:rsid w:val="000754C8"/>
    <w:rsid w:val="000C70F9"/>
    <w:rsid w:val="001257B3"/>
    <w:rsid w:val="0017634B"/>
    <w:rsid w:val="002B04B3"/>
    <w:rsid w:val="002E785E"/>
    <w:rsid w:val="00363FB5"/>
    <w:rsid w:val="00454395"/>
    <w:rsid w:val="00705E86"/>
    <w:rsid w:val="00781986"/>
    <w:rsid w:val="008321C0"/>
    <w:rsid w:val="00835F23"/>
    <w:rsid w:val="008C13DA"/>
    <w:rsid w:val="00902A2E"/>
    <w:rsid w:val="00972B0D"/>
    <w:rsid w:val="00972D94"/>
    <w:rsid w:val="00980B66"/>
    <w:rsid w:val="009A7E97"/>
    <w:rsid w:val="009B57FB"/>
    <w:rsid w:val="00AA67B6"/>
    <w:rsid w:val="00AB6A1A"/>
    <w:rsid w:val="00AC7CCF"/>
    <w:rsid w:val="00B77BC4"/>
    <w:rsid w:val="00CA5EBB"/>
    <w:rsid w:val="00CF67D2"/>
    <w:rsid w:val="00D95B6A"/>
    <w:rsid w:val="00DA5B68"/>
    <w:rsid w:val="00DE560A"/>
    <w:rsid w:val="00E95952"/>
    <w:rsid w:val="00EA742F"/>
    <w:rsid w:val="00EB691D"/>
    <w:rsid w:val="00ED52E3"/>
    <w:rsid w:val="00F306A5"/>
    <w:rsid w:val="00FC30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BDE0"/>
  <w15:chartTrackingRefBased/>
  <w15:docId w15:val="{E72F3F73-8DBF-47EA-A24F-D7815DF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5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35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35F2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35F2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35F2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35F2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35F2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35F2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35F2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5F2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35F2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35F2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35F2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35F2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35F2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35F2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35F2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35F23"/>
    <w:rPr>
      <w:rFonts w:eastAsiaTheme="majorEastAsia" w:cstheme="majorBidi"/>
      <w:color w:val="272727" w:themeColor="text1" w:themeTint="D8"/>
    </w:rPr>
  </w:style>
  <w:style w:type="paragraph" w:styleId="Titel">
    <w:name w:val="Title"/>
    <w:basedOn w:val="Standaard"/>
    <w:next w:val="Standaard"/>
    <w:link w:val="TitelChar"/>
    <w:uiPriority w:val="10"/>
    <w:qFormat/>
    <w:rsid w:val="00835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35F2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35F2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35F2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35F2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35F23"/>
    <w:rPr>
      <w:i/>
      <w:iCs/>
      <w:color w:val="404040" w:themeColor="text1" w:themeTint="BF"/>
    </w:rPr>
  </w:style>
  <w:style w:type="paragraph" w:styleId="Lijstalinea">
    <w:name w:val="List Paragraph"/>
    <w:basedOn w:val="Standaard"/>
    <w:uiPriority w:val="34"/>
    <w:qFormat/>
    <w:rsid w:val="00835F23"/>
    <w:pPr>
      <w:ind w:left="720"/>
      <w:contextualSpacing/>
    </w:pPr>
  </w:style>
  <w:style w:type="character" w:styleId="Intensievebenadrukking">
    <w:name w:val="Intense Emphasis"/>
    <w:basedOn w:val="Standaardalinea-lettertype"/>
    <w:uiPriority w:val="21"/>
    <w:qFormat/>
    <w:rsid w:val="00835F23"/>
    <w:rPr>
      <w:i/>
      <w:iCs/>
      <w:color w:val="0F4761" w:themeColor="accent1" w:themeShade="BF"/>
    </w:rPr>
  </w:style>
  <w:style w:type="paragraph" w:styleId="Duidelijkcitaat">
    <w:name w:val="Intense Quote"/>
    <w:basedOn w:val="Standaard"/>
    <w:next w:val="Standaard"/>
    <w:link w:val="DuidelijkcitaatChar"/>
    <w:uiPriority w:val="30"/>
    <w:qFormat/>
    <w:rsid w:val="00835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35F23"/>
    <w:rPr>
      <w:i/>
      <w:iCs/>
      <w:color w:val="0F4761" w:themeColor="accent1" w:themeShade="BF"/>
    </w:rPr>
  </w:style>
  <w:style w:type="character" w:styleId="Intensieveverwijzing">
    <w:name w:val="Intense Reference"/>
    <w:basedOn w:val="Standaardalinea-lettertype"/>
    <w:uiPriority w:val="32"/>
    <w:qFormat/>
    <w:rsid w:val="00835F23"/>
    <w:rPr>
      <w:b/>
      <w:bCs/>
      <w:smallCaps/>
      <w:color w:val="0F4761" w:themeColor="accent1" w:themeShade="BF"/>
      <w:spacing w:val="5"/>
    </w:rPr>
  </w:style>
  <w:style w:type="table" w:styleId="Tabelraster">
    <w:name w:val="Table Grid"/>
    <w:basedOn w:val="Standaardtabel"/>
    <w:uiPriority w:val="39"/>
    <w:rsid w:val="0097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324</Words>
  <Characters>1783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Baan</dc:creator>
  <cp:keywords/>
  <dc:description/>
  <cp:lastModifiedBy>Peter Baan</cp:lastModifiedBy>
  <cp:revision>31</cp:revision>
  <dcterms:created xsi:type="dcterms:W3CDTF">2024-05-08T20:37:00Z</dcterms:created>
  <dcterms:modified xsi:type="dcterms:W3CDTF">2024-09-04T16:34:00Z</dcterms:modified>
</cp:coreProperties>
</file>