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SF28).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SF28.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a286fd1a2adb2cd0ad1da762aec19b25453743c7.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2026-07-12T00:16:18.832Z</dcterms:created>
  <dcterms:modified xsi:type="dcterms:W3CDTF">2026-07-12T00:16:18.835Z</dcterms:modified>
</cp:coreProperties>
</file>

<file path=docProps/custom.xml><?xml version="1.0" encoding="utf-8"?>
<Properties xmlns="http://schemas.openxmlformats.org/officeDocument/2006/custom-properties" xmlns:vt="http://schemas.openxmlformats.org/officeDocument/2006/docPropsVTypes"/>
</file>