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CC646" w14:textId="77777777" w:rsidR="00F406FF" w:rsidRDefault="00F406FF" w:rsidP="00F406FF">
      <w:pPr>
        <w:pStyle w:val="Title"/>
        <w:jc w:val="center"/>
        <w:outlineLvl w:val="0"/>
        <w:rPr>
          <w:rFonts w:ascii="Arial" w:hAnsi="Arial" w:cs="Arial"/>
          <w:b/>
          <w:sz w:val="44"/>
        </w:rPr>
      </w:pPr>
      <w:r w:rsidRPr="007C1E59">
        <w:rPr>
          <w:rFonts w:ascii="Arial" w:hAnsi="Arial" w:cs="Arial"/>
          <w:b/>
          <w:sz w:val="44"/>
        </w:rPr>
        <w:t>CS 224N Final Project Proposal</w:t>
      </w:r>
    </w:p>
    <w:p w14:paraId="2CEF25CD" w14:textId="77777777" w:rsidR="00F406FF" w:rsidRPr="007C1E59" w:rsidRDefault="00F406FF" w:rsidP="00F406FF"/>
    <w:p w14:paraId="6D89F00D" w14:textId="77777777" w:rsidR="00F406FF" w:rsidRPr="007C1E59" w:rsidRDefault="00F406FF" w:rsidP="00F406FF">
      <w:pPr>
        <w:pStyle w:val="ListParagraph"/>
        <w:rPr>
          <w:rFonts w:ascii="Arial" w:hAnsi="Arial" w:cs="Arial"/>
        </w:rPr>
      </w:pPr>
    </w:p>
    <w:p w14:paraId="5FCB26F8" w14:textId="77777777" w:rsidR="00F406FF" w:rsidRPr="00B90E34" w:rsidRDefault="00F406FF" w:rsidP="00F406FF">
      <w:pPr>
        <w:pStyle w:val="ListParagraph"/>
        <w:numPr>
          <w:ilvl w:val="0"/>
          <w:numId w:val="1"/>
        </w:numPr>
        <w:rPr>
          <w:rStyle w:val="IntenseReference"/>
          <w:rFonts w:ascii="Arial" w:hAnsi="Arial" w:cs="Arial"/>
          <w:sz w:val="32"/>
          <w:szCs w:val="40"/>
        </w:rPr>
      </w:pPr>
      <w:r w:rsidRPr="00B90E34">
        <w:rPr>
          <w:rStyle w:val="IntenseReference"/>
          <w:rFonts w:ascii="Arial" w:hAnsi="Arial" w:cs="Arial"/>
          <w:sz w:val="32"/>
          <w:szCs w:val="40"/>
        </w:rPr>
        <w:t>Team</w:t>
      </w:r>
    </w:p>
    <w:p w14:paraId="0FA2E8DD" w14:textId="77777777" w:rsidR="00F406FF" w:rsidRPr="007C1E59" w:rsidRDefault="00F406FF" w:rsidP="00F406FF">
      <w:pPr>
        <w:pStyle w:val="ListParagraph"/>
        <w:rPr>
          <w:rStyle w:val="IntenseReference"/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2268"/>
      </w:tblGrid>
      <w:tr w:rsidR="00F406FF" w:rsidRPr="007C1E59" w14:paraId="0592EB65" w14:textId="77777777" w:rsidTr="00C20A59">
        <w:trPr>
          <w:trHeight w:val="454"/>
          <w:jc w:val="center"/>
        </w:trPr>
        <w:tc>
          <w:tcPr>
            <w:tcW w:w="2269" w:type="dxa"/>
            <w:shd w:val="clear" w:color="auto" w:fill="BFBFBF" w:themeFill="background1" w:themeFillShade="BF"/>
            <w:vAlign w:val="center"/>
          </w:tcPr>
          <w:p w14:paraId="77CC27EB" w14:textId="77777777" w:rsidR="00F406FF" w:rsidRPr="007C1E59" w:rsidRDefault="00F406FF" w:rsidP="00C20A59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7C1E59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E246711" w14:textId="77777777" w:rsidR="00F406FF" w:rsidRPr="007C1E59" w:rsidRDefault="00F406FF" w:rsidP="00C20A59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7C1E59">
              <w:rPr>
                <w:rFonts w:ascii="Arial" w:hAnsi="Arial" w:cs="Arial"/>
                <w:b/>
              </w:rPr>
              <w:t>SUID</w:t>
            </w:r>
          </w:p>
        </w:tc>
      </w:tr>
      <w:tr w:rsidR="00F406FF" w:rsidRPr="007C1E59" w14:paraId="12D72218" w14:textId="77777777" w:rsidTr="00C20A59">
        <w:trPr>
          <w:trHeight w:val="454"/>
          <w:jc w:val="center"/>
        </w:trPr>
        <w:tc>
          <w:tcPr>
            <w:tcW w:w="2269" w:type="dxa"/>
            <w:vAlign w:val="center"/>
          </w:tcPr>
          <w:p w14:paraId="705D2AAD" w14:textId="77777777" w:rsidR="00F406FF" w:rsidRPr="007C1E59" w:rsidRDefault="00F406FF" w:rsidP="00C20A59">
            <w:pPr>
              <w:pStyle w:val="ListParagraph"/>
              <w:ind w:left="0"/>
              <w:rPr>
                <w:rFonts w:ascii="Arial" w:hAnsi="Arial" w:cs="Arial"/>
              </w:rPr>
            </w:pPr>
            <w:r w:rsidRPr="007C1E59">
              <w:rPr>
                <w:rFonts w:ascii="Arial" w:hAnsi="Arial" w:cs="Arial"/>
              </w:rPr>
              <w:t>Stylianos Serghiou</w:t>
            </w:r>
          </w:p>
        </w:tc>
        <w:tc>
          <w:tcPr>
            <w:tcW w:w="2268" w:type="dxa"/>
            <w:vAlign w:val="center"/>
          </w:tcPr>
          <w:p w14:paraId="413B1666" w14:textId="77777777" w:rsidR="00F406FF" w:rsidRPr="007C1E59" w:rsidRDefault="00F406FF" w:rsidP="00C20A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7C1E59">
              <w:rPr>
                <w:rFonts w:ascii="Arial" w:hAnsi="Arial" w:cs="Arial"/>
              </w:rPr>
              <w:t>sstelios</w:t>
            </w:r>
            <w:proofErr w:type="spellEnd"/>
          </w:p>
        </w:tc>
      </w:tr>
      <w:tr w:rsidR="00F406FF" w:rsidRPr="007C1E59" w14:paraId="5397CB51" w14:textId="77777777" w:rsidTr="00C20A59">
        <w:trPr>
          <w:trHeight w:val="454"/>
          <w:jc w:val="center"/>
        </w:trPr>
        <w:tc>
          <w:tcPr>
            <w:tcW w:w="2269" w:type="dxa"/>
            <w:vAlign w:val="center"/>
          </w:tcPr>
          <w:p w14:paraId="6243C0CB" w14:textId="77777777" w:rsidR="00F406FF" w:rsidRPr="007C1E59" w:rsidRDefault="00F406FF" w:rsidP="00C20A59">
            <w:pPr>
              <w:pStyle w:val="ListParagraph"/>
              <w:ind w:left="0"/>
              <w:rPr>
                <w:rFonts w:ascii="Arial" w:hAnsi="Arial" w:cs="Arial"/>
              </w:rPr>
            </w:pPr>
            <w:r w:rsidRPr="007C1E59">
              <w:rPr>
                <w:rFonts w:ascii="Arial" w:hAnsi="Arial" w:cs="Arial"/>
              </w:rPr>
              <w:t>Peter Li</w:t>
            </w:r>
          </w:p>
        </w:tc>
        <w:tc>
          <w:tcPr>
            <w:tcW w:w="2268" w:type="dxa"/>
            <w:vAlign w:val="center"/>
          </w:tcPr>
          <w:p w14:paraId="5C480FEC" w14:textId="77777777" w:rsidR="00F406FF" w:rsidRPr="007C1E59" w:rsidRDefault="00F406FF" w:rsidP="00C20A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7C1E59">
              <w:rPr>
                <w:rFonts w:ascii="Arial" w:hAnsi="Arial" w:cs="Arial"/>
              </w:rPr>
              <w:t>peter888</w:t>
            </w:r>
          </w:p>
        </w:tc>
      </w:tr>
      <w:tr w:rsidR="00F406FF" w:rsidRPr="007C1E59" w14:paraId="11D45116" w14:textId="77777777" w:rsidTr="00C20A59">
        <w:trPr>
          <w:trHeight w:val="454"/>
          <w:jc w:val="center"/>
        </w:trPr>
        <w:tc>
          <w:tcPr>
            <w:tcW w:w="2269" w:type="dxa"/>
            <w:vAlign w:val="center"/>
          </w:tcPr>
          <w:p w14:paraId="015FC290" w14:textId="77777777" w:rsidR="00F406FF" w:rsidRPr="007C1E59" w:rsidRDefault="00F406FF" w:rsidP="00C20A5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C1E59">
              <w:rPr>
                <w:rFonts w:ascii="Arial" w:hAnsi="Arial" w:cs="Arial"/>
              </w:rPr>
              <w:t>Apurva</w:t>
            </w:r>
            <w:proofErr w:type="spellEnd"/>
            <w:r w:rsidRPr="007C1E59">
              <w:rPr>
                <w:rFonts w:ascii="Arial" w:hAnsi="Arial" w:cs="Arial"/>
              </w:rPr>
              <w:t xml:space="preserve"> </w:t>
            </w:r>
            <w:proofErr w:type="spellStart"/>
            <w:r w:rsidRPr="007C1E59">
              <w:rPr>
                <w:rFonts w:ascii="Arial" w:hAnsi="Arial" w:cs="Arial"/>
              </w:rPr>
              <w:t>Pancholi</w:t>
            </w:r>
            <w:proofErr w:type="spellEnd"/>
          </w:p>
        </w:tc>
        <w:tc>
          <w:tcPr>
            <w:tcW w:w="2268" w:type="dxa"/>
            <w:vAlign w:val="center"/>
          </w:tcPr>
          <w:p w14:paraId="51B7C383" w14:textId="77777777" w:rsidR="00F406FF" w:rsidRPr="007C1E59" w:rsidRDefault="00F406FF" w:rsidP="00C20A5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7C1E59">
              <w:rPr>
                <w:rFonts w:ascii="Arial" w:hAnsi="Arial" w:cs="Arial"/>
              </w:rPr>
              <w:t>apurva03</w:t>
            </w:r>
          </w:p>
        </w:tc>
      </w:tr>
    </w:tbl>
    <w:p w14:paraId="1937656D" w14:textId="77777777" w:rsidR="00F406FF" w:rsidRPr="007C1E59" w:rsidRDefault="00F406FF" w:rsidP="00F406FF">
      <w:pPr>
        <w:pStyle w:val="ListParagraph"/>
        <w:ind w:left="1080"/>
        <w:rPr>
          <w:rFonts w:ascii="Arial" w:hAnsi="Arial" w:cs="Arial"/>
        </w:rPr>
      </w:pPr>
    </w:p>
    <w:p w14:paraId="7D3AD56B" w14:textId="77777777" w:rsidR="00F406FF" w:rsidRPr="007C1E59" w:rsidRDefault="00F406FF" w:rsidP="00F406FF">
      <w:pPr>
        <w:pStyle w:val="ListParagraph"/>
        <w:ind w:left="1080"/>
        <w:rPr>
          <w:rFonts w:ascii="Arial" w:hAnsi="Arial" w:cs="Arial"/>
        </w:rPr>
      </w:pPr>
    </w:p>
    <w:p w14:paraId="551A6D5F" w14:textId="77777777" w:rsidR="00F406FF" w:rsidRPr="00B90E34" w:rsidRDefault="00F406FF" w:rsidP="00F406FF">
      <w:pPr>
        <w:pStyle w:val="ListParagraph"/>
        <w:numPr>
          <w:ilvl w:val="0"/>
          <w:numId w:val="1"/>
        </w:numPr>
        <w:rPr>
          <w:rStyle w:val="IntenseReference"/>
          <w:rFonts w:ascii="Arial" w:hAnsi="Arial" w:cs="Arial"/>
          <w:sz w:val="32"/>
          <w:szCs w:val="40"/>
        </w:rPr>
      </w:pPr>
      <w:r w:rsidRPr="00B90E34">
        <w:rPr>
          <w:rStyle w:val="IntenseReference"/>
          <w:rFonts w:ascii="Arial" w:hAnsi="Arial" w:cs="Arial"/>
          <w:sz w:val="32"/>
          <w:szCs w:val="40"/>
        </w:rPr>
        <w:t>Mentor</w:t>
      </w:r>
    </w:p>
    <w:p w14:paraId="71E2A6F5" w14:textId="77777777" w:rsidR="00F406FF" w:rsidRDefault="00F406FF" w:rsidP="00F406FF">
      <w:pPr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 w:rsidRPr="007C1E59">
        <w:rPr>
          <w:rFonts w:ascii="Arial" w:eastAsia="Arial" w:hAnsi="Arial" w:cs="Arial"/>
          <w:sz w:val="20"/>
          <w:szCs w:val="20"/>
        </w:rPr>
        <w:t xml:space="preserve">We discussed our project with Richard </w:t>
      </w:r>
      <w:proofErr w:type="spellStart"/>
      <w:r w:rsidRPr="007C1E59">
        <w:rPr>
          <w:rFonts w:ascii="Arial" w:eastAsia="Arial" w:hAnsi="Arial" w:cs="Arial"/>
          <w:sz w:val="20"/>
          <w:szCs w:val="20"/>
        </w:rPr>
        <w:t>Rocher</w:t>
      </w:r>
      <w:proofErr w:type="spellEnd"/>
      <w:r w:rsidRPr="007C1E59">
        <w:rPr>
          <w:rFonts w:ascii="Arial" w:eastAsia="Arial" w:hAnsi="Arial" w:cs="Arial"/>
          <w:sz w:val="20"/>
          <w:szCs w:val="20"/>
        </w:rPr>
        <w:t>, but we did not formally arrange for him or any other TAs to be our mentors.</w:t>
      </w:r>
    </w:p>
    <w:p w14:paraId="1F2BEFDB" w14:textId="77777777" w:rsidR="00F406FF" w:rsidRPr="007C1E59" w:rsidRDefault="00F406FF" w:rsidP="00F406FF">
      <w:pPr>
        <w:spacing w:line="360" w:lineRule="auto"/>
        <w:ind w:left="1134"/>
        <w:jc w:val="both"/>
        <w:rPr>
          <w:rFonts w:ascii="Arial" w:eastAsia="Arial" w:hAnsi="Arial" w:cs="Arial"/>
          <w:sz w:val="20"/>
          <w:szCs w:val="20"/>
        </w:rPr>
      </w:pPr>
    </w:p>
    <w:p w14:paraId="739D58EE" w14:textId="77777777" w:rsidR="00F406FF" w:rsidRPr="00B90E34" w:rsidRDefault="00F406FF" w:rsidP="00F406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mallCaps/>
          <w:color w:val="4F81BD" w:themeColor="accent1"/>
          <w:spacing w:val="5"/>
          <w:sz w:val="32"/>
          <w:szCs w:val="40"/>
        </w:rPr>
      </w:pPr>
      <w:r w:rsidRPr="00B90E34">
        <w:rPr>
          <w:rStyle w:val="IntenseReference"/>
          <w:rFonts w:ascii="Arial" w:hAnsi="Arial" w:cs="Arial"/>
          <w:sz w:val="32"/>
          <w:szCs w:val="40"/>
        </w:rPr>
        <w:t>Problem description</w:t>
      </w:r>
    </w:p>
    <w:p w14:paraId="7669A163" w14:textId="77777777" w:rsidR="00F406FF" w:rsidRPr="00B57669" w:rsidRDefault="00F406FF" w:rsidP="00F406FF">
      <w:pPr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Creating summaries of long texts, whether that pertains to medical research articles or patient records, is an essential, yet arduous and time-consuming aspect of medicine. We are interested in exploring state-of-the-art algorithms capable of addressing such complicated summarization tasks. To do so, we have agreed with Richard </w:t>
      </w:r>
      <w:proofErr w:type="spellStart"/>
      <w:r>
        <w:rPr>
          <w:rFonts w:ascii="Arial" w:eastAsia="Arial" w:hAnsi="Arial" w:cs="Arial"/>
          <w:sz w:val="20"/>
          <w:szCs w:val="20"/>
        </w:rPr>
        <w:t>Rocher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 work on replicating his recent paper on </w:t>
      </w:r>
      <w:proofErr w:type="spellStart"/>
      <w:r>
        <w:rPr>
          <w:rFonts w:ascii="Arial" w:eastAsia="Arial" w:hAnsi="Arial" w:cs="Arial"/>
          <w:sz w:val="20"/>
          <w:szCs w:val="20"/>
        </w:rPr>
        <w:t>arXiv</w:t>
      </w:r>
      <w:proofErr w:type="spellEnd"/>
      <w:r>
        <w:rPr>
          <w:rFonts w:ascii="Arial" w:eastAsia="Arial" w:hAnsi="Arial" w:cs="Arial"/>
          <w:sz w:val="20"/>
          <w:szCs w:val="20"/>
        </w:rPr>
        <w:t>: “A Deep Reinforced Model for Abstractive Summarization.”</w:t>
      </w:r>
    </w:p>
    <w:p w14:paraId="4D6147C7" w14:textId="77777777" w:rsidR="00F406FF" w:rsidRDefault="00F406FF" w:rsidP="00F406FF">
      <w:pPr>
        <w:pStyle w:val="ListParagraph"/>
        <w:spacing w:line="360" w:lineRule="auto"/>
        <w:ind w:left="709"/>
        <w:jc w:val="both"/>
        <w:rPr>
          <w:rFonts w:ascii="Arial" w:hAnsi="Arial" w:cs="Arial"/>
          <w:sz w:val="20"/>
        </w:rPr>
      </w:pPr>
      <w:r w:rsidRPr="007C1E59">
        <w:rPr>
          <w:rFonts w:ascii="Arial" w:hAnsi="Arial" w:cs="Arial"/>
          <w:sz w:val="20"/>
        </w:rPr>
        <w:t xml:space="preserve">Though RNN-based encoder-decoder models have achieved good performance on short input and output sequence for abstractive summarization, these models often include repetitive and incoherent phrases. </w:t>
      </w:r>
      <w:r>
        <w:rPr>
          <w:rFonts w:ascii="Arial" w:hAnsi="Arial" w:cs="Arial"/>
          <w:sz w:val="20"/>
        </w:rPr>
        <w:t>Furthermore</w:t>
      </w:r>
      <w:r w:rsidRPr="007C1E59">
        <w:rPr>
          <w:rFonts w:ascii="Arial" w:hAnsi="Arial" w:cs="Arial"/>
          <w:sz w:val="20"/>
        </w:rPr>
        <w:t>, models trained only with s</w:t>
      </w:r>
      <w:r>
        <w:rPr>
          <w:rFonts w:ascii="Arial" w:hAnsi="Arial" w:cs="Arial"/>
          <w:sz w:val="20"/>
        </w:rPr>
        <w:t>upervised learning often assume</w:t>
      </w:r>
      <w:r w:rsidRPr="007C1E59">
        <w:rPr>
          <w:rFonts w:ascii="Arial" w:hAnsi="Arial" w:cs="Arial"/>
          <w:sz w:val="20"/>
        </w:rPr>
        <w:t xml:space="preserve"> ground truth is provided at every step during training</w:t>
      </w:r>
      <w:r>
        <w:rPr>
          <w:rFonts w:ascii="Arial" w:hAnsi="Arial" w:cs="Arial"/>
          <w:sz w:val="20"/>
        </w:rPr>
        <w:t>,</w:t>
      </w:r>
      <w:r w:rsidRPr="007C1E59">
        <w:rPr>
          <w:rFonts w:ascii="Arial" w:hAnsi="Arial" w:cs="Arial"/>
          <w:sz w:val="20"/>
        </w:rPr>
        <w:t xml:space="preserve"> exhibiting exposure bias.</w:t>
      </w:r>
      <w:r>
        <w:rPr>
          <w:rFonts w:ascii="Arial" w:hAnsi="Arial" w:cs="Arial"/>
          <w:sz w:val="20"/>
        </w:rPr>
        <w:t xml:space="preserve"> The approach detailed in the paper we aim to replicate attempts to address those problems.</w:t>
      </w:r>
    </w:p>
    <w:p w14:paraId="280B7E07" w14:textId="77777777" w:rsidR="00F406FF" w:rsidRPr="007C1E59" w:rsidRDefault="00F406FF" w:rsidP="00F406FF">
      <w:pPr>
        <w:pStyle w:val="ListParagraph"/>
        <w:spacing w:line="360" w:lineRule="auto"/>
        <w:ind w:left="1134"/>
        <w:jc w:val="both"/>
        <w:rPr>
          <w:rFonts w:ascii="Arial" w:hAnsi="Arial" w:cs="Arial"/>
          <w:sz w:val="20"/>
        </w:rPr>
      </w:pPr>
    </w:p>
    <w:p w14:paraId="5BEE9920" w14:textId="77777777" w:rsidR="00F406FF" w:rsidRPr="00B90E34" w:rsidRDefault="00F406FF" w:rsidP="00F406FF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b/>
          <w:bCs/>
          <w:smallCaps/>
          <w:color w:val="4F81BD" w:themeColor="accent1"/>
          <w:spacing w:val="5"/>
          <w:sz w:val="32"/>
          <w:szCs w:val="40"/>
        </w:rPr>
      </w:pPr>
      <w:r w:rsidRPr="00B90E34">
        <w:rPr>
          <w:rStyle w:val="IntenseReference"/>
          <w:rFonts w:ascii="Arial" w:hAnsi="Arial" w:cs="Arial"/>
          <w:sz w:val="32"/>
          <w:szCs w:val="40"/>
        </w:rPr>
        <w:t>Data</w:t>
      </w:r>
    </w:p>
    <w:p w14:paraId="6B753E82" w14:textId="77777777" w:rsidR="00F406FF" w:rsidRPr="007C1E59" w:rsidRDefault="00F406FF" w:rsidP="00F406FF">
      <w:pPr>
        <w:pStyle w:val="ListParagraph"/>
        <w:spacing w:line="360" w:lineRule="auto"/>
        <w:ind w:left="709"/>
        <w:jc w:val="both"/>
        <w:rPr>
          <w:rFonts w:ascii="Arial" w:hAnsi="Arial" w:cs="Arial"/>
          <w:sz w:val="20"/>
        </w:rPr>
      </w:pPr>
      <w:r w:rsidRPr="007C1E59">
        <w:rPr>
          <w:rFonts w:ascii="Arial" w:hAnsi="Arial" w:cs="Arial"/>
          <w:sz w:val="20"/>
        </w:rPr>
        <w:t>Modiﬁed version of the CNN and Daily Mail dataset [1]</w:t>
      </w:r>
    </w:p>
    <w:p w14:paraId="0BEBF1EC" w14:textId="77777777" w:rsidR="00F406FF" w:rsidRDefault="00F406FF" w:rsidP="00F406FF">
      <w:pPr>
        <w:pStyle w:val="ListParagraph"/>
        <w:spacing w:line="360" w:lineRule="auto"/>
        <w:ind w:left="709"/>
        <w:jc w:val="both"/>
        <w:rPr>
          <w:rFonts w:ascii="Arial" w:hAnsi="Arial" w:cs="Arial"/>
          <w:sz w:val="20"/>
        </w:rPr>
      </w:pPr>
      <w:r w:rsidRPr="007C1E59">
        <w:rPr>
          <w:rFonts w:ascii="Arial" w:hAnsi="Arial" w:cs="Arial"/>
          <w:sz w:val="20"/>
        </w:rPr>
        <w:t>Collection of New York Times articles published between 1996 and 2007 [2]</w:t>
      </w:r>
    </w:p>
    <w:p w14:paraId="75ACA566" w14:textId="77777777" w:rsidR="00F406FF" w:rsidRDefault="00F406FF" w:rsidP="00F406FF">
      <w:pPr>
        <w:pStyle w:val="ListParagraph"/>
        <w:spacing w:line="360" w:lineRule="auto"/>
        <w:ind w:left="709"/>
        <w:jc w:val="both"/>
        <w:rPr>
          <w:rFonts w:ascii="Arial" w:hAnsi="Arial" w:cs="Arial"/>
          <w:sz w:val="20"/>
        </w:rPr>
      </w:pPr>
    </w:p>
    <w:p w14:paraId="7B5242DF" w14:textId="77777777" w:rsidR="00F406FF" w:rsidRPr="007C1E59" w:rsidRDefault="00F406FF" w:rsidP="00F406FF">
      <w:pPr>
        <w:pStyle w:val="ListParagraph"/>
        <w:spacing w:line="360" w:lineRule="auto"/>
        <w:jc w:val="both"/>
        <w:rPr>
          <w:rFonts w:ascii="Arial" w:hAnsi="Arial" w:cs="Arial"/>
          <w:sz w:val="20"/>
        </w:rPr>
      </w:pPr>
    </w:p>
    <w:p w14:paraId="1DDC58EE" w14:textId="77777777" w:rsidR="00F406FF" w:rsidRPr="00B90E34" w:rsidRDefault="00F406FF" w:rsidP="00F406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mallCaps/>
          <w:color w:val="4F81BD" w:themeColor="accent1"/>
          <w:spacing w:val="5"/>
          <w:sz w:val="32"/>
          <w:szCs w:val="40"/>
        </w:rPr>
      </w:pPr>
      <w:r w:rsidRPr="00B90E34">
        <w:rPr>
          <w:rStyle w:val="IntenseReference"/>
          <w:rFonts w:ascii="Arial" w:hAnsi="Arial" w:cs="Arial"/>
          <w:sz w:val="32"/>
          <w:szCs w:val="40"/>
        </w:rPr>
        <w:t>methodology/algorithm</w:t>
      </w:r>
    </w:p>
    <w:p w14:paraId="294C55F0" w14:textId="77777777" w:rsidR="00F406FF" w:rsidRDefault="00F406FF" w:rsidP="00F406FF">
      <w:pPr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Our aim is to use the exact algorithm and methodology used in the paper we are aiming to replicate Briefly, as per the paper, this would be a neural network model with intra-attention that attends over the input and continuously generated output separately. In addition, this would also include a new training method that combines standard supervised word prediction and reinforcement learning. </w:t>
      </w:r>
    </w:p>
    <w:p w14:paraId="7089A9DB" w14:textId="77777777" w:rsidR="00F406FF" w:rsidRPr="007C1E59" w:rsidRDefault="00F406FF" w:rsidP="00F406FF">
      <w:pPr>
        <w:spacing w:line="360" w:lineRule="auto"/>
        <w:ind w:left="709"/>
        <w:jc w:val="both"/>
        <w:rPr>
          <w:rFonts w:ascii="Arial" w:eastAsia="Arial" w:hAnsi="Arial" w:cs="Arial"/>
          <w:sz w:val="20"/>
          <w:szCs w:val="20"/>
        </w:rPr>
      </w:pPr>
    </w:p>
    <w:p w14:paraId="6C46364F" w14:textId="77777777" w:rsidR="00F406FF" w:rsidRPr="00B90E34" w:rsidRDefault="00F406FF" w:rsidP="00F406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mallCaps/>
          <w:color w:val="4F81BD" w:themeColor="accent1"/>
          <w:spacing w:val="5"/>
          <w:sz w:val="32"/>
          <w:szCs w:val="40"/>
        </w:rPr>
      </w:pPr>
      <w:r w:rsidRPr="00B90E34">
        <w:rPr>
          <w:rStyle w:val="IntenseReference"/>
          <w:rFonts w:ascii="Arial" w:hAnsi="Arial" w:cs="Arial"/>
          <w:sz w:val="32"/>
          <w:szCs w:val="40"/>
        </w:rPr>
        <w:t>related work</w:t>
      </w:r>
    </w:p>
    <w:p w14:paraId="5C9E695C" w14:textId="77777777" w:rsidR="00F406FF" w:rsidRPr="00B90E34" w:rsidRDefault="00F406FF" w:rsidP="00F406FF">
      <w:pPr>
        <w:pStyle w:val="ListParagraph"/>
        <w:spacing w:line="360" w:lineRule="auto"/>
        <w:contextualSpacing w:val="0"/>
        <w:jc w:val="both"/>
        <w:rPr>
          <w:rFonts w:ascii="Arial" w:hAnsi="Arial" w:cs="Arial"/>
          <w:sz w:val="20"/>
        </w:rPr>
      </w:pPr>
      <w:r w:rsidRPr="00B90E34">
        <w:rPr>
          <w:rFonts w:ascii="Arial" w:hAnsi="Arial" w:cs="Arial"/>
          <w:sz w:val="20"/>
        </w:rPr>
        <w:t xml:space="preserve">[1] Karl Moritz Hermann, Tomas </w:t>
      </w:r>
      <w:proofErr w:type="spellStart"/>
      <w:r w:rsidRPr="00B90E34">
        <w:rPr>
          <w:rFonts w:ascii="Arial" w:hAnsi="Arial" w:cs="Arial"/>
          <w:sz w:val="20"/>
        </w:rPr>
        <w:t>Kocisky</w:t>
      </w:r>
      <w:proofErr w:type="spellEnd"/>
      <w:r w:rsidRPr="00B90E34">
        <w:rPr>
          <w:rFonts w:ascii="Arial" w:hAnsi="Arial" w:cs="Arial"/>
          <w:sz w:val="20"/>
        </w:rPr>
        <w:t xml:space="preserve">, Edward </w:t>
      </w:r>
      <w:proofErr w:type="spellStart"/>
      <w:r w:rsidRPr="00B90E34">
        <w:rPr>
          <w:rFonts w:ascii="Arial" w:hAnsi="Arial" w:cs="Arial"/>
          <w:sz w:val="20"/>
        </w:rPr>
        <w:t>Grefenstette</w:t>
      </w:r>
      <w:proofErr w:type="spellEnd"/>
      <w:r w:rsidRPr="00B90E34">
        <w:rPr>
          <w:rFonts w:ascii="Arial" w:hAnsi="Arial" w:cs="Arial"/>
          <w:sz w:val="20"/>
        </w:rPr>
        <w:t xml:space="preserve">, Lasse </w:t>
      </w:r>
      <w:proofErr w:type="spellStart"/>
      <w:r w:rsidRPr="00B90E34">
        <w:rPr>
          <w:rFonts w:ascii="Arial" w:hAnsi="Arial" w:cs="Arial"/>
          <w:sz w:val="20"/>
        </w:rPr>
        <w:t>Espeholt</w:t>
      </w:r>
      <w:proofErr w:type="spellEnd"/>
      <w:r w:rsidRPr="00B90E34">
        <w:rPr>
          <w:rFonts w:ascii="Arial" w:hAnsi="Arial" w:cs="Arial"/>
          <w:sz w:val="20"/>
        </w:rPr>
        <w:t xml:space="preserve">, Will Kay, Mustafa </w:t>
      </w:r>
      <w:proofErr w:type="spellStart"/>
      <w:r w:rsidRPr="00B90E34">
        <w:rPr>
          <w:rFonts w:ascii="Arial" w:hAnsi="Arial" w:cs="Arial"/>
          <w:sz w:val="20"/>
        </w:rPr>
        <w:t>Suleyman</w:t>
      </w:r>
      <w:proofErr w:type="spellEnd"/>
      <w:r w:rsidRPr="00B90E34">
        <w:rPr>
          <w:rFonts w:ascii="Arial" w:hAnsi="Arial" w:cs="Arial"/>
          <w:sz w:val="20"/>
        </w:rPr>
        <w:t xml:space="preserve">, and Phil </w:t>
      </w:r>
      <w:proofErr w:type="spellStart"/>
      <w:r w:rsidRPr="00B90E34">
        <w:rPr>
          <w:rFonts w:ascii="Arial" w:hAnsi="Arial" w:cs="Arial"/>
          <w:sz w:val="20"/>
        </w:rPr>
        <w:t>Blunsom</w:t>
      </w:r>
      <w:proofErr w:type="spellEnd"/>
      <w:r w:rsidRPr="00B90E34">
        <w:rPr>
          <w:rFonts w:ascii="Arial" w:hAnsi="Arial" w:cs="Arial"/>
          <w:sz w:val="20"/>
        </w:rPr>
        <w:t>. Teaching machines to read and comprehend. In Advances in Neural Information Processing Systems, pp. 1693–1701, 2015.</w:t>
      </w:r>
    </w:p>
    <w:p w14:paraId="443CE795" w14:textId="77777777" w:rsidR="00F406FF" w:rsidRPr="00B90E34" w:rsidRDefault="00F406FF" w:rsidP="00F406FF">
      <w:pPr>
        <w:pStyle w:val="ListParagraph"/>
        <w:spacing w:line="360" w:lineRule="auto"/>
        <w:contextualSpacing w:val="0"/>
        <w:jc w:val="both"/>
        <w:rPr>
          <w:rFonts w:ascii="Arial" w:hAnsi="Arial" w:cs="Arial"/>
          <w:sz w:val="20"/>
        </w:rPr>
      </w:pPr>
      <w:r w:rsidRPr="00B90E34">
        <w:rPr>
          <w:rFonts w:ascii="Arial" w:hAnsi="Arial" w:cs="Arial"/>
          <w:sz w:val="20"/>
        </w:rPr>
        <w:t xml:space="preserve">[2] Evan </w:t>
      </w:r>
      <w:proofErr w:type="spellStart"/>
      <w:r w:rsidRPr="00B90E34">
        <w:rPr>
          <w:rFonts w:ascii="Arial" w:hAnsi="Arial" w:cs="Arial"/>
          <w:sz w:val="20"/>
        </w:rPr>
        <w:t>Sandhaus</w:t>
      </w:r>
      <w:proofErr w:type="spellEnd"/>
      <w:r w:rsidRPr="00B90E34">
        <w:rPr>
          <w:rFonts w:ascii="Arial" w:hAnsi="Arial" w:cs="Arial"/>
          <w:sz w:val="20"/>
        </w:rPr>
        <w:t xml:space="preserve">. The new </w:t>
      </w:r>
      <w:proofErr w:type="spellStart"/>
      <w:r w:rsidRPr="00B90E34">
        <w:rPr>
          <w:rFonts w:ascii="Arial" w:hAnsi="Arial" w:cs="Arial"/>
          <w:sz w:val="20"/>
        </w:rPr>
        <w:t>york</w:t>
      </w:r>
      <w:proofErr w:type="spellEnd"/>
      <w:r w:rsidRPr="00B90E34">
        <w:rPr>
          <w:rFonts w:ascii="Arial" w:hAnsi="Arial" w:cs="Arial"/>
          <w:sz w:val="20"/>
        </w:rPr>
        <w:t xml:space="preserve"> times annotated corpus. Linguistic Data Consortium, Philadelphia, 6(12):e26752, 2008.</w:t>
      </w:r>
    </w:p>
    <w:p w14:paraId="6F8D0DF3" w14:textId="77777777" w:rsidR="00F406FF" w:rsidRPr="00B90E34" w:rsidRDefault="00F406FF" w:rsidP="00F406FF">
      <w:pPr>
        <w:pStyle w:val="ListParagraph"/>
        <w:spacing w:line="360" w:lineRule="auto"/>
        <w:contextualSpacing w:val="0"/>
        <w:jc w:val="both"/>
        <w:rPr>
          <w:rFonts w:ascii="Arial" w:hAnsi="Arial" w:cs="Arial"/>
          <w:i/>
          <w:sz w:val="20"/>
        </w:rPr>
      </w:pPr>
      <w:r w:rsidRPr="00B90E34">
        <w:rPr>
          <w:rFonts w:ascii="Arial" w:hAnsi="Arial" w:cs="Arial"/>
          <w:sz w:val="20"/>
        </w:rPr>
        <w:t xml:space="preserve">[3] </w:t>
      </w:r>
      <w:proofErr w:type="spellStart"/>
      <w:r w:rsidRPr="00B90E34">
        <w:rPr>
          <w:rFonts w:ascii="Arial" w:hAnsi="Arial" w:cs="Arial"/>
          <w:sz w:val="20"/>
        </w:rPr>
        <w:t>Romain</w:t>
      </w:r>
      <w:proofErr w:type="spellEnd"/>
      <w:r w:rsidRPr="00B90E34">
        <w:rPr>
          <w:rFonts w:ascii="Arial" w:hAnsi="Arial" w:cs="Arial"/>
          <w:sz w:val="20"/>
        </w:rPr>
        <w:t xml:space="preserve"> Paulus, </w:t>
      </w:r>
      <w:proofErr w:type="spellStart"/>
      <w:r w:rsidRPr="00B90E34">
        <w:rPr>
          <w:rFonts w:ascii="Arial" w:hAnsi="Arial" w:cs="Arial"/>
          <w:sz w:val="20"/>
        </w:rPr>
        <w:t>Caiming</w:t>
      </w:r>
      <w:proofErr w:type="spellEnd"/>
      <w:r w:rsidRPr="00B90E34">
        <w:rPr>
          <w:rFonts w:ascii="Arial" w:hAnsi="Arial" w:cs="Arial"/>
          <w:sz w:val="20"/>
        </w:rPr>
        <w:t xml:space="preserve"> </w:t>
      </w:r>
      <w:proofErr w:type="spellStart"/>
      <w:r w:rsidRPr="00B90E34">
        <w:rPr>
          <w:rFonts w:ascii="Arial" w:hAnsi="Arial" w:cs="Arial"/>
          <w:sz w:val="20"/>
        </w:rPr>
        <w:t>Xiong</w:t>
      </w:r>
      <w:proofErr w:type="spellEnd"/>
      <w:r w:rsidRPr="00B90E34">
        <w:rPr>
          <w:rFonts w:ascii="Arial" w:hAnsi="Arial" w:cs="Arial"/>
          <w:sz w:val="20"/>
        </w:rPr>
        <w:t xml:space="preserve"> &amp; Richard </w:t>
      </w:r>
      <w:proofErr w:type="spellStart"/>
      <w:r w:rsidRPr="00B90E34">
        <w:rPr>
          <w:rFonts w:ascii="Arial" w:hAnsi="Arial" w:cs="Arial"/>
          <w:sz w:val="20"/>
        </w:rPr>
        <w:t>Socher</w:t>
      </w:r>
      <w:proofErr w:type="spellEnd"/>
      <w:r w:rsidRPr="00B90E34">
        <w:rPr>
          <w:rFonts w:ascii="Arial" w:hAnsi="Arial" w:cs="Arial"/>
          <w:sz w:val="20"/>
        </w:rPr>
        <w:t xml:space="preserve"> - A Deep Reinforced Model For Abstractive </w:t>
      </w:r>
      <w:proofErr w:type="spellStart"/>
      <w:r w:rsidRPr="00B90E34">
        <w:rPr>
          <w:rFonts w:ascii="Arial" w:hAnsi="Arial" w:cs="Arial"/>
          <w:sz w:val="20"/>
        </w:rPr>
        <w:t>Summariztaion</w:t>
      </w:r>
      <w:proofErr w:type="spellEnd"/>
      <w:r w:rsidRPr="00B90E34">
        <w:rPr>
          <w:rFonts w:ascii="Arial" w:hAnsi="Arial" w:cs="Arial"/>
          <w:sz w:val="20"/>
        </w:rPr>
        <w:t xml:space="preserve"> </w:t>
      </w:r>
      <w:r w:rsidRPr="00B90E34">
        <w:rPr>
          <w:rFonts w:ascii="Arial" w:hAnsi="Arial" w:cs="Arial"/>
          <w:i/>
          <w:sz w:val="20"/>
        </w:rPr>
        <w:t>arXiv:1705.04304v3 [</w:t>
      </w:r>
      <w:proofErr w:type="spellStart"/>
      <w:r w:rsidRPr="00B90E34">
        <w:rPr>
          <w:rFonts w:ascii="Arial" w:hAnsi="Arial" w:cs="Arial"/>
          <w:i/>
          <w:sz w:val="20"/>
        </w:rPr>
        <w:t>cs.CL</w:t>
      </w:r>
      <w:proofErr w:type="spellEnd"/>
      <w:r w:rsidRPr="00B90E34">
        <w:rPr>
          <w:rFonts w:ascii="Arial" w:hAnsi="Arial" w:cs="Arial"/>
          <w:i/>
          <w:sz w:val="20"/>
        </w:rPr>
        <w:t>] 13 Nov 2017</w:t>
      </w:r>
    </w:p>
    <w:p w14:paraId="115D26C8" w14:textId="77777777" w:rsidR="00F406FF" w:rsidRPr="007C1E59" w:rsidRDefault="00F406FF" w:rsidP="00F406FF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3DA571BE" w14:textId="77777777" w:rsidR="00F406FF" w:rsidRPr="00B90E34" w:rsidRDefault="00F406FF" w:rsidP="00F406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mallCaps/>
          <w:color w:val="4F81BD" w:themeColor="accent1"/>
          <w:spacing w:val="5"/>
          <w:sz w:val="32"/>
          <w:szCs w:val="40"/>
        </w:rPr>
      </w:pPr>
      <w:r w:rsidRPr="00B90E34">
        <w:rPr>
          <w:rStyle w:val="IntenseReference"/>
          <w:rFonts w:ascii="Arial" w:hAnsi="Arial" w:cs="Arial"/>
          <w:sz w:val="32"/>
          <w:szCs w:val="40"/>
        </w:rPr>
        <w:t>Evaluation plan</w:t>
      </w:r>
    </w:p>
    <w:p w14:paraId="33363F7F" w14:textId="6D9DB8F5" w:rsidR="00480846" w:rsidRPr="00F406FF" w:rsidRDefault="00F406FF" w:rsidP="00F406FF">
      <w:pPr>
        <w:pStyle w:val="ListParagraph"/>
        <w:spacing w:line="360" w:lineRule="auto"/>
        <w:jc w:val="both"/>
        <w:rPr>
          <w:rFonts w:ascii="Arial" w:hAnsi="Arial" w:cs="Arial"/>
        </w:rPr>
      </w:pPr>
      <w:r w:rsidRPr="007C1E59">
        <w:rPr>
          <w:rFonts w:ascii="Arial" w:hAnsi="Arial" w:cs="Arial"/>
        </w:rPr>
        <w:t xml:space="preserve">We plan to use </w:t>
      </w:r>
      <w:r>
        <w:rPr>
          <w:rFonts w:ascii="Arial" w:hAnsi="Arial" w:cs="Arial"/>
        </w:rPr>
        <w:t xml:space="preserve">the </w:t>
      </w:r>
      <w:r w:rsidRPr="007C1E59">
        <w:rPr>
          <w:rFonts w:ascii="Arial" w:hAnsi="Arial" w:cs="Arial"/>
        </w:rPr>
        <w:t xml:space="preserve">evaluation mechanism described in </w:t>
      </w:r>
      <w:r>
        <w:rPr>
          <w:rFonts w:ascii="Arial" w:hAnsi="Arial" w:cs="Arial"/>
        </w:rPr>
        <w:t xml:space="preserve">the paper we aim to replicate. In particular, we aim to use ROUGE (Recall-Oriented Understudy for </w:t>
      </w:r>
      <w:proofErr w:type="spellStart"/>
      <w:r>
        <w:rPr>
          <w:rFonts w:ascii="Arial" w:hAnsi="Arial" w:cs="Arial"/>
        </w:rPr>
        <w:t>Gisting</w:t>
      </w:r>
      <w:proofErr w:type="spellEnd"/>
      <w:r>
        <w:rPr>
          <w:rFonts w:ascii="Arial" w:hAnsi="Arial" w:cs="Arial"/>
        </w:rPr>
        <w:t xml:space="preserve"> Evaluation)-1, ROUGE-2 and ROUGE-L. If possible, we will also try to have 100 summaries rated by human evaluators on Amazon Mechanical Turk, as was done in the original paper.</w:t>
      </w:r>
      <w:bookmarkStart w:id="0" w:name="_GoBack"/>
      <w:bookmarkEnd w:id="0"/>
    </w:p>
    <w:sectPr w:rsidR="00480846" w:rsidRPr="00F4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55C2"/>
    <w:multiLevelType w:val="hybridMultilevel"/>
    <w:tmpl w:val="CD024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7F12"/>
    <w:rsid w:val="00480846"/>
    <w:rsid w:val="00533C1F"/>
    <w:rsid w:val="006A2087"/>
    <w:rsid w:val="00A67F12"/>
    <w:rsid w:val="00B56F83"/>
    <w:rsid w:val="00D72D9E"/>
    <w:rsid w:val="00F4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4F46FE"/>
  <w14:defaultImageDpi w14:val="300"/>
  <w15:docId w15:val="{796E76DD-CB73-E740-919C-473F3D41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F12"/>
    <w:rPr>
      <w:rFonts w:ascii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406F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F40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06FF"/>
    <w:rPr>
      <w:rFonts w:eastAsiaTheme="minorHAnsi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F406FF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F406FF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385</Words>
  <Characters>2201</Characters>
  <Application>Microsoft Office Word</Application>
  <DocSecurity>0</DocSecurity>
  <Lines>18</Lines>
  <Paragraphs>5</Paragraphs>
  <ScaleCrop>false</ScaleCrop>
  <Company>Ericsson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</dc:creator>
  <cp:keywords/>
  <dc:description/>
  <cp:lastModifiedBy>Stelios Serghiou</cp:lastModifiedBy>
  <cp:revision>7</cp:revision>
  <dcterms:created xsi:type="dcterms:W3CDTF">2018-02-03T19:57:00Z</dcterms:created>
  <dcterms:modified xsi:type="dcterms:W3CDTF">2018-02-09T04:13:00Z</dcterms:modified>
</cp:coreProperties>
</file>