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4CF11" w14:textId="690362B0" w:rsidR="00F47379" w:rsidRDefault="00453337">
      <w:pPr>
        <w:rPr>
          <w:b/>
          <w:bCs/>
          <w:sz w:val="28"/>
          <w:szCs w:val="28"/>
        </w:rPr>
      </w:pPr>
      <w:bookmarkStart w:id="0" w:name="OLE_LINK10"/>
      <w:r w:rsidRPr="00C9110B">
        <w:rPr>
          <w:rFonts w:hint="eastAsia"/>
          <w:b/>
          <w:bCs/>
          <w:sz w:val="28"/>
          <w:szCs w:val="28"/>
        </w:rPr>
        <w:t>IFS 系统培训手册--</w:t>
      </w:r>
      <w:r w:rsidRPr="00453337">
        <w:rPr>
          <w:b/>
          <w:bCs/>
          <w:sz w:val="28"/>
          <w:szCs w:val="28"/>
        </w:rPr>
        <w:t>库存</w:t>
      </w:r>
      <w:r w:rsidR="002B115E">
        <w:rPr>
          <w:rFonts w:hint="eastAsia"/>
          <w:b/>
          <w:bCs/>
          <w:sz w:val="28"/>
          <w:szCs w:val="28"/>
        </w:rPr>
        <w:t>/销售</w:t>
      </w:r>
      <w:r w:rsidRPr="00453337">
        <w:rPr>
          <w:b/>
          <w:bCs/>
          <w:sz w:val="28"/>
          <w:szCs w:val="28"/>
        </w:rPr>
        <w:t>基础数据</w:t>
      </w:r>
    </w:p>
    <w:p w14:paraId="600B770C" w14:textId="7F853D52" w:rsidR="00EE4A0B" w:rsidRPr="00EE4A0B" w:rsidRDefault="00EE4A0B">
      <w:pPr>
        <w:rPr>
          <w:rFonts w:hint="eastAsia"/>
          <w:sz w:val="21"/>
          <w:szCs w:val="21"/>
        </w:rPr>
      </w:pPr>
      <w:r w:rsidRPr="00EE4A0B">
        <w:rPr>
          <w:rFonts w:hint="eastAsia"/>
          <w:sz w:val="21"/>
          <w:szCs w:val="21"/>
        </w:rPr>
        <w:t>该文件操作需要先完成【</w:t>
      </w:r>
      <w:r w:rsidRPr="00EE4A0B">
        <w:rPr>
          <w:sz w:val="21"/>
          <w:szCs w:val="21"/>
        </w:rPr>
        <w:t>公司人员基础数据</w:t>
      </w:r>
      <w:r w:rsidRPr="00EE4A0B">
        <w:rPr>
          <w:rFonts w:hint="eastAsia"/>
          <w:sz w:val="21"/>
          <w:szCs w:val="21"/>
        </w:rPr>
        <w:t>】相关的设置</w:t>
      </w:r>
    </w:p>
    <w:p w14:paraId="11F4B45D" w14:textId="3F48700B" w:rsidR="002B115E" w:rsidRPr="00FA0A07" w:rsidRDefault="002B115E" w:rsidP="002B115E">
      <w:pPr>
        <w:pStyle w:val="a9"/>
        <w:numPr>
          <w:ilvl w:val="0"/>
          <w:numId w:val="1"/>
        </w:numPr>
        <w:rPr>
          <w:rFonts w:hint="eastAsia"/>
          <w:b/>
          <w:bCs/>
          <w:sz w:val="24"/>
        </w:rPr>
      </w:pPr>
      <w:bookmarkStart w:id="1" w:name="十六、库存基础数据"/>
      <w:bookmarkEnd w:id="0"/>
      <w:r w:rsidRPr="00FA0A07">
        <w:rPr>
          <w:rFonts w:hint="eastAsia"/>
          <w:b/>
          <w:bCs/>
          <w:sz w:val="24"/>
        </w:rPr>
        <w:t>库存基础数据</w:t>
      </w:r>
      <w:bookmarkEnd w:id="1"/>
    </w:p>
    <w:p w14:paraId="287092EE" w14:textId="3C3255A8" w:rsidR="002B115E" w:rsidRPr="002B115E" w:rsidRDefault="002B115E" w:rsidP="002B115E">
      <w:pPr>
        <w:ind w:firstLine="420"/>
        <w:rPr>
          <w:rFonts w:hint="eastAsia"/>
          <w:sz w:val="24"/>
        </w:rPr>
      </w:pPr>
      <w:r w:rsidRPr="002B115E">
        <w:rPr>
          <w:sz w:val="24"/>
        </w:rPr>
        <w:t>路径：</w:t>
      </w:r>
      <w:proofErr w:type="spellStart"/>
      <w:r w:rsidRPr="002B115E">
        <w:rPr>
          <w:sz w:val="24"/>
        </w:rPr>
        <w:t>Inventory</w:t>
      </w:r>
      <w:r w:rsidRPr="002B115E">
        <w:rPr>
          <w:sz w:val="24"/>
        </w:rPr>
        <w:t>Basic</w:t>
      </w:r>
      <w:proofErr w:type="spellEnd"/>
      <w:r w:rsidRPr="002B115E">
        <w:rPr>
          <w:sz w:val="24"/>
        </w:rPr>
        <w:t xml:space="preserve"> Data for Inventory</w:t>
      </w:r>
    </w:p>
    <w:p w14:paraId="3FE13739" w14:textId="77777777" w:rsidR="002B115E" w:rsidRDefault="002B115E" w:rsidP="002B115E">
      <w:pPr>
        <w:pStyle w:val="a9"/>
        <w:numPr>
          <w:ilvl w:val="0"/>
          <w:numId w:val="2"/>
        </w:numPr>
        <w:rPr>
          <w:rFonts w:hint="eastAsia"/>
          <w:sz w:val="24"/>
        </w:rPr>
      </w:pPr>
      <w:r w:rsidRPr="002B115E">
        <w:rPr>
          <w:sz w:val="24"/>
        </w:rPr>
        <w:t>出库类型：对产品手工出库原因的归类说明，库存件下发时调用此数据</w:t>
      </w:r>
    </w:p>
    <w:p w14:paraId="0534BBAA" w14:textId="407366B9" w:rsidR="002B115E" w:rsidRPr="002B115E" w:rsidRDefault="002B115E" w:rsidP="002B115E">
      <w:pPr>
        <w:pStyle w:val="a9"/>
        <w:ind w:left="810"/>
        <w:rPr>
          <w:rFonts w:hint="eastAsia"/>
          <w:sz w:val="24"/>
        </w:rPr>
      </w:pPr>
      <w:r w:rsidRPr="002B115E">
        <w:rPr>
          <w:sz w:val="24"/>
        </w:rPr>
        <w:t>操作：选择Issue Type页签，双击行或点击新建按钮，录入出库类型编码、出库类型说明，需要时填写备注信息，保存。</w:t>
      </w:r>
      <w:r w:rsidRPr="002B115E">
        <w:rPr>
          <w:sz w:val="24"/>
        </w:rPr>
        <w:cr/>
        <w:t>其中：出库类型编码不可修改，出库类型描述及备注可修改。</w:t>
      </w:r>
      <w:r w:rsidRPr="002B115E">
        <w:rPr>
          <w:sz w:val="24"/>
        </w:rPr>
        <w:cr/>
      </w:r>
      <w:r w:rsidRPr="00532ED0">
        <w:rPr>
          <w:rFonts w:asciiTheme="minorEastAsia" w:hAnsiTheme="minorEastAsia" w:hint="eastAsia"/>
          <w:noProof/>
          <w:sz w:val="24"/>
        </w:rPr>
        <w:drawing>
          <wp:inline distT="0" distB="0" distL="0" distR="0" wp14:anchorId="2638AC23" wp14:editId="2329F13D">
            <wp:extent cx="5274310" cy="1047750"/>
            <wp:effectExtent l="0" t="0" r="2540" b="0"/>
            <wp:docPr id="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C7761D" w14:textId="3FA4677E" w:rsidR="002B115E" w:rsidRDefault="002B115E" w:rsidP="002B115E">
      <w:pPr>
        <w:pStyle w:val="a9"/>
        <w:numPr>
          <w:ilvl w:val="0"/>
          <w:numId w:val="2"/>
        </w:numPr>
        <w:rPr>
          <w:rFonts w:hint="eastAsia"/>
          <w:sz w:val="24"/>
        </w:rPr>
      </w:pPr>
      <w:r w:rsidRPr="002B115E">
        <w:rPr>
          <w:sz w:val="24"/>
        </w:rPr>
        <w:t>入库类型：对产品手工入库原因的归类说明，库存件接收时调用此数据</w:t>
      </w:r>
      <w:r w:rsidRPr="002B115E">
        <w:rPr>
          <w:sz w:val="24"/>
        </w:rPr>
        <w:cr/>
        <w:t>操作：选择Receive Type页签，双击行或点击新建按钮，录入入库类型编码、入库类型说明，需要时填写备注信息，保存。</w:t>
      </w:r>
    </w:p>
    <w:p w14:paraId="1035D762" w14:textId="6C5FF423" w:rsidR="002B115E" w:rsidRDefault="002B115E" w:rsidP="002B115E">
      <w:pPr>
        <w:pStyle w:val="a9"/>
        <w:ind w:left="810"/>
        <w:rPr>
          <w:rFonts w:hint="eastAsia"/>
          <w:sz w:val="24"/>
        </w:rPr>
      </w:pPr>
      <w:r w:rsidRPr="00602186">
        <w:rPr>
          <w:rFonts w:asciiTheme="minorEastAsia" w:hAnsiTheme="minorEastAsia" w:hint="eastAsia"/>
          <w:noProof/>
          <w:sz w:val="24"/>
        </w:rPr>
        <w:drawing>
          <wp:inline distT="0" distB="0" distL="0" distR="0" wp14:anchorId="3825DC06" wp14:editId="22D1C6FF">
            <wp:extent cx="5274310" cy="1629410"/>
            <wp:effectExtent l="0" t="0" r="2540" b="8890"/>
            <wp:docPr id="33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29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FCDE1C" w14:textId="692E9921" w:rsidR="002B115E" w:rsidRDefault="002B115E" w:rsidP="002B115E">
      <w:pPr>
        <w:pStyle w:val="a9"/>
        <w:numPr>
          <w:ilvl w:val="0"/>
          <w:numId w:val="2"/>
        </w:numPr>
        <w:rPr>
          <w:rFonts w:hint="eastAsia"/>
          <w:sz w:val="24"/>
        </w:rPr>
      </w:pPr>
      <w:r w:rsidRPr="002B115E">
        <w:rPr>
          <w:sz w:val="24"/>
        </w:rPr>
        <w:t>品牌（Product Code）：用于划分产品属性，在库存</w:t>
      </w:r>
      <w:proofErr w:type="gramStart"/>
      <w:r w:rsidRPr="002B115E">
        <w:rPr>
          <w:sz w:val="24"/>
        </w:rPr>
        <w:t>件设置</w:t>
      </w:r>
      <w:proofErr w:type="gramEnd"/>
      <w:r w:rsidRPr="002B115E">
        <w:rPr>
          <w:sz w:val="24"/>
        </w:rPr>
        <w:t>中使用该参数。</w:t>
      </w:r>
    </w:p>
    <w:p w14:paraId="05D82B94" w14:textId="61CB286C" w:rsidR="002B115E" w:rsidRDefault="002B115E" w:rsidP="002B115E">
      <w:pPr>
        <w:pStyle w:val="a9"/>
        <w:ind w:left="810"/>
        <w:rPr>
          <w:rFonts w:hint="eastAsia"/>
          <w:sz w:val="24"/>
        </w:rPr>
      </w:pPr>
      <w:r w:rsidRPr="002B115E">
        <w:rPr>
          <w:sz w:val="24"/>
        </w:rPr>
        <w:t>操作：选择Product Code页签，在Product Code中输入品牌代码，在</w:t>
      </w:r>
      <w:r w:rsidRPr="002B115E">
        <w:rPr>
          <w:sz w:val="24"/>
        </w:rPr>
        <w:lastRenderedPageBreak/>
        <w:t>Product Code Description中输入品牌的文字描述说明，保存。</w:t>
      </w:r>
      <w:r w:rsidRPr="002B115E">
        <w:rPr>
          <w:sz w:val="24"/>
        </w:rPr>
        <w:cr/>
      </w:r>
      <w:r>
        <w:rPr>
          <w:noProof/>
        </w:rPr>
        <w:drawing>
          <wp:inline distT="0" distB="0" distL="0" distR="0" wp14:anchorId="49DA902D" wp14:editId="6F2A88C0">
            <wp:extent cx="5274310" cy="928370"/>
            <wp:effectExtent l="0" t="0" r="2540" b="5080"/>
            <wp:docPr id="474" name="图片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D4F2" w14:textId="77777777" w:rsidR="002B115E" w:rsidRDefault="002B115E" w:rsidP="002B115E">
      <w:pPr>
        <w:pStyle w:val="a9"/>
        <w:numPr>
          <w:ilvl w:val="0"/>
          <w:numId w:val="2"/>
        </w:numPr>
        <w:rPr>
          <w:rFonts w:hint="eastAsia"/>
          <w:sz w:val="24"/>
        </w:rPr>
      </w:pPr>
      <w:r w:rsidRPr="002B115E">
        <w:rPr>
          <w:sz w:val="24"/>
        </w:rPr>
        <w:t>零件状态：定义库存件数量、需求、供应允许情况，如父项设置不允许现有量、不允许需求、不允许采购。</w:t>
      </w:r>
    </w:p>
    <w:p w14:paraId="1F8D7C5A" w14:textId="0D4DFDF5" w:rsidR="002B115E" w:rsidRDefault="002B115E" w:rsidP="002B115E">
      <w:pPr>
        <w:pStyle w:val="a9"/>
        <w:ind w:left="810"/>
        <w:rPr>
          <w:rFonts w:hint="eastAsia"/>
          <w:sz w:val="24"/>
        </w:rPr>
      </w:pPr>
      <w:r w:rsidRPr="002B115E">
        <w:rPr>
          <w:sz w:val="24"/>
        </w:rPr>
        <w:t>操作：选择Part Status页签，双击行或点击新建按钮，在零件状态代码录入产品状态的编码，在描述中录入产品状态的文字描述说明，在On Hand Qty中选择是否允许现有量，在Demand中选择是否允许需求、在Supply中选择是否允许供应，保存。</w:t>
      </w:r>
    </w:p>
    <w:p w14:paraId="19B6D429" w14:textId="5C950623" w:rsidR="002B115E" w:rsidRPr="002B115E" w:rsidRDefault="002B115E" w:rsidP="002B115E">
      <w:pPr>
        <w:pStyle w:val="a9"/>
        <w:ind w:left="810"/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5C19450E" wp14:editId="0A66E5E7">
            <wp:extent cx="5274310" cy="1010920"/>
            <wp:effectExtent l="0" t="0" r="2540" b="0"/>
            <wp:docPr id="477" name="图片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92CB" w14:textId="50BCA1D0" w:rsidR="002B115E" w:rsidRDefault="002B115E" w:rsidP="002B115E">
      <w:pPr>
        <w:pStyle w:val="a9"/>
        <w:numPr>
          <w:ilvl w:val="0"/>
          <w:numId w:val="2"/>
        </w:numPr>
        <w:rPr>
          <w:rFonts w:hint="eastAsia"/>
          <w:sz w:val="24"/>
        </w:rPr>
      </w:pPr>
      <w:r w:rsidRPr="002B115E">
        <w:rPr>
          <w:sz w:val="24"/>
        </w:rPr>
        <w:t>计划人：指编码提供者或审核者，中国公司固定为编码审核人，设置计划人前，必须先在人员中为计划人创建人员。</w:t>
      </w:r>
      <w:r w:rsidRPr="002B115E">
        <w:rPr>
          <w:sz w:val="24"/>
        </w:rPr>
        <w:cr/>
        <w:t>操作：选择Planners页签，双击行或点击新建按钮，通过 或F8键选择调用人员，保存。</w:t>
      </w:r>
    </w:p>
    <w:p w14:paraId="4C7E50AC" w14:textId="1203CE7A" w:rsidR="002B115E" w:rsidRDefault="002B115E" w:rsidP="002B115E">
      <w:pPr>
        <w:pStyle w:val="a9"/>
        <w:ind w:left="810"/>
        <w:rPr>
          <w:rFonts w:hint="eastAsia"/>
          <w:sz w:val="24"/>
        </w:rPr>
      </w:pPr>
      <w:r w:rsidRPr="00602186">
        <w:rPr>
          <w:rFonts w:asciiTheme="minorEastAsia" w:hAnsiTheme="minorEastAsia" w:hint="eastAsia"/>
          <w:noProof/>
          <w:sz w:val="24"/>
        </w:rPr>
        <w:drawing>
          <wp:inline distT="0" distB="0" distL="0" distR="0" wp14:anchorId="3714DA90" wp14:editId="4291E2D2">
            <wp:extent cx="5274310" cy="597535"/>
            <wp:effectExtent l="0" t="0" r="2540" b="0"/>
            <wp:docPr id="338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7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CFF33F" w14:textId="77777777" w:rsidR="002B115E" w:rsidRPr="002B115E" w:rsidRDefault="002B115E" w:rsidP="002B115E">
      <w:pPr>
        <w:pStyle w:val="a9"/>
        <w:ind w:left="810"/>
        <w:rPr>
          <w:rFonts w:hint="eastAsia"/>
          <w:sz w:val="24"/>
        </w:rPr>
      </w:pPr>
    </w:p>
    <w:p w14:paraId="36E30BCC" w14:textId="4FB0BA6A" w:rsidR="002B115E" w:rsidRPr="00FA0A07" w:rsidRDefault="003C2A81" w:rsidP="002B115E">
      <w:pPr>
        <w:pStyle w:val="a9"/>
        <w:numPr>
          <w:ilvl w:val="0"/>
          <w:numId w:val="1"/>
        </w:numPr>
        <w:rPr>
          <w:rFonts w:hint="eastAsia"/>
          <w:b/>
          <w:bCs/>
          <w:sz w:val="24"/>
        </w:rPr>
      </w:pPr>
      <w:r w:rsidRPr="00FA0A07">
        <w:rPr>
          <w:b/>
          <w:bCs/>
          <w:sz w:val="24"/>
        </w:rPr>
        <w:t>客户订单基础数据</w:t>
      </w:r>
    </w:p>
    <w:p w14:paraId="2167356E" w14:textId="2849952A" w:rsidR="003C2A81" w:rsidRDefault="003C2A81" w:rsidP="003C2A81">
      <w:pPr>
        <w:pStyle w:val="a9"/>
        <w:ind w:left="450"/>
        <w:rPr>
          <w:rFonts w:hint="eastAsia"/>
        </w:rPr>
      </w:pPr>
      <w:r w:rsidRPr="003C2A81">
        <w:t xml:space="preserve">路径：Customer </w:t>
      </w:r>
      <w:proofErr w:type="spellStart"/>
      <w:r w:rsidRPr="003C2A81">
        <w:t>Orders</w:t>
      </w:r>
      <w:r w:rsidRPr="003C2A81">
        <w:t>Basic</w:t>
      </w:r>
      <w:proofErr w:type="spellEnd"/>
      <w:r w:rsidRPr="003C2A81">
        <w:t xml:space="preserve"> Data for Customer Order</w:t>
      </w:r>
    </w:p>
    <w:p w14:paraId="121BC169" w14:textId="69BD07FD" w:rsidR="003C2A81" w:rsidRDefault="003C2A81" w:rsidP="003C2A81">
      <w:pPr>
        <w:pStyle w:val="a9"/>
        <w:numPr>
          <w:ilvl w:val="0"/>
          <w:numId w:val="3"/>
        </w:numPr>
        <w:rPr>
          <w:rFonts w:hint="eastAsia"/>
        </w:rPr>
      </w:pPr>
      <w:r w:rsidRPr="003C2A81">
        <w:t>区域regions、分区districts、市场markets、客户统计分组customer stat groups：这4个参数用于描述客户区域划分或统计归类，分别在regions、</w:t>
      </w:r>
      <w:r w:rsidRPr="003C2A81">
        <w:lastRenderedPageBreak/>
        <w:t>districts、markets、customer stat groups页签中进行设置。</w:t>
      </w:r>
      <w:r w:rsidRPr="003C2A81">
        <w:cr/>
      </w:r>
      <w:r w:rsidRPr="00AF1441">
        <w:rPr>
          <w:rFonts w:hint="eastAsia"/>
          <w:sz w:val="24"/>
        </w:rPr>
        <w:t>操作：选择页签，点击</w:t>
      </w:r>
      <w:r>
        <w:rPr>
          <w:rFonts w:hint="eastAsia"/>
          <w:sz w:val="24"/>
        </w:rPr>
        <w:t>新建</w:t>
      </w:r>
      <w:r w:rsidRPr="00AF1441">
        <w:rPr>
          <w:rFonts w:hint="eastAsia"/>
          <w:sz w:val="24"/>
        </w:rPr>
        <w:t>（或F5键），录入相关编码、描述，点击</w:t>
      </w:r>
      <w:r>
        <w:rPr>
          <w:rFonts w:hint="eastAsia"/>
          <w:noProof/>
          <w:sz w:val="24"/>
        </w:rPr>
        <w:t>保存</w:t>
      </w:r>
      <w:r w:rsidRPr="00AF1441">
        <w:rPr>
          <w:rFonts w:hint="eastAsia"/>
          <w:sz w:val="24"/>
        </w:rPr>
        <w:t>按钮（或F12键）完成设置，下图为客户统计分组customer stat groups的创建过程：</w:t>
      </w:r>
    </w:p>
    <w:p w14:paraId="095A6801" w14:textId="730D77D5" w:rsidR="003C2A81" w:rsidRDefault="003C2A81" w:rsidP="003C2A81">
      <w:pPr>
        <w:pStyle w:val="a9"/>
        <w:ind w:left="810"/>
        <w:rPr>
          <w:rFonts w:hint="eastAsia"/>
        </w:rPr>
      </w:pPr>
      <w:r>
        <w:rPr>
          <w:noProof/>
        </w:rPr>
        <w:drawing>
          <wp:inline distT="0" distB="0" distL="0" distR="0" wp14:anchorId="66BB2648" wp14:editId="000A405D">
            <wp:extent cx="5274310" cy="1531620"/>
            <wp:effectExtent l="0" t="0" r="2540" b="0"/>
            <wp:docPr id="467" name="图片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29D6" w14:textId="74DE1AF2" w:rsidR="003C2A81" w:rsidRDefault="003C2A81" w:rsidP="003C2A81">
      <w:pPr>
        <w:pStyle w:val="a9"/>
        <w:numPr>
          <w:ilvl w:val="0"/>
          <w:numId w:val="3"/>
        </w:numPr>
        <w:rPr>
          <w:rFonts w:hint="eastAsia"/>
        </w:rPr>
      </w:pPr>
      <w:r w:rsidRPr="003C2A81">
        <w:t>2. 销售分组Sales Groups：用于对销售件进行分类管理，并定义每一分组的交货确认情况（有三个选项Delivery Confirmation Optional、Delivery Confirmation Required、Delivery Confirmation Not Allowed）</w:t>
      </w:r>
      <w:r w:rsidRPr="003C2A81">
        <w:cr/>
        <w:t xml:space="preserve">操作：选择Sales Groups页签，点击 </w:t>
      </w:r>
      <w:r>
        <w:rPr>
          <w:rFonts w:hint="eastAsia"/>
        </w:rPr>
        <w:t>新建</w:t>
      </w:r>
      <w:r w:rsidRPr="003C2A81">
        <w:t>（或F5键），录入Sales Groups编码及描述，选择交货确认选项，点击</w:t>
      </w:r>
      <w:r>
        <w:rPr>
          <w:rFonts w:hint="eastAsia"/>
        </w:rPr>
        <w:t>保存</w:t>
      </w:r>
      <w:r w:rsidRPr="003C2A81">
        <w:t xml:space="preserve"> 按钮（或F12键）完成设置</w:t>
      </w:r>
    </w:p>
    <w:p w14:paraId="6A1157C5" w14:textId="1F81FFE0" w:rsidR="003C2A81" w:rsidRDefault="003C2A81" w:rsidP="003C2A81">
      <w:pPr>
        <w:pStyle w:val="a9"/>
        <w:ind w:left="810"/>
        <w:rPr>
          <w:rFonts w:hint="eastAsia"/>
        </w:rPr>
      </w:pPr>
      <w:r>
        <w:rPr>
          <w:noProof/>
        </w:rPr>
        <w:drawing>
          <wp:inline distT="0" distB="0" distL="0" distR="0" wp14:anchorId="5941E826" wp14:editId="6AB4DA4D">
            <wp:extent cx="5274310" cy="836930"/>
            <wp:effectExtent l="0" t="0" r="2540" b="1270"/>
            <wp:docPr id="468" name="图片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9632" w14:textId="77777777" w:rsidR="00BC454F" w:rsidRDefault="00BC454F" w:rsidP="00BC454F">
      <w:pPr>
        <w:pStyle w:val="a9"/>
        <w:numPr>
          <w:ilvl w:val="0"/>
          <w:numId w:val="3"/>
        </w:numPr>
        <w:rPr>
          <w:rFonts w:hint="eastAsia"/>
        </w:rPr>
      </w:pPr>
      <w:r w:rsidRPr="00BC454F">
        <w:t>销售价格分组Sales Price Groups：对销售件价格进行分组管理，创建价格单时，必须指定销售价格分组，而销售件的价格分组必须与价格单的销售价格分组一致，才能加入到价格单中。</w:t>
      </w:r>
    </w:p>
    <w:p w14:paraId="6E09E1D5" w14:textId="39E230DB" w:rsidR="00BC454F" w:rsidRDefault="00BC454F" w:rsidP="00BC454F">
      <w:pPr>
        <w:pStyle w:val="a9"/>
        <w:ind w:left="810"/>
        <w:rPr>
          <w:rFonts w:hint="eastAsia"/>
        </w:rPr>
      </w:pPr>
      <w:r w:rsidRPr="00BC454F">
        <w:t>设置价格分组时，要设置价格分组的类型是基于零件（Part Based）还是基于单位(Unit Based)，系统默认是基于零件（Part Based）。</w:t>
      </w:r>
      <w:r w:rsidRPr="00BC454F">
        <w:cr/>
        <w:t xml:space="preserve">操作：选择Sales Price Group页签，点击 </w:t>
      </w:r>
      <w:r>
        <w:rPr>
          <w:rFonts w:hint="eastAsia"/>
        </w:rPr>
        <w:t>新建</w:t>
      </w:r>
      <w:r w:rsidRPr="00BC454F">
        <w:t xml:space="preserve">（或F5键），录入Sales Price Group编码及描述，选择价格分组类型（Price Group Type）选项，如价格分组类型设置为单位(Unit Based)，还必须设置价格分组的计量单位，点击 </w:t>
      </w:r>
      <w:r>
        <w:rPr>
          <w:rFonts w:hint="eastAsia"/>
        </w:rPr>
        <w:t>保存</w:t>
      </w:r>
      <w:r w:rsidRPr="00BC454F">
        <w:t>按钮（或F12键）完成设置</w:t>
      </w:r>
    </w:p>
    <w:p w14:paraId="354C2CD8" w14:textId="466119DC" w:rsidR="00BC454F" w:rsidRPr="00BC454F" w:rsidRDefault="00BC454F" w:rsidP="00BC454F">
      <w:pPr>
        <w:pStyle w:val="a9"/>
        <w:ind w:left="810"/>
        <w:rPr>
          <w:rFonts w:hint="eastAsia"/>
        </w:rPr>
      </w:pPr>
      <w:r>
        <w:rPr>
          <w:noProof/>
        </w:rPr>
        <w:drawing>
          <wp:inline distT="0" distB="0" distL="0" distR="0" wp14:anchorId="1629DA07" wp14:editId="4088A8BF">
            <wp:extent cx="5274310" cy="808990"/>
            <wp:effectExtent l="0" t="0" r="2540" b="0"/>
            <wp:docPr id="469" name="图片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7C2C" w14:textId="77777777" w:rsidR="00BC454F" w:rsidRDefault="00BC454F" w:rsidP="00BC454F">
      <w:pPr>
        <w:pStyle w:val="a9"/>
        <w:numPr>
          <w:ilvl w:val="0"/>
          <w:numId w:val="3"/>
        </w:numPr>
        <w:rPr>
          <w:rFonts w:hint="eastAsia"/>
        </w:rPr>
      </w:pPr>
      <w:r w:rsidRPr="00BC454F">
        <w:t>销售员salesmen：必须先在人员中创建了人员后，方可在此调用以创建销售员，销售员将在客户设置时使用。</w:t>
      </w:r>
    </w:p>
    <w:p w14:paraId="2280E4F2" w14:textId="45DBEE28" w:rsidR="00BC454F" w:rsidRPr="00BC454F" w:rsidRDefault="00BC454F" w:rsidP="00BC454F">
      <w:pPr>
        <w:pStyle w:val="a9"/>
        <w:ind w:left="81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4C50FF" wp14:editId="19E1FF76">
            <wp:extent cx="5274310" cy="724535"/>
            <wp:effectExtent l="0" t="0" r="2540" b="0"/>
            <wp:docPr id="470" name="图片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0E21" w14:textId="77777777" w:rsidR="00BC454F" w:rsidRDefault="00BC454F" w:rsidP="00BC454F">
      <w:pPr>
        <w:pStyle w:val="a9"/>
        <w:numPr>
          <w:ilvl w:val="0"/>
          <w:numId w:val="3"/>
        </w:numPr>
        <w:spacing w:after="200" w:line="360" w:lineRule="auto"/>
        <w:contextualSpacing w:val="0"/>
        <w:rPr>
          <w:rFonts w:hint="eastAsia"/>
          <w:sz w:val="24"/>
        </w:rPr>
      </w:pPr>
      <w:r w:rsidRPr="00DB2BCD">
        <w:rPr>
          <w:rFonts w:hint="eastAsia"/>
          <w:sz w:val="24"/>
        </w:rPr>
        <w:t>订单类型</w:t>
      </w:r>
      <w:r w:rsidRPr="001321FF">
        <w:rPr>
          <w:rStyle w:val="30"/>
          <w:rFonts w:hint="eastAsia"/>
        </w:rPr>
        <w:t>Order Types</w:t>
      </w:r>
      <w:r w:rsidRPr="00DB2BCD">
        <w:rPr>
          <w:rFonts w:hint="eastAsia"/>
          <w:sz w:val="24"/>
        </w:rPr>
        <w:t>：订单流程定义</w:t>
      </w:r>
    </w:p>
    <w:p w14:paraId="645C0C03" w14:textId="77777777" w:rsidR="00BC454F" w:rsidRDefault="00BC454F" w:rsidP="00BC454F">
      <w:pPr>
        <w:pStyle w:val="a9"/>
        <w:ind w:left="1260"/>
        <w:rPr>
          <w:rFonts w:hint="eastAsia"/>
          <w:sz w:val="24"/>
        </w:rPr>
      </w:pPr>
      <w:r w:rsidRPr="00DB2BCD">
        <w:rPr>
          <w:sz w:val="24"/>
        </w:rPr>
        <w:t>O</w:t>
      </w:r>
      <w:r w:rsidRPr="00DB2BCD">
        <w:rPr>
          <w:rFonts w:hint="eastAsia"/>
          <w:sz w:val="24"/>
        </w:rPr>
        <w:t>rder type：订单类型编码或定义</w:t>
      </w:r>
    </w:p>
    <w:p w14:paraId="3A45AB07" w14:textId="77777777" w:rsidR="00BC454F" w:rsidRPr="00DB2BCD" w:rsidRDefault="00BC454F" w:rsidP="00BC454F">
      <w:pPr>
        <w:pStyle w:val="a9"/>
        <w:ind w:left="840" w:firstLine="480"/>
        <w:rPr>
          <w:rFonts w:hint="eastAsia"/>
          <w:sz w:val="24"/>
        </w:rPr>
      </w:pPr>
      <w:r w:rsidRPr="00DB2BCD">
        <w:rPr>
          <w:rFonts w:hint="eastAsia"/>
          <w:sz w:val="24"/>
        </w:rPr>
        <w:t>description：该订单类型的描述</w:t>
      </w:r>
    </w:p>
    <w:p w14:paraId="1DBF0084" w14:textId="77777777" w:rsidR="00BC454F" w:rsidRPr="00DB2BCD" w:rsidRDefault="00BC454F" w:rsidP="00BC454F">
      <w:pPr>
        <w:pStyle w:val="a9"/>
        <w:ind w:left="840" w:firstLine="480"/>
        <w:rPr>
          <w:rFonts w:hint="eastAsia"/>
          <w:sz w:val="24"/>
        </w:rPr>
      </w:pPr>
      <w:proofErr w:type="spellStart"/>
      <w:r w:rsidRPr="00DB2BCD">
        <w:rPr>
          <w:rFonts w:hint="eastAsia"/>
          <w:sz w:val="24"/>
        </w:rPr>
        <w:t>prioity</w:t>
      </w:r>
      <w:proofErr w:type="spellEnd"/>
      <w:r w:rsidRPr="00DB2BCD">
        <w:rPr>
          <w:rFonts w:hint="eastAsia"/>
          <w:sz w:val="24"/>
        </w:rPr>
        <w:t xml:space="preserve"> reservations:优先预留该订单类型的产品</w:t>
      </w:r>
    </w:p>
    <w:p w14:paraId="43837AAE" w14:textId="77777777" w:rsidR="00BC454F" w:rsidRPr="00DB2BCD" w:rsidRDefault="00BC454F" w:rsidP="00BC454F">
      <w:pPr>
        <w:pStyle w:val="a9"/>
        <w:ind w:left="840" w:firstLine="480"/>
        <w:rPr>
          <w:rFonts w:hint="eastAsia"/>
          <w:sz w:val="24"/>
        </w:rPr>
      </w:pPr>
      <w:r w:rsidRPr="00DB2BCD">
        <w:rPr>
          <w:rFonts w:hint="eastAsia"/>
          <w:sz w:val="24"/>
        </w:rPr>
        <w:t>use shipment inventory：使用货运的库存</w:t>
      </w:r>
    </w:p>
    <w:p w14:paraId="26063DEE" w14:textId="77777777" w:rsidR="00BC454F" w:rsidRPr="00DB2BCD" w:rsidRDefault="00BC454F" w:rsidP="00BC454F">
      <w:pPr>
        <w:pStyle w:val="a9"/>
        <w:ind w:left="840" w:firstLine="480"/>
        <w:rPr>
          <w:rFonts w:hint="eastAsia"/>
          <w:sz w:val="24"/>
        </w:rPr>
      </w:pPr>
      <w:r w:rsidRPr="00DB2BCD">
        <w:rPr>
          <w:rFonts w:hint="eastAsia"/>
          <w:sz w:val="24"/>
        </w:rPr>
        <w:t>events：订单的各个事件节点</w:t>
      </w:r>
    </w:p>
    <w:p w14:paraId="58828955" w14:textId="77777777" w:rsidR="00BC454F" w:rsidRDefault="00BC454F" w:rsidP="00BC454F">
      <w:pPr>
        <w:pStyle w:val="a9"/>
        <w:ind w:left="840" w:firstLine="480"/>
        <w:rPr>
          <w:rFonts w:hint="eastAsia"/>
          <w:sz w:val="24"/>
        </w:rPr>
      </w:pPr>
      <w:r w:rsidRPr="00DB2BCD">
        <w:rPr>
          <w:rFonts w:hint="eastAsia"/>
          <w:sz w:val="24"/>
        </w:rPr>
        <w:t>stop after:该事件节点后停止，打钩即表示该事件后停止</w:t>
      </w:r>
    </w:p>
    <w:p w14:paraId="02226B74" w14:textId="3064CEA6" w:rsidR="003C2A81" w:rsidRDefault="00816573" w:rsidP="00BC454F">
      <w:pPr>
        <w:pStyle w:val="a9"/>
        <w:ind w:left="810"/>
        <w:rPr>
          <w:rFonts w:hint="eastAsia"/>
        </w:rPr>
      </w:pPr>
      <w:r w:rsidRPr="00816573">
        <w:t>操作：选择Order Types页签，点击</w:t>
      </w:r>
      <w:r>
        <w:rPr>
          <w:rFonts w:hint="eastAsia"/>
        </w:rPr>
        <w:t>新建</w:t>
      </w:r>
      <w:r w:rsidRPr="00816573">
        <w:t xml:space="preserve"> （或F5键），录入Order Type编码及描述，根据需要勾选或不勾选</w:t>
      </w:r>
      <w:proofErr w:type="spellStart"/>
      <w:r w:rsidRPr="00816573">
        <w:t>Prioity</w:t>
      </w:r>
      <w:proofErr w:type="spellEnd"/>
      <w:r w:rsidRPr="00816573">
        <w:t xml:space="preserve"> Reservations、Use Shipment Inventory两个选项，点击 </w:t>
      </w:r>
      <w:r>
        <w:rPr>
          <w:rFonts w:hint="eastAsia"/>
        </w:rPr>
        <w:t>保存</w:t>
      </w:r>
      <w:r w:rsidRPr="00816573">
        <w:t>按钮（或F12键）创建一个新的订单类型，此时系统默认所有步骤后都停顿，需要手工操作才进行下一步。根据实际业务需要，如下一步动作需要系统自动完成即可，则去掉本动作的Stop After</w:t>
      </w:r>
      <w:proofErr w:type="gramStart"/>
      <w:r w:rsidRPr="00816573">
        <w:t>的勾即可</w:t>
      </w:r>
      <w:proofErr w:type="gramEnd"/>
      <w:r w:rsidRPr="00816573">
        <w:t>，调整完所有步骤后点击 按钮（或F12键）完成设置。</w:t>
      </w:r>
    </w:p>
    <w:p w14:paraId="2AEFD789" w14:textId="4BAC5C46" w:rsidR="00816573" w:rsidRPr="00816573" w:rsidRDefault="00816573" w:rsidP="00BC454F">
      <w:pPr>
        <w:pStyle w:val="a9"/>
        <w:ind w:left="810"/>
        <w:rPr>
          <w:rFonts w:hint="eastAsia"/>
        </w:rPr>
      </w:pPr>
      <w:r w:rsidRPr="00AF1441">
        <w:rPr>
          <w:rFonts w:hint="eastAsia"/>
          <w:noProof/>
          <w:sz w:val="24"/>
        </w:rPr>
        <w:drawing>
          <wp:inline distT="0" distB="0" distL="0" distR="0" wp14:anchorId="2E5CCA17" wp14:editId="45286C15">
            <wp:extent cx="5274310" cy="3162300"/>
            <wp:effectExtent l="0" t="0" r="2540" b="0"/>
            <wp:docPr id="8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16573" w:rsidRPr="008165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7A394" w14:textId="77777777" w:rsidR="00317494" w:rsidRDefault="00317494" w:rsidP="00EE4A0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98DFE1" w14:textId="77777777" w:rsidR="00317494" w:rsidRDefault="00317494" w:rsidP="00EE4A0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2A31D" w14:textId="77777777" w:rsidR="00317494" w:rsidRDefault="00317494" w:rsidP="00EE4A0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6BD9DF2" w14:textId="77777777" w:rsidR="00317494" w:rsidRDefault="00317494" w:rsidP="00EE4A0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359BB"/>
    <w:multiLevelType w:val="hybridMultilevel"/>
    <w:tmpl w:val="11B231DA"/>
    <w:lvl w:ilvl="0" w:tplc="B1E89B2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1" w15:restartNumberingAfterBreak="0">
    <w:nsid w:val="26663FD3"/>
    <w:multiLevelType w:val="hybridMultilevel"/>
    <w:tmpl w:val="1910FDCC"/>
    <w:lvl w:ilvl="0" w:tplc="C1FC6C5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2" w15:restartNumberingAfterBreak="0">
    <w:nsid w:val="58FE51A6"/>
    <w:multiLevelType w:val="hybridMultilevel"/>
    <w:tmpl w:val="081C5B8E"/>
    <w:lvl w:ilvl="0" w:tplc="7116D1F4">
      <w:start w:val="1"/>
      <w:numFmt w:val="japaneseCounting"/>
      <w:lvlText w:val="%1、"/>
      <w:lvlJc w:val="left"/>
      <w:pPr>
        <w:ind w:left="450" w:hanging="45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9533CCB"/>
    <w:multiLevelType w:val="hybridMultilevel"/>
    <w:tmpl w:val="5C92BB52"/>
    <w:lvl w:ilvl="0" w:tplc="E6B2F24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num w:numId="1" w16cid:durableId="1094981260">
    <w:abstractNumId w:val="2"/>
  </w:num>
  <w:num w:numId="2" w16cid:durableId="725421329">
    <w:abstractNumId w:val="3"/>
  </w:num>
  <w:num w:numId="3" w16cid:durableId="1890998236">
    <w:abstractNumId w:val="0"/>
  </w:num>
  <w:num w:numId="4" w16cid:durableId="955135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337"/>
    <w:rsid w:val="00150BB2"/>
    <w:rsid w:val="002B115E"/>
    <w:rsid w:val="00317494"/>
    <w:rsid w:val="003C2A81"/>
    <w:rsid w:val="00453337"/>
    <w:rsid w:val="00816573"/>
    <w:rsid w:val="00BC454F"/>
    <w:rsid w:val="00EE4A0B"/>
    <w:rsid w:val="00F47379"/>
    <w:rsid w:val="00F70E2D"/>
    <w:rsid w:val="00FA0A07"/>
    <w:rsid w:val="00FF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7C3355"/>
  <w15:chartTrackingRefBased/>
  <w15:docId w15:val="{37FF26B3-7E4A-40C0-BBCF-9AF801EAF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333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33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533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3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3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3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3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3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3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33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3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5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33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33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33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33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33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33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33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3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3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33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3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33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33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33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3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33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333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4A0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4A0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4A0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4A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537</Words>
  <Characters>1477</Characters>
  <Application>Microsoft Office Word</Application>
  <DocSecurity>0</DocSecurity>
  <Lines>46</Lines>
  <Paragraphs>26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IT_Department Wonder_Porcelain</dc:creator>
  <cp:keywords/>
  <dc:description/>
  <cp:lastModifiedBy>IT_Department Wonder_Porcelain</cp:lastModifiedBy>
  <cp:revision>8</cp:revision>
  <dcterms:created xsi:type="dcterms:W3CDTF">2026-05-06T20:18:00Z</dcterms:created>
  <dcterms:modified xsi:type="dcterms:W3CDTF">2026-05-06T20:53:00Z</dcterms:modified>
</cp:coreProperties>
</file>