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DD88" w14:textId="77777777" w:rsidR="00340219" w:rsidRDefault="008C6652" w:rsidP="00504760">
      <w:pPr>
        <w:rPr>
          <w:sz w:val="48"/>
          <w:szCs w:val="48"/>
        </w:rPr>
      </w:pPr>
      <w:r w:rsidRPr="008C6652"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  <w:u w:val="single"/>
        </w:rPr>
        <w:t xml:space="preserve"> </w:t>
      </w:r>
      <w:r w:rsidRPr="008C6652">
        <w:rPr>
          <w:sz w:val="48"/>
          <w:szCs w:val="48"/>
        </w:rPr>
        <w:t xml:space="preserve"> </w:t>
      </w:r>
      <w:r w:rsidR="00340219">
        <w:rPr>
          <w:rFonts w:hint="eastAsia"/>
          <w:sz w:val="48"/>
          <w:szCs w:val="48"/>
          <w:lang w:eastAsia="zh-CN"/>
        </w:rPr>
        <w:t>（</w:t>
      </w:r>
      <w:r w:rsidR="00340219" w:rsidRPr="008C6652">
        <w:rPr>
          <w:sz w:val="48"/>
          <w:szCs w:val="48"/>
        </w:rPr>
        <w:t>ID 01</w:t>
      </w:r>
      <w:r w:rsidR="00340219">
        <w:rPr>
          <w:rFonts w:hint="eastAsia"/>
          <w:sz w:val="48"/>
          <w:szCs w:val="48"/>
          <w:lang w:eastAsia="zh-CN"/>
        </w:rPr>
        <w:t>）</w:t>
      </w:r>
      <w:r w:rsidRPr="008C6652">
        <w:rPr>
          <w:sz w:val="48"/>
          <w:szCs w:val="48"/>
        </w:rPr>
        <w:t>E-Stop Button Active</w:t>
      </w:r>
      <w:r>
        <w:rPr>
          <w:sz w:val="48"/>
          <w:szCs w:val="48"/>
        </w:rPr>
        <w:br/>
      </w:r>
    </w:p>
    <w:p w14:paraId="4AF49948" w14:textId="5DF0661F" w:rsidR="00504760" w:rsidRPr="00504760" w:rsidRDefault="00340219" w:rsidP="00504760">
      <w:pPr>
        <w:rPr>
          <w:b/>
          <w:bCs/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t>figure</w:t>
      </w:r>
      <w:r w:rsidR="008C6652">
        <w:rPr>
          <w:sz w:val="48"/>
          <w:szCs w:val="48"/>
        </w:rPr>
        <w:br/>
      </w:r>
      <w:r w:rsidR="008C6652">
        <w:rPr>
          <w:noProof/>
          <w:sz w:val="48"/>
          <w:szCs w:val="48"/>
        </w:rPr>
        <w:drawing>
          <wp:inline distT="0" distB="0" distL="0" distR="0" wp14:anchorId="08310BFD" wp14:editId="3BF7DEC5">
            <wp:extent cx="5943600" cy="3108960"/>
            <wp:effectExtent l="0" t="0" r="0" b="0"/>
            <wp:docPr id="385474216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4216" name="Picture 1" descr="A close-up of a machi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652">
        <w:rPr>
          <w:sz w:val="48"/>
          <w:szCs w:val="48"/>
        </w:rPr>
        <w:br/>
      </w:r>
      <w:r w:rsidR="008C6652">
        <w:rPr>
          <w:sz w:val="32"/>
          <w:szCs w:val="32"/>
          <w:u w:val="single"/>
        </w:rPr>
        <w:br/>
      </w:r>
      <w:r w:rsidR="008C6652" w:rsidRPr="00340219">
        <w:rPr>
          <w:b/>
          <w:bCs/>
          <w:sz w:val="44"/>
          <w:szCs w:val="44"/>
          <w:u w:val="single"/>
        </w:rPr>
        <w:t xml:space="preserve">How </w:t>
      </w:r>
      <w:proofErr w:type="gramStart"/>
      <w:r w:rsidR="008C6652" w:rsidRPr="00340219">
        <w:rPr>
          <w:b/>
          <w:bCs/>
          <w:sz w:val="44"/>
          <w:szCs w:val="44"/>
          <w:u w:val="single"/>
        </w:rPr>
        <w:t>To</w:t>
      </w:r>
      <w:proofErr w:type="gramEnd"/>
      <w:r w:rsidR="008C6652" w:rsidRPr="00340219">
        <w:rPr>
          <w:b/>
          <w:bCs/>
          <w:sz w:val="44"/>
          <w:szCs w:val="44"/>
          <w:u w:val="single"/>
        </w:rPr>
        <w:t xml:space="preserve"> Fix: </w:t>
      </w:r>
    </w:p>
    <w:p w14:paraId="24A92F09" w14:textId="77777777" w:rsidR="00504760" w:rsidRPr="00340219" w:rsidRDefault="00504760" w:rsidP="00504760">
      <w:pPr>
        <w:numPr>
          <w:ilvl w:val="0"/>
          <w:numId w:val="1"/>
        </w:numPr>
        <w:rPr>
          <w:sz w:val="32"/>
          <w:szCs w:val="32"/>
        </w:rPr>
      </w:pPr>
      <w:r w:rsidRPr="00340219">
        <w:rPr>
          <w:sz w:val="32"/>
          <w:szCs w:val="32"/>
        </w:rPr>
        <w:t>Check both E-stop buttons on the AGV. They are located on the left and right sides.</w:t>
      </w:r>
    </w:p>
    <w:p w14:paraId="097E2884" w14:textId="77777777" w:rsidR="00504760" w:rsidRPr="00340219" w:rsidRDefault="00504760" w:rsidP="00504760">
      <w:pPr>
        <w:numPr>
          <w:ilvl w:val="0"/>
          <w:numId w:val="1"/>
        </w:numPr>
        <w:rPr>
          <w:sz w:val="32"/>
          <w:szCs w:val="32"/>
        </w:rPr>
      </w:pPr>
      <w:r w:rsidRPr="00340219">
        <w:rPr>
          <w:sz w:val="32"/>
          <w:szCs w:val="32"/>
        </w:rPr>
        <w:t>On newer AGVs, the buttons will be red twist-style E-stops.</w:t>
      </w:r>
    </w:p>
    <w:p w14:paraId="47E504ED" w14:textId="77777777" w:rsidR="00504760" w:rsidRPr="00340219" w:rsidRDefault="00504760" w:rsidP="00504760">
      <w:pPr>
        <w:numPr>
          <w:ilvl w:val="0"/>
          <w:numId w:val="1"/>
        </w:numPr>
        <w:rPr>
          <w:sz w:val="32"/>
          <w:szCs w:val="32"/>
        </w:rPr>
      </w:pPr>
      <w:r w:rsidRPr="00340219">
        <w:rPr>
          <w:sz w:val="32"/>
          <w:szCs w:val="32"/>
        </w:rPr>
        <w:t>On older AGVs, the buttons will be black push-in style on each side.</w:t>
      </w:r>
    </w:p>
    <w:p w14:paraId="37FAE20C" w14:textId="77777777" w:rsidR="00504760" w:rsidRPr="00340219" w:rsidRDefault="00504760" w:rsidP="00504760">
      <w:pPr>
        <w:numPr>
          <w:ilvl w:val="0"/>
          <w:numId w:val="1"/>
        </w:numPr>
        <w:rPr>
          <w:sz w:val="32"/>
          <w:szCs w:val="32"/>
        </w:rPr>
      </w:pPr>
      <w:r w:rsidRPr="00340219">
        <w:rPr>
          <w:sz w:val="32"/>
          <w:szCs w:val="32"/>
        </w:rPr>
        <w:t>Ensure both buttons are disengaged to allow normal operation.</w:t>
      </w:r>
    </w:p>
    <w:p w14:paraId="228DD09C" w14:textId="2EBEBA0E" w:rsidR="008C6652" w:rsidRPr="008C6652" w:rsidRDefault="008C6652">
      <w:pPr>
        <w:rPr>
          <w:sz w:val="32"/>
          <w:szCs w:val="32"/>
        </w:rPr>
      </w:pPr>
    </w:p>
    <w:sectPr w:rsidR="008C6652" w:rsidRPr="008C6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32137"/>
    <w:multiLevelType w:val="multilevel"/>
    <w:tmpl w:val="F4FE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25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52"/>
    <w:rsid w:val="002405EB"/>
    <w:rsid w:val="00340219"/>
    <w:rsid w:val="00504760"/>
    <w:rsid w:val="006238CB"/>
    <w:rsid w:val="008C6652"/>
    <w:rsid w:val="00B92513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7B89"/>
  <w15:chartTrackingRefBased/>
  <w15:docId w15:val="{9D916D8F-FB92-4EF2-ABC2-EB5DF1AF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C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C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C66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C665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C66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C665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6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C66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274</Characters>
  <Application>Microsoft Office Word</Application>
  <DocSecurity>0</DocSecurity>
  <Lines>17</Lines>
  <Paragraphs>9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IT_Department Wonder_Porcelain</cp:lastModifiedBy>
  <cp:revision>3</cp:revision>
  <dcterms:created xsi:type="dcterms:W3CDTF">2025-08-16T18:11:00Z</dcterms:created>
  <dcterms:modified xsi:type="dcterms:W3CDTF">2026-04-01T14:31:00Z</dcterms:modified>
</cp:coreProperties>
</file>