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4427" w:rsidRPr="000A72DD" w:rsidRDefault="00204427" w:rsidP="001E3B6E">
      <w:pPr>
        <w:jc w:val="center"/>
        <w:rPr>
          <w:sz w:val="8"/>
          <w:szCs w:val="8"/>
        </w:rPr>
      </w:pPr>
    </w:p>
    <w:p w:rsidR="004979E6" w:rsidRDefault="007E326C" w:rsidP="001E3B6E">
      <w:pPr>
        <w:jc w:val="center"/>
      </w:pPr>
      <w:sdt>
        <w:sdtPr>
          <w:rPr>
            <w:rStyle w:val="Style3"/>
          </w:rPr>
          <w:id w:val="-1254270160"/>
          <w:lock w:val="sdtLocked"/>
          <w:placeholder>
            <w:docPart w:val="4C64D55B53874B71B927D7BF86E7261B"/>
          </w:placeholder>
          <w:showingPlcHdr/>
          <w15:appearance w15:val="hidden"/>
          <w:text/>
        </w:sdtPr>
        <w:sdtEndPr>
          <w:rPr>
            <w:rStyle w:val="DefaultParagraphFont"/>
            <w:rFonts w:asciiTheme="minorHAnsi" w:hAnsiTheme="minorHAnsi"/>
            <w:b w:val="0"/>
            <w:sz w:val="22"/>
          </w:rPr>
        </w:sdtEndPr>
        <w:sdtContent>
          <w:r w:rsidR="004979E6" w:rsidRPr="002B4C00">
            <w:rPr>
              <w:rFonts w:cs="Times New Roman"/>
              <w:b/>
              <w:sz w:val="28"/>
              <w:szCs w:val="28"/>
            </w:rPr>
            <w:t>Course Work Answer Book</w:t>
          </w:r>
        </w:sdtContent>
      </w:sdt>
    </w:p>
    <w:sdt>
      <w:sdtPr>
        <w:rPr>
          <w:rStyle w:val="SubtitleChar"/>
        </w:rPr>
        <w:id w:val="71858278"/>
        <w:lock w:val="sdtContentLocked"/>
        <w:placeholder>
          <w:docPart w:val="3C23B66F27324341A9290C7DC71869A1"/>
        </w:placeholder>
        <w:showingPlcHdr/>
        <w15:appearance w15:val="hidden"/>
        <w:text/>
      </w:sdtPr>
      <w:sdtEndPr>
        <w:rPr>
          <w:rStyle w:val="DefaultParagraphFont"/>
          <w:rFonts w:eastAsiaTheme="minorHAnsi"/>
          <w:color w:val="auto"/>
          <w:spacing w:val="0"/>
        </w:rPr>
      </w:sdtEndPr>
      <w:sdtContent>
        <w:p w:rsidR="001E3B6E" w:rsidRDefault="001E3B6E" w:rsidP="001E3B6E">
          <w:pPr>
            <w:spacing w:after="0" w:line="240" w:lineRule="auto"/>
            <w:ind w:firstLine="720"/>
            <w:jc w:val="center"/>
          </w:pPr>
          <w:r w:rsidRPr="00685818">
            <w:rPr>
              <w:rFonts w:cs="Times New Roman"/>
              <w:b/>
              <w:sz w:val="36"/>
            </w:rPr>
            <w:t>UNIVERSITY COURSE WORK</w:t>
          </w:r>
        </w:p>
      </w:sdtContent>
    </w:sdt>
    <w:p w:rsidR="00A845F6" w:rsidRPr="00A74407" w:rsidRDefault="00A845F6" w:rsidP="001E3B6E">
      <w:pPr>
        <w:spacing w:after="0" w:line="240" w:lineRule="auto"/>
        <w:ind w:firstLine="720"/>
        <w:jc w:val="center"/>
        <w:rPr>
          <w:rFonts w:cs="Times New Roman"/>
          <w:b/>
          <w:sz w:val="8"/>
          <w:szCs w:val="8"/>
        </w:rPr>
      </w:pPr>
    </w:p>
    <w:tbl>
      <w:tblPr>
        <w:tblStyle w:val="TableGrid"/>
        <w:tblW w:w="9214" w:type="dxa"/>
        <w:tblLayout w:type="fixed"/>
        <w:tblCellMar>
          <w:top w:w="23" w:type="dxa"/>
          <w:left w:w="57" w:type="dxa"/>
          <w:bottom w:w="11" w:type="dxa"/>
        </w:tblCellMar>
        <w:tblLook w:val="04A0" w:firstRow="1" w:lastRow="0" w:firstColumn="1" w:lastColumn="0" w:noHBand="0" w:noVBand="1"/>
      </w:tblPr>
      <w:tblGrid>
        <w:gridCol w:w="847"/>
        <w:gridCol w:w="50"/>
        <w:gridCol w:w="235"/>
        <w:gridCol w:w="144"/>
        <w:gridCol w:w="636"/>
        <w:gridCol w:w="351"/>
        <w:gridCol w:w="284"/>
        <w:gridCol w:w="244"/>
        <w:gridCol w:w="324"/>
        <w:gridCol w:w="661"/>
        <w:gridCol w:w="193"/>
        <w:gridCol w:w="625"/>
        <w:gridCol w:w="225"/>
        <w:gridCol w:w="1210"/>
        <w:gridCol w:w="1492"/>
        <w:gridCol w:w="1693"/>
      </w:tblGrid>
      <w:tr w:rsidR="000E2864" w:rsidTr="008830DE">
        <w:trPr>
          <w:cantSplit/>
          <w:trHeight w:hRule="exact" w:val="397"/>
        </w:trPr>
        <w:sdt>
          <w:sdtPr>
            <w:rPr>
              <w:rFonts w:cs="Times New Roman"/>
            </w:rPr>
            <w:id w:val="529384039"/>
            <w:lock w:val="sdtContentLocked"/>
            <w:placeholder>
              <w:docPart w:val="9AF14FAE5DA14A8F868B61519C92A066"/>
            </w:placeholder>
            <w:showingPlcHdr/>
            <w15:appearance w15:val="hidden"/>
            <w:text/>
          </w:sdtPr>
          <w:sdtContent>
            <w:tc>
              <w:tcPr>
                <w:tcW w:w="3115" w:type="dxa"/>
                <w:gridSpan w:val="9"/>
                <w:tcBorders>
                  <w:top w:val="nil"/>
                  <w:left w:val="nil"/>
                  <w:bottom w:val="nil"/>
                  <w:right w:val="nil"/>
                </w:tcBorders>
                <w:vAlign w:val="bottom"/>
              </w:tcPr>
              <w:p w:rsidR="0007474D" w:rsidRPr="00C02348" w:rsidRDefault="009F2F50" w:rsidP="002B0659">
                <w:pPr>
                  <w:rPr>
                    <w:rFonts w:cs="Times New Roman"/>
                  </w:rPr>
                </w:pPr>
                <w:r w:rsidRPr="005D3348">
                  <w:rPr>
                    <w:rFonts w:cs="Times New Roman"/>
                    <w:szCs w:val="24"/>
                  </w:rPr>
                  <w:t>REGISTRATION NUMBER</w:t>
                </w:r>
              </w:p>
            </w:tc>
          </w:sdtContent>
        </w:sdt>
        <w:sdt>
          <w:sdtPr>
            <w:rPr>
              <w:rStyle w:val="Style2"/>
            </w:rPr>
            <w:id w:val="1841502803"/>
            <w:lock w:val="sdtContentLocked"/>
            <w:placeholder>
              <w:docPart w:val="B7C92A97D94E4C108975E09F0AFA9BCC"/>
            </w:placeholder>
            <w:dataBinding w:prefixMappings="" w:xpath="/answer-sheet-request[1]/student[1]/reg-no[1]" w:storeItemID="{284B1DFA-5762-4332-8A1E-5231785B4FDF}"/>
            <w15:appearance w15:val="hidden"/>
            <w:text/>
          </w:sdtPr>
          <w:sdtContent>
            <w:tc>
              <w:tcPr>
                <w:tcW w:w="6099" w:type="dxa"/>
                <w:gridSpan w:val="7"/>
                <w:tcBorders>
                  <w:top w:val="nil"/>
                  <w:left w:val="nil"/>
                  <w:bottom w:val="dotted" w:sz="4" w:space="0" w:color="auto"/>
                  <w:right w:val="nil"/>
                </w:tcBorders>
                <w:vAlign w:val="bottom"/>
              </w:tcPr>
              <w:p w:rsidR="0007474D" w:rsidRPr="004509C3" w:rsidRDefault="00444A02" w:rsidP="002B0659">
                <w:pPr>
                  <w:rPr>
                    <w:rFonts w:cs="Times New Roman"/>
                  </w:rPr>
                </w:pPr>
                <w:r>
                  <w:rPr>
                    <w:rStyle w:val="Style2"/>
                  </w:rPr>
                  <w:t>VU-MCS-2603-1026-WEE</w:t>
                </w:r>
              </w:p>
            </w:tc>
          </w:sdtContent>
        </w:sdt>
      </w:tr>
      <w:tr w:rsidR="009459B9" w:rsidTr="008830DE">
        <w:trPr>
          <w:cantSplit/>
          <w:trHeight w:hRule="exact" w:val="397"/>
        </w:trPr>
        <w:sdt>
          <w:sdtPr>
            <w:rPr>
              <w:rFonts w:cs="Times New Roman"/>
              <w:szCs w:val="24"/>
            </w:rPr>
            <w:id w:val="1561213096"/>
            <w:lock w:val="sdtContentLocked"/>
            <w:placeholder>
              <w:docPart w:val="4A019551F44A48E3998B0C1359D97FED"/>
            </w:placeholder>
            <w:showingPlcHdr/>
            <w15:appearance w15:val="hidden"/>
            <w:text/>
          </w:sdtPr>
          <w:sdtContent>
            <w:tc>
              <w:tcPr>
                <w:tcW w:w="4819" w:type="dxa"/>
                <w:gridSpan w:val="13"/>
                <w:tcBorders>
                  <w:top w:val="nil"/>
                  <w:left w:val="nil"/>
                  <w:bottom w:val="nil"/>
                  <w:right w:val="nil"/>
                </w:tcBorders>
                <w:vAlign w:val="bottom"/>
              </w:tcPr>
              <w:p w:rsidR="0007474D" w:rsidRPr="00364C3E" w:rsidRDefault="00A71FD8" w:rsidP="002B0659">
                <w:pPr>
                  <w:rPr>
                    <w:rFonts w:cs="Times New Roman"/>
                    <w:szCs w:val="24"/>
                  </w:rPr>
                </w:pPr>
                <w:r w:rsidRPr="003F2224">
                  <w:rPr>
                    <w:rFonts w:cs="Times New Roman"/>
                  </w:rPr>
                  <w:t xml:space="preserve">Title of The Program </w:t>
                </w:r>
                <w:r w:rsidR="00AA2BA8" w:rsidRPr="003F2224">
                  <w:rPr>
                    <w:rFonts w:cs="Times New Roman"/>
                  </w:rPr>
                  <w:t>(</w:t>
                </w:r>
                <w:r w:rsidRPr="003F2224">
                  <w:rPr>
                    <w:rFonts w:cs="Times New Roman"/>
                  </w:rPr>
                  <w:t>eg BBA, BSC, BPH, BSWA)</w:t>
                </w:r>
              </w:p>
            </w:tc>
          </w:sdtContent>
        </w:sdt>
        <w:sdt>
          <w:sdtPr>
            <w:rPr>
              <w:rStyle w:val="Style2"/>
            </w:rPr>
            <w:id w:val="1458066335"/>
            <w:lock w:val="sdtContentLocked"/>
            <w:placeholder>
              <w:docPart w:val="81DC4109339448459489F37398327D78"/>
            </w:placeholder>
            <w:dataBinding w:prefixMappings="" w:xpath="/answer-sheet-request[1]/program[1]/course-code[1]" w:storeItemID="{284B1DFA-5762-4332-8A1E-5231785B4FDF}"/>
            <w15:appearance w15:val="hidden"/>
            <w:text/>
          </w:sdtPr>
          <w:sdtContent>
            <w:tc>
              <w:tcPr>
                <w:tcW w:w="4395" w:type="dxa"/>
                <w:gridSpan w:val="3"/>
                <w:tcBorders>
                  <w:top w:val="dotted" w:sz="4" w:space="0" w:color="auto"/>
                  <w:left w:val="nil"/>
                  <w:bottom w:val="dotted" w:sz="4" w:space="0" w:color="auto"/>
                  <w:right w:val="nil"/>
                </w:tcBorders>
                <w:vAlign w:val="bottom"/>
              </w:tcPr>
              <w:p w:rsidR="0007474D" w:rsidRPr="00364C3E" w:rsidRDefault="00444A02" w:rsidP="00EC6F14">
                <w:pPr>
                  <w:rPr>
                    <w:rFonts w:cs="Times New Roman"/>
                    <w:szCs w:val="24"/>
                  </w:rPr>
                </w:pPr>
                <w:r>
                  <w:rPr>
                    <w:rStyle w:val="Style2"/>
                  </w:rPr>
                  <w:t>MCS</w:t>
                </w:r>
              </w:p>
            </w:tc>
          </w:sdtContent>
        </w:sdt>
      </w:tr>
      <w:tr w:rsidR="007C18D5" w:rsidTr="00095897">
        <w:trPr>
          <w:cantSplit/>
          <w:trHeight w:hRule="exact" w:val="397"/>
        </w:trPr>
        <w:tc>
          <w:tcPr>
            <w:tcW w:w="9214" w:type="dxa"/>
            <w:gridSpan w:val="16"/>
            <w:tcBorders>
              <w:top w:val="nil"/>
              <w:left w:val="nil"/>
              <w:bottom w:val="dotted" w:sz="4" w:space="0" w:color="auto"/>
              <w:right w:val="nil"/>
            </w:tcBorders>
            <w:vAlign w:val="bottom"/>
          </w:tcPr>
          <w:p w:rsidR="007C18D5" w:rsidRPr="00AC08D9" w:rsidRDefault="007E326C" w:rsidP="00095897">
            <w:pPr>
              <w:rPr>
                <w:rFonts w:cs="Times New Roman"/>
                <w:i/>
                <w:iCs/>
                <w:color w:val="0070C0"/>
              </w:rPr>
            </w:pPr>
            <w:sdt>
              <w:sdtPr>
                <w:rPr>
                  <w:rStyle w:val="Style2"/>
                </w:rPr>
                <w:id w:val="-1648050635"/>
                <w:lock w:val="sdtContentLocked"/>
                <w:placeholder>
                  <w:docPart w:val="DefaultPlaceholder_-1854013440"/>
                </w:placeholder>
                <w:dataBinding w:prefixMappings="" w:xpath="/answer-sheet-request[1]/program[1]/course-title[1]" w:storeItemID="{284B1DFA-5762-4332-8A1E-5231785B4FDF}"/>
                <w15:appearance w15:val="hidden"/>
                <w:text/>
              </w:sdtPr>
              <w:sdtContent>
                <w:r w:rsidR="00444A02">
                  <w:rPr>
                    <w:rStyle w:val="Style2"/>
                  </w:rPr>
                  <w:t>Master of Science in Computer Science</w:t>
                </w:r>
              </w:sdtContent>
            </w:sdt>
          </w:p>
        </w:tc>
      </w:tr>
      <w:tr w:rsidR="000E2727" w:rsidTr="008830DE">
        <w:trPr>
          <w:cantSplit/>
          <w:trHeight w:hRule="exact" w:val="397"/>
        </w:trPr>
        <w:sdt>
          <w:sdtPr>
            <w:rPr>
              <w:rFonts w:cs="Times New Roman"/>
            </w:rPr>
            <w:id w:val="1853601727"/>
            <w:lock w:val="sdtContentLocked"/>
            <w:placeholder>
              <w:docPart w:val="9EE84BA47C4A45E9A1587FFC1049EB2E"/>
            </w:placeholder>
            <w:showingPlcHdr/>
            <w15:appearance w15:val="hidden"/>
            <w:text/>
          </w:sdtPr>
          <w:sdtContent>
            <w:tc>
              <w:tcPr>
                <w:tcW w:w="1276" w:type="dxa"/>
                <w:gridSpan w:val="4"/>
                <w:tcBorders>
                  <w:top w:val="dotted" w:sz="4" w:space="0" w:color="auto"/>
                  <w:left w:val="nil"/>
                  <w:bottom w:val="nil"/>
                  <w:right w:val="nil"/>
                </w:tcBorders>
                <w:vAlign w:val="bottom"/>
              </w:tcPr>
              <w:p w:rsidR="000E2727" w:rsidRPr="00C02348" w:rsidRDefault="000E2727" w:rsidP="002B0659">
                <w:pPr>
                  <w:rPr>
                    <w:rFonts w:cs="Times New Roman"/>
                  </w:rPr>
                </w:pPr>
                <w:r w:rsidRPr="00C02348">
                  <w:rPr>
                    <w:rFonts w:cs="Times New Roman"/>
                  </w:rPr>
                  <w:t>Department</w:t>
                </w:r>
              </w:p>
            </w:tc>
          </w:sdtContent>
        </w:sdt>
        <w:tc>
          <w:tcPr>
            <w:tcW w:w="7938" w:type="dxa"/>
            <w:gridSpan w:val="12"/>
            <w:tcBorders>
              <w:top w:val="dotted" w:sz="4" w:space="0" w:color="auto"/>
              <w:left w:val="nil"/>
              <w:bottom w:val="dotted" w:sz="4" w:space="0" w:color="auto"/>
              <w:right w:val="nil"/>
            </w:tcBorders>
            <w:vAlign w:val="bottom"/>
          </w:tcPr>
          <w:p w:rsidR="000E2727" w:rsidRPr="004509C3" w:rsidRDefault="007E326C" w:rsidP="00095897">
            <w:pPr>
              <w:tabs>
                <w:tab w:val="left" w:pos="5032"/>
              </w:tabs>
              <w:rPr>
                <w:rFonts w:cs="Times New Roman"/>
              </w:rPr>
            </w:pPr>
            <w:sdt>
              <w:sdtPr>
                <w:rPr>
                  <w:rStyle w:val="Style2"/>
                </w:rPr>
                <w:id w:val="-383563550"/>
                <w:lock w:val="sdtContentLocked"/>
                <w:placeholder>
                  <w:docPart w:val="8907392D3AE44CE48ACB7E11EC075663"/>
                </w:placeholder>
                <w:dataBinding w:prefixMappings="" w:xpath="/answer-sheet-request[1]/department[1]" w:storeItemID="{284B1DFA-5762-4332-8A1E-5231785B4FDF}"/>
                <w15:appearance w15:val="hidden"/>
                <w:text/>
              </w:sdtPr>
              <w:sdtContent>
                <w:r w:rsidR="00444A02">
                  <w:rPr>
                    <w:rStyle w:val="Style2"/>
                  </w:rPr>
                  <w:t>Other Depts in Faculty of Science and Technology</w:t>
                </w:r>
              </w:sdtContent>
            </w:sdt>
            <w:r w:rsidR="000E2727">
              <w:rPr>
                <w:rFonts w:cs="Times New Roman"/>
              </w:rPr>
              <w:tab/>
            </w:r>
          </w:p>
        </w:tc>
      </w:tr>
      <w:tr w:rsidR="0009731E" w:rsidTr="008830DE">
        <w:trPr>
          <w:cantSplit/>
          <w:trHeight w:hRule="exact" w:val="397"/>
        </w:trPr>
        <w:sdt>
          <w:sdtPr>
            <w:rPr>
              <w:rFonts w:cs="Times New Roman"/>
            </w:rPr>
            <w:id w:val="1978731542"/>
            <w:lock w:val="sdtContentLocked"/>
            <w:placeholder>
              <w:docPart w:val="AE58AD6B7EF849CB9121546D11B1FE67"/>
            </w:placeholder>
            <w:showingPlcHdr/>
            <w15:appearance w15:val="hidden"/>
            <w:text/>
          </w:sdtPr>
          <w:sdtContent>
            <w:tc>
              <w:tcPr>
                <w:tcW w:w="847" w:type="dxa"/>
                <w:tcBorders>
                  <w:top w:val="nil"/>
                  <w:left w:val="nil"/>
                  <w:bottom w:val="nil"/>
                  <w:right w:val="nil"/>
                </w:tcBorders>
                <w:vAlign w:val="bottom"/>
              </w:tcPr>
              <w:p w:rsidR="0009731E" w:rsidRPr="00C02348" w:rsidRDefault="0009731E" w:rsidP="002B0659">
                <w:pPr>
                  <w:rPr>
                    <w:rFonts w:cs="Times New Roman"/>
                  </w:rPr>
                </w:pPr>
                <w:r w:rsidRPr="00C02348">
                  <w:rPr>
                    <w:rFonts w:cs="Times New Roman"/>
                  </w:rPr>
                  <w:t>Faculty</w:t>
                </w:r>
              </w:p>
            </w:tc>
          </w:sdtContent>
        </w:sdt>
        <w:sdt>
          <w:sdtPr>
            <w:rPr>
              <w:rStyle w:val="Style2"/>
            </w:rPr>
            <w:id w:val="-1113121430"/>
            <w:lock w:val="sdtContentLocked"/>
            <w:placeholder>
              <w:docPart w:val="8017D547506B43DAB0123CEB46F25387"/>
            </w:placeholder>
            <w:dataBinding w:prefixMappings="" w:xpath="/answer-sheet-request[1]/faculty[1]" w:storeItemID="{284B1DFA-5762-4332-8A1E-5231785B4FDF}"/>
            <w15:appearance w15:val="hidden"/>
            <w:text/>
          </w:sdtPr>
          <w:sdtContent>
            <w:tc>
              <w:tcPr>
                <w:tcW w:w="8367" w:type="dxa"/>
                <w:gridSpan w:val="15"/>
                <w:tcBorders>
                  <w:top w:val="nil"/>
                  <w:left w:val="nil"/>
                  <w:bottom w:val="dotted" w:sz="4" w:space="0" w:color="auto"/>
                  <w:right w:val="nil"/>
                </w:tcBorders>
                <w:vAlign w:val="bottom"/>
              </w:tcPr>
              <w:p w:rsidR="0009731E" w:rsidRPr="00D467EC" w:rsidRDefault="00444A02" w:rsidP="00EC6F14">
                <w:pPr>
                  <w:rPr>
                    <w:rFonts w:cs="Times New Roman"/>
                  </w:rPr>
                </w:pPr>
                <w:r>
                  <w:rPr>
                    <w:rStyle w:val="Style2"/>
                  </w:rPr>
                  <w:t>Faculty of Science and Technology</w:t>
                </w:r>
              </w:p>
            </w:tc>
          </w:sdtContent>
        </w:sdt>
      </w:tr>
      <w:tr w:rsidR="00517341" w:rsidTr="008830DE">
        <w:trPr>
          <w:cantSplit/>
          <w:trHeight w:hRule="exact" w:val="397"/>
        </w:trPr>
        <w:sdt>
          <w:sdtPr>
            <w:rPr>
              <w:rFonts w:cs="Times New Roman"/>
            </w:rPr>
            <w:id w:val="-1689986107"/>
            <w:lock w:val="sdtContentLocked"/>
            <w:placeholder>
              <w:docPart w:val="68CE97BC6CD7440C9018D4AA1937677A"/>
            </w:placeholder>
            <w:showingPlcHdr/>
            <w15:appearance w15:val="hidden"/>
            <w:text/>
          </w:sdtPr>
          <w:sdtContent>
            <w:tc>
              <w:tcPr>
                <w:tcW w:w="3969" w:type="dxa"/>
                <w:gridSpan w:val="11"/>
                <w:tcBorders>
                  <w:top w:val="nil"/>
                  <w:left w:val="nil"/>
                  <w:bottom w:val="nil"/>
                  <w:right w:val="nil"/>
                </w:tcBorders>
                <w:vAlign w:val="bottom"/>
              </w:tcPr>
              <w:p w:rsidR="0007474D" w:rsidRPr="004509C3" w:rsidRDefault="00EA14B9" w:rsidP="002B0659">
                <w:pPr>
                  <w:rPr>
                    <w:rFonts w:cs="Times New Roman"/>
                  </w:rPr>
                </w:pPr>
                <w:r w:rsidRPr="004509C3">
                  <w:rPr>
                    <w:rFonts w:cs="Times New Roman"/>
                  </w:rPr>
                  <w:t>Year Of study (YrI , YrII, YrIII, or YrIV)</w:t>
                </w:r>
              </w:p>
            </w:tc>
          </w:sdtContent>
        </w:sdt>
        <w:sdt>
          <w:sdtPr>
            <w:rPr>
              <w:rStyle w:val="Style2"/>
            </w:rPr>
            <w:id w:val="-68267259"/>
            <w:lock w:val="sdtContentLocked"/>
            <w:placeholder>
              <w:docPart w:val="6698DAD6FBAE4B6697B01C436ECDCC8A"/>
            </w:placeholder>
            <w:dataBinding w:prefixMappings="" w:xpath="/answer-sheet-request[1]/year-of-study[1]" w:storeItemID="{284B1DFA-5762-4332-8A1E-5231785B4FDF}"/>
            <w15:appearance w15:val="hidden"/>
            <w:text/>
          </w:sdtPr>
          <w:sdtContent>
            <w:tc>
              <w:tcPr>
                <w:tcW w:w="5245" w:type="dxa"/>
                <w:gridSpan w:val="5"/>
                <w:tcBorders>
                  <w:top w:val="dotted" w:sz="4" w:space="0" w:color="auto"/>
                  <w:left w:val="nil"/>
                  <w:bottom w:val="dotted" w:sz="4" w:space="0" w:color="auto"/>
                  <w:right w:val="nil"/>
                </w:tcBorders>
                <w:vAlign w:val="bottom"/>
              </w:tcPr>
              <w:p w:rsidR="0007474D" w:rsidRPr="004509C3" w:rsidRDefault="00444A02" w:rsidP="00095897">
                <w:pPr>
                  <w:rPr>
                    <w:rFonts w:cs="Times New Roman"/>
                  </w:rPr>
                </w:pPr>
                <w:r>
                  <w:rPr>
                    <w:rStyle w:val="Style2"/>
                  </w:rPr>
                  <w:t>1</w:t>
                </w:r>
              </w:p>
            </w:tc>
          </w:sdtContent>
        </w:sdt>
      </w:tr>
      <w:tr w:rsidR="00F5441E" w:rsidTr="008830DE">
        <w:trPr>
          <w:cantSplit/>
          <w:trHeight w:hRule="exact" w:val="397"/>
        </w:trPr>
        <w:sdt>
          <w:sdtPr>
            <w:rPr>
              <w:rFonts w:cs="Times New Roman"/>
            </w:rPr>
            <w:id w:val="1433405319"/>
            <w:lock w:val="sdtContentLocked"/>
            <w:placeholder>
              <w:docPart w:val="C329F50FFEF94B6D83EF5D5CAD04D007"/>
            </w:placeholder>
            <w:showingPlcHdr/>
            <w15:appearance w15:val="hidden"/>
            <w:text/>
          </w:sdtPr>
          <w:sdtContent>
            <w:tc>
              <w:tcPr>
                <w:tcW w:w="2547" w:type="dxa"/>
                <w:gridSpan w:val="7"/>
                <w:tcBorders>
                  <w:top w:val="nil"/>
                  <w:left w:val="nil"/>
                  <w:bottom w:val="nil"/>
                  <w:right w:val="nil"/>
                </w:tcBorders>
                <w:vAlign w:val="bottom"/>
              </w:tcPr>
              <w:p w:rsidR="00F5441E" w:rsidRPr="004509C3" w:rsidRDefault="00F5441E" w:rsidP="00A67B25">
                <w:pPr>
                  <w:rPr>
                    <w:rFonts w:cs="Times New Roman"/>
                  </w:rPr>
                </w:pPr>
                <w:r w:rsidRPr="004509C3">
                  <w:rPr>
                    <w:rFonts w:cs="Times New Roman"/>
                  </w:rPr>
                  <w:t>Module Code and Name</w:t>
                </w:r>
              </w:p>
            </w:tc>
          </w:sdtContent>
        </w:sdt>
        <w:sdt>
          <w:sdtPr>
            <w:rPr>
              <w:rStyle w:val="Style2"/>
            </w:rPr>
            <w:id w:val="-988080984"/>
            <w:lock w:val="sdtContentLocked"/>
            <w:placeholder>
              <w:docPart w:val="1875403EBA92482986EE49623F6B1231"/>
            </w:placeholder>
            <w:dataBinding w:prefixMappings="" w:xpath="/answer-sheet-request[1]/course-unit[1]/course-unit-code[1]" w:storeItemID="{284B1DFA-5762-4332-8A1E-5231785B4FDF}"/>
            <w15:appearance w15:val="hidden"/>
            <w:text/>
          </w:sdtPr>
          <w:sdtContent>
            <w:tc>
              <w:tcPr>
                <w:tcW w:w="6667" w:type="dxa"/>
                <w:gridSpan w:val="9"/>
                <w:tcBorders>
                  <w:top w:val="nil"/>
                  <w:left w:val="nil"/>
                  <w:bottom w:val="dotted" w:sz="4" w:space="0" w:color="auto"/>
                  <w:right w:val="nil"/>
                </w:tcBorders>
                <w:vAlign w:val="bottom"/>
              </w:tcPr>
              <w:p w:rsidR="00F5441E" w:rsidRPr="00DE2A2D" w:rsidRDefault="00444A02" w:rsidP="000642DE">
                <w:pPr>
                  <w:rPr>
                    <w:rFonts w:cs="Times New Roman"/>
                  </w:rPr>
                </w:pPr>
                <w:r>
                  <w:rPr>
                    <w:rStyle w:val="Style2"/>
                  </w:rPr>
                  <w:t>81203 ST</w:t>
                </w:r>
              </w:p>
            </w:tc>
          </w:sdtContent>
        </w:sdt>
      </w:tr>
      <w:tr w:rsidR="00AD0888" w:rsidTr="00C14286">
        <w:trPr>
          <w:cantSplit/>
          <w:trHeight w:hRule="exact" w:val="397"/>
        </w:trPr>
        <w:sdt>
          <w:sdtPr>
            <w:rPr>
              <w:rStyle w:val="Style2"/>
            </w:rPr>
            <w:id w:val="-1929730666"/>
            <w:lock w:val="sdtContentLocked"/>
            <w:placeholder>
              <w:docPart w:val="3BFA4FA2B24744D98E6A3069EA8299DF"/>
            </w:placeholder>
            <w:dataBinding w:prefixMappings="" w:xpath="/answer-sheet-request[1]/course-unit[1]/course-unit-title[1]" w:storeItemID="{284B1DFA-5762-4332-8A1E-5231785B4FDF}"/>
            <w15:appearance w15:val="hidden"/>
            <w:text/>
          </w:sdtPr>
          <w:sdtContent>
            <w:tc>
              <w:tcPr>
                <w:tcW w:w="9214" w:type="dxa"/>
                <w:gridSpan w:val="16"/>
                <w:tcBorders>
                  <w:top w:val="nil"/>
                  <w:left w:val="nil"/>
                  <w:bottom w:val="dotted" w:sz="4" w:space="0" w:color="auto"/>
                  <w:right w:val="nil"/>
                </w:tcBorders>
                <w:vAlign w:val="bottom"/>
              </w:tcPr>
              <w:p w:rsidR="00AD0888" w:rsidRPr="00CC5FFA" w:rsidRDefault="00444A02" w:rsidP="00C14286">
                <w:pPr>
                  <w:rPr>
                    <w:rFonts w:cs="Times New Roman"/>
                  </w:rPr>
                </w:pPr>
                <w:r>
                  <w:rPr>
                    <w:rStyle w:val="Style2"/>
                  </w:rPr>
                  <w:t>Advanced Machine Learning</w:t>
                </w:r>
              </w:p>
            </w:tc>
          </w:sdtContent>
        </w:sdt>
      </w:tr>
      <w:tr w:rsidR="00E1487C" w:rsidTr="008830DE">
        <w:trPr>
          <w:cantSplit/>
          <w:trHeight w:hRule="exact" w:val="397"/>
        </w:trPr>
        <w:sdt>
          <w:sdtPr>
            <w:rPr>
              <w:rFonts w:cs="Times New Roman"/>
            </w:rPr>
            <w:id w:val="1780060280"/>
            <w:lock w:val="sdtContentLocked"/>
            <w:placeholder>
              <w:docPart w:val="CB7C4629810F4840BD367AF6A852D919"/>
            </w:placeholder>
            <w:showingPlcHdr/>
            <w15:appearance w15:val="hidden"/>
            <w:text/>
          </w:sdtPr>
          <w:sdtContent>
            <w:tc>
              <w:tcPr>
                <w:tcW w:w="1132" w:type="dxa"/>
                <w:gridSpan w:val="3"/>
                <w:tcBorders>
                  <w:top w:val="dotted" w:sz="4" w:space="0" w:color="auto"/>
                  <w:left w:val="nil"/>
                  <w:bottom w:val="nil"/>
                  <w:right w:val="nil"/>
                </w:tcBorders>
                <w:vAlign w:val="bottom"/>
              </w:tcPr>
              <w:p w:rsidR="0007474D" w:rsidRPr="00C02348" w:rsidRDefault="00BE7C02" w:rsidP="00C14286">
                <w:pPr>
                  <w:rPr>
                    <w:rFonts w:cs="Times New Roman"/>
                  </w:rPr>
                </w:pPr>
                <w:r w:rsidRPr="00C02348">
                  <w:rPr>
                    <w:rFonts w:cs="Times New Roman"/>
                  </w:rPr>
                  <w:t>Semester</w:t>
                </w:r>
              </w:p>
            </w:tc>
          </w:sdtContent>
        </w:sdt>
        <w:sdt>
          <w:sdtPr>
            <w:rPr>
              <w:rStyle w:val="Style2"/>
            </w:rPr>
            <w:id w:val="899875993"/>
            <w:lock w:val="sdtContentLocked"/>
            <w:placeholder>
              <w:docPart w:val="70DBB38A3B7344929E6FB20399658DAD"/>
            </w:placeholder>
            <w:dataBinding w:prefixMappings="" w:xpath="/answer-sheet-request[1]/semester[1]" w:storeItemID="{284B1DFA-5762-4332-8A1E-5231785B4FDF}"/>
            <w15:appearance w15:val="hidden"/>
            <w:text/>
          </w:sdtPr>
          <w:sdtContent>
            <w:tc>
              <w:tcPr>
                <w:tcW w:w="8082" w:type="dxa"/>
                <w:gridSpan w:val="13"/>
                <w:tcBorders>
                  <w:top w:val="dotted" w:sz="4" w:space="0" w:color="auto"/>
                  <w:left w:val="nil"/>
                  <w:bottom w:val="dotted" w:sz="4" w:space="0" w:color="auto"/>
                  <w:right w:val="nil"/>
                </w:tcBorders>
                <w:vAlign w:val="bottom"/>
              </w:tcPr>
              <w:p w:rsidR="0007474D" w:rsidRPr="004509C3" w:rsidRDefault="00444A02" w:rsidP="000642DE">
                <w:pPr>
                  <w:rPr>
                    <w:rFonts w:cs="Times New Roman"/>
                  </w:rPr>
                </w:pPr>
                <w:r>
                  <w:rPr>
                    <w:rStyle w:val="Style2"/>
                  </w:rPr>
                  <w:t>2</w:t>
                </w:r>
              </w:p>
            </w:tc>
          </w:sdtContent>
        </w:sdt>
      </w:tr>
      <w:tr w:rsidR="0039135E" w:rsidTr="00765027">
        <w:trPr>
          <w:cantSplit/>
          <w:trHeight w:hRule="exact" w:val="510"/>
        </w:trPr>
        <w:sdt>
          <w:sdtPr>
            <w:rPr>
              <w:rFonts w:cs="Times New Roman"/>
            </w:rPr>
            <w:id w:val="579790902"/>
            <w:lock w:val="sdtContentLocked"/>
            <w:placeholder>
              <w:docPart w:val="ADC7DD4C791E46BEB52FBEEC3E69F119"/>
            </w:placeholder>
            <w:showingPlcHdr/>
            <w15:appearance w15:val="hidden"/>
            <w:text/>
          </w:sdtPr>
          <w:sdtContent>
            <w:tc>
              <w:tcPr>
                <w:tcW w:w="9214" w:type="dxa"/>
                <w:gridSpan w:val="16"/>
                <w:tcBorders>
                  <w:top w:val="nil"/>
                  <w:left w:val="nil"/>
                  <w:bottom w:val="nil"/>
                  <w:right w:val="nil"/>
                </w:tcBorders>
                <w:vAlign w:val="center"/>
              </w:tcPr>
              <w:p w:rsidR="0039135E" w:rsidRPr="004509C3" w:rsidRDefault="0039135E" w:rsidP="00765027">
                <w:pPr>
                  <w:jc w:val="center"/>
                  <w:rPr>
                    <w:rFonts w:cs="Times New Roman"/>
                  </w:rPr>
                </w:pPr>
              </w:p>
            </w:tc>
          </w:sdtContent>
        </w:sdt>
      </w:tr>
      <w:tr w:rsidR="001A2B81" w:rsidTr="00FE7F58">
        <w:trPr>
          <w:cantSplit/>
          <w:trHeight w:hRule="exact" w:val="284"/>
        </w:trPr>
        <w:sdt>
          <w:sdtPr>
            <w:rPr>
              <w:rFonts w:cs="Times New Roman"/>
            </w:rPr>
            <w:id w:val="1234659637"/>
            <w:lock w:val="sdtContentLocked"/>
            <w:placeholder>
              <w:docPart w:val="B22FF192BC1343D08A3B3D40E2A14054"/>
            </w:placeholder>
            <w:showingPlcHdr/>
            <w15:appearance w15:val="hidden"/>
            <w:text/>
          </w:sdtPr>
          <w:sdtContent>
            <w:tc>
              <w:tcPr>
                <w:tcW w:w="897" w:type="dxa"/>
                <w:gridSpan w:val="2"/>
                <w:tcBorders>
                  <w:top w:val="nil"/>
                  <w:left w:val="nil"/>
                  <w:bottom w:val="nil"/>
                  <w:right w:val="nil"/>
                </w:tcBorders>
                <w:vAlign w:val="center"/>
              </w:tcPr>
              <w:p w:rsidR="0039494C" w:rsidRPr="00C02348" w:rsidRDefault="009E3868" w:rsidP="0039494C">
                <w:pPr>
                  <w:rPr>
                    <w:rFonts w:cs="Times New Roman"/>
                  </w:rPr>
                </w:pPr>
                <w:r>
                  <w:rPr>
                    <w:rFonts w:cs="Times New Roman"/>
                  </w:rPr>
                  <w:t>Retake:</w:t>
                </w:r>
              </w:p>
            </w:tc>
          </w:sdtContent>
        </w:sdt>
        <w:sdt>
          <w:sdtPr>
            <w:rPr>
              <w:rFonts w:cs="Times New Roman"/>
            </w:rPr>
            <w:id w:val="-1289586927"/>
            <w:lock w:val="sdtContentLocked"/>
            <w:placeholder>
              <w:docPart w:val="E262C424918E48AFAA547A09625FC65C"/>
            </w:placeholder>
            <w:showingPlcHdr/>
            <w15:appearance w15:val="hidden"/>
            <w:text/>
          </w:sdtPr>
          <w:sdtContent>
            <w:tc>
              <w:tcPr>
                <w:tcW w:w="1015" w:type="dxa"/>
                <w:gridSpan w:val="3"/>
                <w:tcBorders>
                  <w:top w:val="nil"/>
                  <w:left w:val="nil"/>
                  <w:bottom w:val="nil"/>
                  <w:right w:val="single" w:sz="4" w:space="0" w:color="auto"/>
                </w:tcBorders>
                <w:vAlign w:val="center"/>
              </w:tcPr>
              <w:p w:rsidR="0039494C" w:rsidRPr="00C02348" w:rsidRDefault="009E3868" w:rsidP="00951F2B">
                <w:pPr>
                  <w:jc w:val="right"/>
                  <w:rPr>
                    <w:rFonts w:cs="Times New Roman"/>
                  </w:rPr>
                </w:pPr>
                <w:r>
                  <w:rPr>
                    <w:rFonts w:cs="Times New Roman"/>
                  </w:rPr>
                  <w:t>Yes</w:t>
                </w:r>
              </w:p>
            </w:tc>
          </w:sdtContent>
        </w:sdt>
        <w:sdt>
          <w:sdtPr>
            <w:rPr>
              <w:rFonts w:cs="Times New Roman"/>
            </w:rPr>
            <w:id w:val="-2013606283"/>
            <w:lock w:val="sdtLocked"/>
            <w15:appearance w15:val="hidden"/>
            <w14:checkbox>
              <w14:checked w14:val="0"/>
              <w14:checkedState w14:val="2612" w14:font="MS Gothic"/>
              <w14:uncheckedState w14:val="2610" w14:font="MS Gothic"/>
            </w14:checkbox>
          </w:sdtPr>
          <w:sdtContent>
            <w:tc>
              <w:tcPr>
                <w:tcW w:w="879" w:type="dxa"/>
                <w:gridSpan w:val="3"/>
                <w:tcBorders>
                  <w:top w:val="single" w:sz="4" w:space="0" w:color="auto"/>
                  <w:left w:val="single" w:sz="4" w:space="0" w:color="auto"/>
                  <w:right w:val="single" w:sz="4" w:space="0" w:color="auto"/>
                </w:tcBorders>
                <w:vAlign w:val="center"/>
              </w:tcPr>
              <w:p w:rsidR="0039494C" w:rsidRPr="00C02348" w:rsidRDefault="00716296" w:rsidP="001C0FE4">
                <w:pPr>
                  <w:jc w:val="center"/>
                  <w:rPr>
                    <w:rFonts w:cs="Times New Roman"/>
                  </w:rPr>
                </w:pPr>
                <w:r>
                  <w:rPr>
                    <w:rFonts w:ascii="MS Gothic" w:eastAsia="MS Gothic" w:hAnsi="MS Gothic" w:cs="Times New Roman" w:hint="eastAsia"/>
                  </w:rPr>
                  <w:t>☐</w:t>
                </w:r>
              </w:p>
            </w:tc>
          </w:sdtContent>
        </w:sdt>
        <w:sdt>
          <w:sdtPr>
            <w:id w:val="-252893660"/>
            <w:lock w:val="sdtContentLocked"/>
            <w:placeholder>
              <w:docPart w:val="9599AEAE91BF4BF8AAD544DDD3B57113"/>
            </w:placeholder>
            <w:showingPlcHdr/>
            <w15:appearance w15:val="hidden"/>
            <w:text/>
          </w:sdtPr>
          <w:sdtContent>
            <w:tc>
              <w:tcPr>
                <w:tcW w:w="985" w:type="dxa"/>
                <w:gridSpan w:val="2"/>
                <w:tcBorders>
                  <w:top w:val="nil"/>
                  <w:left w:val="single" w:sz="4" w:space="0" w:color="auto"/>
                  <w:bottom w:val="nil"/>
                  <w:right w:val="single" w:sz="4" w:space="0" w:color="auto"/>
                </w:tcBorders>
                <w:vAlign w:val="center"/>
              </w:tcPr>
              <w:p w:rsidR="0039494C" w:rsidRPr="0039494C" w:rsidRDefault="00BE3229" w:rsidP="00FE7F58">
                <w:pPr>
                  <w:jc w:val="right"/>
                </w:pPr>
                <w:r w:rsidRPr="00F87DF6">
                  <w:rPr>
                    <w:rFonts w:cs="Times New Roman"/>
                  </w:rPr>
                  <w:t>No</w:t>
                </w:r>
              </w:p>
            </w:tc>
          </w:sdtContent>
        </w:sdt>
        <w:sdt>
          <w:sdtPr>
            <w:id w:val="-1907912539"/>
            <w:lock w:val="sdtLocked"/>
            <w15:appearance w15:val="hidden"/>
            <w14:checkbox>
              <w14:checked w14:val="0"/>
              <w14:checkedState w14:val="2612" w14:font="MS Gothic"/>
              <w14:uncheckedState w14:val="2610" w14:font="MS Gothic"/>
            </w14:checkbox>
          </w:sdtPr>
          <w:sdtContent>
            <w:tc>
              <w:tcPr>
                <w:tcW w:w="818" w:type="dxa"/>
                <w:gridSpan w:val="2"/>
                <w:tcBorders>
                  <w:top w:val="single" w:sz="4" w:space="0" w:color="auto"/>
                  <w:left w:val="single" w:sz="4" w:space="0" w:color="auto"/>
                  <w:bottom w:val="single" w:sz="4" w:space="0" w:color="auto"/>
                  <w:right w:val="single" w:sz="4" w:space="0" w:color="auto"/>
                </w:tcBorders>
                <w:vAlign w:val="center"/>
              </w:tcPr>
              <w:p w:rsidR="0039494C" w:rsidRPr="0039494C" w:rsidRDefault="00C02348" w:rsidP="001C0FE4">
                <w:pPr>
                  <w:jc w:val="center"/>
                </w:pPr>
                <w:r>
                  <w:rPr>
                    <w:rFonts w:ascii="MS Gothic" w:eastAsia="MS Gothic" w:hAnsi="MS Gothic" w:hint="eastAsia"/>
                  </w:rPr>
                  <w:t>☐</w:t>
                </w:r>
              </w:p>
            </w:tc>
          </w:sdtContent>
        </w:sdt>
        <w:sdt>
          <w:sdtPr>
            <w:id w:val="-387490151"/>
            <w:lock w:val="sdtContentLocked"/>
            <w:placeholder>
              <w:docPart w:val="62BEF6CBF50045E49D10181AB30247B0"/>
            </w:placeholder>
            <w:showingPlcHdr/>
            <w15:appearance w15:val="hidden"/>
            <w:text/>
          </w:sdtPr>
          <w:sdtContent>
            <w:tc>
              <w:tcPr>
                <w:tcW w:w="4620" w:type="dxa"/>
                <w:gridSpan w:val="4"/>
                <w:tcBorders>
                  <w:top w:val="nil"/>
                  <w:left w:val="single" w:sz="4" w:space="0" w:color="auto"/>
                  <w:bottom w:val="nil"/>
                  <w:right w:val="nil"/>
                </w:tcBorders>
                <w:vAlign w:val="center"/>
              </w:tcPr>
              <w:p w:rsidR="0039494C" w:rsidRPr="0039494C" w:rsidRDefault="0039494C" w:rsidP="00951F2B">
                <w:pPr>
                  <w:jc w:val="center"/>
                </w:pPr>
                <w:r w:rsidRPr="00D073E5">
                  <w:rPr>
                    <w:rFonts w:cs="Times New Roman"/>
                  </w:rPr>
                  <w:t>(Tick whichever is applicable)</w:t>
                </w:r>
              </w:p>
            </w:tc>
          </w:sdtContent>
        </w:sdt>
      </w:tr>
      <w:tr w:rsidR="009939EA" w:rsidTr="008830DE">
        <w:trPr>
          <w:cantSplit/>
          <w:trHeight w:hRule="exact" w:val="397"/>
        </w:trPr>
        <w:sdt>
          <w:sdtPr>
            <w:rPr>
              <w:rFonts w:cs="Times New Roman"/>
            </w:rPr>
            <w:id w:val="-647427355"/>
            <w:lock w:val="sdtContentLocked"/>
            <w:placeholder>
              <w:docPart w:val="0FE2A362016D42A8B2B08B2217AD8E9F"/>
            </w:placeholder>
            <w:showingPlcHdr/>
            <w15:appearance w15:val="hidden"/>
            <w:text/>
          </w:sdtPr>
          <w:sdtContent>
            <w:tc>
              <w:tcPr>
                <w:tcW w:w="2263" w:type="dxa"/>
                <w:gridSpan w:val="6"/>
                <w:tcBorders>
                  <w:top w:val="nil"/>
                  <w:left w:val="nil"/>
                  <w:bottom w:val="nil"/>
                  <w:right w:val="nil"/>
                </w:tcBorders>
                <w:vAlign w:val="center"/>
              </w:tcPr>
              <w:p w:rsidR="0039494C" w:rsidRPr="00C02348" w:rsidRDefault="00FC0760" w:rsidP="0039494C">
                <w:pPr>
                  <w:rPr>
                    <w:rFonts w:cs="Times New Roman"/>
                  </w:rPr>
                </w:pPr>
                <w:r w:rsidRPr="00C02348">
                  <w:rPr>
                    <w:rFonts w:cs="Times New Roman"/>
                  </w:rPr>
                  <w:t>Date of Course Work</w:t>
                </w:r>
              </w:p>
            </w:tc>
          </w:sdtContent>
        </w:sdt>
        <w:sdt>
          <w:sdtPr>
            <w:rPr>
              <w:rStyle w:val="Style2"/>
            </w:rPr>
            <w:id w:val="345366517"/>
            <w:lock w:val="sdtContentLocked"/>
            <w:placeholder>
              <w:docPart w:val="7FDB9B00F72C4BE9A46BFD2B9746012C"/>
            </w:placeholder>
            <w:dataBinding w:prefixMappings="" w:xpath="/answer-sheet-request[1]/date-of-examination[1]" w:storeItemID="{284B1DFA-5762-4332-8A1E-5231785B4FDF}"/>
            <w15:appearance w15:val="hidden"/>
            <w:text/>
          </w:sdtPr>
          <w:sdtContent>
            <w:tc>
              <w:tcPr>
                <w:tcW w:w="6951" w:type="dxa"/>
                <w:gridSpan w:val="10"/>
                <w:tcBorders>
                  <w:top w:val="nil"/>
                  <w:left w:val="nil"/>
                  <w:bottom w:val="dotted" w:sz="4" w:space="0" w:color="auto"/>
                  <w:right w:val="nil"/>
                </w:tcBorders>
                <w:vAlign w:val="bottom"/>
              </w:tcPr>
              <w:p w:rsidR="0039494C" w:rsidRPr="00C02348" w:rsidRDefault="00444A02" w:rsidP="00441BD3">
                <w:pPr>
                  <w:rPr>
                    <w:rFonts w:cs="Times New Roman"/>
                  </w:rPr>
                </w:pPr>
                <w:r>
                  <w:rPr>
                    <w:rStyle w:val="Style2"/>
                  </w:rPr>
                  <w:t>Thu Jul 23 2026 11:44:18 GMT+0300 (East Africa Time)</w:t>
                </w:r>
              </w:p>
            </w:tc>
          </w:sdtContent>
        </w:sdt>
      </w:tr>
      <w:tr w:rsidR="0057322D" w:rsidTr="008830DE">
        <w:trPr>
          <w:cantSplit/>
          <w:trHeight w:hRule="exact" w:val="170"/>
        </w:trPr>
        <w:tc>
          <w:tcPr>
            <w:tcW w:w="2263" w:type="dxa"/>
            <w:gridSpan w:val="6"/>
            <w:tcBorders>
              <w:top w:val="nil"/>
              <w:left w:val="nil"/>
              <w:bottom w:val="nil"/>
              <w:right w:val="nil"/>
            </w:tcBorders>
            <w:vAlign w:val="center"/>
          </w:tcPr>
          <w:p w:rsidR="0057322D" w:rsidRPr="00C02348" w:rsidRDefault="0057322D" w:rsidP="0039494C">
            <w:pPr>
              <w:rPr>
                <w:rFonts w:cs="Times New Roman"/>
              </w:rPr>
            </w:pPr>
          </w:p>
        </w:tc>
        <w:tc>
          <w:tcPr>
            <w:tcW w:w="6951" w:type="dxa"/>
            <w:gridSpan w:val="10"/>
            <w:tcBorders>
              <w:top w:val="dotted" w:sz="4" w:space="0" w:color="auto"/>
              <w:left w:val="nil"/>
              <w:bottom w:val="nil"/>
              <w:right w:val="nil"/>
            </w:tcBorders>
            <w:vAlign w:val="center"/>
          </w:tcPr>
          <w:p w:rsidR="0057322D" w:rsidRPr="00C02348" w:rsidRDefault="0057322D" w:rsidP="0039494C">
            <w:pPr>
              <w:rPr>
                <w:rFonts w:cs="Times New Roman"/>
              </w:rPr>
            </w:pPr>
          </w:p>
        </w:tc>
      </w:tr>
      <w:tr w:rsidR="00373EC7" w:rsidTr="008830DE">
        <w:trPr>
          <w:cantSplit/>
          <w:trHeight w:hRule="exact" w:val="284"/>
        </w:trPr>
        <w:sdt>
          <w:sdtPr>
            <w:rPr>
              <w:rFonts w:cs="Times New Roman"/>
              <w:b/>
            </w:rPr>
            <w:id w:val="446279376"/>
            <w:lock w:val="sdtContentLocked"/>
            <w:placeholder>
              <w:docPart w:val="64F8A3B7C71C4D81958B1951EB09ED0E"/>
            </w:placeholder>
            <w15:appearance w15:val="hidden"/>
            <w:text/>
          </w:sdtPr>
          <w:sdtContent>
            <w:tc>
              <w:tcPr>
                <w:tcW w:w="4819" w:type="dxa"/>
                <w:gridSpan w:val="13"/>
                <w:vMerge w:val="restart"/>
                <w:tcBorders>
                  <w:top w:val="nil"/>
                  <w:left w:val="nil"/>
                  <w:bottom w:val="nil"/>
                  <w:right w:val="single" w:sz="4" w:space="0" w:color="auto"/>
                </w:tcBorders>
              </w:tcPr>
              <w:p w:rsidR="00373EC7" w:rsidRPr="00C02348" w:rsidRDefault="00927636" w:rsidP="00373EC7">
                <w:pPr>
                  <w:rPr>
                    <w:rFonts w:cs="Times New Roman"/>
                  </w:rPr>
                </w:pPr>
                <w:r w:rsidRPr="00C02348">
                  <w:rPr>
                    <w:rFonts w:cs="Times New Roman"/>
                    <w:b/>
                  </w:rPr>
                  <w:t xml:space="preserve">DIRECTIONS TO CANDIDATES (Turn </w:t>
                </w:r>
                <w:r w:rsidR="00CB2E32" w:rsidRPr="00C02348">
                  <w:rPr>
                    <w:rFonts w:cs="Times New Roman"/>
                    <w:b/>
                  </w:rPr>
                  <w:t>t</w:t>
                </w:r>
                <w:r w:rsidRPr="00C02348">
                  <w:rPr>
                    <w:rFonts w:cs="Times New Roman"/>
                    <w:b/>
                  </w:rPr>
                  <w:t xml:space="preserve">o </w:t>
                </w:r>
                <w:r w:rsidR="00CB2E32" w:rsidRPr="00C02348">
                  <w:rPr>
                    <w:rFonts w:cs="Times New Roman"/>
                    <w:b/>
                  </w:rPr>
                  <w:t>p</w:t>
                </w:r>
                <w:r w:rsidRPr="00C02348">
                  <w:rPr>
                    <w:rFonts w:cs="Times New Roman"/>
                    <w:b/>
                  </w:rPr>
                  <w:t xml:space="preserve">age </w:t>
                </w:r>
                <w:r w:rsidR="009B5635">
                  <w:rPr>
                    <w:rFonts w:cs="Times New Roman"/>
                    <w:b/>
                  </w:rPr>
                  <w:t>ii</w:t>
                </w:r>
                <w:r w:rsidRPr="00C02348">
                  <w:rPr>
                    <w:rFonts w:cs="Times New Roman"/>
                    <w:b/>
                  </w:rPr>
                  <w:t xml:space="preserve"> for more instructions).</w:t>
                </w:r>
              </w:p>
            </w:tc>
          </w:sdtContent>
        </w:sdt>
        <w:sdt>
          <w:sdtPr>
            <w:rPr>
              <w:rFonts w:cs="Times New Roman"/>
              <w:szCs w:val="24"/>
            </w:rPr>
            <w:id w:val="-485931466"/>
            <w:lock w:val="sdtContentLocked"/>
            <w:placeholder>
              <w:docPart w:val="591ABD3C67024720B600362CA360D463"/>
            </w:placeholder>
            <w:showingPlcHdr/>
            <w15:appearance w15:val="hidden"/>
            <w:text/>
          </w:sdtPr>
          <w:sdtContent>
            <w:tc>
              <w:tcPr>
                <w:tcW w:w="4395" w:type="dxa"/>
                <w:gridSpan w:val="3"/>
                <w:tcBorders>
                  <w:left w:val="single" w:sz="4" w:space="0" w:color="auto"/>
                </w:tcBorders>
                <w:vAlign w:val="center"/>
              </w:tcPr>
              <w:p w:rsidR="00373EC7" w:rsidRPr="00937F7C" w:rsidRDefault="00373EC7" w:rsidP="00435EE9">
                <w:pPr>
                  <w:jc w:val="center"/>
                  <w:rPr>
                    <w:rFonts w:cs="Times New Roman"/>
                    <w:szCs w:val="24"/>
                  </w:rPr>
                </w:pPr>
                <w:r w:rsidRPr="00937F7C">
                  <w:rPr>
                    <w:rFonts w:cs="Times New Roman"/>
                    <w:b/>
                    <w:szCs w:val="24"/>
                  </w:rPr>
                  <w:t>FOR USE BY EXAMINERS ONLY</w:t>
                </w:r>
              </w:p>
            </w:tc>
          </w:sdtContent>
        </w:sdt>
      </w:tr>
      <w:tr w:rsidR="004C49F3" w:rsidTr="008830DE">
        <w:trPr>
          <w:cantSplit/>
          <w:trHeight w:hRule="exact" w:val="284"/>
        </w:trPr>
        <w:tc>
          <w:tcPr>
            <w:tcW w:w="4819" w:type="dxa"/>
            <w:gridSpan w:val="13"/>
            <w:vMerge/>
            <w:tcBorders>
              <w:top w:val="nil"/>
              <w:left w:val="nil"/>
              <w:bottom w:val="nil"/>
              <w:right w:val="single" w:sz="4" w:space="0" w:color="auto"/>
            </w:tcBorders>
            <w:vAlign w:val="center"/>
          </w:tcPr>
          <w:p w:rsidR="004C49F3" w:rsidRPr="00C02348" w:rsidRDefault="004C49F3" w:rsidP="0039494C">
            <w:pPr>
              <w:rPr>
                <w:rFonts w:cs="Times New Roman"/>
              </w:rPr>
            </w:pPr>
          </w:p>
        </w:tc>
        <w:sdt>
          <w:sdtPr>
            <w:id w:val="-655609239"/>
            <w:lock w:val="sdtContentLocked"/>
            <w:placeholder>
              <w:docPart w:val="C75E3D62FD454454BF903E5DE4C2D7F7"/>
            </w:placeholder>
            <w:showingPlcHdr/>
            <w15:appearance w15:val="hidden"/>
            <w:text/>
          </w:sdtPr>
          <w:sdtContent>
            <w:tc>
              <w:tcPr>
                <w:tcW w:w="1210" w:type="dxa"/>
                <w:vMerge w:val="restart"/>
                <w:tcBorders>
                  <w:left w:val="single" w:sz="4" w:space="0" w:color="auto"/>
                </w:tcBorders>
                <w:vAlign w:val="center"/>
              </w:tcPr>
              <w:p w:rsidR="004C49F3" w:rsidRDefault="004C49F3" w:rsidP="00435EE9">
                <w:pPr>
                  <w:jc w:val="center"/>
                </w:pPr>
                <w:r w:rsidRPr="003B2F75">
                  <w:rPr>
                    <w:b/>
                    <w:bCs/>
                  </w:rPr>
                  <w:t>Question Number</w:t>
                </w:r>
              </w:p>
            </w:tc>
          </w:sdtContent>
        </w:sdt>
        <w:sdt>
          <w:sdtPr>
            <w:rPr>
              <w:b/>
              <w:bCs/>
            </w:rPr>
            <w:id w:val="-1595084407"/>
            <w:lock w:val="sdtContentLocked"/>
            <w:placeholder>
              <w:docPart w:val="C75E3D62FD454454BF903E5DE4C2D7F7"/>
            </w:placeholder>
            <w15:appearance w15:val="hidden"/>
            <w:text/>
          </w:sdtPr>
          <w:sdtContent>
            <w:tc>
              <w:tcPr>
                <w:tcW w:w="1492" w:type="dxa"/>
                <w:vMerge w:val="restart"/>
                <w:tcBorders>
                  <w:left w:val="dotted" w:sz="4" w:space="0" w:color="auto"/>
                </w:tcBorders>
                <w:vAlign w:val="center"/>
              </w:tcPr>
              <w:p w:rsidR="004C49F3" w:rsidRPr="003B2F75" w:rsidRDefault="00927636" w:rsidP="00435EE9">
                <w:pPr>
                  <w:jc w:val="center"/>
                  <w:rPr>
                    <w:b/>
                    <w:bCs/>
                  </w:rPr>
                </w:pPr>
                <w:r>
                  <w:rPr>
                    <w:b/>
                    <w:bCs/>
                  </w:rPr>
                  <w:t>Internal Examiner</w:t>
                </w:r>
              </w:p>
            </w:tc>
          </w:sdtContent>
        </w:sdt>
        <w:sdt>
          <w:sdtPr>
            <w:rPr>
              <w:b/>
              <w:bCs/>
            </w:rPr>
            <w:id w:val="-383258220"/>
            <w:lock w:val="sdtContentLocked"/>
            <w:placeholder>
              <w:docPart w:val="C75E3D62FD454454BF903E5DE4C2D7F7"/>
            </w:placeholder>
            <w15:appearance w15:val="hidden"/>
            <w:text/>
          </w:sdtPr>
          <w:sdtContent>
            <w:tc>
              <w:tcPr>
                <w:tcW w:w="1693" w:type="dxa"/>
                <w:vMerge w:val="restart"/>
                <w:tcBorders>
                  <w:left w:val="dotted" w:sz="4" w:space="0" w:color="auto"/>
                </w:tcBorders>
                <w:vAlign w:val="center"/>
              </w:tcPr>
              <w:p w:rsidR="004C49F3" w:rsidRPr="003B2F75" w:rsidRDefault="00927636" w:rsidP="00435EE9">
                <w:pPr>
                  <w:jc w:val="center"/>
                  <w:rPr>
                    <w:b/>
                    <w:bCs/>
                  </w:rPr>
                </w:pPr>
                <w:r>
                  <w:rPr>
                    <w:b/>
                    <w:bCs/>
                  </w:rPr>
                  <w:t>External Examiner</w:t>
                </w:r>
              </w:p>
            </w:tc>
          </w:sdtContent>
        </w:sdt>
      </w:tr>
      <w:tr w:rsidR="004C49F3" w:rsidTr="008830DE">
        <w:trPr>
          <w:cantSplit/>
          <w:trHeight w:hRule="exact" w:val="284"/>
        </w:trPr>
        <w:tc>
          <w:tcPr>
            <w:tcW w:w="4819" w:type="dxa"/>
            <w:gridSpan w:val="13"/>
            <w:vMerge w:val="restart"/>
            <w:tcBorders>
              <w:top w:val="nil"/>
              <w:left w:val="nil"/>
              <w:bottom w:val="nil"/>
              <w:right w:val="single" w:sz="4" w:space="0" w:color="auto"/>
            </w:tcBorders>
          </w:tcPr>
          <w:sdt>
            <w:sdtPr>
              <w:rPr>
                <w:rFonts w:cs="Times New Roman"/>
              </w:rPr>
              <w:id w:val="-435829671"/>
              <w:lock w:val="sdtContentLocked"/>
              <w:placeholder>
                <w:docPart w:val="DefaultPlaceholder_-1854013440"/>
              </w:placeholder>
              <w15:appearance w15:val="hidden"/>
              <w:text/>
            </w:sdtPr>
            <w:sdtContent>
              <w:p w:rsidR="004C49F3" w:rsidRPr="00C02348" w:rsidRDefault="00927636" w:rsidP="00A00E22">
                <w:pPr>
                  <w:pStyle w:val="ListParagraph"/>
                  <w:numPr>
                    <w:ilvl w:val="0"/>
                    <w:numId w:val="4"/>
                  </w:numPr>
                  <w:spacing w:after="200" w:line="276" w:lineRule="auto"/>
                  <w:ind w:left="360"/>
                  <w:rPr>
                    <w:rFonts w:cs="Times New Roman"/>
                  </w:rPr>
                </w:pPr>
                <w:r w:rsidRPr="00C02348">
                  <w:rPr>
                    <w:rFonts w:cs="Times New Roman"/>
                  </w:rPr>
                  <w:t>Leave margin blank.</w:t>
                </w:r>
              </w:p>
            </w:sdtContent>
          </w:sdt>
          <w:sdt>
            <w:sdtPr>
              <w:rPr>
                <w:rFonts w:cs="Times New Roman"/>
              </w:rPr>
              <w:id w:val="-255977077"/>
              <w:lock w:val="sdtContentLocked"/>
              <w:placeholder>
                <w:docPart w:val="DefaultPlaceholder_-1854013440"/>
              </w:placeholder>
              <w15:appearance w15:val="hidden"/>
              <w:text/>
            </w:sdtPr>
            <w:sdtContent>
              <w:p w:rsidR="004C49F3" w:rsidRPr="00C02348" w:rsidRDefault="00927636" w:rsidP="00A00E22">
                <w:pPr>
                  <w:pStyle w:val="ListParagraph"/>
                  <w:numPr>
                    <w:ilvl w:val="0"/>
                    <w:numId w:val="4"/>
                  </w:numPr>
                  <w:spacing w:after="200" w:line="276" w:lineRule="auto"/>
                  <w:ind w:left="360"/>
                  <w:rPr>
                    <w:rFonts w:cs="Times New Roman"/>
                  </w:rPr>
                </w:pPr>
                <w:r w:rsidRPr="00C02348">
                  <w:rPr>
                    <w:rFonts w:cs="Times New Roman"/>
                  </w:rPr>
                  <w:t>Begin each answer on a fresh page.</w:t>
                </w:r>
              </w:p>
            </w:sdtContent>
          </w:sdt>
          <w:p w:rsidR="004C49F3" w:rsidRPr="00C02348" w:rsidRDefault="007E326C" w:rsidP="00A00E22">
            <w:pPr>
              <w:pStyle w:val="ListParagraph"/>
              <w:numPr>
                <w:ilvl w:val="0"/>
                <w:numId w:val="4"/>
              </w:numPr>
              <w:ind w:left="360"/>
              <w:rPr>
                <w:rFonts w:cs="Times New Roman"/>
                <w:b/>
              </w:rPr>
            </w:pPr>
            <w:sdt>
              <w:sdtPr>
                <w:rPr>
                  <w:rFonts w:cs="Times New Roman"/>
                  <w:bCs/>
                </w:rPr>
                <w:id w:val="-1605096831"/>
                <w:lock w:val="sdtContentLocked"/>
                <w:placeholder>
                  <w:docPart w:val="DefaultPlaceholder_-1854013440"/>
                </w:placeholder>
                <w15:appearance w15:val="hidden"/>
                <w:text/>
              </w:sdtPr>
              <w:sdtContent>
                <w:r w:rsidR="00927636" w:rsidRPr="00C02348">
                  <w:rPr>
                    <w:rFonts w:cs="Times New Roman"/>
                    <w:bCs/>
                  </w:rPr>
                  <w:t>Write the number of each question and</w:t>
                </w:r>
              </w:sdtContent>
            </w:sdt>
            <w:r w:rsidR="004C49F3" w:rsidRPr="00C02348">
              <w:rPr>
                <w:rFonts w:cs="Times New Roman"/>
              </w:rPr>
              <w:t xml:space="preserve"> theCandidate's Number at the top of each page.</w:t>
            </w:r>
          </w:p>
          <w:p w:rsidR="004C49F3" w:rsidRPr="00C02348" w:rsidRDefault="004C49F3" w:rsidP="00A00E22">
            <w:pPr>
              <w:ind w:hanging="426"/>
              <w:rPr>
                <w:rFonts w:cs="Times New Roman"/>
              </w:rPr>
            </w:pPr>
          </w:p>
          <w:p w:rsidR="004C49F3" w:rsidRPr="00C02348" w:rsidRDefault="007E326C" w:rsidP="00A00E22">
            <w:pPr>
              <w:pStyle w:val="ListParagraph"/>
              <w:numPr>
                <w:ilvl w:val="0"/>
                <w:numId w:val="4"/>
              </w:numPr>
              <w:spacing w:line="276" w:lineRule="auto"/>
              <w:ind w:left="360"/>
              <w:rPr>
                <w:rFonts w:cs="Times New Roman"/>
              </w:rPr>
            </w:pPr>
            <w:sdt>
              <w:sdtPr>
                <w:rPr>
                  <w:rFonts w:cs="Times New Roman"/>
                </w:rPr>
                <w:id w:val="1293864083"/>
                <w:lock w:val="sdtContentLocked"/>
                <w:placeholder>
                  <w:docPart w:val="DefaultPlaceholder_-1854013440"/>
                </w:placeholder>
                <w15:appearance w15:val="hidden"/>
                <w:text/>
              </w:sdtPr>
              <w:sdtContent>
                <w:r w:rsidR="00927636" w:rsidRPr="00C02348">
                  <w:rPr>
                    <w:rFonts w:cs="Times New Roman"/>
                  </w:rPr>
                  <w:t>Write the numbers of the questions</w:t>
                </w:r>
              </w:sdtContent>
            </w:sdt>
            <w:sdt>
              <w:sdtPr>
                <w:rPr>
                  <w:rFonts w:cs="Times New Roman"/>
                </w:rPr>
                <w:id w:val="-1462026987"/>
                <w:lock w:val="sdtContentLocked"/>
                <w:placeholder>
                  <w:docPart w:val="DefaultPlaceholder_-1854013440"/>
                </w:placeholder>
                <w15:appearance w15:val="hidden"/>
                <w:text/>
              </w:sdtPr>
              <w:sdtContent>
                <w:r w:rsidR="00927636" w:rsidRPr="00C02348">
                  <w:rPr>
                    <w:rFonts w:cs="Times New Roman"/>
                  </w:rPr>
                  <w:t>which you have attempted, with sub</w:t>
                </w:r>
              </w:sdtContent>
            </w:sdt>
            <w:sdt>
              <w:sdtPr>
                <w:rPr>
                  <w:rFonts w:cs="Times New Roman"/>
                </w:rPr>
                <w:id w:val="-1685047168"/>
                <w:lock w:val="sdtContentLocked"/>
                <w:placeholder>
                  <w:docPart w:val="DefaultPlaceholder_-1854013440"/>
                </w:placeholder>
                <w15:appearance w15:val="hidden"/>
                <w:text/>
              </w:sdtPr>
              <w:sdtContent>
                <w:r w:rsidR="00927636" w:rsidRPr="00C02348">
                  <w:rPr>
                    <w:rFonts w:cs="Times New Roman"/>
                  </w:rPr>
                  <w:t>sections where necessary, in the spaces</w:t>
                </w:r>
              </w:sdtContent>
            </w:sdt>
            <w:sdt>
              <w:sdtPr>
                <w:rPr>
                  <w:rFonts w:cs="Times New Roman"/>
                </w:rPr>
                <w:id w:val="-1597320659"/>
                <w:lock w:val="sdtContentLocked"/>
                <w:placeholder>
                  <w:docPart w:val="DefaultPlaceholder_-1854013440"/>
                </w:placeholder>
                <w15:appearance w15:val="hidden"/>
                <w:text/>
              </w:sdtPr>
              <w:sdtContent>
                <w:r w:rsidR="00927636" w:rsidRPr="00C02348">
                  <w:rPr>
                    <w:rFonts w:cs="Times New Roman"/>
                  </w:rPr>
                  <w:t>provided below</w:t>
                </w:r>
              </w:sdtContent>
            </w:sdt>
          </w:p>
          <w:p w:rsidR="004C49F3" w:rsidRPr="00C02348" w:rsidRDefault="004C49F3" w:rsidP="00A00E22">
            <w:pPr>
              <w:pStyle w:val="ListParagraph"/>
              <w:rPr>
                <w:rFonts w:cs="Times New Roman"/>
              </w:rPr>
            </w:pPr>
          </w:p>
        </w:tc>
        <w:tc>
          <w:tcPr>
            <w:tcW w:w="1210" w:type="dxa"/>
            <w:vMerge/>
            <w:tcBorders>
              <w:left w:val="single" w:sz="4" w:space="0" w:color="auto"/>
            </w:tcBorders>
            <w:vAlign w:val="center"/>
          </w:tcPr>
          <w:p w:rsidR="004C49F3" w:rsidRDefault="004C49F3" w:rsidP="00435EE9">
            <w:pPr>
              <w:jc w:val="center"/>
            </w:pPr>
          </w:p>
        </w:tc>
        <w:tc>
          <w:tcPr>
            <w:tcW w:w="1492" w:type="dxa"/>
            <w:vMerge/>
            <w:tcBorders>
              <w:left w:val="dotted" w:sz="4" w:space="0" w:color="auto"/>
            </w:tcBorders>
            <w:vAlign w:val="center"/>
          </w:tcPr>
          <w:p w:rsidR="004C49F3" w:rsidRDefault="004C49F3" w:rsidP="00435EE9">
            <w:pPr>
              <w:jc w:val="center"/>
            </w:pPr>
          </w:p>
        </w:tc>
        <w:tc>
          <w:tcPr>
            <w:tcW w:w="1693" w:type="dxa"/>
            <w:vMerge/>
            <w:tcBorders>
              <w:left w:val="dotted" w:sz="4" w:space="0" w:color="auto"/>
            </w:tcBorders>
            <w:vAlign w:val="center"/>
          </w:tcPr>
          <w:p w:rsidR="004C49F3" w:rsidRDefault="004C49F3" w:rsidP="00435EE9">
            <w:pPr>
              <w:jc w:val="center"/>
            </w:pPr>
          </w:p>
        </w:tc>
      </w:tr>
      <w:tr w:rsidR="00373EC7" w:rsidTr="008830DE">
        <w:trPr>
          <w:cantSplit/>
          <w:trHeight w:hRule="exact" w:val="284"/>
        </w:trPr>
        <w:tc>
          <w:tcPr>
            <w:tcW w:w="4819" w:type="dxa"/>
            <w:gridSpan w:val="13"/>
            <w:vMerge/>
            <w:tcBorders>
              <w:left w:val="nil"/>
              <w:bottom w:val="nil"/>
              <w:right w:val="single" w:sz="4" w:space="0" w:color="auto"/>
            </w:tcBorders>
            <w:vAlign w:val="center"/>
          </w:tcPr>
          <w:p w:rsidR="00373EC7" w:rsidRPr="00C02348" w:rsidRDefault="00373EC7" w:rsidP="0039494C">
            <w:pPr>
              <w:rPr>
                <w:rFonts w:cs="Times New Roman"/>
              </w:rPr>
            </w:pPr>
          </w:p>
        </w:tc>
        <w:tc>
          <w:tcPr>
            <w:tcW w:w="1210" w:type="dxa"/>
            <w:tcBorders>
              <w:left w:val="single" w:sz="4" w:space="0" w:color="auto"/>
            </w:tcBorders>
            <w:vAlign w:val="center"/>
          </w:tcPr>
          <w:p w:rsidR="00373EC7" w:rsidRDefault="00373EC7" w:rsidP="00435EE9">
            <w:pPr>
              <w:jc w:val="center"/>
            </w:pPr>
          </w:p>
        </w:tc>
        <w:tc>
          <w:tcPr>
            <w:tcW w:w="1492" w:type="dxa"/>
            <w:tcBorders>
              <w:left w:val="dotted" w:sz="4" w:space="0" w:color="auto"/>
            </w:tcBorders>
            <w:vAlign w:val="center"/>
          </w:tcPr>
          <w:p w:rsidR="00373EC7" w:rsidRDefault="00373EC7" w:rsidP="00435EE9">
            <w:pPr>
              <w:jc w:val="center"/>
            </w:pPr>
          </w:p>
        </w:tc>
        <w:tc>
          <w:tcPr>
            <w:tcW w:w="1693" w:type="dxa"/>
            <w:tcBorders>
              <w:left w:val="dotted" w:sz="4" w:space="0" w:color="auto"/>
            </w:tcBorders>
            <w:vAlign w:val="center"/>
          </w:tcPr>
          <w:p w:rsidR="00373EC7" w:rsidRDefault="00373EC7" w:rsidP="00435EE9">
            <w:pPr>
              <w:jc w:val="center"/>
            </w:pPr>
          </w:p>
        </w:tc>
      </w:tr>
      <w:tr w:rsidR="00373EC7" w:rsidTr="008830DE">
        <w:trPr>
          <w:cantSplit/>
          <w:trHeight w:hRule="exact" w:val="284"/>
        </w:trPr>
        <w:tc>
          <w:tcPr>
            <w:tcW w:w="4819" w:type="dxa"/>
            <w:gridSpan w:val="13"/>
            <w:vMerge/>
            <w:tcBorders>
              <w:left w:val="nil"/>
              <w:bottom w:val="nil"/>
              <w:right w:val="single" w:sz="4" w:space="0" w:color="auto"/>
            </w:tcBorders>
            <w:vAlign w:val="center"/>
          </w:tcPr>
          <w:p w:rsidR="00373EC7" w:rsidRPr="00C02348" w:rsidRDefault="00373EC7" w:rsidP="0039494C">
            <w:pPr>
              <w:rPr>
                <w:rFonts w:cs="Times New Roman"/>
              </w:rPr>
            </w:pPr>
          </w:p>
        </w:tc>
        <w:tc>
          <w:tcPr>
            <w:tcW w:w="1210" w:type="dxa"/>
            <w:tcBorders>
              <w:left w:val="single" w:sz="4" w:space="0" w:color="auto"/>
            </w:tcBorders>
            <w:vAlign w:val="center"/>
          </w:tcPr>
          <w:p w:rsidR="00373EC7" w:rsidRDefault="00373EC7" w:rsidP="00435EE9">
            <w:pPr>
              <w:jc w:val="center"/>
            </w:pPr>
          </w:p>
        </w:tc>
        <w:tc>
          <w:tcPr>
            <w:tcW w:w="1492" w:type="dxa"/>
            <w:tcBorders>
              <w:left w:val="dotted" w:sz="4" w:space="0" w:color="auto"/>
            </w:tcBorders>
            <w:vAlign w:val="center"/>
          </w:tcPr>
          <w:p w:rsidR="00373EC7" w:rsidRDefault="00373EC7" w:rsidP="00435EE9">
            <w:pPr>
              <w:jc w:val="center"/>
            </w:pPr>
          </w:p>
        </w:tc>
        <w:tc>
          <w:tcPr>
            <w:tcW w:w="1693" w:type="dxa"/>
            <w:tcBorders>
              <w:left w:val="dotted" w:sz="4" w:space="0" w:color="auto"/>
            </w:tcBorders>
            <w:vAlign w:val="center"/>
          </w:tcPr>
          <w:p w:rsidR="00373EC7" w:rsidRDefault="00373EC7" w:rsidP="00435EE9">
            <w:pPr>
              <w:jc w:val="center"/>
            </w:pPr>
          </w:p>
        </w:tc>
      </w:tr>
      <w:tr w:rsidR="00373EC7" w:rsidTr="008830DE">
        <w:trPr>
          <w:cantSplit/>
          <w:trHeight w:hRule="exact" w:val="284"/>
        </w:trPr>
        <w:tc>
          <w:tcPr>
            <w:tcW w:w="4819" w:type="dxa"/>
            <w:gridSpan w:val="13"/>
            <w:vMerge/>
            <w:tcBorders>
              <w:left w:val="nil"/>
              <w:bottom w:val="nil"/>
              <w:right w:val="single" w:sz="4" w:space="0" w:color="auto"/>
            </w:tcBorders>
            <w:vAlign w:val="center"/>
          </w:tcPr>
          <w:p w:rsidR="00373EC7" w:rsidRPr="00C02348" w:rsidRDefault="00373EC7" w:rsidP="0039494C">
            <w:pPr>
              <w:rPr>
                <w:rFonts w:cs="Times New Roman"/>
              </w:rPr>
            </w:pPr>
          </w:p>
        </w:tc>
        <w:tc>
          <w:tcPr>
            <w:tcW w:w="1210" w:type="dxa"/>
            <w:tcBorders>
              <w:left w:val="single" w:sz="4" w:space="0" w:color="auto"/>
            </w:tcBorders>
            <w:vAlign w:val="center"/>
          </w:tcPr>
          <w:p w:rsidR="00373EC7" w:rsidRDefault="00373EC7" w:rsidP="00435EE9">
            <w:pPr>
              <w:jc w:val="center"/>
            </w:pPr>
          </w:p>
        </w:tc>
        <w:tc>
          <w:tcPr>
            <w:tcW w:w="1492" w:type="dxa"/>
            <w:tcBorders>
              <w:left w:val="dotted" w:sz="4" w:space="0" w:color="auto"/>
            </w:tcBorders>
            <w:vAlign w:val="center"/>
          </w:tcPr>
          <w:p w:rsidR="00373EC7" w:rsidRDefault="00373EC7" w:rsidP="00435EE9">
            <w:pPr>
              <w:jc w:val="center"/>
            </w:pPr>
          </w:p>
        </w:tc>
        <w:tc>
          <w:tcPr>
            <w:tcW w:w="1693" w:type="dxa"/>
            <w:tcBorders>
              <w:left w:val="dotted" w:sz="4" w:space="0" w:color="auto"/>
            </w:tcBorders>
            <w:vAlign w:val="center"/>
          </w:tcPr>
          <w:p w:rsidR="00373EC7" w:rsidRDefault="00373EC7" w:rsidP="00435EE9">
            <w:pPr>
              <w:jc w:val="center"/>
            </w:pPr>
          </w:p>
        </w:tc>
      </w:tr>
      <w:tr w:rsidR="00373EC7" w:rsidTr="008830DE">
        <w:trPr>
          <w:cantSplit/>
          <w:trHeight w:hRule="exact" w:val="284"/>
        </w:trPr>
        <w:tc>
          <w:tcPr>
            <w:tcW w:w="4819" w:type="dxa"/>
            <w:gridSpan w:val="13"/>
            <w:vMerge/>
            <w:tcBorders>
              <w:left w:val="nil"/>
              <w:bottom w:val="nil"/>
              <w:right w:val="single" w:sz="4" w:space="0" w:color="auto"/>
            </w:tcBorders>
            <w:vAlign w:val="center"/>
          </w:tcPr>
          <w:p w:rsidR="00373EC7" w:rsidRPr="00C02348" w:rsidRDefault="00373EC7" w:rsidP="0039494C">
            <w:pPr>
              <w:rPr>
                <w:rFonts w:cs="Times New Roman"/>
              </w:rPr>
            </w:pPr>
          </w:p>
        </w:tc>
        <w:tc>
          <w:tcPr>
            <w:tcW w:w="1210" w:type="dxa"/>
            <w:tcBorders>
              <w:left w:val="single" w:sz="4" w:space="0" w:color="auto"/>
            </w:tcBorders>
            <w:vAlign w:val="center"/>
          </w:tcPr>
          <w:p w:rsidR="00373EC7" w:rsidRDefault="00373EC7" w:rsidP="00435EE9">
            <w:pPr>
              <w:jc w:val="center"/>
            </w:pPr>
          </w:p>
        </w:tc>
        <w:tc>
          <w:tcPr>
            <w:tcW w:w="1492" w:type="dxa"/>
            <w:tcBorders>
              <w:left w:val="dotted" w:sz="4" w:space="0" w:color="auto"/>
            </w:tcBorders>
            <w:vAlign w:val="center"/>
          </w:tcPr>
          <w:p w:rsidR="00373EC7" w:rsidRDefault="00373EC7" w:rsidP="00435EE9">
            <w:pPr>
              <w:jc w:val="center"/>
            </w:pPr>
          </w:p>
        </w:tc>
        <w:tc>
          <w:tcPr>
            <w:tcW w:w="1693" w:type="dxa"/>
            <w:tcBorders>
              <w:left w:val="dotted" w:sz="4" w:space="0" w:color="auto"/>
            </w:tcBorders>
            <w:vAlign w:val="center"/>
          </w:tcPr>
          <w:p w:rsidR="00373EC7" w:rsidRDefault="00373EC7" w:rsidP="00435EE9">
            <w:pPr>
              <w:jc w:val="center"/>
            </w:pPr>
          </w:p>
        </w:tc>
      </w:tr>
      <w:tr w:rsidR="00373EC7" w:rsidTr="008830DE">
        <w:trPr>
          <w:cantSplit/>
          <w:trHeight w:hRule="exact" w:val="284"/>
        </w:trPr>
        <w:tc>
          <w:tcPr>
            <w:tcW w:w="4819" w:type="dxa"/>
            <w:gridSpan w:val="13"/>
            <w:vMerge/>
            <w:tcBorders>
              <w:left w:val="nil"/>
              <w:bottom w:val="nil"/>
              <w:right w:val="single" w:sz="4" w:space="0" w:color="auto"/>
            </w:tcBorders>
            <w:vAlign w:val="center"/>
          </w:tcPr>
          <w:p w:rsidR="00373EC7" w:rsidRPr="00C02348" w:rsidRDefault="00373EC7" w:rsidP="0039494C">
            <w:pPr>
              <w:rPr>
                <w:rFonts w:cs="Times New Roman"/>
              </w:rPr>
            </w:pPr>
          </w:p>
        </w:tc>
        <w:tc>
          <w:tcPr>
            <w:tcW w:w="1210" w:type="dxa"/>
            <w:tcBorders>
              <w:left w:val="single" w:sz="4" w:space="0" w:color="auto"/>
            </w:tcBorders>
            <w:vAlign w:val="center"/>
          </w:tcPr>
          <w:p w:rsidR="00373EC7" w:rsidRDefault="00373EC7" w:rsidP="00435EE9">
            <w:pPr>
              <w:jc w:val="center"/>
            </w:pPr>
          </w:p>
        </w:tc>
        <w:tc>
          <w:tcPr>
            <w:tcW w:w="1492" w:type="dxa"/>
            <w:tcBorders>
              <w:left w:val="dotted" w:sz="4" w:space="0" w:color="auto"/>
            </w:tcBorders>
            <w:vAlign w:val="center"/>
          </w:tcPr>
          <w:p w:rsidR="00373EC7" w:rsidRDefault="00373EC7" w:rsidP="00435EE9">
            <w:pPr>
              <w:jc w:val="center"/>
            </w:pPr>
          </w:p>
        </w:tc>
        <w:tc>
          <w:tcPr>
            <w:tcW w:w="1693" w:type="dxa"/>
            <w:tcBorders>
              <w:left w:val="dotted" w:sz="4" w:space="0" w:color="auto"/>
            </w:tcBorders>
            <w:vAlign w:val="center"/>
          </w:tcPr>
          <w:p w:rsidR="00373EC7" w:rsidRDefault="00373EC7" w:rsidP="00435EE9">
            <w:pPr>
              <w:jc w:val="center"/>
            </w:pPr>
          </w:p>
        </w:tc>
      </w:tr>
      <w:tr w:rsidR="00373EC7" w:rsidTr="008830DE">
        <w:trPr>
          <w:cantSplit/>
          <w:trHeight w:hRule="exact" w:val="284"/>
        </w:trPr>
        <w:tc>
          <w:tcPr>
            <w:tcW w:w="4819" w:type="dxa"/>
            <w:gridSpan w:val="13"/>
            <w:vMerge/>
            <w:tcBorders>
              <w:left w:val="nil"/>
              <w:bottom w:val="nil"/>
              <w:right w:val="single" w:sz="4" w:space="0" w:color="auto"/>
            </w:tcBorders>
            <w:vAlign w:val="center"/>
          </w:tcPr>
          <w:p w:rsidR="00373EC7" w:rsidRPr="00C02348" w:rsidRDefault="00373EC7" w:rsidP="0039494C">
            <w:pPr>
              <w:rPr>
                <w:rFonts w:cs="Times New Roman"/>
              </w:rPr>
            </w:pPr>
          </w:p>
        </w:tc>
        <w:tc>
          <w:tcPr>
            <w:tcW w:w="1210" w:type="dxa"/>
            <w:tcBorders>
              <w:left w:val="single" w:sz="4" w:space="0" w:color="auto"/>
            </w:tcBorders>
            <w:vAlign w:val="center"/>
          </w:tcPr>
          <w:p w:rsidR="00373EC7" w:rsidRDefault="00373EC7" w:rsidP="00435EE9">
            <w:pPr>
              <w:jc w:val="center"/>
            </w:pPr>
          </w:p>
        </w:tc>
        <w:tc>
          <w:tcPr>
            <w:tcW w:w="1492" w:type="dxa"/>
            <w:tcBorders>
              <w:left w:val="dotted" w:sz="4" w:space="0" w:color="auto"/>
            </w:tcBorders>
            <w:vAlign w:val="center"/>
          </w:tcPr>
          <w:p w:rsidR="00373EC7" w:rsidRDefault="00373EC7" w:rsidP="00435EE9">
            <w:pPr>
              <w:jc w:val="center"/>
            </w:pPr>
          </w:p>
        </w:tc>
        <w:tc>
          <w:tcPr>
            <w:tcW w:w="1693" w:type="dxa"/>
            <w:tcBorders>
              <w:left w:val="dotted" w:sz="4" w:space="0" w:color="auto"/>
            </w:tcBorders>
            <w:vAlign w:val="center"/>
          </w:tcPr>
          <w:p w:rsidR="00373EC7" w:rsidRDefault="00373EC7" w:rsidP="00435EE9">
            <w:pPr>
              <w:jc w:val="center"/>
            </w:pPr>
          </w:p>
        </w:tc>
      </w:tr>
      <w:tr w:rsidR="00373EC7" w:rsidTr="008830DE">
        <w:trPr>
          <w:cantSplit/>
          <w:trHeight w:hRule="exact" w:val="284"/>
        </w:trPr>
        <w:tc>
          <w:tcPr>
            <w:tcW w:w="4819" w:type="dxa"/>
            <w:gridSpan w:val="13"/>
            <w:vMerge/>
            <w:tcBorders>
              <w:left w:val="nil"/>
              <w:bottom w:val="nil"/>
              <w:right w:val="single" w:sz="4" w:space="0" w:color="auto"/>
            </w:tcBorders>
            <w:vAlign w:val="center"/>
          </w:tcPr>
          <w:p w:rsidR="00373EC7" w:rsidRPr="00C02348" w:rsidRDefault="00373EC7" w:rsidP="0039494C">
            <w:pPr>
              <w:rPr>
                <w:rFonts w:cs="Times New Roman"/>
              </w:rPr>
            </w:pPr>
          </w:p>
        </w:tc>
        <w:tc>
          <w:tcPr>
            <w:tcW w:w="1210" w:type="dxa"/>
            <w:tcBorders>
              <w:left w:val="single" w:sz="4" w:space="0" w:color="auto"/>
            </w:tcBorders>
            <w:vAlign w:val="center"/>
          </w:tcPr>
          <w:p w:rsidR="00373EC7" w:rsidRDefault="00373EC7" w:rsidP="00435EE9">
            <w:pPr>
              <w:jc w:val="center"/>
            </w:pPr>
          </w:p>
        </w:tc>
        <w:tc>
          <w:tcPr>
            <w:tcW w:w="1492" w:type="dxa"/>
            <w:tcBorders>
              <w:left w:val="dotted" w:sz="4" w:space="0" w:color="auto"/>
            </w:tcBorders>
            <w:vAlign w:val="center"/>
          </w:tcPr>
          <w:p w:rsidR="00373EC7" w:rsidRDefault="00373EC7" w:rsidP="00435EE9">
            <w:pPr>
              <w:jc w:val="center"/>
            </w:pPr>
          </w:p>
        </w:tc>
        <w:tc>
          <w:tcPr>
            <w:tcW w:w="1693" w:type="dxa"/>
            <w:tcBorders>
              <w:left w:val="dotted" w:sz="4" w:space="0" w:color="auto"/>
            </w:tcBorders>
            <w:vAlign w:val="center"/>
          </w:tcPr>
          <w:p w:rsidR="00373EC7" w:rsidRDefault="00373EC7" w:rsidP="00435EE9">
            <w:pPr>
              <w:jc w:val="center"/>
            </w:pPr>
          </w:p>
        </w:tc>
      </w:tr>
      <w:tr w:rsidR="00373EC7" w:rsidTr="008830DE">
        <w:trPr>
          <w:cantSplit/>
          <w:trHeight w:hRule="exact" w:val="284"/>
        </w:trPr>
        <w:tc>
          <w:tcPr>
            <w:tcW w:w="4819" w:type="dxa"/>
            <w:gridSpan w:val="13"/>
            <w:vMerge/>
            <w:tcBorders>
              <w:left w:val="nil"/>
              <w:bottom w:val="nil"/>
              <w:right w:val="single" w:sz="4" w:space="0" w:color="auto"/>
            </w:tcBorders>
            <w:vAlign w:val="center"/>
          </w:tcPr>
          <w:p w:rsidR="00373EC7" w:rsidRPr="00C02348" w:rsidRDefault="00373EC7" w:rsidP="0039494C">
            <w:pPr>
              <w:rPr>
                <w:rFonts w:cs="Times New Roman"/>
              </w:rPr>
            </w:pPr>
          </w:p>
        </w:tc>
        <w:tc>
          <w:tcPr>
            <w:tcW w:w="1210" w:type="dxa"/>
            <w:tcBorders>
              <w:left w:val="single" w:sz="4" w:space="0" w:color="auto"/>
            </w:tcBorders>
            <w:vAlign w:val="center"/>
          </w:tcPr>
          <w:p w:rsidR="00373EC7" w:rsidRDefault="00373EC7" w:rsidP="00435EE9">
            <w:pPr>
              <w:jc w:val="center"/>
            </w:pPr>
          </w:p>
        </w:tc>
        <w:tc>
          <w:tcPr>
            <w:tcW w:w="1492" w:type="dxa"/>
            <w:tcBorders>
              <w:left w:val="dotted" w:sz="4" w:space="0" w:color="auto"/>
            </w:tcBorders>
            <w:vAlign w:val="center"/>
          </w:tcPr>
          <w:p w:rsidR="00373EC7" w:rsidRDefault="00373EC7" w:rsidP="00435EE9">
            <w:pPr>
              <w:jc w:val="center"/>
            </w:pPr>
          </w:p>
        </w:tc>
        <w:tc>
          <w:tcPr>
            <w:tcW w:w="1693" w:type="dxa"/>
            <w:tcBorders>
              <w:left w:val="dotted" w:sz="4" w:space="0" w:color="auto"/>
            </w:tcBorders>
            <w:vAlign w:val="center"/>
          </w:tcPr>
          <w:p w:rsidR="00373EC7" w:rsidRDefault="00373EC7" w:rsidP="00435EE9">
            <w:pPr>
              <w:jc w:val="center"/>
            </w:pPr>
          </w:p>
        </w:tc>
      </w:tr>
      <w:tr w:rsidR="00373EC7" w:rsidTr="008830DE">
        <w:trPr>
          <w:cantSplit/>
          <w:trHeight w:hRule="exact" w:val="284"/>
        </w:trPr>
        <w:tc>
          <w:tcPr>
            <w:tcW w:w="4819" w:type="dxa"/>
            <w:gridSpan w:val="13"/>
            <w:vMerge/>
            <w:tcBorders>
              <w:left w:val="nil"/>
              <w:bottom w:val="nil"/>
              <w:right w:val="single" w:sz="4" w:space="0" w:color="auto"/>
            </w:tcBorders>
            <w:vAlign w:val="center"/>
          </w:tcPr>
          <w:p w:rsidR="00373EC7" w:rsidRPr="00C02348" w:rsidRDefault="00373EC7" w:rsidP="0039494C">
            <w:pPr>
              <w:rPr>
                <w:rFonts w:cs="Times New Roman"/>
              </w:rPr>
            </w:pPr>
          </w:p>
        </w:tc>
        <w:tc>
          <w:tcPr>
            <w:tcW w:w="1210" w:type="dxa"/>
            <w:tcBorders>
              <w:left w:val="single" w:sz="4" w:space="0" w:color="auto"/>
            </w:tcBorders>
            <w:vAlign w:val="center"/>
          </w:tcPr>
          <w:p w:rsidR="00373EC7" w:rsidRDefault="00373EC7" w:rsidP="00435EE9">
            <w:pPr>
              <w:jc w:val="center"/>
            </w:pPr>
          </w:p>
        </w:tc>
        <w:tc>
          <w:tcPr>
            <w:tcW w:w="1492" w:type="dxa"/>
            <w:tcBorders>
              <w:left w:val="dotted" w:sz="4" w:space="0" w:color="auto"/>
            </w:tcBorders>
            <w:vAlign w:val="center"/>
          </w:tcPr>
          <w:p w:rsidR="00373EC7" w:rsidRDefault="00373EC7" w:rsidP="00435EE9">
            <w:pPr>
              <w:jc w:val="center"/>
            </w:pPr>
          </w:p>
        </w:tc>
        <w:tc>
          <w:tcPr>
            <w:tcW w:w="1693" w:type="dxa"/>
            <w:tcBorders>
              <w:left w:val="dotted" w:sz="4" w:space="0" w:color="auto"/>
            </w:tcBorders>
            <w:vAlign w:val="center"/>
          </w:tcPr>
          <w:p w:rsidR="00373EC7" w:rsidRDefault="00373EC7" w:rsidP="00435EE9">
            <w:pPr>
              <w:jc w:val="center"/>
            </w:pPr>
          </w:p>
        </w:tc>
      </w:tr>
      <w:tr w:rsidR="00373EC7" w:rsidTr="008830DE">
        <w:trPr>
          <w:cantSplit/>
          <w:trHeight w:hRule="exact" w:val="284"/>
        </w:trPr>
        <w:tc>
          <w:tcPr>
            <w:tcW w:w="4819" w:type="dxa"/>
            <w:gridSpan w:val="13"/>
            <w:vMerge/>
            <w:tcBorders>
              <w:left w:val="nil"/>
              <w:bottom w:val="nil"/>
              <w:right w:val="single" w:sz="4" w:space="0" w:color="auto"/>
            </w:tcBorders>
            <w:vAlign w:val="center"/>
          </w:tcPr>
          <w:p w:rsidR="00373EC7" w:rsidRPr="00C02348" w:rsidRDefault="00373EC7" w:rsidP="0039494C">
            <w:pPr>
              <w:rPr>
                <w:rFonts w:cs="Times New Roman"/>
              </w:rPr>
            </w:pPr>
          </w:p>
        </w:tc>
        <w:tc>
          <w:tcPr>
            <w:tcW w:w="1210" w:type="dxa"/>
            <w:tcBorders>
              <w:left w:val="single" w:sz="4" w:space="0" w:color="auto"/>
            </w:tcBorders>
            <w:vAlign w:val="center"/>
          </w:tcPr>
          <w:p w:rsidR="00373EC7" w:rsidRDefault="00373EC7" w:rsidP="00435EE9">
            <w:pPr>
              <w:jc w:val="center"/>
            </w:pPr>
          </w:p>
        </w:tc>
        <w:tc>
          <w:tcPr>
            <w:tcW w:w="1492" w:type="dxa"/>
            <w:tcBorders>
              <w:left w:val="dotted" w:sz="4" w:space="0" w:color="auto"/>
            </w:tcBorders>
            <w:vAlign w:val="center"/>
          </w:tcPr>
          <w:p w:rsidR="00373EC7" w:rsidRDefault="00373EC7" w:rsidP="00435EE9">
            <w:pPr>
              <w:jc w:val="center"/>
            </w:pPr>
          </w:p>
        </w:tc>
        <w:tc>
          <w:tcPr>
            <w:tcW w:w="1693" w:type="dxa"/>
            <w:tcBorders>
              <w:left w:val="dotted" w:sz="4" w:space="0" w:color="auto"/>
            </w:tcBorders>
            <w:vAlign w:val="center"/>
          </w:tcPr>
          <w:p w:rsidR="00373EC7" w:rsidRDefault="00373EC7" w:rsidP="00435EE9">
            <w:pPr>
              <w:jc w:val="center"/>
            </w:pPr>
          </w:p>
        </w:tc>
      </w:tr>
      <w:tr w:rsidR="00373EC7" w:rsidTr="008830DE">
        <w:trPr>
          <w:cantSplit/>
          <w:trHeight w:hRule="exact" w:val="284"/>
        </w:trPr>
        <w:tc>
          <w:tcPr>
            <w:tcW w:w="4819" w:type="dxa"/>
            <w:gridSpan w:val="13"/>
            <w:vMerge/>
            <w:tcBorders>
              <w:left w:val="nil"/>
              <w:bottom w:val="nil"/>
              <w:right w:val="single" w:sz="4" w:space="0" w:color="auto"/>
            </w:tcBorders>
            <w:vAlign w:val="center"/>
          </w:tcPr>
          <w:p w:rsidR="00373EC7" w:rsidRPr="00C02348" w:rsidRDefault="00373EC7" w:rsidP="0039494C">
            <w:pPr>
              <w:rPr>
                <w:rFonts w:cs="Times New Roman"/>
              </w:rPr>
            </w:pPr>
          </w:p>
        </w:tc>
        <w:tc>
          <w:tcPr>
            <w:tcW w:w="1210" w:type="dxa"/>
            <w:tcBorders>
              <w:left w:val="single" w:sz="4" w:space="0" w:color="auto"/>
            </w:tcBorders>
            <w:vAlign w:val="center"/>
          </w:tcPr>
          <w:p w:rsidR="00373EC7" w:rsidRDefault="00373EC7" w:rsidP="00435EE9">
            <w:pPr>
              <w:jc w:val="center"/>
            </w:pPr>
          </w:p>
        </w:tc>
        <w:tc>
          <w:tcPr>
            <w:tcW w:w="1492" w:type="dxa"/>
            <w:tcBorders>
              <w:left w:val="dotted" w:sz="4" w:space="0" w:color="auto"/>
            </w:tcBorders>
            <w:vAlign w:val="center"/>
          </w:tcPr>
          <w:p w:rsidR="00373EC7" w:rsidRDefault="00373EC7" w:rsidP="00435EE9">
            <w:pPr>
              <w:jc w:val="center"/>
            </w:pPr>
          </w:p>
        </w:tc>
        <w:tc>
          <w:tcPr>
            <w:tcW w:w="1693" w:type="dxa"/>
            <w:tcBorders>
              <w:left w:val="dotted" w:sz="4" w:space="0" w:color="auto"/>
            </w:tcBorders>
            <w:vAlign w:val="center"/>
          </w:tcPr>
          <w:p w:rsidR="00373EC7" w:rsidRDefault="00373EC7" w:rsidP="00435EE9">
            <w:pPr>
              <w:jc w:val="center"/>
            </w:pPr>
          </w:p>
        </w:tc>
      </w:tr>
      <w:tr w:rsidR="00373EC7" w:rsidTr="008830DE">
        <w:trPr>
          <w:cantSplit/>
          <w:trHeight w:hRule="exact" w:val="284"/>
        </w:trPr>
        <w:tc>
          <w:tcPr>
            <w:tcW w:w="4819" w:type="dxa"/>
            <w:gridSpan w:val="13"/>
            <w:vMerge/>
            <w:tcBorders>
              <w:left w:val="nil"/>
              <w:bottom w:val="nil"/>
              <w:right w:val="single" w:sz="4" w:space="0" w:color="auto"/>
            </w:tcBorders>
            <w:vAlign w:val="center"/>
          </w:tcPr>
          <w:p w:rsidR="00373EC7" w:rsidRPr="00C02348" w:rsidRDefault="00373EC7" w:rsidP="0039494C">
            <w:pPr>
              <w:rPr>
                <w:rFonts w:cs="Times New Roman"/>
              </w:rPr>
            </w:pPr>
          </w:p>
        </w:tc>
        <w:tc>
          <w:tcPr>
            <w:tcW w:w="1210" w:type="dxa"/>
            <w:tcBorders>
              <w:left w:val="single" w:sz="4" w:space="0" w:color="auto"/>
            </w:tcBorders>
            <w:vAlign w:val="center"/>
          </w:tcPr>
          <w:p w:rsidR="00373EC7" w:rsidRDefault="00373EC7" w:rsidP="00435EE9">
            <w:pPr>
              <w:jc w:val="center"/>
            </w:pPr>
          </w:p>
        </w:tc>
        <w:tc>
          <w:tcPr>
            <w:tcW w:w="1492" w:type="dxa"/>
            <w:tcBorders>
              <w:left w:val="dotted" w:sz="4" w:space="0" w:color="auto"/>
            </w:tcBorders>
            <w:vAlign w:val="center"/>
          </w:tcPr>
          <w:p w:rsidR="00373EC7" w:rsidRDefault="00373EC7" w:rsidP="00435EE9">
            <w:pPr>
              <w:jc w:val="center"/>
            </w:pPr>
          </w:p>
        </w:tc>
        <w:tc>
          <w:tcPr>
            <w:tcW w:w="1693" w:type="dxa"/>
            <w:tcBorders>
              <w:left w:val="dotted" w:sz="4" w:space="0" w:color="auto"/>
            </w:tcBorders>
            <w:vAlign w:val="center"/>
          </w:tcPr>
          <w:p w:rsidR="00373EC7" w:rsidRDefault="00373EC7" w:rsidP="00435EE9">
            <w:pPr>
              <w:jc w:val="center"/>
            </w:pPr>
          </w:p>
        </w:tc>
      </w:tr>
      <w:tr w:rsidR="00373EC7" w:rsidTr="008830DE">
        <w:trPr>
          <w:cantSplit/>
          <w:trHeight w:hRule="exact" w:val="284"/>
        </w:trPr>
        <w:tc>
          <w:tcPr>
            <w:tcW w:w="4819" w:type="dxa"/>
            <w:gridSpan w:val="13"/>
            <w:vMerge/>
            <w:tcBorders>
              <w:left w:val="nil"/>
              <w:bottom w:val="nil"/>
              <w:right w:val="single" w:sz="4" w:space="0" w:color="auto"/>
            </w:tcBorders>
            <w:vAlign w:val="center"/>
          </w:tcPr>
          <w:p w:rsidR="00373EC7" w:rsidRPr="00C02348" w:rsidRDefault="00373EC7" w:rsidP="0039494C">
            <w:pPr>
              <w:rPr>
                <w:rFonts w:cs="Times New Roman"/>
              </w:rPr>
            </w:pPr>
          </w:p>
        </w:tc>
        <w:tc>
          <w:tcPr>
            <w:tcW w:w="1210" w:type="dxa"/>
            <w:tcBorders>
              <w:left w:val="single" w:sz="4" w:space="0" w:color="auto"/>
            </w:tcBorders>
            <w:vAlign w:val="center"/>
          </w:tcPr>
          <w:p w:rsidR="00373EC7" w:rsidRDefault="00373EC7" w:rsidP="00435EE9">
            <w:pPr>
              <w:jc w:val="center"/>
            </w:pPr>
          </w:p>
        </w:tc>
        <w:tc>
          <w:tcPr>
            <w:tcW w:w="1492" w:type="dxa"/>
            <w:tcBorders>
              <w:left w:val="dotted" w:sz="4" w:space="0" w:color="auto"/>
            </w:tcBorders>
            <w:vAlign w:val="center"/>
          </w:tcPr>
          <w:p w:rsidR="00373EC7" w:rsidRDefault="00373EC7" w:rsidP="00435EE9">
            <w:pPr>
              <w:jc w:val="center"/>
            </w:pPr>
          </w:p>
        </w:tc>
        <w:tc>
          <w:tcPr>
            <w:tcW w:w="1693" w:type="dxa"/>
            <w:tcBorders>
              <w:left w:val="dotted" w:sz="4" w:space="0" w:color="auto"/>
            </w:tcBorders>
            <w:vAlign w:val="center"/>
          </w:tcPr>
          <w:p w:rsidR="00373EC7" w:rsidRDefault="00373EC7" w:rsidP="00435EE9">
            <w:pPr>
              <w:jc w:val="center"/>
            </w:pPr>
          </w:p>
        </w:tc>
      </w:tr>
      <w:tr w:rsidR="00373EC7" w:rsidTr="008830DE">
        <w:trPr>
          <w:cantSplit/>
          <w:trHeight w:hRule="exact" w:val="284"/>
        </w:trPr>
        <w:tc>
          <w:tcPr>
            <w:tcW w:w="4819" w:type="dxa"/>
            <w:gridSpan w:val="13"/>
            <w:vMerge/>
            <w:tcBorders>
              <w:left w:val="nil"/>
              <w:bottom w:val="nil"/>
              <w:right w:val="single" w:sz="4" w:space="0" w:color="auto"/>
            </w:tcBorders>
            <w:vAlign w:val="center"/>
          </w:tcPr>
          <w:p w:rsidR="00373EC7" w:rsidRPr="00C02348" w:rsidRDefault="00373EC7" w:rsidP="0039494C">
            <w:pPr>
              <w:rPr>
                <w:rFonts w:cs="Times New Roman"/>
              </w:rPr>
            </w:pPr>
          </w:p>
        </w:tc>
        <w:tc>
          <w:tcPr>
            <w:tcW w:w="1210" w:type="dxa"/>
            <w:tcBorders>
              <w:left w:val="single" w:sz="4" w:space="0" w:color="auto"/>
            </w:tcBorders>
            <w:vAlign w:val="center"/>
          </w:tcPr>
          <w:p w:rsidR="00373EC7" w:rsidRDefault="00373EC7" w:rsidP="00435EE9">
            <w:pPr>
              <w:jc w:val="center"/>
            </w:pPr>
          </w:p>
        </w:tc>
        <w:tc>
          <w:tcPr>
            <w:tcW w:w="1492" w:type="dxa"/>
            <w:tcBorders>
              <w:left w:val="dotted" w:sz="4" w:space="0" w:color="auto"/>
            </w:tcBorders>
            <w:vAlign w:val="center"/>
          </w:tcPr>
          <w:p w:rsidR="00373EC7" w:rsidRDefault="00373EC7" w:rsidP="00435EE9">
            <w:pPr>
              <w:jc w:val="center"/>
            </w:pPr>
          </w:p>
        </w:tc>
        <w:tc>
          <w:tcPr>
            <w:tcW w:w="1693" w:type="dxa"/>
            <w:tcBorders>
              <w:left w:val="dotted" w:sz="4" w:space="0" w:color="auto"/>
            </w:tcBorders>
            <w:vAlign w:val="center"/>
          </w:tcPr>
          <w:p w:rsidR="00373EC7" w:rsidRDefault="00373EC7" w:rsidP="00435EE9">
            <w:pPr>
              <w:jc w:val="center"/>
            </w:pPr>
          </w:p>
        </w:tc>
      </w:tr>
      <w:tr w:rsidR="003B6289" w:rsidTr="008830DE">
        <w:trPr>
          <w:cantSplit/>
          <w:trHeight w:hRule="exact" w:val="284"/>
        </w:trPr>
        <w:tc>
          <w:tcPr>
            <w:tcW w:w="4819" w:type="dxa"/>
            <w:gridSpan w:val="13"/>
            <w:vMerge/>
            <w:tcBorders>
              <w:left w:val="nil"/>
              <w:bottom w:val="nil"/>
              <w:right w:val="single" w:sz="4" w:space="0" w:color="auto"/>
            </w:tcBorders>
            <w:vAlign w:val="center"/>
          </w:tcPr>
          <w:p w:rsidR="003B6289" w:rsidRPr="00C02348" w:rsidRDefault="003B6289" w:rsidP="0039494C">
            <w:pPr>
              <w:rPr>
                <w:rFonts w:cs="Times New Roman"/>
              </w:rPr>
            </w:pPr>
          </w:p>
        </w:tc>
        <w:tc>
          <w:tcPr>
            <w:tcW w:w="1210" w:type="dxa"/>
            <w:tcBorders>
              <w:left w:val="single" w:sz="4" w:space="0" w:color="auto"/>
            </w:tcBorders>
            <w:vAlign w:val="center"/>
          </w:tcPr>
          <w:p w:rsidR="003B6289" w:rsidRDefault="003B6289" w:rsidP="00435EE9">
            <w:pPr>
              <w:jc w:val="center"/>
            </w:pPr>
          </w:p>
        </w:tc>
        <w:tc>
          <w:tcPr>
            <w:tcW w:w="1492" w:type="dxa"/>
            <w:tcBorders>
              <w:left w:val="dotted" w:sz="4" w:space="0" w:color="auto"/>
            </w:tcBorders>
            <w:vAlign w:val="center"/>
          </w:tcPr>
          <w:p w:rsidR="003B6289" w:rsidRDefault="003B6289" w:rsidP="00435EE9">
            <w:pPr>
              <w:jc w:val="center"/>
            </w:pPr>
          </w:p>
        </w:tc>
        <w:tc>
          <w:tcPr>
            <w:tcW w:w="1693" w:type="dxa"/>
            <w:tcBorders>
              <w:left w:val="dotted" w:sz="4" w:space="0" w:color="auto"/>
            </w:tcBorders>
            <w:vAlign w:val="center"/>
          </w:tcPr>
          <w:p w:rsidR="003B6289" w:rsidRDefault="003B6289" w:rsidP="00435EE9">
            <w:pPr>
              <w:jc w:val="center"/>
            </w:pPr>
          </w:p>
        </w:tc>
      </w:tr>
      <w:tr w:rsidR="00373EC7" w:rsidTr="008830DE">
        <w:trPr>
          <w:cantSplit/>
          <w:trHeight w:hRule="exact" w:val="284"/>
        </w:trPr>
        <w:tc>
          <w:tcPr>
            <w:tcW w:w="4819" w:type="dxa"/>
            <w:gridSpan w:val="13"/>
            <w:vMerge/>
            <w:tcBorders>
              <w:left w:val="nil"/>
              <w:bottom w:val="nil"/>
              <w:right w:val="single" w:sz="4" w:space="0" w:color="auto"/>
            </w:tcBorders>
            <w:vAlign w:val="center"/>
          </w:tcPr>
          <w:p w:rsidR="00373EC7" w:rsidRPr="00C02348" w:rsidRDefault="00373EC7" w:rsidP="0039494C">
            <w:pPr>
              <w:rPr>
                <w:rFonts w:cs="Times New Roman"/>
              </w:rPr>
            </w:pPr>
          </w:p>
        </w:tc>
        <w:sdt>
          <w:sdtPr>
            <w:rPr>
              <w:rFonts w:cs="Times New Roman"/>
              <w:b/>
              <w:bCs/>
            </w:rPr>
            <w:id w:val="-721447568"/>
            <w:lock w:val="sdtContentLocked"/>
            <w:placeholder>
              <w:docPart w:val="591ABD3C67024720B600362CA360D463"/>
            </w:placeholder>
            <w15:appearance w15:val="hidden"/>
            <w:text/>
          </w:sdtPr>
          <w:sdtContent>
            <w:tc>
              <w:tcPr>
                <w:tcW w:w="1210" w:type="dxa"/>
                <w:tcBorders>
                  <w:left w:val="single" w:sz="4" w:space="0" w:color="auto"/>
                </w:tcBorders>
                <w:vAlign w:val="center"/>
              </w:tcPr>
              <w:p w:rsidR="00373EC7" w:rsidRPr="001D36D7" w:rsidRDefault="00927636" w:rsidP="000D1668">
                <w:pPr>
                  <w:jc w:val="center"/>
                  <w:rPr>
                    <w:b/>
                    <w:bCs/>
                  </w:rPr>
                </w:pPr>
                <w:r w:rsidRPr="002D14D7">
                  <w:rPr>
                    <w:rFonts w:cs="Times New Roman"/>
                    <w:b/>
                    <w:bCs/>
                  </w:rPr>
                  <w:t>TOTAL</w:t>
                </w:r>
              </w:p>
            </w:tc>
          </w:sdtContent>
        </w:sdt>
        <w:tc>
          <w:tcPr>
            <w:tcW w:w="1492" w:type="dxa"/>
            <w:tcBorders>
              <w:left w:val="dotted" w:sz="4" w:space="0" w:color="auto"/>
            </w:tcBorders>
            <w:vAlign w:val="center"/>
          </w:tcPr>
          <w:p w:rsidR="00373EC7" w:rsidRDefault="00373EC7" w:rsidP="00435EE9">
            <w:pPr>
              <w:jc w:val="center"/>
            </w:pPr>
          </w:p>
        </w:tc>
        <w:tc>
          <w:tcPr>
            <w:tcW w:w="1693" w:type="dxa"/>
            <w:tcBorders>
              <w:left w:val="dotted" w:sz="4" w:space="0" w:color="auto"/>
            </w:tcBorders>
            <w:vAlign w:val="center"/>
          </w:tcPr>
          <w:p w:rsidR="00373EC7" w:rsidRDefault="00373EC7" w:rsidP="00435EE9">
            <w:pPr>
              <w:jc w:val="center"/>
            </w:pPr>
          </w:p>
        </w:tc>
      </w:tr>
    </w:tbl>
    <w:p w:rsidR="0039494C" w:rsidRDefault="0039494C"/>
    <w:tbl>
      <w:tblPr>
        <w:tblStyle w:val="TableGrid"/>
        <w:tblW w:w="9247" w:type="dxa"/>
        <w:tblInd w:w="-5" w:type="dxa"/>
        <w:tblLook w:val="04A0" w:firstRow="1" w:lastRow="0" w:firstColumn="1" w:lastColumn="0" w:noHBand="0" w:noVBand="1"/>
      </w:tblPr>
      <w:tblGrid>
        <w:gridCol w:w="1086"/>
        <w:gridCol w:w="1071"/>
        <w:gridCol w:w="1072"/>
        <w:gridCol w:w="1072"/>
        <w:gridCol w:w="1072"/>
        <w:gridCol w:w="1072"/>
        <w:gridCol w:w="1072"/>
        <w:gridCol w:w="1072"/>
        <w:gridCol w:w="658"/>
      </w:tblGrid>
      <w:tr w:rsidR="001361A3" w:rsidTr="00ED7584">
        <w:trPr>
          <w:trHeight w:val="432"/>
        </w:trPr>
        <w:sdt>
          <w:sdtPr>
            <w:id w:val="1687097449"/>
            <w:lock w:val="sdtContentLocked"/>
            <w:placeholder>
              <w:docPart w:val="F30F68E7304B4C17B789F4D62FDAC76B"/>
            </w:placeholder>
            <w:showingPlcHdr/>
            <w15:appearance w15:val="hidden"/>
            <w:text/>
          </w:sdtPr>
          <w:sdtContent>
            <w:tc>
              <w:tcPr>
                <w:tcW w:w="9247" w:type="dxa"/>
                <w:gridSpan w:val="9"/>
              </w:tcPr>
              <w:p w:rsidR="001361A3" w:rsidRDefault="001361A3" w:rsidP="00ED7584">
                <w:pPr>
                  <w:jc w:val="center"/>
                </w:pPr>
                <w:r w:rsidRPr="007C281A">
                  <w:rPr>
                    <w:rFonts w:cs="Times New Roman"/>
                    <w:b/>
                  </w:rPr>
                  <w:t>NUMBER OF QUESTIONS</w:t>
                </w:r>
                <w:r w:rsidRPr="00D073E5">
                  <w:rPr>
                    <w:rFonts w:cs="Times New Roman"/>
                  </w:rPr>
                  <w:t xml:space="preserve"> you have answered in the order in which you have written them</w:t>
                </w:r>
              </w:p>
            </w:tc>
          </w:sdtContent>
        </w:sdt>
      </w:tr>
      <w:tr w:rsidR="001361A3" w:rsidTr="007C281A">
        <w:trPr>
          <w:trHeight w:val="323"/>
        </w:trPr>
        <w:tc>
          <w:tcPr>
            <w:tcW w:w="1086" w:type="dxa"/>
          </w:tcPr>
          <w:p w:rsidR="001361A3" w:rsidRDefault="001361A3"/>
        </w:tc>
        <w:tc>
          <w:tcPr>
            <w:tcW w:w="1071" w:type="dxa"/>
          </w:tcPr>
          <w:p w:rsidR="001361A3" w:rsidRDefault="001361A3"/>
        </w:tc>
        <w:tc>
          <w:tcPr>
            <w:tcW w:w="1072" w:type="dxa"/>
          </w:tcPr>
          <w:p w:rsidR="001361A3" w:rsidRDefault="001361A3"/>
        </w:tc>
        <w:tc>
          <w:tcPr>
            <w:tcW w:w="1072" w:type="dxa"/>
          </w:tcPr>
          <w:p w:rsidR="001361A3" w:rsidRDefault="001361A3"/>
        </w:tc>
        <w:tc>
          <w:tcPr>
            <w:tcW w:w="1072" w:type="dxa"/>
          </w:tcPr>
          <w:p w:rsidR="001361A3" w:rsidRDefault="001361A3"/>
        </w:tc>
        <w:tc>
          <w:tcPr>
            <w:tcW w:w="1072" w:type="dxa"/>
          </w:tcPr>
          <w:p w:rsidR="001361A3" w:rsidRDefault="001361A3"/>
        </w:tc>
        <w:tc>
          <w:tcPr>
            <w:tcW w:w="1072" w:type="dxa"/>
          </w:tcPr>
          <w:p w:rsidR="001361A3" w:rsidRDefault="001361A3"/>
        </w:tc>
        <w:tc>
          <w:tcPr>
            <w:tcW w:w="1072" w:type="dxa"/>
          </w:tcPr>
          <w:p w:rsidR="001361A3" w:rsidRDefault="001361A3"/>
        </w:tc>
        <w:tc>
          <w:tcPr>
            <w:tcW w:w="658" w:type="dxa"/>
          </w:tcPr>
          <w:p w:rsidR="001361A3" w:rsidRDefault="001361A3"/>
        </w:tc>
      </w:tr>
    </w:tbl>
    <w:p w:rsidR="001361A3" w:rsidRDefault="001361A3"/>
    <w:p w:rsidR="000B1079" w:rsidRDefault="007E326C">
      <w:sdt>
        <w:sdtPr>
          <w:id w:val="1721246063"/>
          <w:lock w:val="sdtContentLocked"/>
          <w:placeholder>
            <w:docPart w:val="245FA846F7C446189F3CF574232E53CE"/>
          </w:placeholder>
          <w:showingPlcHdr/>
          <w15:appearance w15:val="hidden"/>
          <w:text/>
        </w:sdtPr>
        <w:sdtContent>
          <w:r w:rsidR="000B1079" w:rsidRPr="00D073E5">
            <w:rPr>
              <w:rFonts w:cs="Times New Roman"/>
              <w:b/>
              <w:bCs/>
            </w:rPr>
            <w:t>How and where should I submit my Course Work script?</w:t>
          </w:r>
        </w:sdtContent>
      </w:sdt>
    </w:p>
    <w:sdt>
      <w:sdtPr>
        <w:id w:val="-1319573428"/>
        <w:lock w:val="sdtContentLocked"/>
        <w:placeholder>
          <w:docPart w:val="10EC61F8962240E78F21740945E17E23"/>
        </w:placeholder>
        <w:showingPlcHdr/>
        <w15:appearance w15:val="hidden"/>
        <w:text/>
      </w:sdtPr>
      <w:sdtContent>
        <w:p w:rsidR="000B1079" w:rsidRDefault="000B1079" w:rsidP="000B1079">
          <w:pPr>
            <w:jc w:val="both"/>
          </w:pPr>
          <w:r w:rsidRPr="00D073E5">
            <w:rPr>
              <w:rFonts w:cs="Times New Roman"/>
              <w:bCs/>
            </w:rPr>
            <w:t xml:space="preserve">Every student will be required to submit their Course Work via </w:t>
          </w:r>
          <w:hyperlink r:id="rId8" w:history="1">
            <w:r w:rsidRPr="00134CF0">
              <w:rPr>
                <w:rStyle w:val="Hyperlink"/>
                <w:rFonts w:cs="Times New Roman"/>
                <w:bCs/>
              </w:rPr>
              <w:t>VClass Students Portal</w:t>
            </w:r>
          </w:hyperlink>
          <w:r w:rsidRPr="00D073E5">
            <w:rPr>
              <w:rFonts w:cs="Times New Roman"/>
              <w:bCs/>
            </w:rPr>
            <w:t xml:space="preserve">  E</w:t>
          </w:r>
          <w:r>
            <w:rPr>
              <w:rFonts w:cs="Times New Roman"/>
              <w:bCs/>
            </w:rPr>
            <w:t>.</w:t>
          </w:r>
          <w:r w:rsidRPr="00D073E5">
            <w:rPr>
              <w:rFonts w:cs="Times New Roman"/>
              <w:bCs/>
            </w:rPr>
            <w:t xml:space="preserve">g. you go to </w:t>
          </w:r>
          <w:hyperlink r:id="rId9" w:history="1">
            <w:r w:rsidRPr="00D073E5">
              <w:rPr>
                <w:rStyle w:val="Hyperlink"/>
                <w:rFonts w:cs="Times New Roman"/>
                <w:bCs/>
              </w:rPr>
              <w:t>www.vclass.ac</w:t>
            </w:r>
          </w:hyperlink>
          <w:r w:rsidRPr="00D073E5">
            <w:rPr>
              <w:rFonts w:cs="Times New Roman"/>
              <w:bCs/>
            </w:rPr>
            <w:t xml:space="preserve"> and login, to</w:t>
          </w:r>
          <w:r>
            <w:rPr>
              <w:rFonts w:cs="Times New Roman"/>
              <w:bCs/>
            </w:rPr>
            <w:t xml:space="preserve"> your</w:t>
          </w:r>
          <w:r w:rsidRPr="00D073E5">
            <w:rPr>
              <w:rFonts w:cs="Times New Roman"/>
              <w:bCs/>
            </w:rPr>
            <w:t xml:space="preserve"> account, then </w:t>
          </w:r>
          <w:r>
            <w:rPr>
              <w:rFonts w:cs="Times New Roman"/>
              <w:bCs/>
            </w:rPr>
            <w:t xml:space="preserve">on the left sidebar menu </w:t>
          </w:r>
          <w:r>
            <w:rPr>
              <w:rFonts w:cs="Times New Roman"/>
              <w:b/>
            </w:rPr>
            <w:t>click on C</w:t>
          </w:r>
          <w:r w:rsidRPr="00D073E5">
            <w:rPr>
              <w:rFonts w:cs="Times New Roman"/>
              <w:b/>
            </w:rPr>
            <w:t>ourse Work</w:t>
          </w:r>
          <w:r w:rsidRPr="00D073E5">
            <w:rPr>
              <w:rFonts w:cs="Times New Roman"/>
              <w:bCs/>
            </w:rPr>
            <w:t>.</w:t>
          </w:r>
        </w:p>
      </w:sdtContent>
    </w:sdt>
    <w:sdt>
      <w:sdtPr>
        <w:rPr>
          <w:rFonts w:cs="Times New Roman"/>
          <w:bCs/>
        </w:rPr>
        <w:id w:val="722876387"/>
        <w:lock w:val="sdtContentLocked"/>
        <w:placeholder>
          <w:docPart w:val="9BBCD58E9B3C46EC9B8E3DDA48BB1BDC"/>
        </w:placeholder>
        <w:showingPlcHdr/>
        <w15:appearance w15:val="hidden"/>
        <w:text/>
      </w:sdtPr>
      <w:sdtContent>
        <w:p w:rsidR="0025510E" w:rsidRDefault="0025510E" w:rsidP="000B1079">
          <w:pPr>
            <w:jc w:val="both"/>
            <w:rPr>
              <w:rFonts w:cs="Times New Roman"/>
              <w:bCs/>
            </w:rPr>
          </w:pPr>
          <w:r w:rsidRPr="00D073E5">
            <w:rPr>
              <w:rFonts w:cs="Times New Roman"/>
              <w:bCs/>
            </w:rPr>
            <w:t>Under Course Work you will see the following: -</w:t>
          </w:r>
        </w:p>
      </w:sdtContent>
    </w:sdt>
    <w:sdt>
      <w:sdtPr>
        <w:rPr>
          <w:rFonts w:cs="Times New Roman"/>
          <w:bCs/>
        </w:rPr>
        <w:id w:val="-707565347"/>
        <w:lock w:val="sdtContentLocked"/>
        <w:placeholder>
          <w:docPart w:val="58B87D90773E42B9B1059B41C776C623"/>
        </w:placeholder>
        <w:showingPlcHdr/>
        <w15:appearance w15:val="hidden"/>
        <w:text/>
      </w:sdtPr>
      <w:sdtEndPr>
        <w:rPr>
          <w:rFonts w:asciiTheme="minorHAnsi" w:hAnsiTheme="minorHAnsi" w:cstheme="minorBidi"/>
          <w:bCs w:val="0"/>
        </w:rPr>
      </w:sdtEndPr>
      <w:sdtContent>
        <w:p w:rsidR="00364CC0" w:rsidRPr="00364CC0" w:rsidRDefault="00364CC0" w:rsidP="000B1079">
          <w:pPr>
            <w:pStyle w:val="ListParagraph"/>
            <w:numPr>
              <w:ilvl w:val="0"/>
              <w:numId w:val="8"/>
            </w:numPr>
            <w:jc w:val="both"/>
            <w:rPr>
              <w:rFonts w:cs="Times New Roman"/>
              <w:bCs/>
            </w:rPr>
          </w:pPr>
          <w:r w:rsidRPr="00D073E5">
            <w:rPr>
              <w:rFonts w:cs="Times New Roman"/>
              <w:bCs/>
            </w:rPr>
            <w:t xml:space="preserve">Instructions for that particular Course Work with time required to finish your Course Work as per instructions, </w:t>
          </w:r>
        </w:p>
      </w:sdtContent>
    </w:sdt>
    <w:sdt>
      <w:sdtPr>
        <w:rPr>
          <w:rFonts w:cs="Times New Roman"/>
          <w:bCs/>
        </w:rPr>
        <w:id w:val="-1843308360"/>
        <w:lock w:val="sdtContentLocked"/>
        <w:placeholder>
          <w:docPart w:val="985077D750D34D4D8A7782DA2BA804E5"/>
        </w:placeholder>
        <w:showingPlcHdr/>
        <w15:appearance w15:val="hidden"/>
        <w:text/>
      </w:sdtPr>
      <w:sdtEndPr>
        <w:rPr>
          <w:rFonts w:asciiTheme="minorHAnsi" w:hAnsiTheme="minorHAnsi" w:cstheme="minorBidi"/>
          <w:bCs w:val="0"/>
        </w:rPr>
      </w:sdtEndPr>
      <w:sdtContent>
        <w:p w:rsidR="00364CC0" w:rsidRPr="00364CC0" w:rsidRDefault="00364CC0" w:rsidP="00364CC0">
          <w:pPr>
            <w:pStyle w:val="ListParagraph"/>
            <w:numPr>
              <w:ilvl w:val="0"/>
              <w:numId w:val="7"/>
            </w:numPr>
            <w:jc w:val="both"/>
            <w:rPr>
              <w:rFonts w:cs="Times New Roman"/>
              <w:bCs/>
            </w:rPr>
          </w:pPr>
          <w:r w:rsidRPr="00D073E5">
            <w:rPr>
              <w:rFonts w:cs="Times New Roman"/>
              <w:bCs/>
            </w:rPr>
            <w:t>A student will be required to download the question paper and the answer sheet provided by the university within</w:t>
          </w:r>
          <w:r>
            <w:rPr>
              <w:rFonts w:cs="Times New Roman"/>
              <w:bCs/>
            </w:rPr>
            <w:t xml:space="preserve"> the</w:t>
          </w:r>
          <w:r w:rsidRPr="00D073E5">
            <w:rPr>
              <w:rFonts w:cs="Times New Roman"/>
              <w:bCs/>
            </w:rPr>
            <w:t xml:space="preserve"> same module Course Work, or a student can be required to attempt structured questions within the system depending on how the Course Work was set.</w:t>
          </w:r>
        </w:p>
      </w:sdtContent>
    </w:sdt>
    <w:sdt>
      <w:sdtPr>
        <w:rPr>
          <w:rFonts w:cs="Times New Roman"/>
          <w:bCs/>
        </w:rPr>
        <w:id w:val="-1607808820"/>
        <w:lock w:val="sdtContentLocked"/>
        <w:placeholder>
          <w:docPart w:val="622FEA797FF240A78D01344C88396B51"/>
        </w:placeholder>
        <w:showingPlcHdr/>
        <w15:appearance w15:val="hidden"/>
        <w:text/>
      </w:sdtPr>
      <w:sdtEndPr>
        <w:rPr>
          <w:rFonts w:asciiTheme="minorHAnsi" w:hAnsiTheme="minorHAnsi" w:cstheme="minorBidi"/>
          <w:bCs w:val="0"/>
        </w:rPr>
      </w:sdtEndPr>
      <w:sdtContent>
        <w:p w:rsidR="00364CC0" w:rsidRPr="00364CC0" w:rsidRDefault="00364CC0" w:rsidP="00364CC0">
          <w:pPr>
            <w:pStyle w:val="ListParagraph"/>
            <w:numPr>
              <w:ilvl w:val="0"/>
              <w:numId w:val="7"/>
            </w:numPr>
            <w:jc w:val="both"/>
            <w:rPr>
              <w:rFonts w:cs="Times New Roman"/>
              <w:bCs/>
            </w:rPr>
          </w:pPr>
          <w:r w:rsidRPr="00D073E5">
            <w:rPr>
              <w:rFonts w:cs="Times New Roman"/>
              <w:bCs/>
            </w:rPr>
            <w:t>Submission of answered questions is done</w:t>
          </w:r>
          <w:r>
            <w:rPr>
              <w:rFonts w:cs="Times New Roman"/>
              <w:bCs/>
            </w:rPr>
            <w:t>,</w:t>
          </w:r>
        </w:p>
      </w:sdtContent>
    </w:sdt>
    <w:sdt>
      <w:sdtPr>
        <w:rPr>
          <w:rFonts w:cs="Times New Roman"/>
          <w:bCs/>
        </w:rPr>
        <w:id w:val="-1912619446"/>
        <w:lock w:val="sdtContentLocked"/>
        <w:placeholder>
          <w:docPart w:val="6306E937789B4DBE9B527BF1FAE2217E"/>
        </w:placeholder>
        <w:showingPlcHdr/>
        <w15:appearance w15:val="hidden"/>
        <w:text/>
      </w:sdtPr>
      <w:sdtEndPr>
        <w:rPr>
          <w:rFonts w:asciiTheme="minorHAnsi" w:hAnsiTheme="minorHAnsi" w:cstheme="minorBidi"/>
          <w:bCs w:val="0"/>
        </w:rPr>
      </w:sdtEndPr>
      <w:sdtContent>
        <w:p w:rsidR="00364CC0" w:rsidRPr="00364CC0" w:rsidRDefault="00364CC0" w:rsidP="00364CC0">
          <w:pPr>
            <w:pStyle w:val="ListParagraph"/>
            <w:numPr>
              <w:ilvl w:val="0"/>
              <w:numId w:val="7"/>
            </w:numPr>
            <w:jc w:val="both"/>
            <w:rPr>
              <w:rFonts w:cs="Times New Roman"/>
              <w:bCs/>
            </w:rPr>
          </w:pPr>
          <w:r w:rsidRPr="00D073E5">
            <w:rPr>
              <w:rFonts w:cs="Times New Roman"/>
              <w:bCs/>
            </w:rPr>
            <w:t xml:space="preserve">Student is required to click to </w:t>
          </w:r>
          <w:r w:rsidRPr="00D073E5">
            <w:rPr>
              <w:rFonts w:cs="Times New Roman"/>
              <w:b/>
            </w:rPr>
            <w:t>consent</w:t>
          </w:r>
          <w:r w:rsidRPr="00D073E5">
            <w:rPr>
              <w:rFonts w:cs="Times New Roman"/>
              <w:bCs/>
            </w:rPr>
            <w:t xml:space="preserve"> to show that the answered Course Work belongs to them</w:t>
          </w:r>
          <w:r>
            <w:rPr>
              <w:rFonts w:cs="Times New Roman"/>
              <w:bCs/>
            </w:rPr>
            <w:t>.</w:t>
          </w:r>
        </w:p>
      </w:sdtContent>
    </w:sdt>
    <w:sdt>
      <w:sdtPr>
        <w:rPr>
          <w:rFonts w:cs="Times New Roman"/>
          <w:bCs/>
        </w:rPr>
        <w:id w:val="-1712177237"/>
        <w:lock w:val="sdtContentLocked"/>
        <w:placeholder>
          <w:docPart w:val="799BE70BCBA24F4EBE10B7A279CB943B"/>
        </w:placeholder>
        <w:showingPlcHdr/>
        <w15:appearance w15:val="hidden"/>
        <w:text/>
      </w:sdtPr>
      <w:sdtEndPr>
        <w:rPr>
          <w:rFonts w:asciiTheme="minorHAnsi" w:hAnsiTheme="minorHAnsi" w:cstheme="minorBidi"/>
          <w:bCs w:val="0"/>
        </w:rPr>
      </w:sdtEndPr>
      <w:sdtContent>
        <w:p w:rsidR="00364CC0" w:rsidRPr="00364CC0" w:rsidRDefault="00364CC0" w:rsidP="00364CC0">
          <w:pPr>
            <w:pStyle w:val="ListParagraph"/>
            <w:numPr>
              <w:ilvl w:val="0"/>
              <w:numId w:val="7"/>
            </w:numPr>
            <w:jc w:val="both"/>
            <w:rPr>
              <w:rFonts w:cs="Times New Roman"/>
              <w:bCs/>
            </w:rPr>
          </w:pPr>
          <w:r w:rsidRPr="00D073E5">
            <w:rPr>
              <w:rFonts w:cs="Times New Roman"/>
              <w:b/>
            </w:rPr>
            <w:t>Note</w:t>
          </w:r>
          <w:r w:rsidRPr="00D073E5">
            <w:rPr>
              <w:rFonts w:cs="Times New Roman"/>
              <w:bCs/>
            </w:rPr>
            <w:t xml:space="preserve"> that if Course Work is for download, a student will be required to download the question paper and answer sheet, do their Course Work within</w:t>
          </w:r>
          <w:r>
            <w:rPr>
              <w:rFonts w:cs="Times New Roman"/>
              <w:bCs/>
            </w:rPr>
            <w:t xml:space="preserve"> the</w:t>
          </w:r>
          <w:r w:rsidRPr="00D073E5">
            <w:rPr>
              <w:rFonts w:cs="Times New Roman"/>
              <w:bCs/>
            </w:rPr>
            <w:t xml:space="preserve"> given stipulated time</w:t>
          </w:r>
          <w:r>
            <w:rPr>
              <w:rFonts w:cs="Times New Roman"/>
              <w:bCs/>
            </w:rPr>
            <w:t>.</w:t>
          </w:r>
        </w:p>
      </w:sdtContent>
    </w:sdt>
    <w:sdt>
      <w:sdtPr>
        <w:rPr>
          <w:rFonts w:cs="Times New Roman"/>
          <w:bCs/>
        </w:rPr>
        <w:id w:val="493378593"/>
        <w:lock w:val="sdtContentLocked"/>
        <w:placeholder>
          <w:docPart w:val="493BE85275804946BCACDC436C3FE4F4"/>
        </w:placeholder>
        <w:showingPlcHdr/>
        <w15:appearance w15:val="hidden"/>
        <w:text/>
      </w:sdtPr>
      <w:sdtEndPr>
        <w:rPr>
          <w:rFonts w:asciiTheme="minorHAnsi" w:hAnsiTheme="minorHAnsi" w:cstheme="minorBidi"/>
          <w:bCs w:val="0"/>
        </w:rPr>
      </w:sdtEndPr>
      <w:sdtContent>
        <w:p w:rsidR="00364CC0" w:rsidRPr="00617260" w:rsidRDefault="00364CC0" w:rsidP="00364CC0">
          <w:pPr>
            <w:pStyle w:val="ListParagraph"/>
            <w:numPr>
              <w:ilvl w:val="0"/>
              <w:numId w:val="7"/>
            </w:numPr>
            <w:jc w:val="both"/>
            <w:rPr>
              <w:rFonts w:cs="Times New Roman"/>
              <w:bCs/>
            </w:rPr>
          </w:pPr>
          <w:r w:rsidRPr="00D073E5">
            <w:rPr>
              <w:rFonts w:cs="Times New Roman"/>
              <w:bCs/>
            </w:rPr>
            <w:t>Required to scan and upload back the answered booklet through the same portal as per format available.</w:t>
          </w:r>
        </w:p>
      </w:sdtContent>
    </w:sdt>
    <w:sdt>
      <w:sdtPr>
        <w:rPr>
          <w:rFonts w:cs="Times New Roman"/>
          <w:bCs/>
        </w:rPr>
        <w:id w:val="899862552"/>
        <w:lock w:val="sdtContentLocked"/>
        <w:placeholder>
          <w:docPart w:val="B6B02C38665A4CBAA9D7A758DEB3330A"/>
        </w:placeholder>
        <w:showingPlcHdr/>
        <w15:appearance w15:val="hidden"/>
        <w:text/>
      </w:sdtPr>
      <w:sdtEndPr>
        <w:rPr>
          <w:rFonts w:asciiTheme="minorHAnsi" w:hAnsiTheme="minorHAnsi" w:cstheme="minorBidi"/>
          <w:bCs w:val="0"/>
        </w:rPr>
      </w:sdtEndPr>
      <w:sdtContent>
        <w:p w:rsidR="00617260" w:rsidRPr="00617260" w:rsidRDefault="00617260" w:rsidP="00617260">
          <w:pPr>
            <w:pStyle w:val="ListParagraph"/>
            <w:numPr>
              <w:ilvl w:val="0"/>
              <w:numId w:val="7"/>
            </w:numPr>
            <w:jc w:val="both"/>
            <w:rPr>
              <w:rFonts w:cs="Times New Roman"/>
              <w:bCs/>
            </w:rPr>
          </w:pPr>
          <w:r w:rsidRPr="00D073E5">
            <w:rPr>
              <w:rFonts w:cs="Times New Roman"/>
              <w:bCs/>
            </w:rPr>
            <w:t>Course Work uploaded will directly be received by</w:t>
          </w:r>
          <w:r>
            <w:rPr>
              <w:rFonts w:cs="Times New Roman"/>
              <w:bCs/>
            </w:rPr>
            <w:t xml:space="preserve"> the</w:t>
          </w:r>
          <w:r w:rsidRPr="00D073E5">
            <w:rPr>
              <w:rFonts w:cs="Times New Roman"/>
              <w:bCs/>
            </w:rPr>
            <w:t xml:space="preserve"> Registry department.</w:t>
          </w:r>
        </w:p>
      </w:sdtContent>
    </w:sdt>
    <w:sdt>
      <w:sdtPr>
        <w:rPr>
          <w:rFonts w:cs="Times New Roman"/>
          <w:bCs/>
        </w:rPr>
        <w:id w:val="-1722433043"/>
        <w:lock w:val="sdtContentLocked"/>
        <w:placeholder>
          <w:docPart w:val="C410C8073E784C66B04290F09C74D159"/>
        </w:placeholder>
        <w:showingPlcHdr/>
        <w15:appearance w15:val="hidden"/>
        <w:text/>
      </w:sdtPr>
      <w:sdtEndPr>
        <w:rPr>
          <w:rFonts w:asciiTheme="minorHAnsi" w:hAnsiTheme="minorHAnsi" w:cstheme="minorBidi"/>
          <w:bCs w:val="0"/>
        </w:rPr>
      </w:sdtEndPr>
      <w:sdtContent>
        <w:p w:rsidR="00617260" w:rsidRPr="00E40B23" w:rsidRDefault="00617260" w:rsidP="00617260">
          <w:pPr>
            <w:pStyle w:val="ListParagraph"/>
            <w:numPr>
              <w:ilvl w:val="0"/>
              <w:numId w:val="7"/>
            </w:numPr>
            <w:jc w:val="both"/>
            <w:rPr>
              <w:rFonts w:cs="Times New Roman"/>
              <w:bCs/>
            </w:rPr>
          </w:pPr>
          <w:r>
            <w:rPr>
              <w:rFonts w:cs="Times New Roman"/>
              <w:bCs/>
            </w:rPr>
            <w:t xml:space="preserve">Students here are </w:t>
          </w:r>
          <w:r w:rsidRPr="00D073E5">
            <w:rPr>
              <w:rFonts w:cs="Times New Roman"/>
              <w:bCs/>
            </w:rPr>
            <w:t>require</w:t>
          </w:r>
          <w:r>
            <w:rPr>
              <w:rFonts w:cs="Times New Roman"/>
              <w:bCs/>
            </w:rPr>
            <w:t>d</w:t>
          </w:r>
          <w:r w:rsidRPr="00D073E5">
            <w:rPr>
              <w:rFonts w:cs="Times New Roman"/>
              <w:bCs/>
            </w:rPr>
            <w:t xml:space="preserve"> to use </w:t>
          </w:r>
          <w:hyperlink r:id="rId10" w:history="1">
            <w:r w:rsidRPr="00CB2473">
              <w:rPr>
                <w:rStyle w:val="Hyperlink"/>
                <w:rFonts w:cs="Times New Roman"/>
                <w:bCs/>
              </w:rPr>
              <w:t>V</w:t>
            </w:r>
            <w:r>
              <w:rPr>
                <w:rStyle w:val="Hyperlink"/>
                <w:rFonts w:cs="Times New Roman"/>
                <w:bCs/>
              </w:rPr>
              <w:t>C</w:t>
            </w:r>
            <w:r w:rsidRPr="00CB2473">
              <w:rPr>
                <w:rStyle w:val="Hyperlink"/>
                <w:rFonts w:cs="Times New Roman"/>
                <w:bCs/>
              </w:rPr>
              <w:t>lass e-Learning system</w:t>
            </w:r>
          </w:hyperlink>
          <w:r w:rsidRPr="00D073E5">
            <w:rPr>
              <w:rFonts w:cs="Times New Roman"/>
              <w:bCs/>
            </w:rPr>
            <w:t>for all Course Work and for any failure they can contact</w:t>
          </w:r>
          <w:r>
            <w:rPr>
              <w:rFonts w:cs="Times New Roman"/>
              <w:bCs/>
            </w:rPr>
            <w:t xml:space="preserve"> the</w:t>
          </w:r>
          <w:r w:rsidRPr="00D073E5">
            <w:rPr>
              <w:rFonts w:cs="Times New Roman"/>
              <w:bCs/>
            </w:rPr>
            <w:t xml:space="preserve"> Registry department for guidance.</w:t>
          </w:r>
        </w:p>
      </w:sdtContent>
    </w:sdt>
    <w:sdt>
      <w:sdtPr>
        <w:rPr>
          <w:rFonts w:cs="Times New Roman"/>
          <w:bCs/>
        </w:rPr>
        <w:id w:val="1116805577"/>
        <w:lock w:val="sdtContentLocked"/>
        <w:placeholder>
          <w:docPart w:val="4DC552EF1FA94EBE85754B4D1AE2A0AC"/>
        </w:placeholder>
        <w:showingPlcHdr/>
        <w15:appearance w15:val="hidden"/>
        <w:text/>
      </w:sdtPr>
      <w:sdtEndPr>
        <w:rPr>
          <w:rFonts w:asciiTheme="minorHAnsi" w:hAnsiTheme="minorHAnsi" w:cstheme="minorBidi"/>
          <w:bCs w:val="0"/>
        </w:rPr>
      </w:sdtEndPr>
      <w:sdtContent>
        <w:p w:rsidR="00E40B23" w:rsidRPr="00CA424D" w:rsidRDefault="00E40B23" w:rsidP="00E40B23">
          <w:pPr>
            <w:pStyle w:val="ListParagraph"/>
            <w:numPr>
              <w:ilvl w:val="0"/>
              <w:numId w:val="7"/>
            </w:numPr>
            <w:jc w:val="both"/>
            <w:rPr>
              <w:rFonts w:cs="Times New Roman"/>
              <w:bCs/>
            </w:rPr>
          </w:pPr>
          <w:r w:rsidRPr="00D073E5">
            <w:rPr>
              <w:rFonts w:cs="Times New Roman"/>
              <w:bCs/>
            </w:rPr>
            <w:t>No late submission will be accepted.</w:t>
          </w:r>
        </w:p>
      </w:sdtContent>
    </w:sdt>
    <w:sdt>
      <w:sdtPr>
        <w:rPr>
          <w:rFonts w:cs="Times New Roman"/>
          <w:bCs/>
        </w:rPr>
        <w:id w:val="-2096470828"/>
        <w:lock w:val="sdtContentLocked"/>
        <w:placeholder>
          <w:docPart w:val="706772440371424CBD6884B02124BE34"/>
        </w:placeholder>
        <w:showingPlcHdr/>
        <w15:appearance w15:val="hidden"/>
        <w:text/>
      </w:sdtPr>
      <w:sdtEndPr>
        <w:rPr>
          <w:rFonts w:asciiTheme="minorHAnsi" w:hAnsiTheme="minorHAnsi" w:cstheme="minorBidi"/>
          <w:bCs w:val="0"/>
        </w:rPr>
      </w:sdtEndPr>
      <w:sdtContent>
        <w:p w:rsidR="000D7D24" w:rsidRPr="003B6212" w:rsidRDefault="00E15523" w:rsidP="000D7D24">
          <w:pPr>
            <w:jc w:val="both"/>
            <w:rPr>
              <w:rFonts w:cs="Times New Roman"/>
              <w:bCs/>
            </w:rPr>
            <w:sectPr w:rsidR="000D7D24" w:rsidRPr="003B6212" w:rsidSect="00BA6969">
              <w:headerReference w:type="default" r:id="rId11"/>
              <w:footerReference w:type="default" r:id="rId12"/>
              <w:pgSz w:w="11906" w:h="16838"/>
              <w:pgMar w:top="1440" w:right="1440" w:bottom="1440" w:left="1440" w:header="510" w:footer="510" w:gutter="0"/>
              <w:pgNumType w:fmt="lowerRoman" w:start="1"/>
              <w:cols w:space="708"/>
              <w:docGrid w:linePitch="360"/>
            </w:sectPr>
          </w:pPr>
          <w:r w:rsidRPr="00D073E5">
            <w:rPr>
              <w:rFonts w:cs="Times New Roman"/>
              <w:b/>
            </w:rPr>
            <w:t>Avoid any malpractice because this will attract severe penalties such as invalidating the answered script whose consequences will attract retakes.</w:t>
          </w:r>
        </w:p>
      </w:sdtContent>
    </w:sdt>
    <w:p w:rsidR="000D7D24" w:rsidRPr="00444A02" w:rsidRDefault="000D7D24" w:rsidP="00A716BD">
      <w:pPr>
        <w:rPr>
          <w:rFonts w:cs="Times New Roman"/>
          <w:b/>
          <w:szCs w:val="24"/>
        </w:rPr>
      </w:pPr>
    </w:p>
    <w:p w:rsidR="00975F40" w:rsidRDefault="007E326C">
      <w:pPr>
        <w:pStyle w:val="Heading2"/>
      </w:pPr>
      <w:r>
        <w:rPr>
          <w:rFonts w:ascii="Times New Roman" w:hAnsi="Times New Roman"/>
        </w:rPr>
        <w:t>TASK 1: MODEL SELECTION AND PROBLEM CONTEXTUALIZATION</w:t>
      </w:r>
    </w:p>
    <w:p w:rsidR="00975F40" w:rsidRDefault="007E326C">
      <w:pPr>
        <w:pStyle w:val="Heading3"/>
      </w:pPr>
      <w:r>
        <w:t>Coffee Leaf Disease Prediction for Arabica and Robusta Varieties in Uganda</w:t>
      </w:r>
    </w:p>
    <w:p w:rsidR="00975F40" w:rsidRDefault="007E326C">
      <w:pPr>
        <w:pStyle w:val="Heading3"/>
      </w:pPr>
      <w:r>
        <w:t>1. Introduction</w:t>
      </w:r>
    </w:p>
    <w:p w:rsidR="00975F40" w:rsidRDefault="007E326C" w:rsidP="00051D40">
      <w:pPr>
        <w:jc w:val="both"/>
      </w:pPr>
      <w:r>
        <w:t>Coffee is Uganda's leading export earner after gold, with two varieties dominating national production: Arabica, grown mainly on the slopes of Mount Elgon and the Rwenzori range, and Robusta, native to and widely cultivated across the central and western regions. From planting to first harvest, a coffee tree typically takes two to three years to begin flowering and fruiting; the ripe, healthy berries are then picked, pulped, dried and processed into green beans and, ultimately, products such as ‘kawa’. For the great majority of the roughly 1.7 million Ugandan households that depend on coffee, the crop is not a commodity but a multi-generational livelihood.</w:t>
      </w:r>
    </w:p>
    <w:p w:rsidR="00975F40" w:rsidRDefault="007E326C" w:rsidP="00051D40">
      <w:pPr>
        <w:jc w:val="both"/>
      </w:pPr>
      <w:r>
        <w:t xml:space="preserve">That livelihood is increasingly threatened by disease. Coffee wilt disease, coffee leaf rust, red blister disease and pests such as the black twig borer and tailed caterpillars have all risen in prevalence, compounding losses already caused by climate variability. This coursework develops and evaluates machine learning models capable of classifying and predicting coffee leaf diseases from field-captured leaf images, with the explicit goal of supporting the </w:t>
      </w:r>
      <w:r w:rsidR="007746CE">
        <w:t>Coffee sector</w:t>
      </w:r>
      <w:r>
        <w:t xml:space="preserve"> As a developing agricultural nation in which coffee-related disease diagnosis is still overwhelmingly manual, Uganda stands to benefit disproportionately from a diagnostic tool that is accurate, computationally lightweight, and transparent enough for extension workers and farmers to trust its output. This task selects Random Forest (RF) and Support Vector Machine (SVM) as the primary machine learning models for addressing this problem, and justifies that choice against the deep-learning alternatives that dominate the published literature.</w:t>
      </w:r>
    </w:p>
    <w:p w:rsidR="00975F40" w:rsidRDefault="007E326C">
      <w:pPr>
        <w:pStyle w:val="Heading3"/>
      </w:pPr>
      <w:r>
        <w:t>2. Problem Definition and Contextualization</w:t>
      </w:r>
    </w:p>
    <w:p w:rsidR="00975F40" w:rsidRDefault="007E326C">
      <w:pPr>
        <w:pStyle w:val="Heading4"/>
      </w:pPr>
      <w:r>
        <w:rPr>
          <w:rFonts w:ascii="Times New Roman" w:hAnsi="Times New Roman"/>
        </w:rPr>
        <w:t>2.1 The Problem Statement</w:t>
      </w:r>
    </w:p>
    <w:p w:rsidR="00975F40" w:rsidRDefault="007E326C" w:rsidP="00051D40">
      <w:pPr>
        <w:jc w:val="both"/>
      </w:pPr>
      <w:r>
        <w:t>Coffee leaf disease prediction is formally a supervised multi-class classification problem. Let X denote the space of RGB coffee-leaf images captured under field conditions (variable resolution, uncontrolled illumination and background), and let Y = {Healthy, Rust, Cercospora Leaf Spot, Phoma, Bacterial Blight, Leaf Miner} denote the finite set of K = 6 mutually exclusive disease/health states. There exists an unknown target function f∗: X → Y mapping each image to its true label. Given a labelled training sample D = {(xᵢ, yᵢ</w:t>
      </w:r>
      <w:proofErr w:type="gramStart"/>
      <w:r>
        <w:t>)}ⁿᵢ</w:t>
      </w:r>
      <w:proofErr w:type="gramEnd"/>
      <w:r>
        <w:t xml:space="preserve">₌₁ drawn i.i.d. from the same field-condition distribution the model will be deployed under, the learning objective is to produce an estimator f̂: X → Y </w:t>
      </w:r>
      <w:proofErr w:type="spellStart"/>
      <w:r>
        <w:t>realised</w:t>
      </w:r>
      <w:proofErr w:type="spellEnd"/>
      <w:r>
        <w:t xml:space="preserve"> here as Random Forest and SVM classifiers that minimises expected classification risk R(f̂) = E[1(f̂(x) ≠ y)] on unseen data, subject to the practical constraints below.</w:t>
      </w:r>
    </w:p>
    <w:p w:rsidR="005C3CB6" w:rsidRDefault="005C3CB6" w:rsidP="00051D40">
      <w:pPr>
        <w:jc w:val="both"/>
      </w:pPr>
    </w:p>
    <w:p w:rsidR="005C3CB6" w:rsidRDefault="005C3CB6" w:rsidP="00051D40">
      <w:pPr>
        <w:jc w:val="both"/>
      </w:pPr>
      <w:r>
        <w:t xml:space="preserve"> </w:t>
      </w:r>
    </w:p>
    <w:tbl>
      <w:tblPr>
        <w:tblStyle w:val="TableGrid"/>
        <w:tblW w:w="0" w:type="auto"/>
        <w:tblLook w:val="04A0" w:firstRow="1" w:lastRow="0" w:firstColumn="1" w:lastColumn="0" w:noHBand="0" w:noVBand="1"/>
      </w:tblPr>
      <w:tblGrid>
        <w:gridCol w:w="4507"/>
        <w:gridCol w:w="4509"/>
      </w:tblGrid>
      <w:tr w:rsidR="00975F40">
        <w:tc>
          <w:tcPr>
            <w:tcW w:w="4513" w:type="dxa"/>
          </w:tcPr>
          <w:p w:rsidR="00975F40" w:rsidRDefault="007E326C">
            <w:r>
              <w:rPr>
                <w:b/>
              </w:rPr>
              <w:lastRenderedPageBreak/>
              <w:t>Problem parameter</w:t>
            </w:r>
          </w:p>
        </w:tc>
        <w:tc>
          <w:tcPr>
            <w:tcW w:w="4513" w:type="dxa"/>
          </w:tcPr>
          <w:p w:rsidR="00975F40" w:rsidRDefault="007E326C">
            <w:r>
              <w:rPr>
                <w:b/>
              </w:rPr>
              <w:t>Specification</w:t>
            </w:r>
          </w:p>
        </w:tc>
      </w:tr>
      <w:tr w:rsidR="00975F40">
        <w:tc>
          <w:tcPr>
            <w:tcW w:w="4513" w:type="dxa"/>
          </w:tcPr>
          <w:p w:rsidR="00975F40" w:rsidRPr="00051D40" w:rsidRDefault="007E326C">
            <w:pPr>
              <w:rPr>
                <w:szCs w:val="24"/>
              </w:rPr>
            </w:pPr>
            <w:r w:rsidRPr="00051D40">
              <w:rPr>
                <w:szCs w:val="24"/>
              </w:rPr>
              <w:t>Input space X</w:t>
            </w:r>
          </w:p>
        </w:tc>
        <w:tc>
          <w:tcPr>
            <w:tcW w:w="4513" w:type="dxa"/>
          </w:tcPr>
          <w:p w:rsidR="00975F40" w:rsidRPr="00051D40" w:rsidRDefault="007E326C">
            <w:pPr>
              <w:rPr>
                <w:szCs w:val="24"/>
              </w:rPr>
            </w:pPr>
            <w:r w:rsidRPr="00051D40">
              <w:rPr>
                <w:szCs w:val="24"/>
              </w:rPr>
              <w:t>Images of coffee leaves (variable resolution, captured under field conditions)</w:t>
            </w:r>
          </w:p>
        </w:tc>
      </w:tr>
      <w:tr w:rsidR="00975F40">
        <w:tc>
          <w:tcPr>
            <w:tcW w:w="4513" w:type="dxa"/>
          </w:tcPr>
          <w:p w:rsidR="00975F40" w:rsidRPr="00051D40" w:rsidRDefault="007E326C">
            <w:pPr>
              <w:rPr>
                <w:szCs w:val="24"/>
              </w:rPr>
            </w:pPr>
            <w:r w:rsidRPr="00051D40">
              <w:rPr>
                <w:szCs w:val="24"/>
              </w:rPr>
              <w:t>Output space Y</w:t>
            </w:r>
          </w:p>
        </w:tc>
        <w:tc>
          <w:tcPr>
            <w:tcW w:w="4513" w:type="dxa"/>
          </w:tcPr>
          <w:p w:rsidR="00975F40" w:rsidRPr="00051D40" w:rsidRDefault="007E326C">
            <w:pPr>
              <w:rPr>
                <w:szCs w:val="24"/>
              </w:rPr>
            </w:pPr>
            <w:r w:rsidRPr="00051D40">
              <w:rPr>
                <w:szCs w:val="24"/>
              </w:rPr>
              <w:t>K = 6 disease classes: {Healthy, Rust, Cercospora Leaf Spot, Phoma, Bacterial Blight, Leaf Miner}</w:t>
            </w:r>
          </w:p>
        </w:tc>
      </w:tr>
      <w:tr w:rsidR="00975F40">
        <w:tc>
          <w:tcPr>
            <w:tcW w:w="4513" w:type="dxa"/>
          </w:tcPr>
          <w:p w:rsidR="00975F40" w:rsidRPr="00051D40" w:rsidRDefault="007E326C">
            <w:pPr>
              <w:rPr>
                <w:szCs w:val="24"/>
              </w:rPr>
            </w:pPr>
            <w:r w:rsidRPr="00051D40">
              <w:rPr>
                <w:szCs w:val="24"/>
              </w:rPr>
              <w:t>Context</w:t>
            </w:r>
          </w:p>
        </w:tc>
        <w:tc>
          <w:tcPr>
            <w:tcW w:w="4513" w:type="dxa"/>
          </w:tcPr>
          <w:p w:rsidR="00975F40" w:rsidRPr="00051D40" w:rsidRDefault="007E326C">
            <w:pPr>
              <w:rPr>
                <w:szCs w:val="24"/>
              </w:rPr>
            </w:pPr>
            <w:r w:rsidRPr="00051D40">
              <w:rPr>
                <w:szCs w:val="24"/>
              </w:rPr>
              <w:t>Coffee plantations in Uganda (Arabica and Robusta)</w:t>
            </w:r>
          </w:p>
        </w:tc>
      </w:tr>
      <w:tr w:rsidR="00975F40">
        <w:tc>
          <w:tcPr>
            <w:tcW w:w="4513" w:type="dxa"/>
          </w:tcPr>
          <w:p w:rsidR="00975F40" w:rsidRPr="00051D40" w:rsidRDefault="007E326C">
            <w:pPr>
              <w:rPr>
                <w:szCs w:val="24"/>
              </w:rPr>
            </w:pPr>
            <w:r w:rsidRPr="00051D40">
              <w:rPr>
                <w:szCs w:val="24"/>
              </w:rPr>
              <w:t>Constraints</w:t>
            </w:r>
          </w:p>
        </w:tc>
        <w:tc>
          <w:tcPr>
            <w:tcW w:w="4513" w:type="dxa"/>
          </w:tcPr>
          <w:p w:rsidR="00975F40" w:rsidRPr="00051D40" w:rsidRDefault="007E326C">
            <w:pPr>
              <w:rPr>
                <w:szCs w:val="24"/>
              </w:rPr>
            </w:pPr>
            <w:r w:rsidRPr="00051D40">
              <w:rPr>
                <w:szCs w:val="24"/>
              </w:rPr>
              <w:t>Limited computational resources, need for offline capability, farmer/extension-worker accessibility and interpretability</w:t>
            </w:r>
          </w:p>
        </w:tc>
      </w:tr>
    </w:tbl>
    <w:p w:rsidR="00975F40" w:rsidRDefault="00975F40"/>
    <w:p w:rsidR="00975F40" w:rsidRDefault="007E326C">
      <w:pPr>
        <w:pStyle w:val="Heading4"/>
      </w:pPr>
      <w:r>
        <w:rPr>
          <w:rFonts w:ascii="Times New Roman" w:hAnsi="Times New Roman"/>
        </w:rPr>
        <w:t>2.2 Significance in the Uganda Context</w:t>
      </w:r>
    </w:p>
    <w:p w:rsidR="00975F40" w:rsidRDefault="007E326C" w:rsidP="00051D40">
      <w:pPr>
        <w:jc w:val="both"/>
      </w:pPr>
      <w:r>
        <w:t>According to Uganda Coffee Development Authority (UCDA) data, coffee contributes approximately 20</w:t>
      </w:r>
      <w:r w:rsidR="006B6A3C">
        <w:t xml:space="preserve"> - </w:t>
      </w:r>
      <w:r>
        <w:t>25% of Uganda's export earnings, and the country produces over 5 million 60kg bags annually across both varieties. Disease causes estimated yield losses of 15</w:t>
      </w:r>
      <w:r w:rsidR="00051D40">
        <w:t xml:space="preserve"> - </w:t>
      </w:r>
      <w:r>
        <w:t>40%, depending on variety and season, and over 98% of Ugandan coffee farmers are smallholders with limited resources who typically lack access to extension services or diagnostic tools. Any solution proposed here must therefore be evaluated not only on accuracy, but on its deployability within that resource envelope.</w:t>
      </w:r>
    </w:p>
    <w:p w:rsidR="00975F40" w:rsidRDefault="007E326C">
      <w:pPr>
        <w:pStyle w:val="Heading4"/>
      </w:pPr>
      <w:r>
        <w:rPr>
          <w:rFonts w:ascii="Times New Roman" w:hAnsi="Times New Roman"/>
        </w:rPr>
        <w:t>2.3 Current Challenges</w:t>
      </w:r>
    </w:p>
    <w:p w:rsidR="00975F40" w:rsidRDefault="007E326C" w:rsidP="00051D40">
      <w:pPr>
        <w:jc w:val="both"/>
      </w:pPr>
      <w:r>
        <w:t>The literature reviewed for this coursework (Esgario et al., 2022; Thakur et al., 2024; Rahmatia et al., 2026; and the broader review converges on five recurring challenges:</w:t>
      </w:r>
    </w:p>
    <w:p w:rsidR="00975F40" w:rsidRDefault="007E326C" w:rsidP="00051D40">
      <w:pPr>
        <w:pStyle w:val="ListParagraph"/>
        <w:numPr>
          <w:ilvl w:val="0"/>
          <w:numId w:val="29"/>
        </w:numPr>
      </w:pPr>
      <w:r>
        <w:t>Manual diagnosis is time-consuming, labour-intensive, and prone to error, particularly for diseases that present similar symptoms at early stages.</w:t>
      </w:r>
    </w:p>
    <w:p w:rsidR="00975F40" w:rsidRDefault="007E326C" w:rsidP="00051D40">
      <w:pPr>
        <w:pStyle w:val="ListParagraph"/>
        <w:numPr>
          <w:ilvl w:val="0"/>
          <w:numId w:val="29"/>
        </w:numPr>
      </w:pPr>
      <w:r>
        <w:t>Deep learning models achieving the highest published accuracies (e.g. Thakur et al., 2024's SUNet at 98.45%) require GPU hardware, large RAM/storage footprints, and training times of hours to days resources unavailable to the great majority of Ugandan farmers or even district-level extension offices.</w:t>
      </w:r>
    </w:p>
    <w:p w:rsidR="00975F40" w:rsidRDefault="007E326C" w:rsidP="00051D40">
      <w:pPr>
        <w:pStyle w:val="ListParagraph"/>
        <w:numPr>
          <w:ilvl w:val="0"/>
          <w:numId w:val="29"/>
        </w:numPr>
      </w:pPr>
      <w:r>
        <w:t>Existing large, well-curated datasets (JMuBEN/JMuBEN2 from Kenya, BRACOL from Brazil) are geographically and agronomically distant from Uganda; Uganda-specific labelled data remains scarce, though a growing exception is the 2025 Mendeley dataset used in Bişkin (2026).</w:t>
      </w:r>
    </w:p>
    <w:p w:rsidR="00975F40" w:rsidRDefault="007E326C" w:rsidP="00051D40">
      <w:pPr>
        <w:pStyle w:val="ListParagraph"/>
        <w:numPr>
          <w:ilvl w:val="0"/>
          <w:numId w:val="29"/>
        </w:numPr>
      </w:pPr>
      <w:r>
        <w:t>Arabica and Robusta manifest the same diseases differently, and models trained on one variety do not automatically generalise to the other.</w:t>
      </w:r>
    </w:p>
    <w:p w:rsidR="00975F40" w:rsidRDefault="007E326C" w:rsidP="00051D40">
      <w:pPr>
        <w:pStyle w:val="ListParagraph"/>
        <w:numPr>
          <w:ilvl w:val="0"/>
          <w:numId w:val="29"/>
        </w:numPr>
      </w:pPr>
      <w:r>
        <w:t>Interpretability is not a secondary concern but a precondition for adoption: a diagnostic recommendation a farmer or extension worker cannot understand or verify is unlikely to change harvesting or spraying behaviour.</w:t>
      </w:r>
    </w:p>
    <w:p w:rsidR="004416A9" w:rsidRDefault="004416A9">
      <w:pPr>
        <w:pStyle w:val="Heading3"/>
      </w:pPr>
    </w:p>
    <w:p w:rsidR="004416A9" w:rsidRDefault="004416A9">
      <w:pPr>
        <w:pStyle w:val="Heading3"/>
      </w:pPr>
    </w:p>
    <w:p w:rsidR="006B6A3C" w:rsidRDefault="006B6A3C">
      <w:pPr>
        <w:pStyle w:val="Heading3"/>
      </w:pPr>
    </w:p>
    <w:p w:rsidR="00975F40" w:rsidRDefault="007E326C">
      <w:pPr>
        <w:pStyle w:val="Heading3"/>
      </w:pPr>
      <w:r>
        <w:lastRenderedPageBreak/>
        <w:t>3. Model Selection: Random Forest and Support Vector Machine</w:t>
      </w:r>
    </w:p>
    <w:p w:rsidR="00975F40" w:rsidRDefault="007E326C">
      <w:pPr>
        <w:pStyle w:val="Heading4"/>
      </w:pPr>
      <w:r>
        <w:rPr>
          <w:rFonts w:ascii="Times New Roman" w:hAnsi="Times New Roman"/>
        </w:rPr>
        <w:t>3.1 Random Forest (RF)</w:t>
      </w:r>
    </w:p>
    <w:p w:rsidR="00975F40" w:rsidRDefault="007E326C" w:rsidP="004416A9">
      <w:pPr>
        <w:jc w:val="both"/>
      </w:pPr>
      <w:r w:rsidRPr="004416A9">
        <w:rPr>
          <w:b/>
        </w:rPr>
        <w:t>Definition:</w:t>
      </w:r>
      <w:r>
        <w:t xml:space="preserve"> Random Forest is an ensemble learning algorithm that constructs multiple decision trees during training and outputs the mode of the individual trees' predictions for classification. It operates on the principles of bootstrap aggregating (bagging) and feature randomness; the full derivation the bagging variance-reduction argument, the Gini-impurity split criterion, the majority-vote prediction rule, and out-of-bag error estimation is given in Task 6, §1.</w:t>
      </w:r>
    </w:p>
    <w:tbl>
      <w:tblPr>
        <w:tblStyle w:val="TableGrid"/>
        <w:tblW w:w="0" w:type="auto"/>
        <w:tblLook w:val="04A0" w:firstRow="1" w:lastRow="0" w:firstColumn="1" w:lastColumn="0" w:noHBand="0" w:noVBand="1"/>
      </w:tblPr>
      <w:tblGrid>
        <w:gridCol w:w="4508"/>
        <w:gridCol w:w="4508"/>
      </w:tblGrid>
      <w:tr w:rsidR="00975F40">
        <w:tc>
          <w:tcPr>
            <w:tcW w:w="4513" w:type="dxa"/>
          </w:tcPr>
          <w:p w:rsidR="00975F40" w:rsidRDefault="007E326C">
            <w:r>
              <w:rPr>
                <w:b/>
              </w:rPr>
              <w:t>Strength (for coffee disease classification)</w:t>
            </w:r>
          </w:p>
        </w:tc>
        <w:tc>
          <w:tcPr>
            <w:tcW w:w="4513" w:type="dxa"/>
          </w:tcPr>
          <w:p w:rsidR="00975F40" w:rsidRDefault="007E326C">
            <w:r>
              <w:rPr>
                <w:b/>
              </w:rPr>
              <w:t>Justification</w:t>
            </w:r>
          </w:p>
        </w:tc>
      </w:tr>
      <w:tr w:rsidR="00975F40">
        <w:tc>
          <w:tcPr>
            <w:tcW w:w="4513" w:type="dxa"/>
          </w:tcPr>
          <w:p w:rsidR="00975F40" w:rsidRPr="004416A9" w:rsidRDefault="007E326C">
            <w:pPr>
              <w:rPr>
                <w:szCs w:val="24"/>
              </w:rPr>
            </w:pPr>
            <w:r w:rsidRPr="004416A9">
              <w:rPr>
                <w:szCs w:val="24"/>
              </w:rPr>
              <w:t>Feature-importance interpretability</w:t>
            </w:r>
          </w:p>
        </w:tc>
        <w:tc>
          <w:tcPr>
            <w:tcW w:w="4513" w:type="dxa"/>
          </w:tcPr>
          <w:p w:rsidR="00975F40" w:rsidRPr="004416A9" w:rsidRDefault="007E326C">
            <w:pPr>
              <w:rPr>
                <w:szCs w:val="24"/>
              </w:rPr>
            </w:pPr>
            <w:r w:rsidRPr="004416A9">
              <w:rPr>
                <w:szCs w:val="24"/>
              </w:rPr>
              <w:t>Ranks which image characteristics (colour channels, texture, shape descriptors) drive each prediction transparent to farmers/extension workers, unlike a CNN's opaque convolutional filters</w:t>
            </w:r>
          </w:p>
        </w:tc>
      </w:tr>
      <w:tr w:rsidR="00975F40">
        <w:tc>
          <w:tcPr>
            <w:tcW w:w="4513" w:type="dxa"/>
          </w:tcPr>
          <w:p w:rsidR="00975F40" w:rsidRPr="004416A9" w:rsidRDefault="007E326C">
            <w:pPr>
              <w:rPr>
                <w:szCs w:val="24"/>
              </w:rPr>
            </w:pPr>
            <w:r w:rsidRPr="004416A9">
              <w:rPr>
                <w:szCs w:val="24"/>
              </w:rPr>
              <w:t>Computational efficiency</w:t>
            </w:r>
          </w:p>
        </w:tc>
        <w:tc>
          <w:tcPr>
            <w:tcW w:w="4513" w:type="dxa"/>
          </w:tcPr>
          <w:p w:rsidR="00975F40" w:rsidRPr="004416A9" w:rsidRDefault="007E326C">
            <w:pPr>
              <w:rPr>
                <w:szCs w:val="24"/>
              </w:rPr>
            </w:pPr>
            <w:r w:rsidRPr="004416A9">
              <w:rPr>
                <w:szCs w:val="24"/>
              </w:rPr>
              <w:t>Trains on CPU in minutes to hours (vs. days for deep learning); inference in milliseconds on a standard laptop suited to Uganda's uneven electricity access</w:t>
            </w:r>
          </w:p>
        </w:tc>
      </w:tr>
      <w:tr w:rsidR="00975F40">
        <w:tc>
          <w:tcPr>
            <w:tcW w:w="4513" w:type="dxa"/>
          </w:tcPr>
          <w:p w:rsidR="00975F40" w:rsidRPr="004416A9" w:rsidRDefault="007E326C">
            <w:pPr>
              <w:rPr>
                <w:szCs w:val="24"/>
              </w:rPr>
            </w:pPr>
            <w:r w:rsidRPr="004416A9">
              <w:rPr>
                <w:szCs w:val="24"/>
              </w:rPr>
              <w:t>Small-dataset performance</w:t>
            </w:r>
          </w:p>
        </w:tc>
        <w:tc>
          <w:tcPr>
            <w:tcW w:w="4513" w:type="dxa"/>
          </w:tcPr>
          <w:p w:rsidR="00975F40" w:rsidRPr="004416A9" w:rsidRDefault="007E326C">
            <w:pPr>
              <w:rPr>
                <w:szCs w:val="24"/>
              </w:rPr>
            </w:pPr>
            <w:r w:rsidRPr="004416A9">
              <w:rPr>
                <w:szCs w:val="24"/>
              </w:rPr>
              <w:t>Performs well with 500</w:t>
            </w:r>
            <w:r w:rsidR="004416A9">
              <w:rPr>
                <w:szCs w:val="24"/>
              </w:rPr>
              <w:t xml:space="preserve"> - </w:t>
            </w:r>
            <w:r w:rsidRPr="004416A9">
              <w:rPr>
                <w:szCs w:val="24"/>
              </w:rPr>
              <w:t>2,000 training samples, feasible for a growing Ugandan data-collection effort, whereas deep learning typically needs 10,000+ images for comparable performance</w:t>
            </w:r>
          </w:p>
        </w:tc>
      </w:tr>
      <w:tr w:rsidR="00975F40">
        <w:tc>
          <w:tcPr>
            <w:tcW w:w="4513" w:type="dxa"/>
          </w:tcPr>
          <w:p w:rsidR="00975F40" w:rsidRPr="004416A9" w:rsidRDefault="007E326C">
            <w:pPr>
              <w:rPr>
                <w:szCs w:val="24"/>
              </w:rPr>
            </w:pPr>
            <w:r w:rsidRPr="004416A9">
              <w:rPr>
                <w:szCs w:val="24"/>
              </w:rPr>
              <w:t>Robustness to field noise</w:t>
            </w:r>
          </w:p>
        </w:tc>
        <w:tc>
          <w:tcPr>
            <w:tcW w:w="4513" w:type="dxa"/>
          </w:tcPr>
          <w:p w:rsidR="00975F40" w:rsidRPr="004416A9" w:rsidRDefault="007E326C">
            <w:pPr>
              <w:rPr>
                <w:szCs w:val="24"/>
              </w:rPr>
            </w:pPr>
            <w:r w:rsidRPr="004416A9">
              <w:rPr>
                <w:szCs w:val="24"/>
              </w:rPr>
              <w:t>The ensemble's averaging effect is resilient to the lighting variation, partial occlusion and camera-angle inconsistency typical of field-captured (rather than studio) images</w:t>
            </w:r>
          </w:p>
        </w:tc>
      </w:tr>
      <w:tr w:rsidR="00975F40">
        <w:tc>
          <w:tcPr>
            <w:tcW w:w="4513" w:type="dxa"/>
          </w:tcPr>
          <w:p w:rsidR="00975F40" w:rsidRPr="004416A9" w:rsidRDefault="007E326C">
            <w:pPr>
              <w:rPr>
                <w:szCs w:val="24"/>
              </w:rPr>
            </w:pPr>
            <w:r w:rsidRPr="004416A9">
              <w:rPr>
                <w:szCs w:val="24"/>
              </w:rPr>
              <w:t>Mixed/imbalanced data handling</w:t>
            </w:r>
          </w:p>
        </w:tc>
        <w:tc>
          <w:tcPr>
            <w:tcW w:w="4513" w:type="dxa"/>
          </w:tcPr>
          <w:p w:rsidR="00975F40" w:rsidRPr="004416A9" w:rsidRDefault="007E326C">
            <w:pPr>
              <w:rPr>
                <w:szCs w:val="24"/>
              </w:rPr>
            </w:pPr>
            <w:r w:rsidRPr="004416A9">
              <w:rPr>
                <w:szCs w:val="24"/>
              </w:rPr>
              <w:t>Naturally combines colour, texture (GLCM) and shape (Hu-moment) features without requiring normalised inputs, and tolerates the class imbalance seen across every reviewed disease dataset</w:t>
            </w:r>
          </w:p>
        </w:tc>
      </w:tr>
      <w:tr w:rsidR="00975F40">
        <w:tc>
          <w:tcPr>
            <w:tcW w:w="4513" w:type="dxa"/>
          </w:tcPr>
          <w:p w:rsidR="00975F40" w:rsidRPr="004416A9" w:rsidRDefault="007E326C">
            <w:pPr>
              <w:rPr>
                <w:szCs w:val="24"/>
              </w:rPr>
            </w:pPr>
            <w:r w:rsidRPr="004416A9">
              <w:rPr>
                <w:szCs w:val="24"/>
              </w:rPr>
              <w:t>Low tuning burden</w:t>
            </w:r>
          </w:p>
        </w:tc>
        <w:tc>
          <w:tcPr>
            <w:tcW w:w="4513" w:type="dxa"/>
          </w:tcPr>
          <w:p w:rsidR="00975F40" w:rsidRPr="004416A9" w:rsidRDefault="007E326C">
            <w:pPr>
              <w:rPr>
                <w:szCs w:val="24"/>
              </w:rPr>
            </w:pPr>
            <w:r w:rsidRPr="004416A9">
              <w:rPr>
                <w:szCs w:val="24"/>
              </w:rPr>
              <w:t>Performs credibly with near-default hyperparameters, reducing the maintenance burden in a resource-limited deployment setting</w:t>
            </w:r>
          </w:p>
        </w:tc>
      </w:tr>
    </w:tbl>
    <w:p w:rsidR="00975F40" w:rsidRDefault="00975F40"/>
    <w:p w:rsidR="00975F40" w:rsidRDefault="007E326C" w:rsidP="004416A9">
      <w:pPr>
        <w:jc w:val="both"/>
      </w:pPr>
      <w:r>
        <w:t>Random Forest is expected to under-perform when the decision boundary requires deep hierarchical feature learning from very high-dimensional unstructured input (raw pixels), or under hard real-time constraints (inference under 100ms on constrained hardware, though this is rarely binding for RF in practice).</w:t>
      </w:r>
    </w:p>
    <w:p w:rsidR="00975F40" w:rsidRDefault="007E326C">
      <w:pPr>
        <w:pStyle w:val="Heading4"/>
      </w:pPr>
      <w:r>
        <w:rPr>
          <w:rFonts w:ascii="Times New Roman" w:hAnsi="Times New Roman"/>
        </w:rPr>
        <w:t>3.2 Support Vector Machine (SVM)</w:t>
      </w:r>
    </w:p>
    <w:p w:rsidR="00975F40" w:rsidRDefault="007E326C" w:rsidP="007E326C">
      <w:pPr>
        <w:jc w:val="both"/>
      </w:pPr>
      <w:r>
        <w:t xml:space="preserve">Definition: SVM is a supervised algorithm that finds the hyperplane maximising the margin between classes in a (possibly kernel-induced, higher-dimensional) feature space. Its full mathematical treatment the primal and dual formulations, the soft-margin regularisation </w:t>
      </w:r>
      <w:r>
        <w:lastRenderedPageBreak/>
        <w:t>parameter C, the Karush-Kuhn-Tucker conditions that identify support vectors, and the RBF kernel that enables non-linear separation is derived in Task 6, §2.</w:t>
      </w:r>
    </w:p>
    <w:tbl>
      <w:tblPr>
        <w:tblStyle w:val="TableGrid"/>
        <w:tblW w:w="0" w:type="auto"/>
        <w:tblLook w:val="04A0" w:firstRow="1" w:lastRow="0" w:firstColumn="1" w:lastColumn="0" w:noHBand="0" w:noVBand="1"/>
      </w:tblPr>
      <w:tblGrid>
        <w:gridCol w:w="4508"/>
        <w:gridCol w:w="4508"/>
      </w:tblGrid>
      <w:tr w:rsidR="00975F40">
        <w:tc>
          <w:tcPr>
            <w:tcW w:w="4513" w:type="dxa"/>
          </w:tcPr>
          <w:p w:rsidR="00975F40" w:rsidRDefault="007E326C">
            <w:r>
              <w:rPr>
                <w:b/>
              </w:rPr>
              <w:t>Strength (for coffee disease classification)</w:t>
            </w:r>
          </w:p>
        </w:tc>
        <w:tc>
          <w:tcPr>
            <w:tcW w:w="4513" w:type="dxa"/>
          </w:tcPr>
          <w:p w:rsidR="00975F40" w:rsidRDefault="007E326C">
            <w:r>
              <w:rPr>
                <w:b/>
              </w:rPr>
              <w:t>Justification</w:t>
            </w:r>
          </w:p>
        </w:tc>
      </w:tr>
      <w:tr w:rsidR="00975F40">
        <w:tc>
          <w:tcPr>
            <w:tcW w:w="4513" w:type="dxa"/>
          </w:tcPr>
          <w:p w:rsidR="00975F40" w:rsidRPr="007E326C" w:rsidRDefault="007E326C">
            <w:pPr>
              <w:rPr>
                <w:szCs w:val="24"/>
              </w:rPr>
            </w:pPr>
            <w:r w:rsidRPr="007E326C">
              <w:rPr>
                <w:szCs w:val="24"/>
              </w:rPr>
              <w:t>High-dimensional performance</w:t>
            </w:r>
          </w:p>
        </w:tc>
        <w:tc>
          <w:tcPr>
            <w:tcW w:w="4513" w:type="dxa"/>
          </w:tcPr>
          <w:p w:rsidR="00975F40" w:rsidRPr="007E326C" w:rsidRDefault="007E326C">
            <w:pPr>
              <w:rPr>
                <w:szCs w:val="24"/>
              </w:rPr>
            </w:pPr>
            <w:r w:rsidRPr="007E326C">
              <w:rPr>
                <w:szCs w:val="24"/>
              </w:rPr>
              <w:t>The kernel trick maps engineered features implicitly into a higher-dimensional space without the computational cost of doing so explicitly, letting the RBF kernel model complex, non-linear disease patterns (e.g. rust-progression colour gradients)</w:t>
            </w:r>
          </w:p>
        </w:tc>
      </w:tr>
      <w:tr w:rsidR="00975F40">
        <w:tc>
          <w:tcPr>
            <w:tcW w:w="4513" w:type="dxa"/>
          </w:tcPr>
          <w:p w:rsidR="00975F40" w:rsidRPr="007E326C" w:rsidRDefault="007E326C">
            <w:pPr>
              <w:rPr>
                <w:szCs w:val="24"/>
              </w:rPr>
            </w:pPr>
            <w:r w:rsidRPr="007E326C">
              <w:rPr>
                <w:szCs w:val="24"/>
              </w:rPr>
              <w:t>Outlier robustness</w:t>
            </w:r>
          </w:p>
        </w:tc>
        <w:tc>
          <w:tcPr>
            <w:tcW w:w="4513" w:type="dxa"/>
          </w:tcPr>
          <w:p w:rsidR="00975F40" w:rsidRPr="007E326C" w:rsidRDefault="007E326C">
            <w:pPr>
              <w:rPr>
                <w:szCs w:val="24"/>
              </w:rPr>
            </w:pPr>
            <w:r w:rsidRPr="007E326C">
              <w:rPr>
                <w:szCs w:val="24"/>
              </w:rPr>
              <w:t>The soft-margin (C-SVM) formulation tolerates atypical healthy leaves or rare disease manifestations without destabilising the whole decision boundary</w:t>
            </w:r>
          </w:p>
        </w:tc>
      </w:tr>
      <w:tr w:rsidR="00975F40">
        <w:tc>
          <w:tcPr>
            <w:tcW w:w="4513" w:type="dxa"/>
          </w:tcPr>
          <w:p w:rsidR="00975F40" w:rsidRPr="007E326C" w:rsidRDefault="007E326C">
            <w:pPr>
              <w:rPr>
                <w:szCs w:val="24"/>
              </w:rPr>
            </w:pPr>
            <w:r w:rsidRPr="007E326C">
              <w:rPr>
                <w:szCs w:val="24"/>
              </w:rPr>
              <w:t>Memory efficiency at inference</w:t>
            </w:r>
          </w:p>
        </w:tc>
        <w:tc>
          <w:tcPr>
            <w:tcW w:w="4513" w:type="dxa"/>
          </w:tcPr>
          <w:p w:rsidR="00975F40" w:rsidRPr="007E326C" w:rsidRDefault="007E326C">
            <w:pPr>
              <w:rPr>
                <w:szCs w:val="24"/>
              </w:rPr>
            </w:pPr>
            <w:r w:rsidRPr="007E326C">
              <w:rPr>
                <w:szCs w:val="24"/>
              </w:rPr>
              <w:t>Only the support vectors (typically 5–20% of training data) are retained; prediction requires only kernel evaluations against these, well suited to constrained deployment</w:t>
            </w:r>
          </w:p>
        </w:tc>
      </w:tr>
      <w:tr w:rsidR="00975F40">
        <w:tc>
          <w:tcPr>
            <w:tcW w:w="4513" w:type="dxa"/>
          </w:tcPr>
          <w:p w:rsidR="00975F40" w:rsidRPr="007E326C" w:rsidRDefault="007E326C">
            <w:pPr>
              <w:rPr>
                <w:szCs w:val="24"/>
              </w:rPr>
            </w:pPr>
            <w:r w:rsidRPr="007E326C">
              <w:rPr>
                <w:szCs w:val="24"/>
              </w:rPr>
              <w:t>Theoretical guarantees</w:t>
            </w:r>
          </w:p>
        </w:tc>
        <w:tc>
          <w:tcPr>
            <w:tcW w:w="4513" w:type="dxa"/>
          </w:tcPr>
          <w:p w:rsidR="00975F40" w:rsidRPr="007E326C" w:rsidRDefault="007E326C">
            <w:pPr>
              <w:rPr>
                <w:szCs w:val="24"/>
              </w:rPr>
            </w:pPr>
            <w:r w:rsidRPr="007E326C">
              <w:rPr>
                <w:szCs w:val="24"/>
              </w:rPr>
              <w:t xml:space="preserve">A convex optimisation problem with a unique global optimum, and margin-based </w:t>
            </w:r>
            <w:proofErr w:type="spellStart"/>
            <w:r w:rsidRPr="007E326C">
              <w:rPr>
                <w:szCs w:val="24"/>
              </w:rPr>
              <w:t>generalisation</w:t>
            </w:r>
            <w:proofErr w:type="spellEnd"/>
            <w:r w:rsidRPr="007E326C">
              <w:rPr>
                <w:szCs w:val="24"/>
              </w:rPr>
              <w:t xml:space="preserve"> bounds a principled basis for the model's behaviour</w:t>
            </w:r>
          </w:p>
        </w:tc>
      </w:tr>
      <w:tr w:rsidR="00975F40">
        <w:tc>
          <w:tcPr>
            <w:tcW w:w="4513" w:type="dxa"/>
          </w:tcPr>
          <w:p w:rsidR="00975F40" w:rsidRPr="007E326C" w:rsidRDefault="007E326C">
            <w:pPr>
              <w:rPr>
                <w:szCs w:val="24"/>
              </w:rPr>
            </w:pPr>
            <w:r w:rsidRPr="007E326C">
              <w:rPr>
                <w:szCs w:val="24"/>
              </w:rPr>
              <w:t>Kernel flexibility</w:t>
            </w:r>
          </w:p>
        </w:tc>
        <w:tc>
          <w:tcPr>
            <w:tcW w:w="4513" w:type="dxa"/>
          </w:tcPr>
          <w:p w:rsidR="00975F40" w:rsidRPr="007E326C" w:rsidRDefault="007E326C">
            <w:pPr>
              <w:rPr>
                <w:szCs w:val="24"/>
              </w:rPr>
            </w:pPr>
            <w:r w:rsidRPr="007E326C">
              <w:rPr>
                <w:szCs w:val="24"/>
              </w:rPr>
              <w:t>Linear kernels suit simple/near-linear disease patterns; RBF suits the more complex, non-linear manifestations most coffee diseases present</w:t>
            </w:r>
          </w:p>
        </w:tc>
      </w:tr>
      <w:tr w:rsidR="00975F40">
        <w:tc>
          <w:tcPr>
            <w:tcW w:w="4513" w:type="dxa"/>
          </w:tcPr>
          <w:p w:rsidR="00975F40" w:rsidRPr="007E326C" w:rsidRDefault="007E326C">
            <w:pPr>
              <w:rPr>
                <w:szCs w:val="24"/>
              </w:rPr>
            </w:pPr>
            <w:r w:rsidRPr="007E326C">
              <w:rPr>
                <w:szCs w:val="24"/>
              </w:rPr>
              <w:t>Calibrated confidence</w:t>
            </w:r>
          </w:p>
        </w:tc>
        <w:tc>
          <w:tcPr>
            <w:tcW w:w="4513" w:type="dxa"/>
          </w:tcPr>
          <w:p w:rsidR="00975F40" w:rsidRPr="007E326C" w:rsidRDefault="007E326C">
            <w:pPr>
              <w:rPr>
                <w:szCs w:val="24"/>
              </w:rPr>
            </w:pPr>
            <w:r w:rsidRPr="007E326C">
              <w:rPr>
                <w:szCs w:val="24"/>
              </w:rPr>
              <w:t>Platt-scaled probability outputs give farmers a confidence score, signalling when to seek expert opinion rather than act on the raw label alone</w:t>
            </w:r>
          </w:p>
        </w:tc>
      </w:tr>
    </w:tbl>
    <w:p w:rsidR="00975F40" w:rsidRDefault="00975F40"/>
    <w:p w:rsidR="00975F40" w:rsidRDefault="007E326C" w:rsidP="007E326C">
      <w:pPr>
        <w:jc w:val="both"/>
      </w:pPr>
      <w:r>
        <w:t>SVM is expected to struggle on very large datasets (training cost grows with O(n²)</w:t>
      </w:r>
      <w:r w:rsidR="00C52743">
        <w:t xml:space="preserve"> - </w:t>
      </w:r>
      <w:r>
        <w:t>O(n³)), requires mandatory feature scaling as an extra preprocessing step, and its default one-vs-rest multiclass strategy may not capture inter-disease relationships (e.g. co-occurring symptoms) as naturally as a single Random Forest vote.</w:t>
      </w:r>
    </w:p>
    <w:p w:rsidR="00975F40" w:rsidRDefault="007E326C" w:rsidP="00C52743">
      <w:pPr>
        <w:jc w:val="both"/>
      </w:pPr>
      <w:r>
        <w:t>Decision: while deep learning achieves the highest published accuracy on this problem (e.g. 98.45% for Thakur et al.'s 2024 SUNet), the practical constraints of the Uganda context limited data, limited compute, and the need for farmer-facing interpretability make Random Forest and SVM the more defensible choice for initial model development, resource-constrained deployment, and cost-effective, transparent implementation. Task 4 returns to this trade-off explicitly when identifying the resulting research gap.</w:t>
      </w:r>
    </w:p>
    <w:p w:rsidR="00C52743" w:rsidRDefault="00C52743">
      <w:pPr>
        <w:pStyle w:val="Heading3"/>
      </w:pPr>
    </w:p>
    <w:p w:rsidR="00C52743" w:rsidRDefault="00C52743">
      <w:pPr>
        <w:pStyle w:val="Heading3"/>
      </w:pPr>
    </w:p>
    <w:p w:rsidR="00975F40" w:rsidRDefault="007E326C">
      <w:pPr>
        <w:pStyle w:val="Heading3"/>
      </w:pPr>
      <w:r>
        <w:lastRenderedPageBreak/>
        <w:t>4. Real-World Applications and Success Cases</w:t>
      </w:r>
    </w:p>
    <w:p w:rsidR="00975F40" w:rsidRDefault="007E326C">
      <w:pPr>
        <w:pStyle w:val="Heading4"/>
      </w:pPr>
      <w:r>
        <w:rPr>
          <w:rFonts w:ascii="Times New Roman" w:hAnsi="Times New Roman"/>
        </w:rPr>
        <w:t>4.1 Random Forest</w:t>
      </w:r>
    </w:p>
    <w:tbl>
      <w:tblPr>
        <w:tblStyle w:val="TableGrid"/>
        <w:tblW w:w="0" w:type="auto"/>
        <w:tblLook w:val="04A0" w:firstRow="1" w:lastRow="0" w:firstColumn="1" w:lastColumn="0" w:noHBand="0" w:noVBand="1"/>
      </w:tblPr>
      <w:tblGrid>
        <w:gridCol w:w="2254"/>
        <w:gridCol w:w="2254"/>
        <w:gridCol w:w="2254"/>
        <w:gridCol w:w="2254"/>
      </w:tblGrid>
      <w:tr w:rsidR="00975F40">
        <w:tc>
          <w:tcPr>
            <w:tcW w:w="2256" w:type="dxa"/>
          </w:tcPr>
          <w:p w:rsidR="00975F40" w:rsidRDefault="007E326C">
            <w:r>
              <w:rPr>
                <w:b/>
              </w:rPr>
              <w:t>Application</w:t>
            </w:r>
          </w:p>
        </w:tc>
        <w:tc>
          <w:tcPr>
            <w:tcW w:w="2256" w:type="dxa"/>
          </w:tcPr>
          <w:p w:rsidR="00975F40" w:rsidRDefault="007E326C">
            <w:r>
              <w:rPr>
                <w:b/>
              </w:rPr>
              <w:t>Context</w:t>
            </w:r>
          </w:p>
        </w:tc>
        <w:tc>
          <w:tcPr>
            <w:tcW w:w="2256" w:type="dxa"/>
          </w:tcPr>
          <w:p w:rsidR="00975F40" w:rsidRDefault="007E326C">
            <w:r>
              <w:rPr>
                <w:b/>
              </w:rPr>
              <w:t>Result</w:t>
            </w:r>
          </w:p>
        </w:tc>
        <w:tc>
          <w:tcPr>
            <w:tcW w:w="2256" w:type="dxa"/>
          </w:tcPr>
          <w:p w:rsidR="00975F40" w:rsidRDefault="007E326C">
            <w:r>
              <w:rPr>
                <w:b/>
              </w:rPr>
              <w:t>Relevance to this coursework</w:t>
            </w:r>
          </w:p>
        </w:tc>
      </w:tr>
      <w:tr w:rsidR="00975F40">
        <w:tc>
          <w:tcPr>
            <w:tcW w:w="2256" w:type="dxa"/>
          </w:tcPr>
          <w:p w:rsidR="00975F40" w:rsidRPr="00C52743" w:rsidRDefault="007E326C">
            <w:pPr>
              <w:rPr>
                <w:szCs w:val="24"/>
              </w:rPr>
            </w:pPr>
            <w:r w:rsidRPr="00C52743">
              <w:rPr>
                <w:szCs w:val="24"/>
              </w:rPr>
              <w:t>PlantVillage Initiative</w:t>
            </w:r>
          </w:p>
        </w:tc>
        <w:tc>
          <w:tcPr>
            <w:tcW w:w="2256" w:type="dxa"/>
          </w:tcPr>
          <w:p w:rsidR="00975F40" w:rsidRPr="00C52743" w:rsidRDefault="007E326C">
            <w:pPr>
              <w:rPr>
                <w:szCs w:val="24"/>
              </w:rPr>
            </w:pPr>
            <w:r w:rsidRPr="00C52743">
              <w:rPr>
                <w:szCs w:val="24"/>
              </w:rPr>
              <w:t>Global crop-disease identification from smartphone images</w:t>
            </w:r>
          </w:p>
        </w:tc>
        <w:tc>
          <w:tcPr>
            <w:tcW w:w="2256" w:type="dxa"/>
          </w:tcPr>
          <w:p w:rsidR="00975F40" w:rsidRPr="00C52743" w:rsidRDefault="007E326C">
            <w:pPr>
              <w:rPr>
                <w:szCs w:val="24"/>
              </w:rPr>
            </w:pPr>
            <w:r w:rsidRPr="00C52743">
              <w:rPr>
                <w:szCs w:val="24"/>
              </w:rPr>
              <w:t>RF achieved 85–90% accuracy on tomato, potato and corn leaf diseases</w:t>
            </w:r>
          </w:p>
        </w:tc>
        <w:tc>
          <w:tcPr>
            <w:tcW w:w="2256" w:type="dxa"/>
          </w:tcPr>
          <w:p w:rsidR="00975F40" w:rsidRPr="00C52743" w:rsidRDefault="007E326C">
            <w:pPr>
              <w:rPr>
                <w:szCs w:val="24"/>
              </w:rPr>
            </w:pPr>
            <w:r w:rsidRPr="00C52743">
              <w:rPr>
                <w:szCs w:val="24"/>
              </w:rPr>
              <w:t>Same domain (leaf-disease classification) under similar computational constraints</w:t>
            </w:r>
          </w:p>
        </w:tc>
      </w:tr>
      <w:tr w:rsidR="00975F40">
        <w:tc>
          <w:tcPr>
            <w:tcW w:w="2256" w:type="dxa"/>
          </w:tcPr>
          <w:p w:rsidR="00975F40" w:rsidRPr="00C52743" w:rsidRDefault="007E326C">
            <w:pPr>
              <w:rPr>
                <w:szCs w:val="24"/>
              </w:rPr>
            </w:pPr>
            <w:r w:rsidRPr="00C52743">
              <w:rPr>
                <w:szCs w:val="24"/>
              </w:rPr>
              <w:t>FAO Land Use/Cover Classification</w:t>
            </w:r>
          </w:p>
        </w:tc>
        <w:tc>
          <w:tcPr>
            <w:tcW w:w="2256" w:type="dxa"/>
          </w:tcPr>
          <w:p w:rsidR="00975F40" w:rsidRPr="00C52743" w:rsidRDefault="007E326C">
            <w:pPr>
              <w:rPr>
                <w:szCs w:val="24"/>
              </w:rPr>
            </w:pPr>
            <w:r w:rsidRPr="00C52743">
              <w:rPr>
                <w:szCs w:val="24"/>
              </w:rPr>
              <w:t>Crop-type identification from satellite/drone imagery across developing countries</w:t>
            </w:r>
          </w:p>
        </w:tc>
        <w:tc>
          <w:tcPr>
            <w:tcW w:w="2256" w:type="dxa"/>
          </w:tcPr>
          <w:p w:rsidR="00975F40" w:rsidRPr="00C52743" w:rsidRDefault="007E326C">
            <w:pPr>
              <w:rPr>
                <w:szCs w:val="24"/>
              </w:rPr>
            </w:pPr>
            <w:r w:rsidRPr="00C52743">
              <w:rPr>
                <w:szCs w:val="24"/>
              </w:rPr>
              <w:t>RF generalised better than SVM with limited labelled training samples</w:t>
            </w:r>
          </w:p>
        </w:tc>
        <w:tc>
          <w:tcPr>
            <w:tcW w:w="2256" w:type="dxa"/>
          </w:tcPr>
          <w:p w:rsidR="00975F40" w:rsidRPr="00C52743" w:rsidRDefault="007E326C">
            <w:pPr>
              <w:rPr>
                <w:szCs w:val="24"/>
              </w:rPr>
            </w:pPr>
            <w:r w:rsidRPr="00C52743">
              <w:rPr>
                <w:szCs w:val="24"/>
              </w:rPr>
              <w:t>Demonstrates RF's effectiveness in agricultural remote sensing under Uganda-comparable data scarcity</w:t>
            </w:r>
          </w:p>
        </w:tc>
      </w:tr>
      <w:tr w:rsidR="00975F40">
        <w:tc>
          <w:tcPr>
            <w:tcW w:w="2256" w:type="dxa"/>
          </w:tcPr>
          <w:p w:rsidR="00975F40" w:rsidRPr="00C52743" w:rsidRDefault="007E326C">
            <w:pPr>
              <w:rPr>
                <w:szCs w:val="24"/>
              </w:rPr>
            </w:pPr>
            <w:r w:rsidRPr="00C52743">
              <w:rPr>
                <w:szCs w:val="24"/>
              </w:rPr>
              <w:t>Malaria parasite detection</w:t>
            </w:r>
          </w:p>
        </w:tc>
        <w:tc>
          <w:tcPr>
            <w:tcW w:w="2256" w:type="dxa"/>
          </w:tcPr>
          <w:p w:rsidR="00975F40" w:rsidRPr="00C52743" w:rsidRDefault="007E326C">
            <w:pPr>
              <w:rPr>
                <w:szCs w:val="24"/>
              </w:rPr>
            </w:pPr>
            <w:r w:rsidRPr="00C52743">
              <w:rPr>
                <w:szCs w:val="24"/>
              </w:rPr>
              <w:t>Low-resource, offline diagnostic settings</w:t>
            </w:r>
          </w:p>
        </w:tc>
        <w:tc>
          <w:tcPr>
            <w:tcW w:w="2256" w:type="dxa"/>
          </w:tcPr>
          <w:p w:rsidR="00975F40" w:rsidRPr="00C52743" w:rsidRDefault="007E326C">
            <w:pPr>
              <w:rPr>
                <w:szCs w:val="24"/>
              </w:rPr>
            </w:pPr>
            <w:r w:rsidRPr="00C52743">
              <w:rPr>
                <w:szCs w:val="24"/>
              </w:rPr>
              <w:t>RF outperformed more complex classifiers when training data was limited</w:t>
            </w:r>
          </w:p>
        </w:tc>
        <w:tc>
          <w:tcPr>
            <w:tcW w:w="2256" w:type="dxa"/>
          </w:tcPr>
          <w:p w:rsidR="00975F40" w:rsidRPr="00C52743" w:rsidRDefault="007E326C">
            <w:pPr>
              <w:rPr>
                <w:szCs w:val="24"/>
              </w:rPr>
            </w:pPr>
            <w:r w:rsidRPr="00C52743">
              <w:rPr>
                <w:szCs w:val="24"/>
              </w:rPr>
              <w:t>Matches the offline, resource-constrained, accuracy-vs-interpretability profile of this coursework</w:t>
            </w:r>
          </w:p>
        </w:tc>
      </w:tr>
    </w:tbl>
    <w:p w:rsidR="00975F40" w:rsidRDefault="00975F40"/>
    <w:p w:rsidR="00975F40" w:rsidRDefault="007E326C">
      <w:pPr>
        <w:pStyle w:val="Heading4"/>
      </w:pPr>
      <w:r>
        <w:rPr>
          <w:rFonts w:ascii="Times New Roman" w:hAnsi="Times New Roman"/>
        </w:rPr>
        <w:t>4.2 Support Vector Machine</w:t>
      </w:r>
    </w:p>
    <w:tbl>
      <w:tblPr>
        <w:tblStyle w:val="TableGrid"/>
        <w:tblW w:w="0" w:type="auto"/>
        <w:tblLook w:val="04A0" w:firstRow="1" w:lastRow="0" w:firstColumn="1" w:lastColumn="0" w:noHBand="0" w:noVBand="1"/>
      </w:tblPr>
      <w:tblGrid>
        <w:gridCol w:w="2254"/>
        <w:gridCol w:w="2254"/>
        <w:gridCol w:w="2254"/>
        <w:gridCol w:w="2254"/>
      </w:tblGrid>
      <w:tr w:rsidR="00975F40">
        <w:tc>
          <w:tcPr>
            <w:tcW w:w="2256" w:type="dxa"/>
          </w:tcPr>
          <w:p w:rsidR="00975F40" w:rsidRDefault="007E326C">
            <w:r>
              <w:rPr>
                <w:b/>
              </w:rPr>
              <w:t>Application</w:t>
            </w:r>
          </w:p>
        </w:tc>
        <w:tc>
          <w:tcPr>
            <w:tcW w:w="2256" w:type="dxa"/>
          </w:tcPr>
          <w:p w:rsidR="00975F40" w:rsidRDefault="007E326C">
            <w:r>
              <w:rPr>
                <w:b/>
              </w:rPr>
              <w:t>Context</w:t>
            </w:r>
          </w:p>
        </w:tc>
        <w:tc>
          <w:tcPr>
            <w:tcW w:w="2256" w:type="dxa"/>
          </w:tcPr>
          <w:p w:rsidR="00975F40" w:rsidRDefault="007E326C">
            <w:r>
              <w:rPr>
                <w:b/>
              </w:rPr>
              <w:t>Result</w:t>
            </w:r>
          </w:p>
        </w:tc>
        <w:tc>
          <w:tcPr>
            <w:tcW w:w="2256" w:type="dxa"/>
          </w:tcPr>
          <w:p w:rsidR="00975F40" w:rsidRDefault="007E326C">
            <w:r>
              <w:rPr>
                <w:b/>
              </w:rPr>
              <w:t>Relevance to this coursework</w:t>
            </w:r>
          </w:p>
        </w:tc>
      </w:tr>
      <w:tr w:rsidR="00975F40">
        <w:tc>
          <w:tcPr>
            <w:tcW w:w="2256" w:type="dxa"/>
          </w:tcPr>
          <w:p w:rsidR="00975F40" w:rsidRPr="00C52743" w:rsidRDefault="007E326C">
            <w:pPr>
              <w:rPr>
                <w:szCs w:val="24"/>
              </w:rPr>
            </w:pPr>
            <w:r w:rsidRPr="00C52743">
              <w:rPr>
                <w:szCs w:val="24"/>
              </w:rPr>
              <w:t>Sugarcane and wheat leaf disease classification</w:t>
            </w:r>
          </w:p>
        </w:tc>
        <w:tc>
          <w:tcPr>
            <w:tcW w:w="2256" w:type="dxa"/>
          </w:tcPr>
          <w:p w:rsidR="00975F40" w:rsidRPr="00C52743" w:rsidRDefault="007E326C">
            <w:pPr>
              <w:rPr>
                <w:szCs w:val="24"/>
              </w:rPr>
            </w:pPr>
            <w:r w:rsidRPr="00C52743">
              <w:rPr>
                <w:szCs w:val="24"/>
              </w:rPr>
              <w:t>Agricultural research institute field studies</w:t>
            </w:r>
          </w:p>
        </w:tc>
        <w:tc>
          <w:tcPr>
            <w:tcW w:w="2256" w:type="dxa"/>
          </w:tcPr>
          <w:p w:rsidR="00975F40" w:rsidRPr="00C52743" w:rsidRDefault="007E326C">
            <w:pPr>
              <w:rPr>
                <w:szCs w:val="24"/>
              </w:rPr>
            </w:pPr>
            <w:r w:rsidRPr="00C52743">
              <w:rPr>
                <w:szCs w:val="24"/>
              </w:rPr>
              <w:t>SVM with an RBF kernel achieved 88–94% accuracy distinguishing diseased vs. healthy leaves</w:t>
            </w:r>
          </w:p>
        </w:tc>
        <w:tc>
          <w:tcPr>
            <w:tcW w:w="2256" w:type="dxa"/>
          </w:tcPr>
          <w:p w:rsidR="00975F40" w:rsidRPr="00C52743" w:rsidRDefault="007E326C">
            <w:pPr>
              <w:rPr>
                <w:szCs w:val="24"/>
              </w:rPr>
            </w:pPr>
            <w:r w:rsidRPr="00C52743">
              <w:rPr>
                <w:szCs w:val="24"/>
              </w:rPr>
              <w:t>Demonstrates SVM's capability with botanical, non-CNN image features</w:t>
            </w:r>
          </w:p>
        </w:tc>
      </w:tr>
      <w:tr w:rsidR="00975F40">
        <w:tc>
          <w:tcPr>
            <w:tcW w:w="2256" w:type="dxa"/>
          </w:tcPr>
          <w:p w:rsidR="00975F40" w:rsidRPr="00C52743" w:rsidRDefault="007E326C">
            <w:pPr>
              <w:rPr>
                <w:szCs w:val="24"/>
              </w:rPr>
            </w:pPr>
            <w:r w:rsidRPr="00C52743">
              <w:rPr>
                <w:szCs w:val="24"/>
              </w:rPr>
              <w:t>Powdery mildew detection on wheat</w:t>
            </w:r>
          </w:p>
        </w:tc>
        <w:tc>
          <w:tcPr>
            <w:tcW w:w="2256" w:type="dxa"/>
          </w:tcPr>
          <w:p w:rsidR="00975F40" w:rsidRPr="00C52743" w:rsidRDefault="007E326C">
            <w:pPr>
              <w:rPr>
                <w:szCs w:val="24"/>
              </w:rPr>
            </w:pPr>
            <w:r w:rsidRPr="00C52743">
              <w:rPr>
                <w:szCs w:val="24"/>
              </w:rPr>
              <w:t>Real-time classification across disease progression stages</w:t>
            </w:r>
          </w:p>
        </w:tc>
        <w:tc>
          <w:tcPr>
            <w:tcW w:w="2256" w:type="dxa"/>
          </w:tcPr>
          <w:p w:rsidR="00975F40" w:rsidRPr="00C52743" w:rsidRDefault="007E326C">
            <w:pPr>
              <w:rPr>
                <w:szCs w:val="24"/>
              </w:rPr>
            </w:pPr>
            <w:r w:rsidRPr="00C52743">
              <w:rPr>
                <w:szCs w:val="24"/>
              </w:rPr>
              <w:t>SVM gave balanced precision-recall across stages</w:t>
            </w:r>
          </w:p>
        </w:tc>
        <w:tc>
          <w:tcPr>
            <w:tcW w:w="2256" w:type="dxa"/>
          </w:tcPr>
          <w:p w:rsidR="00975F40" w:rsidRPr="00C52743" w:rsidRDefault="007E326C">
            <w:pPr>
              <w:rPr>
                <w:szCs w:val="24"/>
              </w:rPr>
            </w:pPr>
            <w:r w:rsidRPr="00C52743">
              <w:rPr>
                <w:szCs w:val="24"/>
              </w:rPr>
              <w:t>Directly analogous to progressive rust-severity manifestations in coffee</w:t>
            </w:r>
          </w:p>
        </w:tc>
      </w:tr>
      <w:tr w:rsidR="00975F40">
        <w:tc>
          <w:tcPr>
            <w:tcW w:w="2256" w:type="dxa"/>
          </w:tcPr>
          <w:p w:rsidR="00975F40" w:rsidRPr="00C52743" w:rsidRDefault="007E326C">
            <w:pPr>
              <w:rPr>
                <w:szCs w:val="24"/>
              </w:rPr>
            </w:pPr>
            <w:r w:rsidRPr="00C52743">
              <w:rPr>
                <w:szCs w:val="24"/>
              </w:rPr>
              <w:t>Feature-based bird species classification</w:t>
            </w:r>
          </w:p>
        </w:tc>
        <w:tc>
          <w:tcPr>
            <w:tcW w:w="2256" w:type="dxa"/>
          </w:tcPr>
          <w:p w:rsidR="00975F40" w:rsidRPr="00C52743" w:rsidRDefault="007E326C">
            <w:pPr>
              <w:rPr>
                <w:szCs w:val="24"/>
              </w:rPr>
            </w:pPr>
            <w:r w:rsidRPr="00C52743">
              <w:rPr>
                <w:szCs w:val="24"/>
              </w:rPr>
              <w:t>Biological classification under limited compute in developing-nation research settings</w:t>
            </w:r>
          </w:p>
        </w:tc>
        <w:tc>
          <w:tcPr>
            <w:tcW w:w="2256" w:type="dxa"/>
          </w:tcPr>
          <w:p w:rsidR="00975F40" w:rsidRPr="00C52743" w:rsidRDefault="007E326C">
            <w:pPr>
              <w:rPr>
                <w:szCs w:val="24"/>
              </w:rPr>
            </w:pPr>
            <w:r w:rsidRPr="00C52743">
              <w:rPr>
                <w:szCs w:val="24"/>
              </w:rPr>
              <w:t>Carefully engineered features + SVM outperformed deep learning on small datasets</w:t>
            </w:r>
          </w:p>
        </w:tc>
        <w:tc>
          <w:tcPr>
            <w:tcW w:w="2256" w:type="dxa"/>
          </w:tcPr>
          <w:p w:rsidR="00975F40" w:rsidRPr="00C52743" w:rsidRDefault="007E326C">
            <w:pPr>
              <w:rPr>
                <w:szCs w:val="24"/>
              </w:rPr>
            </w:pPr>
            <w:r w:rsidRPr="00C52743">
              <w:rPr>
                <w:szCs w:val="24"/>
              </w:rPr>
              <w:t>Validates feature-engineering + SVM as a viable strategy under Uganda-scale data constraints</w:t>
            </w:r>
          </w:p>
        </w:tc>
      </w:tr>
    </w:tbl>
    <w:p w:rsidR="00975F40" w:rsidRDefault="00975F40"/>
    <w:p w:rsidR="00975F40" w:rsidRDefault="007E326C">
      <w:pPr>
        <w:pStyle w:val="Heading4"/>
      </w:pPr>
      <w:r>
        <w:rPr>
          <w:rFonts w:ascii="Times New Roman" w:hAnsi="Times New Roman"/>
        </w:rPr>
        <w:lastRenderedPageBreak/>
        <w:t>4.3 Combined RF + SVM Application</w:t>
      </w:r>
    </w:p>
    <w:p w:rsidR="00975F40" w:rsidRDefault="007E326C" w:rsidP="0098277F">
      <w:pPr>
        <w:jc w:val="both"/>
      </w:pPr>
      <w:r>
        <w:t xml:space="preserve">Multiple institutions deploy voting ensembles of Random Forest and SVM for disease diagnosis: RF contributes diversity in feature space while SVM contributes precise geometric separation near the decision boundary, and the combination consistently outperforms either model alone. This strategy directly motivates the class-conditional RF-SVM ensemble proposed later, in </w:t>
      </w:r>
      <w:r w:rsidR="00654E5E">
        <w:t>the previous sections.</w:t>
      </w:r>
    </w:p>
    <w:p w:rsidR="00975F40" w:rsidRDefault="007E326C">
      <w:pPr>
        <w:pStyle w:val="Heading2"/>
      </w:pPr>
      <w:r>
        <w:rPr>
          <w:rFonts w:ascii="Times New Roman" w:hAnsi="Times New Roman"/>
        </w:rPr>
        <w:t>TASK 2: ALGORITHM IMPLEMENTATION AND CODE ANALYSIS</w:t>
      </w:r>
    </w:p>
    <w:p w:rsidR="00975F40" w:rsidRDefault="007E326C">
      <w:pPr>
        <w:pStyle w:val="Heading3"/>
      </w:pPr>
      <w:r>
        <w:t>1. Overview</w:t>
      </w:r>
    </w:p>
    <w:p w:rsidR="00975F40" w:rsidRDefault="007E326C" w:rsidP="0098277F">
      <w:pPr>
        <w:jc w:val="both"/>
      </w:pPr>
      <w:r>
        <w:t xml:space="preserve">This </w:t>
      </w:r>
      <w:r w:rsidR="00654E5E">
        <w:t xml:space="preserve">is </w:t>
      </w:r>
      <w:r>
        <w:t>a full Python implementation of the two models selected in Task 1</w:t>
      </w:r>
      <w:r w:rsidR="0098277F">
        <w:t xml:space="preserve"> </w:t>
      </w:r>
      <w:r>
        <w:t>Random Forest (RF) and Support Vector Machine (SVM) using Scikit-learn, OpenCV and scikit-image. Because the Cultiva Dream Team's own Uganda field images were not yet available at the time of writing, the implementation uses RoCoLe (Parraga-Alava et al., 2019), a publicly available Robusta coffee leaf image dataset collected under real-world (uncontrolled background) field conditions in Ecuador, as the closest available proxy for the agro-ecological and photographic conditions found in Ugandan smallholder plantations. The full, runnable notebook is hosted on Google Colab; this section explains its key functions, parameters and computational steps in the depth Task 2 requires.</w:t>
      </w:r>
    </w:p>
    <w:p w:rsidR="00654E5E" w:rsidRPr="00654E5E" w:rsidRDefault="007E326C">
      <w:pPr>
        <w:rPr>
          <w:i/>
        </w:rPr>
      </w:pPr>
      <w:r>
        <w:rPr>
          <w:b/>
        </w:rPr>
        <w:t xml:space="preserve">Google </w:t>
      </w:r>
      <w:proofErr w:type="spellStart"/>
      <w:r>
        <w:rPr>
          <w:b/>
        </w:rPr>
        <w:t>Colab</w:t>
      </w:r>
      <w:proofErr w:type="spellEnd"/>
      <w:r>
        <w:rPr>
          <w:b/>
        </w:rPr>
        <w:t xml:space="preserve"> Notebook Task 2 (RF &amp; SVM Implementation): </w:t>
      </w:r>
      <w:r w:rsidRPr="00654E5E">
        <w:rPr>
          <w:i/>
        </w:rPr>
        <w:t>[</w:t>
      </w:r>
      <w:proofErr w:type="gramStart"/>
      <w:r w:rsidR="00654E5E" w:rsidRPr="00654E5E">
        <w:rPr>
          <w:i/>
        </w:rPr>
        <w:t>https://colab.research.google.com/github/peteraggi/ColabFavourites/blob/main/Task2_RF_SVM_Implementation.ipynb#scrollTo=d5ce5d3f</w:t>
      </w:r>
      <w:r w:rsidR="00F801A9">
        <w:rPr>
          <w:i/>
        </w:rPr>
        <w:t xml:space="preserve"> </w:t>
      </w:r>
      <w:r w:rsidRPr="00654E5E">
        <w:rPr>
          <w:i/>
        </w:rPr>
        <w:t>]</w:t>
      </w:r>
      <w:proofErr w:type="gramEnd"/>
    </w:p>
    <w:p w:rsidR="00975F40" w:rsidRDefault="007E326C">
      <w:pPr>
        <w:pStyle w:val="Heading3"/>
      </w:pPr>
      <w:r>
        <w:t>2. Feature Engineering Pipeline</w:t>
      </w:r>
    </w:p>
    <w:p w:rsidR="00975F40" w:rsidRDefault="007E326C" w:rsidP="0098277F">
      <w:pPr>
        <w:jc w:val="both"/>
      </w:pPr>
      <w:r>
        <w:t>Unlike a CNN, RF and SVM cannot learn representations directly from raw pixels they require hand-crafted numerical features. The notebook extracts three complementary feature families from every 224×224 resized leaf image, yielding a 59-dimensional feature vector:</w:t>
      </w:r>
    </w:p>
    <w:tbl>
      <w:tblPr>
        <w:tblStyle w:val="TableGrid"/>
        <w:tblW w:w="0" w:type="auto"/>
        <w:tblLook w:val="04A0" w:firstRow="1" w:lastRow="0" w:firstColumn="1" w:lastColumn="0" w:noHBand="0" w:noVBand="1"/>
      </w:tblPr>
      <w:tblGrid>
        <w:gridCol w:w="1813"/>
        <w:gridCol w:w="2829"/>
        <w:gridCol w:w="1625"/>
        <w:gridCol w:w="2749"/>
      </w:tblGrid>
      <w:tr w:rsidR="00975F40">
        <w:tc>
          <w:tcPr>
            <w:tcW w:w="2256" w:type="dxa"/>
          </w:tcPr>
          <w:p w:rsidR="00975F40" w:rsidRDefault="007E326C">
            <w:r>
              <w:rPr>
                <w:b/>
              </w:rPr>
              <w:t>Feature family</w:t>
            </w:r>
          </w:p>
        </w:tc>
        <w:tc>
          <w:tcPr>
            <w:tcW w:w="2256" w:type="dxa"/>
          </w:tcPr>
          <w:p w:rsidR="00975F40" w:rsidRDefault="007E326C">
            <w:r>
              <w:rPr>
                <w:b/>
              </w:rPr>
              <w:t>Function</w:t>
            </w:r>
          </w:p>
        </w:tc>
        <w:tc>
          <w:tcPr>
            <w:tcW w:w="2256" w:type="dxa"/>
          </w:tcPr>
          <w:p w:rsidR="00975F40" w:rsidRDefault="007E326C">
            <w:r>
              <w:rPr>
                <w:b/>
              </w:rPr>
              <w:t>Dim.</w:t>
            </w:r>
          </w:p>
        </w:tc>
        <w:tc>
          <w:tcPr>
            <w:tcW w:w="2256" w:type="dxa"/>
          </w:tcPr>
          <w:p w:rsidR="00975F40" w:rsidRDefault="007E326C">
            <w:r>
              <w:rPr>
                <w:b/>
              </w:rPr>
              <w:t>What it captures</w:t>
            </w:r>
          </w:p>
        </w:tc>
      </w:tr>
      <w:tr w:rsidR="00975F40">
        <w:tc>
          <w:tcPr>
            <w:tcW w:w="2256" w:type="dxa"/>
          </w:tcPr>
          <w:p w:rsidR="00975F40" w:rsidRPr="0098277F" w:rsidRDefault="007E326C">
            <w:pPr>
              <w:rPr>
                <w:szCs w:val="24"/>
              </w:rPr>
            </w:pPr>
            <w:r w:rsidRPr="0098277F">
              <w:rPr>
                <w:szCs w:val="24"/>
              </w:rPr>
              <w:t>Colour histogram (HSV)</w:t>
            </w:r>
          </w:p>
        </w:tc>
        <w:tc>
          <w:tcPr>
            <w:tcW w:w="2256" w:type="dxa"/>
          </w:tcPr>
          <w:p w:rsidR="00975F40" w:rsidRPr="0098277F" w:rsidRDefault="007E326C">
            <w:pPr>
              <w:rPr>
                <w:szCs w:val="24"/>
              </w:rPr>
            </w:pPr>
            <w:r w:rsidRPr="0098277F">
              <w:rPr>
                <w:szCs w:val="24"/>
              </w:rPr>
              <w:t>color_histogram_</w:t>
            </w:r>
            <w:proofErr w:type="gramStart"/>
            <w:r w:rsidRPr="0098277F">
              <w:rPr>
                <w:szCs w:val="24"/>
              </w:rPr>
              <w:t>features(</w:t>
            </w:r>
            <w:proofErr w:type="gramEnd"/>
            <w:r w:rsidRPr="0098277F">
              <w:rPr>
                <w:szCs w:val="24"/>
              </w:rPr>
              <w:t>)</w:t>
            </w:r>
          </w:p>
        </w:tc>
        <w:tc>
          <w:tcPr>
            <w:tcW w:w="2256" w:type="dxa"/>
          </w:tcPr>
          <w:p w:rsidR="00975F40" w:rsidRPr="0098277F" w:rsidRDefault="007E326C">
            <w:pPr>
              <w:rPr>
                <w:szCs w:val="24"/>
              </w:rPr>
            </w:pPr>
            <w:r w:rsidRPr="0098277F">
              <w:rPr>
                <w:szCs w:val="24"/>
              </w:rPr>
              <w:t>48</w:t>
            </w:r>
          </w:p>
        </w:tc>
        <w:tc>
          <w:tcPr>
            <w:tcW w:w="2256" w:type="dxa"/>
          </w:tcPr>
          <w:p w:rsidR="00975F40" w:rsidRPr="0098277F" w:rsidRDefault="007E326C">
            <w:pPr>
              <w:rPr>
                <w:szCs w:val="24"/>
              </w:rPr>
            </w:pPr>
            <w:r w:rsidRPr="0098277F">
              <w:rPr>
                <w:szCs w:val="24"/>
              </w:rPr>
              <w:t>Hue/saturation/value shift from healthy green toward rust orange-brown or cercospora grey</w:t>
            </w:r>
          </w:p>
        </w:tc>
      </w:tr>
      <w:tr w:rsidR="00975F40">
        <w:tc>
          <w:tcPr>
            <w:tcW w:w="2256" w:type="dxa"/>
          </w:tcPr>
          <w:p w:rsidR="00975F40" w:rsidRPr="0098277F" w:rsidRDefault="007E326C">
            <w:pPr>
              <w:rPr>
                <w:szCs w:val="24"/>
              </w:rPr>
            </w:pPr>
            <w:r w:rsidRPr="0098277F">
              <w:rPr>
                <w:szCs w:val="24"/>
              </w:rPr>
              <w:t>GLCM texture</w:t>
            </w:r>
          </w:p>
        </w:tc>
        <w:tc>
          <w:tcPr>
            <w:tcW w:w="2256" w:type="dxa"/>
          </w:tcPr>
          <w:p w:rsidR="00975F40" w:rsidRPr="0098277F" w:rsidRDefault="007E326C">
            <w:pPr>
              <w:rPr>
                <w:szCs w:val="24"/>
              </w:rPr>
            </w:pPr>
            <w:r w:rsidRPr="0098277F">
              <w:rPr>
                <w:szCs w:val="24"/>
              </w:rPr>
              <w:t>texture_</w:t>
            </w:r>
            <w:proofErr w:type="gramStart"/>
            <w:r w:rsidRPr="0098277F">
              <w:rPr>
                <w:szCs w:val="24"/>
              </w:rPr>
              <w:t>features(</w:t>
            </w:r>
            <w:proofErr w:type="gramEnd"/>
            <w:r w:rsidRPr="0098277F">
              <w:rPr>
                <w:szCs w:val="24"/>
              </w:rPr>
              <w:t>)</w:t>
            </w:r>
          </w:p>
        </w:tc>
        <w:tc>
          <w:tcPr>
            <w:tcW w:w="2256" w:type="dxa"/>
          </w:tcPr>
          <w:p w:rsidR="00975F40" w:rsidRPr="0098277F" w:rsidRDefault="007E326C">
            <w:pPr>
              <w:rPr>
                <w:szCs w:val="24"/>
              </w:rPr>
            </w:pPr>
            <w:r w:rsidRPr="0098277F">
              <w:rPr>
                <w:szCs w:val="24"/>
              </w:rPr>
              <w:t>4</w:t>
            </w:r>
          </w:p>
        </w:tc>
        <w:tc>
          <w:tcPr>
            <w:tcW w:w="2256" w:type="dxa"/>
          </w:tcPr>
          <w:p w:rsidR="00975F40" w:rsidRPr="0098277F" w:rsidRDefault="007E326C">
            <w:pPr>
              <w:rPr>
                <w:szCs w:val="24"/>
              </w:rPr>
            </w:pPr>
            <w:r w:rsidRPr="0098277F">
              <w:rPr>
                <w:szCs w:val="24"/>
              </w:rPr>
              <w:t>Contrast, homogeneity, energy and correlation surface roughness disrupted by lesions</w:t>
            </w:r>
          </w:p>
        </w:tc>
      </w:tr>
      <w:tr w:rsidR="00975F40">
        <w:tc>
          <w:tcPr>
            <w:tcW w:w="2256" w:type="dxa"/>
          </w:tcPr>
          <w:p w:rsidR="00975F40" w:rsidRPr="0098277F" w:rsidRDefault="007E326C">
            <w:pPr>
              <w:rPr>
                <w:szCs w:val="24"/>
              </w:rPr>
            </w:pPr>
            <w:r w:rsidRPr="0098277F">
              <w:rPr>
                <w:szCs w:val="24"/>
              </w:rPr>
              <w:t>Hu moments (shape)</w:t>
            </w:r>
          </w:p>
        </w:tc>
        <w:tc>
          <w:tcPr>
            <w:tcW w:w="2256" w:type="dxa"/>
          </w:tcPr>
          <w:p w:rsidR="00975F40" w:rsidRPr="0098277F" w:rsidRDefault="007E326C">
            <w:pPr>
              <w:rPr>
                <w:szCs w:val="24"/>
              </w:rPr>
            </w:pPr>
            <w:r w:rsidRPr="0098277F">
              <w:rPr>
                <w:szCs w:val="24"/>
              </w:rPr>
              <w:t>shape_</w:t>
            </w:r>
            <w:proofErr w:type="gramStart"/>
            <w:r w:rsidRPr="0098277F">
              <w:rPr>
                <w:szCs w:val="24"/>
              </w:rPr>
              <w:t>features(</w:t>
            </w:r>
            <w:proofErr w:type="gramEnd"/>
            <w:r w:rsidRPr="0098277F">
              <w:rPr>
                <w:szCs w:val="24"/>
              </w:rPr>
              <w:t>)</w:t>
            </w:r>
          </w:p>
        </w:tc>
        <w:tc>
          <w:tcPr>
            <w:tcW w:w="2256" w:type="dxa"/>
          </w:tcPr>
          <w:p w:rsidR="00975F40" w:rsidRPr="0098277F" w:rsidRDefault="007E326C">
            <w:pPr>
              <w:rPr>
                <w:szCs w:val="24"/>
              </w:rPr>
            </w:pPr>
            <w:r w:rsidRPr="0098277F">
              <w:rPr>
                <w:szCs w:val="24"/>
              </w:rPr>
              <w:t>7</w:t>
            </w:r>
          </w:p>
        </w:tc>
        <w:tc>
          <w:tcPr>
            <w:tcW w:w="2256" w:type="dxa"/>
          </w:tcPr>
          <w:p w:rsidR="00975F40" w:rsidRPr="0098277F" w:rsidRDefault="007E326C">
            <w:pPr>
              <w:rPr>
                <w:szCs w:val="24"/>
              </w:rPr>
            </w:pPr>
            <w:r w:rsidRPr="0098277F">
              <w:rPr>
                <w:szCs w:val="24"/>
              </w:rPr>
              <w:t>Rotation/scale/translation-invariant descriptors of lesion-driven changes in leaf silhouette</w:t>
            </w:r>
          </w:p>
        </w:tc>
      </w:tr>
    </w:tbl>
    <w:p w:rsidR="00975F40" w:rsidRDefault="00975F40"/>
    <w:p w:rsidR="0098277F" w:rsidRDefault="0098277F"/>
    <w:p w:rsidR="00975F40" w:rsidRDefault="007E326C" w:rsidP="0098277F">
      <w:pPr>
        <w:jc w:val="both"/>
      </w:pPr>
      <w:r>
        <w:lastRenderedPageBreak/>
        <w:t>Each image is converted to HSV and its per-channel histogram normalised with cv2.normalize() so that leaf size does not bias the feature magnitude. GLCM (Gray-Level Co-occurrence Matrix) is computed via skimage.feature.graycomatrix at a 1-pixel, 0° offset. Hu moments are computed on an Otsu-thresholded binary mask and log-scaled (-sign(h)·log10|h|) because raw Hu moment values span many orders of magnitude, which would otherwise dominate the Euclidean distance SVM relies on.</w:t>
      </w:r>
    </w:p>
    <w:p w:rsidR="00975F40" w:rsidRDefault="007E326C">
      <w:pPr>
        <w:pStyle w:val="Heading3"/>
      </w:pPr>
      <w:r>
        <w:t>3. Random Forest Code Analysis</w:t>
      </w:r>
    </w:p>
    <w:p w:rsidR="00975F40" w:rsidRDefault="007E326C" w:rsidP="0098277F">
      <w:pPr>
        <w:jc w:val="both"/>
      </w:pPr>
      <w:r>
        <w:t>RandomForestClassifier builds n_estimators independent decision trees, each trained on an independent bootstrap sample of the training rows (bagging) and, at every node, restricted to a random subset of max_features candidate features. This engineered randomness de-correlates the trees so that their individual errors partially cancel when the ensemble votes.</w:t>
      </w:r>
    </w:p>
    <w:tbl>
      <w:tblPr>
        <w:tblStyle w:val="TableGrid"/>
        <w:tblW w:w="0" w:type="auto"/>
        <w:tblLook w:val="04A0" w:firstRow="1" w:lastRow="0" w:firstColumn="1" w:lastColumn="0" w:noHBand="0" w:noVBand="1"/>
      </w:tblPr>
      <w:tblGrid>
        <w:gridCol w:w="3004"/>
        <w:gridCol w:w="3004"/>
        <w:gridCol w:w="3008"/>
      </w:tblGrid>
      <w:tr w:rsidR="00975F40">
        <w:tc>
          <w:tcPr>
            <w:tcW w:w="3009" w:type="dxa"/>
          </w:tcPr>
          <w:p w:rsidR="00975F40" w:rsidRDefault="007E326C">
            <w:r>
              <w:rPr>
                <w:b/>
              </w:rPr>
              <w:t>Parameter</w:t>
            </w:r>
          </w:p>
        </w:tc>
        <w:tc>
          <w:tcPr>
            <w:tcW w:w="3009" w:type="dxa"/>
          </w:tcPr>
          <w:p w:rsidR="00975F40" w:rsidRDefault="007E326C">
            <w:r>
              <w:rPr>
                <w:b/>
              </w:rPr>
              <w:t>Value used</w:t>
            </w:r>
          </w:p>
        </w:tc>
        <w:tc>
          <w:tcPr>
            <w:tcW w:w="3009" w:type="dxa"/>
          </w:tcPr>
          <w:p w:rsidR="00975F40" w:rsidRDefault="007E326C">
            <w:r>
              <w:rPr>
                <w:b/>
              </w:rPr>
              <w:t>Computational role</w:t>
            </w:r>
          </w:p>
        </w:tc>
      </w:tr>
      <w:tr w:rsidR="00975F40">
        <w:tc>
          <w:tcPr>
            <w:tcW w:w="3009" w:type="dxa"/>
          </w:tcPr>
          <w:p w:rsidR="00975F40" w:rsidRPr="0098277F" w:rsidRDefault="007E326C">
            <w:pPr>
              <w:rPr>
                <w:szCs w:val="24"/>
              </w:rPr>
            </w:pPr>
            <w:r w:rsidRPr="0098277F">
              <w:rPr>
                <w:szCs w:val="24"/>
              </w:rPr>
              <w:t>n_estimators</w:t>
            </w:r>
          </w:p>
        </w:tc>
        <w:tc>
          <w:tcPr>
            <w:tcW w:w="3009" w:type="dxa"/>
          </w:tcPr>
          <w:p w:rsidR="00975F40" w:rsidRPr="0098277F" w:rsidRDefault="007E326C">
            <w:pPr>
              <w:rPr>
                <w:szCs w:val="24"/>
              </w:rPr>
            </w:pPr>
            <w:r w:rsidRPr="0098277F">
              <w:rPr>
                <w:szCs w:val="24"/>
              </w:rPr>
              <w:t>300</w:t>
            </w:r>
          </w:p>
        </w:tc>
        <w:tc>
          <w:tcPr>
            <w:tcW w:w="3009" w:type="dxa"/>
          </w:tcPr>
          <w:p w:rsidR="00975F40" w:rsidRPr="0098277F" w:rsidRDefault="007E326C">
            <w:pPr>
              <w:rPr>
                <w:szCs w:val="24"/>
              </w:rPr>
            </w:pPr>
            <w:r w:rsidRPr="0098277F">
              <w:rPr>
                <w:szCs w:val="24"/>
              </w:rPr>
              <w:t>Number of trees; the ensemble vote stabilises quickly and returns diminish beyond a few hundred trees</w:t>
            </w:r>
          </w:p>
        </w:tc>
      </w:tr>
      <w:tr w:rsidR="00975F40">
        <w:tc>
          <w:tcPr>
            <w:tcW w:w="3009" w:type="dxa"/>
          </w:tcPr>
          <w:p w:rsidR="00975F40" w:rsidRPr="0098277F" w:rsidRDefault="007E326C">
            <w:pPr>
              <w:rPr>
                <w:szCs w:val="24"/>
              </w:rPr>
            </w:pPr>
            <w:r w:rsidRPr="0098277F">
              <w:rPr>
                <w:szCs w:val="24"/>
              </w:rPr>
              <w:t>criterion</w:t>
            </w:r>
          </w:p>
        </w:tc>
        <w:tc>
          <w:tcPr>
            <w:tcW w:w="3009" w:type="dxa"/>
          </w:tcPr>
          <w:p w:rsidR="00975F40" w:rsidRPr="0098277F" w:rsidRDefault="007E326C">
            <w:pPr>
              <w:rPr>
                <w:szCs w:val="24"/>
              </w:rPr>
            </w:pPr>
            <w:r w:rsidRPr="0098277F">
              <w:rPr>
                <w:szCs w:val="24"/>
              </w:rPr>
              <w:t>"gini"</w:t>
            </w:r>
          </w:p>
        </w:tc>
        <w:tc>
          <w:tcPr>
            <w:tcW w:w="3009" w:type="dxa"/>
          </w:tcPr>
          <w:p w:rsidR="00975F40" w:rsidRPr="0098277F" w:rsidRDefault="007E326C">
            <w:pPr>
              <w:rPr>
                <w:szCs w:val="24"/>
              </w:rPr>
            </w:pPr>
            <w:r w:rsidRPr="0098277F">
              <w:rPr>
                <w:szCs w:val="24"/>
              </w:rPr>
              <w:t>Split-quality measure, derives the Gini formula in full)</w:t>
            </w:r>
          </w:p>
        </w:tc>
      </w:tr>
      <w:tr w:rsidR="00975F40">
        <w:tc>
          <w:tcPr>
            <w:tcW w:w="3009" w:type="dxa"/>
          </w:tcPr>
          <w:p w:rsidR="00975F40" w:rsidRPr="0098277F" w:rsidRDefault="007E326C">
            <w:pPr>
              <w:rPr>
                <w:szCs w:val="24"/>
              </w:rPr>
            </w:pPr>
            <w:r w:rsidRPr="0098277F">
              <w:rPr>
                <w:szCs w:val="24"/>
              </w:rPr>
              <w:t>max_depth</w:t>
            </w:r>
          </w:p>
        </w:tc>
        <w:tc>
          <w:tcPr>
            <w:tcW w:w="3009" w:type="dxa"/>
          </w:tcPr>
          <w:p w:rsidR="00975F40" w:rsidRPr="0098277F" w:rsidRDefault="007E326C">
            <w:pPr>
              <w:rPr>
                <w:szCs w:val="24"/>
              </w:rPr>
            </w:pPr>
            <w:r w:rsidRPr="0098277F">
              <w:rPr>
                <w:szCs w:val="24"/>
              </w:rPr>
              <w:t>None</w:t>
            </w:r>
          </w:p>
        </w:tc>
        <w:tc>
          <w:tcPr>
            <w:tcW w:w="3009" w:type="dxa"/>
          </w:tcPr>
          <w:p w:rsidR="00975F40" w:rsidRPr="0098277F" w:rsidRDefault="007E326C">
            <w:pPr>
              <w:rPr>
                <w:szCs w:val="24"/>
              </w:rPr>
            </w:pPr>
            <w:r w:rsidRPr="0098277F">
              <w:rPr>
                <w:szCs w:val="24"/>
              </w:rPr>
              <w:t>Trees grow until pure/min_samples_leaf; overfitting is controlled by averaging, not depth limits</w:t>
            </w:r>
          </w:p>
        </w:tc>
      </w:tr>
      <w:tr w:rsidR="00975F40">
        <w:tc>
          <w:tcPr>
            <w:tcW w:w="3009" w:type="dxa"/>
          </w:tcPr>
          <w:p w:rsidR="00975F40" w:rsidRPr="0098277F" w:rsidRDefault="007E326C">
            <w:pPr>
              <w:rPr>
                <w:szCs w:val="24"/>
              </w:rPr>
            </w:pPr>
            <w:r w:rsidRPr="0098277F">
              <w:rPr>
                <w:szCs w:val="24"/>
              </w:rPr>
              <w:t>max_features</w:t>
            </w:r>
          </w:p>
        </w:tc>
        <w:tc>
          <w:tcPr>
            <w:tcW w:w="3009" w:type="dxa"/>
          </w:tcPr>
          <w:p w:rsidR="00975F40" w:rsidRPr="0098277F" w:rsidRDefault="007E326C">
            <w:pPr>
              <w:rPr>
                <w:szCs w:val="24"/>
              </w:rPr>
            </w:pPr>
            <w:r w:rsidRPr="0098277F">
              <w:rPr>
                <w:szCs w:val="24"/>
              </w:rPr>
              <w:t>"sqrt"</w:t>
            </w:r>
          </w:p>
        </w:tc>
        <w:tc>
          <w:tcPr>
            <w:tcW w:w="3009" w:type="dxa"/>
          </w:tcPr>
          <w:p w:rsidR="00975F40" w:rsidRPr="0098277F" w:rsidRDefault="007E326C">
            <w:pPr>
              <w:rPr>
                <w:szCs w:val="24"/>
              </w:rPr>
            </w:pPr>
            <w:r w:rsidRPr="0098277F">
              <w:rPr>
                <w:szCs w:val="24"/>
              </w:rPr>
              <w:t>√59 ≈ 8 features considered per split the randomness source that decorrelates trees</w:t>
            </w:r>
          </w:p>
        </w:tc>
      </w:tr>
      <w:tr w:rsidR="00975F40">
        <w:tc>
          <w:tcPr>
            <w:tcW w:w="3009" w:type="dxa"/>
          </w:tcPr>
          <w:p w:rsidR="00975F40" w:rsidRPr="0098277F" w:rsidRDefault="007E326C">
            <w:pPr>
              <w:rPr>
                <w:szCs w:val="24"/>
              </w:rPr>
            </w:pPr>
            <w:r w:rsidRPr="0098277F">
              <w:rPr>
                <w:szCs w:val="24"/>
              </w:rPr>
              <w:t>bootstrap</w:t>
            </w:r>
          </w:p>
        </w:tc>
        <w:tc>
          <w:tcPr>
            <w:tcW w:w="3009" w:type="dxa"/>
          </w:tcPr>
          <w:p w:rsidR="00975F40" w:rsidRPr="0098277F" w:rsidRDefault="007E326C">
            <w:pPr>
              <w:rPr>
                <w:szCs w:val="24"/>
              </w:rPr>
            </w:pPr>
            <w:r w:rsidRPr="0098277F">
              <w:rPr>
                <w:szCs w:val="24"/>
              </w:rPr>
              <w:t>True</w:t>
            </w:r>
          </w:p>
        </w:tc>
        <w:tc>
          <w:tcPr>
            <w:tcW w:w="3009" w:type="dxa"/>
          </w:tcPr>
          <w:p w:rsidR="00975F40" w:rsidRPr="0098277F" w:rsidRDefault="007E326C">
            <w:pPr>
              <w:rPr>
                <w:szCs w:val="24"/>
              </w:rPr>
            </w:pPr>
            <w:r w:rsidRPr="0098277F">
              <w:rPr>
                <w:szCs w:val="24"/>
              </w:rPr>
              <w:t>Enables bagging and out-of-bag (OOB) error estimation</w:t>
            </w:r>
          </w:p>
        </w:tc>
      </w:tr>
      <w:tr w:rsidR="00975F40">
        <w:tc>
          <w:tcPr>
            <w:tcW w:w="3009" w:type="dxa"/>
          </w:tcPr>
          <w:p w:rsidR="00975F40" w:rsidRPr="0098277F" w:rsidRDefault="007E326C">
            <w:pPr>
              <w:rPr>
                <w:szCs w:val="24"/>
              </w:rPr>
            </w:pPr>
            <w:r w:rsidRPr="0098277F">
              <w:rPr>
                <w:szCs w:val="24"/>
              </w:rPr>
              <w:t>class_weight</w:t>
            </w:r>
          </w:p>
        </w:tc>
        <w:tc>
          <w:tcPr>
            <w:tcW w:w="3009" w:type="dxa"/>
          </w:tcPr>
          <w:p w:rsidR="00975F40" w:rsidRPr="0098277F" w:rsidRDefault="007E326C">
            <w:pPr>
              <w:rPr>
                <w:szCs w:val="24"/>
              </w:rPr>
            </w:pPr>
            <w:r w:rsidRPr="0098277F">
              <w:rPr>
                <w:szCs w:val="24"/>
              </w:rPr>
              <w:t>"balanced"</w:t>
            </w:r>
          </w:p>
        </w:tc>
        <w:tc>
          <w:tcPr>
            <w:tcW w:w="3009" w:type="dxa"/>
          </w:tcPr>
          <w:p w:rsidR="00975F40" w:rsidRPr="0098277F" w:rsidRDefault="007E326C">
            <w:pPr>
              <w:rPr>
                <w:szCs w:val="24"/>
              </w:rPr>
            </w:pPr>
            <w:r w:rsidRPr="0098277F">
              <w:rPr>
                <w:szCs w:val="24"/>
              </w:rPr>
              <w:t>Reweights the Gini criterion inversely to class frequency, since RoCoLe is not perfectly balanced</w:t>
            </w:r>
          </w:p>
        </w:tc>
      </w:tr>
      <w:tr w:rsidR="00975F40">
        <w:tc>
          <w:tcPr>
            <w:tcW w:w="3009" w:type="dxa"/>
          </w:tcPr>
          <w:p w:rsidR="00975F40" w:rsidRPr="0098277F" w:rsidRDefault="007E326C">
            <w:pPr>
              <w:rPr>
                <w:szCs w:val="24"/>
              </w:rPr>
            </w:pPr>
            <w:r w:rsidRPr="0098277F">
              <w:rPr>
                <w:szCs w:val="24"/>
              </w:rPr>
              <w:t>n_jobs</w:t>
            </w:r>
          </w:p>
        </w:tc>
        <w:tc>
          <w:tcPr>
            <w:tcW w:w="3009" w:type="dxa"/>
          </w:tcPr>
          <w:p w:rsidR="00975F40" w:rsidRPr="0098277F" w:rsidRDefault="007E326C">
            <w:pPr>
              <w:rPr>
                <w:szCs w:val="24"/>
              </w:rPr>
            </w:pPr>
            <w:r w:rsidRPr="0098277F">
              <w:rPr>
                <w:szCs w:val="24"/>
              </w:rPr>
              <w:t>-1</w:t>
            </w:r>
          </w:p>
        </w:tc>
        <w:tc>
          <w:tcPr>
            <w:tcW w:w="3009" w:type="dxa"/>
          </w:tcPr>
          <w:p w:rsidR="00975F40" w:rsidRPr="0098277F" w:rsidRDefault="007E326C">
            <w:pPr>
              <w:rPr>
                <w:szCs w:val="24"/>
              </w:rPr>
            </w:pPr>
            <w:r w:rsidRPr="0098277F">
              <w:rPr>
                <w:szCs w:val="24"/>
              </w:rPr>
              <w:t>Parallelises tree construction across all available CPU cores</w:t>
            </w:r>
          </w:p>
        </w:tc>
      </w:tr>
    </w:tbl>
    <w:p w:rsidR="00975F40" w:rsidRDefault="00975F40"/>
    <w:p w:rsidR="00975F40" w:rsidRDefault="007E326C" w:rsidP="0098277F">
      <w:pPr>
        <w:jc w:val="both"/>
      </w:pPr>
      <w:r>
        <w:t xml:space="preserve">Because RF's split decisions are threshold comparisons rather than distance computations, feature scaling is unnecessary the model is trained directly on the unscaled 59-d feature matrix. Once trained, </w:t>
      </w:r>
      <w:proofErr w:type="gramStart"/>
      <w:r>
        <w:t>rf.feature</w:t>
      </w:r>
      <w:proofErr w:type="gramEnd"/>
      <w:r>
        <w:t>_importances_ exposes the mean Gini-impurity decrease each feature contributed across every tree/split, normalised to sum to 1 this is the transparent, farmer-interpretable output that Task 1 identifies as RF's key advantage over CNN black boxes.</w:t>
      </w:r>
    </w:p>
    <w:p w:rsidR="0098277F" w:rsidRDefault="0098277F">
      <w:pPr>
        <w:pStyle w:val="Heading3"/>
      </w:pPr>
    </w:p>
    <w:p w:rsidR="00975F40" w:rsidRDefault="007E326C">
      <w:pPr>
        <w:pStyle w:val="Heading3"/>
      </w:pPr>
      <w:r>
        <w:lastRenderedPageBreak/>
        <w:t>4. Support Vector Machine Code Analysis</w:t>
      </w:r>
    </w:p>
    <w:p w:rsidR="00975F40" w:rsidRDefault="007E326C" w:rsidP="0098277F">
      <w:pPr>
        <w:jc w:val="both"/>
      </w:pPr>
      <w:r>
        <w:t>SVC finds the maximum-margin hyperplane separating the two classes. With an RBF kernel, samples are implicitly mapped into an infinite-dimensional space</w:t>
      </w:r>
      <w:r w:rsidR="0006768A">
        <w:t xml:space="preserve"> </w:t>
      </w:r>
      <w:r>
        <w:t>where non-linear disease/healthy boundaries become linearly separable, without ever materialising that space explicitly.</w:t>
      </w:r>
    </w:p>
    <w:tbl>
      <w:tblPr>
        <w:tblStyle w:val="TableGrid"/>
        <w:tblW w:w="0" w:type="auto"/>
        <w:tblLook w:val="04A0" w:firstRow="1" w:lastRow="0" w:firstColumn="1" w:lastColumn="0" w:noHBand="0" w:noVBand="1"/>
      </w:tblPr>
      <w:tblGrid>
        <w:gridCol w:w="3005"/>
        <w:gridCol w:w="3005"/>
        <w:gridCol w:w="3006"/>
      </w:tblGrid>
      <w:tr w:rsidR="00975F40">
        <w:tc>
          <w:tcPr>
            <w:tcW w:w="3009" w:type="dxa"/>
          </w:tcPr>
          <w:p w:rsidR="00975F40" w:rsidRDefault="007E326C">
            <w:r>
              <w:rPr>
                <w:b/>
              </w:rPr>
              <w:t>Parameter</w:t>
            </w:r>
          </w:p>
        </w:tc>
        <w:tc>
          <w:tcPr>
            <w:tcW w:w="3009" w:type="dxa"/>
          </w:tcPr>
          <w:p w:rsidR="00975F40" w:rsidRDefault="007E326C">
            <w:r>
              <w:rPr>
                <w:b/>
              </w:rPr>
              <w:t>Value used</w:t>
            </w:r>
          </w:p>
        </w:tc>
        <w:tc>
          <w:tcPr>
            <w:tcW w:w="3009" w:type="dxa"/>
          </w:tcPr>
          <w:p w:rsidR="00975F40" w:rsidRDefault="007E326C">
            <w:r>
              <w:rPr>
                <w:b/>
              </w:rPr>
              <w:t>Computational role</w:t>
            </w:r>
          </w:p>
        </w:tc>
      </w:tr>
      <w:tr w:rsidR="00975F40">
        <w:tc>
          <w:tcPr>
            <w:tcW w:w="3009" w:type="dxa"/>
          </w:tcPr>
          <w:p w:rsidR="00975F40" w:rsidRPr="0098277F" w:rsidRDefault="007E326C">
            <w:pPr>
              <w:rPr>
                <w:szCs w:val="24"/>
              </w:rPr>
            </w:pPr>
            <w:r w:rsidRPr="0098277F">
              <w:rPr>
                <w:szCs w:val="24"/>
              </w:rPr>
              <w:t>kernel</w:t>
            </w:r>
          </w:p>
        </w:tc>
        <w:tc>
          <w:tcPr>
            <w:tcW w:w="3009" w:type="dxa"/>
          </w:tcPr>
          <w:p w:rsidR="00975F40" w:rsidRPr="0098277F" w:rsidRDefault="007E326C">
            <w:pPr>
              <w:rPr>
                <w:szCs w:val="24"/>
              </w:rPr>
            </w:pPr>
            <w:r w:rsidRPr="0098277F">
              <w:rPr>
                <w:szCs w:val="24"/>
              </w:rPr>
              <w:t>"rbf"</w:t>
            </w:r>
          </w:p>
        </w:tc>
        <w:tc>
          <w:tcPr>
            <w:tcW w:w="3009" w:type="dxa"/>
          </w:tcPr>
          <w:p w:rsidR="00975F40" w:rsidRPr="0098277F" w:rsidRDefault="007E326C">
            <w:pPr>
              <w:rPr>
                <w:szCs w:val="24"/>
              </w:rPr>
            </w:pPr>
            <w:proofErr w:type="gramStart"/>
            <w:r w:rsidRPr="0098277F">
              <w:rPr>
                <w:szCs w:val="24"/>
              </w:rPr>
              <w:t>K(</w:t>
            </w:r>
            <w:proofErr w:type="gramEnd"/>
            <w:r w:rsidRPr="0098277F">
              <w:rPr>
                <w:szCs w:val="24"/>
              </w:rPr>
              <w:t>x, x′) = exp(-γ‖x−x′‖²) captures non-linear colour/texture disease boundaries</w:t>
            </w:r>
          </w:p>
        </w:tc>
      </w:tr>
      <w:tr w:rsidR="00975F40">
        <w:tc>
          <w:tcPr>
            <w:tcW w:w="3009" w:type="dxa"/>
          </w:tcPr>
          <w:p w:rsidR="00975F40" w:rsidRPr="0098277F" w:rsidRDefault="007E326C">
            <w:pPr>
              <w:rPr>
                <w:szCs w:val="24"/>
              </w:rPr>
            </w:pPr>
            <w:r w:rsidRPr="0098277F">
              <w:rPr>
                <w:szCs w:val="24"/>
              </w:rPr>
              <w:t>C</w:t>
            </w:r>
          </w:p>
        </w:tc>
        <w:tc>
          <w:tcPr>
            <w:tcW w:w="3009" w:type="dxa"/>
          </w:tcPr>
          <w:p w:rsidR="00975F40" w:rsidRPr="0098277F" w:rsidRDefault="007E326C">
            <w:pPr>
              <w:rPr>
                <w:szCs w:val="24"/>
              </w:rPr>
            </w:pPr>
            <w:r w:rsidRPr="0098277F">
              <w:rPr>
                <w:szCs w:val="24"/>
              </w:rPr>
              <w:t>grid-searched over {0.1, 1, 10, 100}</w:t>
            </w:r>
          </w:p>
        </w:tc>
        <w:tc>
          <w:tcPr>
            <w:tcW w:w="3009" w:type="dxa"/>
          </w:tcPr>
          <w:p w:rsidR="00975F40" w:rsidRPr="0098277F" w:rsidRDefault="007E326C">
            <w:pPr>
              <w:rPr>
                <w:szCs w:val="24"/>
              </w:rPr>
            </w:pPr>
            <w:r w:rsidRPr="0098277F">
              <w:rPr>
                <w:szCs w:val="24"/>
              </w:rPr>
              <w:t>Trade-off between margin width and training-error tolerance (soft-margin, Task 6, §2.2)</w:t>
            </w:r>
          </w:p>
        </w:tc>
      </w:tr>
      <w:tr w:rsidR="00975F40">
        <w:tc>
          <w:tcPr>
            <w:tcW w:w="3009" w:type="dxa"/>
          </w:tcPr>
          <w:p w:rsidR="00975F40" w:rsidRPr="0098277F" w:rsidRDefault="007E326C">
            <w:pPr>
              <w:rPr>
                <w:szCs w:val="24"/>
              </w:rPr>
            </w:pPr>
            <w:r w:rsidRPr="0098277F">
              <w:rPr>
                <w:szCs w:val="24"/>
              </w:rPr>
              <w:t>gamma</w:t>
            </w:r>
          </w:p>
        </w:tc>
        <w:tc>
          <w:tcPr>
            <w:tcW w:w="3009" w:type="dxa"/>
          </w:tcPr>
          <w:p w:rsidR="00975F40" w:rsidRPr="0098277F" w:rsidRDefault="007E326C">
            <w:pPr>
              <w:rPr>
                <w:szCs w:val="24"/>
              </w:rPr>
            </w:pPr>
            <w:r w:rsidRPr="0098277F">
              <w:rPr>
                <w:szCs w:val="24"/>
              </w:rPr>
              <w:t>grid-searched over {"scale", 0.01, 0.001}</w:t>
            </w:r>
          </w:p>
        </w:tc>
        <w:tc>
          <w:tcPr>
            <w:tcW w:w="3009" w:type="dxa"/>
          </w:tcPr>
          <w:p w:rsidR="00975F40" w:rsidRPr="0098277F" w:rsidRDefault="007E326C">
            <w:pPr>
              <w:rPr>
                <w:szCs w:val="24"/>
              </w:rPr>
            </w:pPr>
            <w:r w:rsidRPr="0098277F">
              <w:rPr>
                <w:szCs w:val="24"/>
              </w:rPr>
              <w:t>RBF width; large γ → locally-fit boundary (overfit risk), small γ → smoother boundary</w:t>
            </w:r>
          </w:p>
        </w:tc>
      </w:tr>
      <w:tr w:rsidR="00975F40">
        <w:tc>
          <w:tcPr>
            <w:tcW w:w="3009" w:type="dxa"/>
          </w:tcPr>
          <w:p w:rsidR="00975F40" w:rsidRPr="0098277F" w:rsidRDefault="007E326C">
            <w:pPr>
              <w:rPr>
                <w:szCs w:val="24"/>
              </w:rPr>
            </w:pPr>
            <w:r w:rsidRPr="0098277F">
              <w:rPr>
                <w:szCs w:val="24"/>
              </w:rPr>
              <w:t>class_weight</w:t>
            </w:r>
          </w:p>
        </w:tc>
        <w:tc>
          <w:tcPr>
            <w:tcW w:w="3009" w:type="dxa"/>
          </w:tcPr>
          <w:p w:rsidR="00975F40" w:rsidRPr="0098277F" w:rsidRDefault="007E326C">
            <w:pPr>
              <w:rPr>
                <w:szCs w:val="24"/>
              </w:rPr>
            </w:pPr>
            <w:r w:rsidRPr="0098277F">
              <w:rPr>
                <w:szCs w:val="24"/>
              </w:rPr>
              <w:t>"balanced"</w:t>
            </w:r>
          </w:p>
        </w:tc>
        <w:tc>
          <w:tcPr>
            <w:tcW w:w="3009" w:type="dxa"/>
          </w:tcPr>
          <w:p w:rsidR="00975F40" w:rsidRPr="0098277F" w:rsidRDefault="007E326C">
            <w:pPr>
              <w:rPr>
                <w:szCs w:val="24"/>
              </w:rPr>
            </w:pPr>
            <w:r w:rsidRPr="0098277F">
              <w:rPr>
                <w:szCs w:val="24"/>
              </w:rPr>
              <w:t>Matches the RF setting for a fair, class-imbalance-aware comparison</w:t>
            </w:r>
          </w:p>
        </w:tc>
      </w:tr>
      <w:tr w:rsidR="00975F40">
        <w:tc>
          <w:tcPr>
            <w:tcW w:w="3009" w:type="dxa"/>
          </w:tcPr>
          <w:p w:rsidR="00975F40" w:rsidRPr="0098277F" w:rsidRDefault="007E326C">
            <w:pPr>
              <w:rPr>
                <w:szCs w:val="24"/>
              </w:rPr>
            </w:pPr>
            <w:r w:rsidRPr="0098277F">
              <w:rPr>
                <w:szCs w:val="24"/>
              </w:rPr>
              <w:t>probability</w:t>
            </w:r>
          </w:p>
        </w:tc>
        <w:tc>
          <w:tcPr>
            <w:tcW w:w="3009" w:type="dxa"/>
          </w:tcPr>
          <w:p w:rsidR="00975F40" w:rsidRPr="0098277F" w:rsidRDefault="007E326C">
            <w:pPr>
              <w:rPr>
                <w:szCs w:val="24"/>
              </w:rPr>
            </w:pPr>
            <w:r w:rsidRPr="0098277F">
              <w:rPr>
                <w:szCs w:val="24"/>
              </w:rPr>
              <w:t>True</w:t>
            </w:r>
          </w:p>
        </w:tc>
        <w:tc>
          <w:tcPr>
            <w:tcW w:w="3009" w:type="dxa"/>
          </w:tcPr>
          <w:p w:rsidR="00975F40" w:rsidRPr="0098277F" w:rsidRDefault="007E326C">
            <w:pPr>
              <w:rPr>
                <w:szCs w:val="24"/>
              </w:rPr>
            </w:pPr>
            <w:r w:rsidRPr="0098277F">
              <w:rPr>
                <w:szCs w:val="24"/>
              </w:rPr>
              <w:t>Enables predict_</w:t>
            </w:r>
            <w:proofErr w:type="gramStart"/>
            <w:r w:rsidRPr="0098277F">
              <w:rPr>
                <w:szCs w:val="24"/>
              </w:rPr>
              <w:t>proba(</w:t>
            </w:r>
            <w:proofErr w:type="gramEnd"/>
            <w:r w:rsidRPr="0098277F">
              <w:rPr>
                <w:szCs w:val="24"/>
              </w:rPr>
              <w:t xml:space="preserve">) via Platt scaling, needed for ROC-AUC and the confidence scores </w:t>
            </w:r>
          </w:p>
        </w:tc>
      </w:tr>
    </w:tbl>
    <w:p w:rsidR="00975F40" w:rsidRDefault="00975F40"/>
    <w:p w:rsidR="00975F40" w:rsidRDefault="007E326C" w:rsidP="0098277F">
      <w:pPr>
        <w:jc w:val="both"/>
      </w:pPr>
      <w:r>
        <w:t xml:space="preserve">GridSearchCV performs 5-fold stratified cross-validation over the C×gamma grid, selecting the combination that maximises F1 on held-out folds. Unlike RF, SVM is trained on the StandardScaler-normalised feature matrix, since the RBF kernel's distance computation would otherwise be dominated by whichever feature happens to have the largest raw numeric range (GLCM contrast, which can reach the hundreds, versus normalised colour-histogram bins in [0, 1]). After fitting, </w:t>
      </w:r>
      <w:proofErr w:type="gramStart"/>
      <w:r>
        <w:t>svm.n</w:t>
      </w:r>
      <w:proofErr w:type="gramEnd"/>
      <w:r>
        <w:t>_support_ reports how many training samples became support vectors typically 5-20% of the training set confirming the memory-efficiency claim from Task 1: only these samples need to be retained for inference.</w:t>
      </w:r>
    </w:p>
    <w:p w:rsidR="00B910A7" w:rsidRDefault="00B910A7">
      <w:pPr>
        <w:pStyle w:val="Heading3"/>
      </w:pPr>
    </w:p>
    <w:p w:rsidR="00B910A7" w:rsidRDefault="00B910A7">
      <w:pPr>
        <w:pStyle w:val="Heading3"/>
      </w:pPr>
    </w:p>
    <w:p w:rsidR="00B910A7" w:rsidRDefault="00B910A7">
      <w:pPr>
        <w:pStyle w:val="Heading3"/>
      </w:pPr>
    </w:p>
    <w:p w:rsidR="00B910A7" w:rsidRDefault="00B910A7">
      <w:pPr>
        <w:pStyle w:val="Heading3"/>
      </w:pPr>
    </w:p>
    <w:p w:rsidR="0006768A" w:rsidRDefault="0006768A">
      <w:pPr>
        <w:pStyle w:val="Heading3"/>
      </w:pPr>
    </w:p>
    <w:p w:rsidR="00975F40" w:rsidRDefault="007E326C">
      <w:pPr>
        <w:pStyle w:val="Heading3"/>
      </w:pPr>
      <w:r>
        <w:lastRenderedPageBreak/>
        <w:t>5. Evaluation Protocol</w:t>
      </w:r>
    </w:p>
    <w:p w:rsidR="00975F40" w:rsidRDefault="007E326C" w:rsidP="00342674">
      <w:pPr>
        <w:pStyle w:val="ListParagraph"/>
        <w:numPr>
          <w:ilvl w:val="0"/>
          <w:numId w:val="30"/>
        </w:numPr>
      </w:pPr>
      <w:proofErr w:type="spellStart"/>
      <w:r>
        <w:t>train_test_</w:t>
      </w:r>
      <w:proofErr w:type="gramStart"/>
      <w:r>
        <w:t>split</w:t>
      </w:r>
      <w:proofErr w:type="spellEnd"/>
      <w:r>
        <w:t>(</w:t>
      </w:r>
      <w:proofErr w:type="gramEnd"/>
      <w:r>
        <w:t>..., stratify=y) preserves the Healthy:Diseased ratio in both splits, since RoCoLe is class-imbalanced.</w:t>
      </w:r>
    </w:p>
    <w:p w:rsidR="00975F40" w:rsidRDefault="007E326C" w:rsidP="00342674">
      <w:pPr>
        <w:pStyle w:val="ListParagraph"/>
        <w:numPr>
          <w:ilvl w:val="0"/>
          <w:numId w:val="30"/>
        </w:numPr>
      </w:pPr>
      <w:proofErr w:type="spellStart"/>
      <w:r>
        <w:t>StandardScaler</w:t>
      </w:r>
      <w:proofErr w:type="spellEnd"/>
      <w:r>
        <w:t xml:space="preserve"> is fit only on the training set and re-applied to the test set, preventing test-set information from leaking into feature scaling.</w:t>
      </w:r>
    </w:p>
    <w:p w:rsidR="00975F40" w:rsidRDefault="007E326C" w:rsidP="00342674">
      <w:pPr>
        <w:pStyle w:val="ListParagraph"/>
        <w:numPr>
          <w:ilvl w:val="0"/>
          <w:numId w:val="30"/>
        </w:numPr>
      </w:pPr>
      <w:r>
        <w:t xml:space="preserve">5-fold </w:t>
      </w:r>
      <w:proofErr w:type="spellStart"/>
      <w:r>
        <w:t>StratifiedKFold</w:t>
      </w:r>
      <w:proofErr w:type="spellEnd"/>
      <w:r>
        <w:t xml:space="preserve"> cross-validation (</w:t>
      </w:r>
      <w:proofErr w:type="spellStart"/>
      <w:r>
        <w:t>cross_val_score</w:t>
      </w:r>
      <w:proofErr w:type="spellEnd"/>
      <w:r>
        <w:t>) gives a variance-aware accuracy estimate beyond a single train/test split.</w:t>
      </w:r>
    </w:p>
    <w:p w:rsidR="00975F40" w:rsidRDefault="007E326C" w:rsidP="00342674">
      <w:pPr>
        <w:pStyle w:val="ListParagraph"/>
        <w:numPr>
          <w:ilvl w:val="0"/>
          <w:numId w:val="30"/>
        </w:numPr>
      </w:pPr>
      <w:proofErr w:type="spellStart"/>
      <w:r>
        <w:t>accuracy_score</w:t>
      </w:r>
      <w:proofErr w:type="spellEnd"/>
      <w:r>
        <w:t xml:space="preserve">, </w:t>
      </w:r>
      <w:proofErr w:type="spellStart"/>
      <w:r>
        <w:t>precision_recall_fscore_support</w:t>
      </w:r>
      <w:proofErr w:type="spellEnd"/>
      <w:r>
        <w:t xml:space="preserve">, </w:t>
      </w:r>
      <w:proofErr w:type="spellStart"/>
      <w:r>
        <w:t>roc_auc_score</w:t>
      </w:r>
      <w:proofErr w:type="spellEnd"/>
      <w:r>
        <w:t xml:space="preserve"> and confusion_matrix quantify performance; RocCurveDisplay visualises the RF-vs-SVM trade-off directly.</w:t>
      </w:r>
    </w:p>
    <w:p w:rsidR="00975F40" w:rsidRDefault="007E326C">
      <w:pPr>
        <w:pStyle w:val="Heading3"/>
      </w:pPr>
      <w:r>
        <w:t>6. Computational Complexity Summary</w:t>
      </w:r>
    </w:p>
    <w:tbl>
      <w:tblPr>
        <w:tblStyle w:val="TableGrid"/>
        <w:tblW w:w="0" w:type="auto"/>
        <w:tblLook w:val="04A0" w:firstRow="1" w:lastRow="0" w:firstColumn="1" w:lastColumn="0" w:noHBand="0" w:noVBand="1"/>
      </w:tblPr>
      <w:tblGrid>
        <w:gridCol w:w="3005"/>
        <w:gridCol w:w="3005"/>
        <w:gridCol w:w="3006"/>
      </w:tblGrid>
      <w:tr w:rsidR="00975F40">
        <w:tc>
          <w:tcPr>
            <w:tcW w:w="3009" w:type="dxa"/>
          </w:tcPr>
          <w:p w:rsidR="00975F40" w:rsidRDefault="007E326C">
            <w:r>
              <w:rPr>
                <w:b/>
              </w:rPr>
              <w:t>Stage</w:t>
            </w:r>
          </w:p>
        </w:tc>
        <w:tc>
          <w:tcPr>
            <w:tcW w:w="3009" w:type="dxa"/>
          </w:tcPr>
          <w:p w:rsidR="00975F40" w:rsidRDefault="007E326C">
            <w:r>
              <w:rPr>
                <w:b/>
              </w:rPr>
              <w:t>Time complexity</w:t>
            </w:r>
          </w:p>
        </w:tc>
        <w:tc>
          <w:tcPr>
            <w:tcW w:w="3009" w:type="dxa"/>
          </w:tcPr>
          <w:p w:rsidR="00975F40" w:rsidRDefault="007E326C">
            <w:r>
              <w:rPr>
                <w:b/>
              </w:rPr>
              <w:t>Practical implication</w:t>
            </w:r>
          </w:p>
        </w:tc>
      </w:tr>
      <w:tr w:rsidR="00975F40">
        <w:tc>
          <w:tcPr>
            <w:tcW w:w="3009" w:type="dxa"/>
          </w:tcPr>
          <w:p w:rsidR="00975F40" w:rsidRPr="00342674" w:rsidRDefault="007E326C">
            <w:pPr>
              <w:rPr>
                <w:szCs w:val="24"/>
              </w:rPr>
            </w:pPr>
            <w:r w:rsidRPr="00342674">
              <w:rPr>
                <w:szCs w:val="24"/>
              </w:rPr>
              <w:t>Feature extraction</w:t>
            </w:r>
          </w:p>
        </w:tc>
        <w:tc>
          <w:tcPr>
            <w:tcW w:w="3009" w:type="dxa"/>
          </w:tcPr>
          <w:p w:rsidR="00975F40" w:rsidRPr="00342674" w:rsidRDefault="007E326C">
            <w:pPr>
              <w:rPr>
                <w:szCs w:val="24"/>
              </w:rPr>
            </w:pPr>
            <w:r w:rsidRPr="00342674">
              <w:rPr>
                <w:szCs w:val="24"/>
              </w:rPr>
              <w:t>O(n) images, ~constant work per image</w:t>
            </w:r>
          </w:p>
        </w:tc>
        <w:tc>
          <w:tcPr>
            <w:tcW w:w="3009" w:type="dxa"/>
          </w:tcPr>
          <w:p w:rsidR="00975F40" w:rsidRPr="00342674" w:rsidRDefault="007E326C">
            <w:pPr>
              <w:rPr>
                <w:szCs w:val="24"/>
              </w:rPr>
            </w:pPr>
            <w:r w:rsidRPr="00342674">
              <w:rPr>
                <w:szCs w:val="24"/>
              </w:rPr>
              <w:t>Runs on CPU in seconds for RoCoLe's 1,560 images</w:t>
            </w:r>
          </w:p>
        </w:tc>
      </w:tr>
      <w:tr w:rsidR="00975F40">
        <w:tc>
          <w:tcPr>
            <w:tcW w:w="3009" w:type="dxa"/>
          </w:tcPr>
          <w:p w:rsidR="00975F40" w:rsidRPr="00342674" w:rsidRDefault="007E326C">
            <w:pPr>
              <w:rPr>
                <w:szCs w:val="24"/>
              </w:rPr>
            </w:pPr>
            <w:r w:rsidRPr="00342674">
              <w:rPr>
                <w:szCs w:val="24"/>
              </w:rPr>
              <w:t>RF training</w:t>
            </w:r>
          </w:p>
        </w:tc>
        <w:tc>
          <w:tcPr>
            <w:tcW w:w="3009" w:type="dxa"/>
          </w:tcPr>
          <w:p w:rsidR="00975F40" w:rsidRPr="00342674" w:rsidRDefault="007E326C">
            <w:pPr>
              <w:rPr>
                <w:szCs w:val="24"/>
              </w:rPr>
            </w:pPr>
            <w:proofErr w:type="gramStart"/>
            <w:r w:rsidRPr="00342674">
              <w:rPr>
                <w:szCs w:val="24"/>
              </w:rPr>
              <w:t>O(</w:t>
            </w:r>
            <w:proofErr w:type="gramEnd"/>
            <w:r w:rsidRPr="00342674">
              <w:rPr>
                <w:szCs w:val="24"/>
              </w:rPr>
              <w:t>B · n log n · √d)</w:t>
            </w:r>
          </w:p>
        </w:tc>
        <w:tc>
          <w:tcPr>
            <w:tcW w:w="3009" w:type="dxa"/>
          </w:tcPr>
          <w:p w:rsidR="00975F40" w:rsidRPr="00342674" w:rsidRDefault="007E326C">
            <w:pPr>
              <w:rPr>
                <w:szCs w:val="24"/>
              </w:rPr>
            </w:pPr>
            <w:r w:rsidRPr="00342674">
              <w:rPr>
                <w:szCs w:val="24"/>
              </w:rPr>
              <w:t>B = 300 trees, n = training rows, d = 59 features; embarrassingly parallel across trees</w:t>
            </w:r>
          </w:p>
        </w:tc>
      </w:tr>
      <w:tr w:rsidR="00975F40">
        <w:tc>
          <w:tcPr>
            <w:tcW w:w="3009" w:type="dxa"/>
          </w:tcPr>
          <w:p w:rsidR="00975F40" w:rsidRPr="00342674" w:rsidRDefault="007E326C">
            <w:pPr>
              <w:rPr>
                <w:szCs w:val="24"/>
              </w:rPr>
            </w:pPr>
            <w:r w:rsidRPr="00342674">
              <w:rPr>
                <w:szCs w:val="24"/>
              </w:rPr>
              <w:t>RF inference</w:t>
            </w:r>
          </w:p>
        </w:tc>
        <w:tc>
          <w:tcPr>
            <w:tcW w:w="3009" w:type="dxa"/>
          </w:tcPr>
          <w:p w:rsidR="00975F40" w:rsidRPr="00342674" w:rsidRDefault="007E326C">
            <w:pPr>
              <w:rPr>
                <w:szCs w:val="24"/>
              </w:rPr>
            </w:pPr>
            <w:proofErr w:type="gramStart"/>
            <w:r w:rsidRPr="00342674">
              <w:rPr>
                <w:szCs w:val="24"/>
              </w:rPr>
              <w:t>O(</w:t>
            </w:r>
            <w:proofErr w:type="gramEnd"/>
            <w:r w:rsidRPr="00342674">
              <w:rPr>
                <w:szCs w:val="24"/>
              </w:rPr>
              <w:t>B · depth)</w:t>
            </w:r>
          </w:p>
        </w:tc>
        <w:tc>
          <w:tcPr>
            <w:tcW w:w="3009" w:type="dxa"/>
          </w:tcPr>
          <w:p w:rsidR="00975F40" w:rsidRPr="00342674" w:rsidRDefault="007E326C">
            <w:pPr>
              <w:rPr>
                <w:szCs w:val="24"/>
              </w:rPr>
            </w:pPr>
            <w:r w:rsidRPr="00342674">
              <w:rPr>
                <w:szCs w:val="24"/>
              </w:rPr>
              <w:t>Milliseconds per image on a standard laptop CPU, matching Task 1's offline-deployment requirement</w:t>
            </w:r>
          </w:p>
        </w:tc>
      </w:tr>
      <w:tr w:rsidR="00975F40">
        <w:tc>
          <w:tcPr>
            <w:tcW w:w="3009" w:type="dxa"/>
          </w:tcPr>
          <w:p w:rsidR="00975F40" w:rsidRPr="00342674" w:rsidRDefault="007E326C">
            <w:pPr>
              <w:rPr>
                <w:szCs w:val="24"/>
              </w:rPr>
            </w:pPr>
            <w:r w:rsidRPr="00342674">
              <w:rPr>
                <w:szCs w:val="24"/>
              </w:rPr>
              <w:t>SVM training (RBF)</w:t>
            </w:r>
          </w:p>
        </w:tc>
        <w:tc>
          <w:tcPr>
            <w:tcW w:w="3009" w:type="dxa"/>
          </w:tcPr>
          <w:p w:rsidR="00975F40" w:rsidRPr="00342674" w:rsidRDefault="007E326C">
            <w:pPr>
              <w:rPr>
                <w:szCs w:val="24"/>
              </w:rPr>
            </w:pPr>
            <w:r w:rsidRPr="00342674">
              <w:rPr>
                <w:szCs w:val="24"/>
              </w:rPr>
              <w:t>O(n²) to O(n³)</w:t>
            </w:r>
          </w:p>
        </w:tc>
        <w:tc>
          <w:tcPr>
            <w:tcW w:w="3009" w:type="dxa"/>
          </w:tcPr>
          <w:p w:rsidR="00975F40" w:rsidRPr="00342674" w:rsidRDefault="007E326C">
            <w:pPr>
              <w:rPr>
                <w:szCs w:val="24"/>
              </w:rPr>
            </w:pPr>
            <w:r w:rsidRPr="00342674">
              <w:rPr>
                <w:szCs w:val="24"/>
              </w:rPr>
              <w:t>libsvm's SMO solver; grid search multiplies this by |C|×|γ| combinations × 5 folds</w:t>
            </w:r>
          </w:p>
        </w:tc>
      </w:tr>
      <w:tr w:rsidR="00975F40">
        <w:tc>
          <w:tcPr>
            <w:tcW w:w="3009" w:type="dxa"/>
          </w:tcPr>
          <w:p w:rsidR="00975F40" w:rsidRPr="00342674" w:rsidRDefault="007E326C">
            <w:pPr>
              <w:rPr>
                <w:szCs w:val="24"/>
              </w:rPr>
            </w:pPr>
            <w:r w:rsidRPr="00342674">
              <w:rPr>
                <w:szCs w:val="24"/>
              </w:rPr>
              <w:t>SVM inference</w:t>
            </w:r>
          </w:p>
        </w:tc>
        <w:tc>
          <w:tcPr>
            <w:tcW w:w="3009" w:type="dxa"/>
          </w:tcPr>
          <w:p w:rsidR="00975F40" w:rsidRPr="00342674" w:rsidRDefault="007E326C">
            <w:pPr>
              <w:rPr>
                <w:szCs w:val="24"/>
              </w:rPr>
            </w:pPr>
            <w:proofErr w:type="gramStart"/>
            <w:r w:rsidRPr="00342674">
              <w:rPr>
                <w:szCs w:val="24"/>
              </w:rPr>
              <w:t>O(</w:t>
            </w:r>
            <w:proofErr w:type="gramEnd"/>
            <w:r w:rsidRPr="00342674">
              <w:rPr>
                <w:szCs w:val="24"/>
              </w:rPr>
              <w:t>n_SV · d)</w:t>
            </w:r>
          </w:p>
        </w:tc>
        <w:tc>
          <w:tcPr>
            <w:tcW w:w="3009" w:type="dxa"/>
          </w:tcPr>
          <w:p w:rsidR="00975F40" w:rsidRPr="00342674" w:rsidRDefault="007E326C">
            <w:pPr>
              <w:rPr>
                <w:szCs w:val="24"/>
              </w:rPr>
            </w:pPr>
            <w:r w:rsidRPr="00342674">
              <w:rPr>
                <w:szCs w:val="24"/>
              </w:rPr>
              <w:t>Only kernel evaluations against the retained support vectors are needed</w:t>
            </w:r>
          </w:p>
        </w:tc>
      </w:tr>
    </w:tbl>
    <w:p w:rsidR="00975F40" w:rsidRDefault="00975F40"/>
    <w:p w:rsidR="00975F40" w:rsidRDefault="007E326C">
      <w:pPr>
        <w:pStyle w:val="Heading2"/>
      </w:pPr>
      <w:r>
        <w:rPr>
          <w:rFonts w:ascii="Times New Roman" w:hAnsi="Times New Roman"/>
        </w:rPr>
        <w:t>TASK 3: REPLICATION OF A SELECTED RESEARCH STUDY</w:t>
      </w:r>
    </w:p>
    <w:p w:rsidR="00975F40" w:rsidRDefault="007E326C">
      <w:pPr>
        <w:pStyle w:val="Heading3"/>
      </w:pPr>
      <w:r>
        <w:t>1. Selected Study</w:t>
      </w:r>
    </w:p>
    <w:p w:rsidR="00975F40" w:rsidRDefault="007E326C">
      <w:r>
        <w:rPr>
          <w:i/>
        </w:rPr>
        <w:t>Rahmatia, D., Rasyid, A., &amp; Arifin, Z. (2026). Hybrid Machine Learning Models Based on MobileNetV2 Feature Extraction for Robusta Coffee Leaf Disease Classification. Journal of Embedded System Security and Intelligent Systems, 7(1), 127–136.</w:t>
      </w:r>
    </w:p>
    <w:p w:rsidR="00975F40" w:rsidRDefault="007E326C" w:rsidP="00342674">
      <w:pPr>
        <w:jc w:val="both"/>
      </w:pPr>
      <w:r>
        <w:t xml:space="preserve">Justification for selection: of the reviewed literature, this is the closest methodological match to </w:t>
      </w:r>
      <w:r w:rsidR="002F1CFC">
        <w:t>my</w:t>
      </w:r>
      <w:r>
        <w:t xml:space="preserve"> own model choice it uses a frozen, pretrained CNN (MobileNetV2) purely as a feature extractor, then trains Random Forest and a linear SVM (alongside KNN and Gaussian Naive Bayes) as the actual classifiers, on a Robusta coffee leaf dataset (RoCoLe). It also reports fully </w:t>
      </w:r>
      <w:r>
        <w:lastRenderedPageBreak/>
        <w:t>specified hyperparameters and applies McNemar's significance test, which directly supports the “discuss whether results align with the original findings” requirement of this task.</w:t>
      </w:r>
    </w:p>
    <w:p w:rsidR="00975F40" w:rsidRDefault="007E326C" w:rsidP="00342674">
      <w:pPr>
        <w:jc w:val="both"/>
      </w:pPr>
      <w:r>
        <w:t xml:space="preserve">An alternative candidate considered and rejected was Thakur et al. (2024, </w:t>
      </w:r>
      <w:proofErr w:type="spellStart"/>
      <w:r>
        <w:t>SUNet</w:t>
      </w:r>
      <w:proofErr w:type="spellEnd"/>
      <w:r>
        <w:t xml:space="preserve"> see Task 1), which reports the highest accuracy in the reviewed literature (98.45%). It was set aside as a replication target because (a) it is a segmentation-first hybrid of U-Net, SegNet, Mask R-CNN and PSPNet rather than an RF/SVM pipeline, and (b) its own hardware specification (Table 12 of the paper) calls for an NVIDIA Tesla V100 GPU, 128 GB RAM and 2 TB SSD storage</w:t>
      </w:r>
      <w:r w:rsidR="00342674">
        <w:t xml:space="preserve"> </w:t>
      </w:r>
      <w:r>
        <w:t>infeasible in a free-tier Google Colab environment an</w:t>
      </w:r>
      <w:bookmarkStart w:id="0" w:name="_GoBack"/>
      <w:bookmarkEnd w:id="0"/>
      <w:r>
        <w:t>d directly contrary to the low-resource deployment constraint this coursework is built around.</w:t>
      </w:r>
    </w:p>
    <w:p w:rsidR="00975F40" w:rsidRDefault="007E326C">
      <w:pPr>
        <w:pStyle w:val="Heading3"/>
      </w:pPr>
      <w:r>
        <w:t>2. Original Methodology Summary</w:t>
      </w:r>
    </w:p>
    <w:p w:rsidR="00975F40" w:rsidRDefault="007E326C" w:rsidP="00342674">
      <w:pPr>
        <w:pStyle w:val="ListParagraph"/>
        <w:numPr>
          <w:ilvl w:val="0"/>
          <w:numId w:val="31"/>
        </w:numPr>
      </w:pPr>
      <w:r>
        <w:t>Dataset: RoCoLe (1,560 Robusta images), reformulated as binary Healthy (791) vs. Diseased (769, merging rust severities 1–</w:t>
      </w:r>
      <w:r w:rsidR="00342674">
        <w:t xml:space="preserve"> </w:t>
      </w:r>
      <w:r>
        <w:t>4 and red spider mite damage).</w:t>
      </w:r>
    </w:p>
    <w:p w:rsidR="00975F40" w:rsidRDefault="007E326C" w:rsidP="00342674">
      <w:pPr>
        <w:pStyle w:val="ListParagraph"/>
        <w:numPr>
          <w:ilvl w:val="0"/>
          <w:numId w:val="31"/>
        </w:numPr>
      </w:pPr>
      <w:r>
        <w:t>Split: a hash-based, grouped 70/10/20 train/validation/test partition, chosen to guarantee no near-duplicate crop of the same source photo leaks across splits.</w:t>
      </w:r>
    </w:p>
    <w:p w:rsidR="00975F40" w:rsidRDefault="007E326C" w:rsidP="00342674">
      <w:pPr>
        <w:pStyle w:val="ListParagraph"/>
        <w:numPr>
          <w:ilvl w:val="0"/>
          <w:numId w:val="31"/>
        </w:numPr>
      </w:pPr>
      <w:r>
        <w:t>Feature extraction: MobileNetV2 (ImageNet-pretrained, frozen) reduced to 256-dimensional feature vectors.</w:t>
      </w:r>
    </w:p>
    <w:p w:rsidR="00975F40" w:rsidRDefault="007E326C" w:rsidP="00342674">
      <w:pPr>
        <w:pStyle w:val="ListParagraph"/>
        <w:numPr>
          <w:ilvl w:val="0"/>
          <w:numId w:val="31"/>
        </w:numPr>
      </w:pPr>
      <w:r>
        <w:t>Classifiers: Random Forest (300 trees, bootstrap ratio 0.8, feature ratio 0.3), linear SVM (SGD optimiser, hinge loss, lr = 0.01, L2 λ = 0.01), KNN, and Gaussian Naive Bayes.</w:t>
      </w:r>
    </w:p>
    <w:p w:rsidR="00975F40" w:rsidRDefault="007E326C" w:rsidP="00342674">
      <w:pPr>
        <w:pStyle w:val="ListParagraph"/>
        <w:numPr>
          <w:ilvl w:val="0"/>
          <w:numId w:val="31"/>
        </w:numPr>
      </w:pPr>
      <w:r>
        <w:t>Threshold tuning: the classification threshold is chosen on the validation split to maximise F1, rather than using the default 0.5.</w:t>
      </w:r>
    </w:p>
    <w:p w:rsidR="00975F40" w:rsidRDefault="007E326C">
      <w:r>
        <w:t xml:space="preserve">Significance testing: pairwise </w:t>
      </w:r>
      <w:proofErr w:type="spellStart"/>
      <w:r>
        <w:t>McNemar's</w:t>
      </w:r>
      <w:proofErr w:type="spellEnd"/>
      <w:r>
        <w:t xml:space="preserve"> test across all four classifiers.</w:t>
      </w:r>
    </w:p>
    <w:tbl>
      <w:tblPr>
        <w:tblStyle w:val="TableGrid"/>
        <w:tblW w:w="0" w:type="auto"/>
        <w:tblLook w:val="04A0" w:firstRow="1" w:lastRow="0" w:firstColumn="1" w:lastColumn="0" w:noHBand="0" w:noVBand="1"/>
      </w:tblPr>
      <w:tblGrid>
        <w:gridCol w:w="3006"/>
        <w:gridCol w:w="3005"/>
        <w:gridCol w:w="3005"/>
      </w:tblGrid>
      <w:tr w:rsidR="00975F40">
        <w:tc>
          <w:tcPr>
            <w:tcW w:w="3009" w:type="dxa"/>
          </w:tcPr>
          <w:p w:rsidR="00975F40" w:rsidRDefault="007E326C">
            <w:r>
              <w:rPr>
                <w:b/>
              </w:rPr>
              <w:t>Classifier</w:t>
            </w:r>
          </w:p>
        </w:tc>
        <w:tc>
          <w:tcPr>
            <w:tcW w:w="3009" w:type="dxa"/>
          </w:tcPr>
          <w:p w:rsidR="00975F40" w:rsidRDefault="007E326C">
            <w:r>
              <w:rPr>
                <w:b/>
              </w:rPr>
              <w:t>Reported accuracy</w:t>
            </w:r>
          </w:p>
        </w:tc>
        <w:tc>
          <w:tcPr>
            <w:tcW w:w="3009" w:type="dxa"/>
          </w:tcPr>
          <w:p w:rsidR="00975F40" w:rsidRDefault="007E326C">
            <w:r>
              <w:rPr>
                <w:b/>
              </w:rPr>
              <w:t>Reported ROC-AUC</w:t>
            </w:r>
          </w:p>
        </w:tc>
      </w:tr>
      <w:tr w:rsidR="00975F40">
        <w:tc>
          <w:tcPr>
            <w:tcW w:w="3009" w:type="dxa"/>
          </w:tcPr>
          <w:p w:rsidR="00975F40" w:rsidRPr="00342674" w:rsidRDefault="007E326C">
            <w:pPr>
              <w:rPr>
                <w:szCs w:val="24"/>
              </w:rPr>
            </w:pPr>
            <w:r w:rsidRPr="00342674">
              <w:rPr>
                <w:szCs w:val="24"/>
              </w:rPr>
              <w:t>Gaussian Naive Bayes</w:t>
            </w:r>
          </w:p>
        </w:tc>
        <w:tc>
          <w:tcPr>
            <w:tcW w:w="3009" w:type="dxa"/>
          </w:tcPr>
          <w:p w:rsidR="00975F40" w:rsidRPr="00342674" w:rsidRDefault="007E326C">
            <w:pPr>
              <w:rPr>
                <w:szCs w:val="24"/>
              </w:rPr>
            </w:pPr>
            <w:r w:rsidRPr="00342674">
              <w:rPr>
                <w:szCs w:val="24"/>
              </w:rPr>
              <w:t>93.89%</w:t>
            </w:r>
          </w:p>
        </w:tc>
        <w:tc>
          <w:tcPr>
            <w:tcW w:w="3009" w:type="dxa"/>
          </w:tcPr>
          <w:p w:rsidR="00975F40" w:rsidRPr="00342674" w:rsidRDefault="007E326C">
            <w:pPr>
              <w:rPr>
                <w:szCs w:val="24"/>
              </w:rPr>
            </w:pPr>
            <w:r w:rsidRPr="00342674">
              <w:rPr>
                <w:szCs w:val="24"/>
              </w:rPr>
              <w:t>(not reported)</w:t>
            </w:r>
          </w:p>
        </w:tc>
      </w:tr>
      <w:tr w:rsidR="00975F40">
        <w:tc>
          <w:tcPr>
            <w:tcW w:w="3009" w:type="dxa"/>
          </w:tcPr>
          <w:p w:rsidR="00975F40" w:rsidRPr="00342674" w:rsidRDefault="007E326C">
            <w:pPr>
              <w:rPr>
                <w:szCs w:val="24"/>
              </w:rPr>
            </w:pPr>
            <w:r w:rsidRPr="00342674">
              <w:rPr>
                <w:szCs w:val="24"/>
              </w:rPr>
              <w:t>Random Forest</w:t>
            </w:r>
          </w:p>
        </w:tc>
        <w:tc>
          <w:tcPr>
            <w:tcW w:w="3009" w:type="dxa"/>
          </w:tcPr>
          <w:p w:rsidR="00975F40" w:rsidRPr="00342674" w:rsidRDefault="007E326C">
            <w:pPr>
              <w:rPr>
                <w:szCs w:val="24"/>
              </w:rPr>
            </w:pPr>
            <w:r w:rsidRPr="00342674">
              <w:rPr>
                <w:szCs w:val="24"/>
              </w:rPr>
              <w:t>93.57%</w:t>
            </w:r>
          </w:p>
        </w:tc>
        <w:tc>
          <w:tcPr>
            <w:tcW w:w="3009" w:type="dxa"/>
          </w:tcPr>
          <w:p w:rsidR="00975F40" w:rsidRPr="00342674" w:rsidRDefault="007E326C">
            <w:pPr>
              <w:rPr>
                <w:szCs w:val="24"/>
              </w:rPr>
            </w:pPr>
            <w:r w:rsidRPr="00342674">
              <w:rPr>
                <w:szCs w:val="24"/>
              </w:rPr>
              <w:t>96.94%</w:t>
            </w:r>
          </w:p>
        </w:tc>
      </w:tr>
      <w:tr w:rsidR="00975F40">
        <w:tc>
          <w:tcPr>
            <w:tcW w:w="3009" w:type="dxa"/>
          </w:tcPr>
          <w:p w:rsidR="00975F40" w:rsidRPr="00342674" w:rsidRDefault="007E326C">
            <w:pPr>
              <w:rPr>
                <w:szCs w:val="24"/>
              </w:rPr>
            </w:pPr>
            <w:r w:rsidRPr="00342674">
              <w:rPr>
                <w:szCs w:val="24"/>
              </w:rPr>
              <w:t>End-to-end fine-tuned MobileNetV2 (CNN baseline)</w:t>
            </w:r>
          </w:p>
        </w:tc>
        <w:tc>
          <w:tcPr>
            <w:tcW w:w="3009" w:type="dxa"/>
          </w:tcPr>
          <w:p w:rsidR="00975F40" w:rsidRPr="00342674" w:rsidRDefault="007E326C">
            <w:pPr>
              <w:rPr>
                <w:szCs w:val="24"/>
              </w:rPr>
            </w:pPr>
            <w:r w:rsidRPr="00342674">
              <w:rPr>
                <w:szCs w:val="24"/>
              </w:rPr>
              <w:t>93.57%</w:t>
            </w:r>
          </w:p>
        </w:tc>
        <w:tc>
          <w:tcPr>
            <w:tcW w:w="3009" w:type="dxa"/>
          </w:tcPr>
          <w:p w:rsidR="00975F40" w:rsidRPr="00342674" w:rsidRDefault="00975F40">
            <w:pPr>
              <w:rPr>
                <w:szCs w:val="24"/>
              </w:rPr>
            </w:pPr>
          </w:p>
        </w:tc>
      </w:tr>
      <w:tr w:rsidR="00975F40">
        <w:tc>
          <w:tcPr>
            <w:tcW w:w="3009" w:type="dxa"/>
          </w:tcPr>
          <w:p w:rsidR="00975F40" w:rsidRPr="00342674" w:rsidRDefault="007E326C">
            <w:pPr>
              <w:rPr>
                <w:szCs w:val="24"/>
              </w:rPr>
            </w:pPr>
            <w:r w:rsidRPr="00342674">
              <w:rPr>
                <w:szCs w:val="24"/>
              </w:rPr>
              <w:t>Linear SVM</w:t>
            </w:r>
          </w:p>
        </w:tc>
        <w:tc>
          <w:tcPr>
            <w:tcW w:w="3009" w:type="dxa"/>
          </w:tcPr>
          <w:p w:rsidR="00975F40" w:rsidRPr="00342674" w:rsidRDefault="007E326C">
            <w:pPr>
              <w:rPr>
                <w:szCs w:val="24"/>
              </w:rPr>
            </w:pPr>
            <w:r w:rsidRPr="00342674">
              <w:rPr>
                <w:szCs w:val="24"/>
              </w:rPr>
              <w:t>92.60%</w:t>
            </w:r>
          </w:p>
        </w:tc>
        <w:tc>
          <w:tcPr>
            <w:tcW w:w="3009" w:type="dxa"/>
          </w:tcPr>
          <w:p w:rsidR="00975F40" w:rsidRPr="00342674" w:rsidRDefault="007E326C">
            <w:pPr>
              <w:rPr>
                <w:szCs w:val="24"/>
              </w:rPr>
            </w:pPr>
            <w:r w:rsidRPr="00342674">
              <w:rPr>
                <w:szCs w:val="24"/>
              </w:rPr>
              <w:t>95.61%</w:t>
            </w:r>
          </w:p>
        </w:tc>
      </w:tr>
    </w:tbl>
    <w:p w:rsidR="00975F40" w:rsidRDefault="00975F40"/>
    <w:p w:rsidR="00975F40" w:rsidRDefault="007E326C">
      <w:r>
        <w:t>McNemar's test in the original paper found no statistically significant difference between classifiers (p &gt; 0.05) once MobileNetV2 features are used, the choice of downstream classifier barely matters.</w:t>
      </w:r>
    </w:p>
    <w:p w:rsidR="00975F40" w:rsidRDefault="007E326C">
      <w:pPr>
        <w:pStyle w:val="Heading3"/>
      </w:pPr>
      <w:r>
        <w:t>3. Replication Methodology</w:t>
      </w:r>
    </w:p>
    <w:p w:rsidR="00975F40" w:rsidRDefault="007E326C" w:rsidP="009A21BF">
      <w:pPr>
        <w:jc w:val="both"/>
      </w:pPr>
      <w:r>
        <w:t>The accompanying Colab notebook reproduces this pipeline end to end: downloading RoCoLe, merging classes into the binary Healthy/Diseased framing, applying the hash-based grouped 70/10/20 split, extracting MobileNetV2 features, reducing them to 256 dimensions, training the same four classifiers, tuning the decision threshold by F1-maximisation, and running pairwise McNemar tests.</w:t>
      </w:r>
    </w:p>
    <w:p w:rsidR="00975F40" w:rsidRDefault="007E326C">
      <w:r>
        <w:rPr>
          <w:b/>
        </w:rPr>
        <w:lastRenderedPageBreak/>
        <w:t xml:space="preserve">Google Colab Notebook — Task 3 (Replication of Rahmatia et al., 2026): </w:t>
      </w:r>
      <w:r>
        <w:rPr>
          <w:i/>
          <w:highlight w:val="yellow"/>
        </w:rPr>
        <w:t>[PASTE GOOGLE COLAB SHAREABLE LINK HERE AFTER UPLOADING THE NOTEBOOK]</w:t>
      </w:r>
    </w:p>
    <w:p w:rsidR="009A21BF" w:rsidRDefault="007E326C">
      <w:r>
        <w:t>Two aspects of the original paper are under-specified and required a documented replication choice:</w:t>
      </w:r>
    </w:p>
    <w:p w:rsidR="00975F40" w:rsidRDefault="007E326C" w:rsidP="009A21BF">
      <w:pPr>
        <w:pStyle w:val="ListParagraph"/>
        <w:numPr>
          <w:ilvl w:val="0"/>
          <w:numId w:val="32"/>
        </w:numPr>
        <w:jc w:val="both"/>
      </w:pPr>
      <w:r>
        <w:t>1280→256 dimensionality reduction: MobileNetV2's native GlobalAveragePooling output is 1,280-d; the paper does not state how it is reduced to 256-d. The replication uses PCA fitted on the training split only, the most standard, reproducible way to obtain a fixed 256-d representation without introducing an untrained (i.e. meaningless) dense layer.</w:t>
      </w:r>
    </w:p>
    <w:p w:rsidR="00975F40" w:rsidRDefault="007E326C" w:rsidP="009A21BF">
      <w:pPr>
        <w:pStyle w:val="ListParagraph"/>
        <w:numPr>
          <w:ilvl w:val="0"/>
          <w:numId w:val="32"/>
        </w:numPr>
        <w:jc w:val="both"/>
      </w:pPr>
      <w:r>
        <w:t>Hash function for the grouped split: the paper does not publish the exact hashing scheme used to assign images to train/validation/test. The replication uses MD5(filename) modulo 1000, bucketed into the same 70/10/20 proportions.</w:t>
      </w:r>
    </w:p>
    <w:p w:rsidR="00975F40" w:rsidRDefault="007E326C">
      <w:pPr>
        <w:pStyle w:val="Heading3"/>
      </w:pPr>
      <w:r>
        <w:t>4. Results and Comparison</w:t>
      </w:r>
    </w:p>
    <w:p w:rsidR="00975F40" w:rsidRDefault="007E326C">
      <w:r>
        <w:rPr>
          <w:i/>
        </w:rPr>
        <w:t xml:space="preserve">After running the notebook in Google Colab, copy the values from its comparison </w:t>
      </w:r>
      <w:proofErr w:type="spellStart"/>
      <w:r>
        <w:rPr>
          <w:i/>
        </w:rPr>
        <w:t>DataFrame</w:t>
      </w:r>
      <w:proofErr w:type="spellEnd"/>
      <w:r>
        <w:rPr>
          <w:i/>
        </w:rPr>
        <w:t xml:space="preserve"> into the table below</w:t>
      </w:r>
    </w:p>
    <w:tbl>
      <w:tblPr>
        <w:tblStyle w:val="TableGrid"/>
        <w:tblW w:w="0" w:type="auto"/>
        <w:tblLook w:val="04A0" w:firstRow="1" w:lastRow="0" w:firstColumn="1" w:lastColumn="0" w:noHBand="0" w:noVBand="1"/>
      </w:tblPr>
      <w:tblGrid>
        <w:gridCol w:w="1503"/>
        <w:gridCol w:w="1503"/>
        <w:gridCol w:w="1503"/>
        <w:gridCol w:w="1502"/>
        <w:gridCol w:w="1502"/>
        <w:gridCol w:w="1503"/>
      </w:tblGrid>
      <w:tr w:rsidR="00975F40">
        <w:tc>
          <w:tcPr>
            <w:tcW w:w="1504" w:type="dxa"/>
          </w:tcPr>
          <w:p w:rsidR="00975F40" w:rsidRDefault="007E326C">
            <w:r>
              <w:rPr>
                <w:b/>
              </w:rPr>
              <w:t>Classifier</w:t>
            </w:r>
          </w:p>
        </w:tc>
        <w:tc>
          <w:tcPr>
            <w:tcW w:w="1504" w:type="dxa"/>
          </w:tcPr>
          <w:p w:rsidR="00975F40" w:rsidRDefault="007E326C">
            <w:r>
              <w:rPr>
                <w:b/>
              </w:rPr>
              <w:t>Our Accuracy</w:t>
            </w:r>
          </w:p>
        </w:tc>
        <w:tc>
          <w:tcPr>
            <w:tcW w:w="1504" w:type="dxa"/>
          </w:tcPr>
          <w:p w:rsidR="00975F40" w:rsidRDefault="007E326C">
            <w:r>
              <w:rPr>
                <w:b/>
              </w:rPr>
              <w:t>Paper Accuracy</w:t>
            </w:r>
          </w:p>
        </w:tc>
        <w:tc>
          <w:tcPr>
            <w:tcW w:w="1504" w:type="dxa"/>
          </w:tcPr>
          <w:p w:rsidR="00975F40" w:rsidRDefault="007E326C">
            <w:r>
              <w:rPr>
                <w:b/>
              </w:rPr>
              <w:t>Our ROC-AUC</w:t>
            </w:r>
          </w:p>
        </w:tc>
        <w:tc>
          <w:tcPr>
            <w:tcW w:w="1504" w:type="dxa"/>
          </w:tcPr>
          <w:p w:rsidR="00975F40" w:rsidRDefault="007E326C">
            <w:r>
              <w:rPr>
                <w:b/>
              </w:rPr>
              <w:t>Paper ROC-AUC</w:t>
            </w:r>
          </w:p>
        </w:tc>
        <w:tc>
          <w:tcPr>
            <w:tcW w:w="1504" w:type="dxa"/>
          </w:tcPr>
          <w:p w:rsidR="00975F40" w:rsidRDefault="007E326C">
            <w:r>
              <w:rPr>
                <w:b/>
              </w:rPr>
              <w:t>Accuracy Gap</w:t>
            </w:r>
          </w:p>
        </w:tc>
      </w:tr>
      <w:tr w:rsidR="00975F40">
        <w:tc>
          <w:tcPr>
            <w:tcW w:w="1504" w:type="dxa"/>
          </w:tcPr>
          <w:p w:rsidR="00975F40" w:rsidRDefault="007E326C">
            <w:r>
              <w:rPr>
                <w:sz w:val="22"/>
              </w:rPr>
              <w:t>Random Forest</w:t>
            </w:r>
          </w:p>
        </w:tc>
        <w:tc>
          <w:tcPr>
            <w:tcW w:w="1504" w:type="dxa"/>
          </w:tcPr>
          <w:p w:rsidR="00975F40" w:rsidRDefault="007E326C">
            <w:r>
              <w:rPr>
                <w:sz w:val="22"/>
              </w:rPr>
              <w:t>[fill in]</w:t>
            </w:r>
          </w:p>
        </w:tc>
        <w:tc>
          <w:tcPr>
            <w:tcW w:w="1504" w:type="dxa"/>
          </w:tcPr>
          <w:p w:rsidR="00975F40" w:rsidRDefault="007E326C">
            <w:r>
              <w:rPr>
                <w:sz w:val="22"/>
              </w:rPr>
              <w:t>93.57%</w:t>
            </w:r>
          </w:p>
        </w:tc>
        <w:tc>
          <w:tcPr>
            <w:tcW w:w="1504" w:type="dxa"/>
          </w:tcPr>
          <w:p w:rsidR="00975F40" w:rsidRDefault="007E326C">
            <w:r>
              <w:rPr>
                <w:sz w:val="22"/>
              </w:rPr>
              <w:t>[fill in]</w:t>
            </w:r>
          </w:p>
        </w:tc>
        <w:tc>
          <w:tcPr>
            <w:tcW w:w="1504" w:type="dxa"/>
          </w:tcPr>
          <w:p w:rsidR="00975F40" w:rsidRDefault="007E326C">
            <w:r>
              <w:rPr>
                <w:sz w:val="22"/>
              </w:rPr>
              <w:t>96.94%</w:t>
            </w:r>
          </w:p>
        </w:tc>
        <w:tc>
          <w:tcPr>
            <w:tcW w:w="1504" w:type="dxa"/>
          </w:tcPr>
          <w:p w:rsidR="00975F40" w:rsidRDefault="007E326C">
            <w:r>
              <w:rPr>
                <w:sz w:val="22"/>
              </w:rPr>
              <w:t>[fill in]</w:t>
            </w:r>
          </w:p>
        </w:tc>
      </w:tr>
      <w:tr w:rsidR="00975F40">
        <w:tc>
          <w:tcPr>
            <w:tcW w:w="1504" w:type="dxa"/>
          </w:tcPr>
          <w:p w:rsidR="00975F40" w:rsidRDefault="007E326C">
            <w:r>
              <w:rPr>
                <w:sz w:val="22"/>
              </w:rPr>
              <w:t>Linear SVM</w:t>
            </w:r>
          </w:p>
        </w:tc>
        <w:tc>
          <w:tcPr>
            <w:tcW w:w="1504" w:type="dxa"/>
          </w:tcPr>
          <w:p w:rsidR="00975F40" w:rsidRDefault="007E326C">
            <w:r>
              <w:rPr>
                <w:sz w:val="22"/>
              </w:rPr>
              <w:t>[fill in]</w:t>
            </w:r>
          </w:p>
        </w:tc>
        <w:tc>
          <w:tcPr>
            <w:tcW w:w="1504" w:type="dxa"/>
          </w:tcPr>
          <w:p w:rsidR="00975F40" w:rsidRDefault="007E326C">
            <w:r>
              <w:rPr>
                <w:sz w:val="22"/>
              </w:rPr>
              <w:t>92.60%</w:t>
            </w:r>
          </w:p>
        </w:tc>
        <w:tc>
          <w:tcPr>
            <w:tcW w:w="1504" w:type="dxa"/>
          </w:tcPr>
          <w:p w:rsidR="00975F40" w:rsidRDefault="007E326C">
            <w:r>
              <w:rPr>
                <w:sz w:val="22"/>
              </w:rPr>
              <w:t>[fill in]</w:t>
            </w:r>
          </w:p>
        </w:tc>
        <w:tc>
          <w:tcPr>
            <w:tcW w:w="1504" w:type="dxa"/>
          </w:tcPr>
          <w:p w:rsidR="00975F40" w:rsidRDefault="007E326C">
            <w:r>
              <w:rPr>
                <w:sz w:val="22"/>
              </w:rPr>
              <w:t>95.61%</w:t>
            </w:r>
          </w:p>
        </w:tc>
        <w:tc>
          <w:tcPr>
            <w:tcW w:w="1504" w:type="dxa"/>
          </w:tcPr>
          <w:p w:rsidR="00975F40" w:rsidRDefault="007E326C">
            <w:r>
              <w:rPr>
                <w:sz w:val="22"/>
              </w:rPr>
              <w:t>[fill in]</w:t>
            </w:r>
          </w:p>
        </w:tc>
      </w:tr>
      <w:tr w:rsidR="00975F40">
        <w:tc>
          <w:tcPr>
            <w:tcW w:w="1504" w:type="dxa"/>
          </w:tcPr>
          <w:p w:rsidR="00975F40" w:rsidRDefault="007E326C">
            <w:r>
              <w:rPr>
                <w:sz w:val="22"/>
              </w:rPr>
              <w:t>KNN</w:t>
            </w:r>
          </w:p>
        </w:tc>
        <w:tc>
          <w:tcPr>
            <w:tcW w:w="1504" w:type="dxa"/>
          </w:tcPr>
          <w:p w:rsidR="00975F40" w:rsidRDefault="007E326C">
            <w:r>
              <w:rPr>
                <w:sz w:val="22"/>
              </w:rPr>
              <w:t>[fill in]</w:t>
            </w:r>
          </w:p>
        </w:tc>
        <w:tc>
          <w:tcPr>
            <w:tcW w:w="1504" w:type="dxa"/>
          </w:tcPr>
          <w:p w:rsidR="00975F40" w:rsidRDefault="007E326C">
            <w:r>
              <w:rPr>
                <w:sz w:val="22"/>
              </w:rPr>
              <w:t>not reported</w:t>
            </w:r>
          </w:p>
        </w:tc>
        <w:tc>
          <w:tcPr>
            <w:tcW w:w="1504" w:type="dxa"/>
          </w:tcPr>
          <w:p w:rsidR="00975F40" w:rsidRDefault="007E326C">
            <w:r>
              <w:rPr>
                <w:sz w:val="22"/>
              </w:rPr>
              <w:t>[fill in]</w:t>
            </w:r>
          </w:p>
        </w:tc>
        <w:tc>
          <w:tcPr>
            <w:tcW w:w="1504" w:type="dxa"/>
          </w:tcPr>
          <w:p w:rsidR="00975F40" w:rsidRDefault="007E326C">
            <w:r>
              <w:rPr>
                <w:sz w:val="22"/>
              </w:rPr>
              <w:t>—</w:t>
            </w:r>
          </w:p>
        </w:tc>
        <w:tc>
          <w:tcPr>
            <w:tcW w:w="1504" w:type="dxa"/>
          </w:tcPr>
          <w:p w:rsidR="00975F40" w:rsidRDefault="007E326C">
            <w:r>
              <w:rPr>
                <w:sz w:val="22"/>
              </w:rPr>
              <w:t>—</w:t>
            </w:r>
          </w:p>
        </w:tc>
      </w:tr>
      <w:tr w:rsidR="00975F40">
        <w:tc>
          <w:tcPr>
            <w:tcW w:w="1504" w:type="dxa"/>
          </w:tcPr>
          <w:p w:rsidR="00975F40" w:rsidRDefault="007E326C">
            <w:r>
              <w:rPr>
                <w:sz w:val="22"/>
              </w:rPr>
              <w:t>Gaussian NB</w:t>
            </w:r>
          </w:p>
        </w:tc>
        <w:tc>
          <w:tcPr>
            <w:tcW w:w="1504" w:type="dxa"/>
          </w:tcPr>
          <w:p w:rsidR="00975F40" w:rsidRDefault="007E326C">
            <w:r>
              <w:rPr>
                <w:sz w:val="22"/>
              </w:rPr>
              <w:t>[fill in]</w:t>
            </w:r>
          </w:p>
        </w:tc>
        <w:tc>
          <w:tcPr>
            <w:tcW w:w="1504" w:type="dxa"/>
          </w:tcPr>
          <w:p w:rsidR="00975F40" w:rsidRDefault="007E326C">
            <w:r>
              <w:rPr>
                <w:sz w:val="22"/>
              </w:rPr>
              <w:t>93.89%</w:t>
            </w:r>
          </w:p>
        </w:tc>
        <w:tc>
          <w:tcPr>
            <w:tcW w:w="1504" w:type="dxa"/>
          </w:tcPr>
          <w:p w:rsidR="00975F40" w:rsidRDefault="007E326C">
            <w:r>
              <w:rPr>
                <w:sz w:val="22"/>
              </w:rPr>
              <w:t>[fill in]</w:t>
            </w:r>
          </w:p>
        </w:tc>
        <w:tc>
          <w:tcPr>
            <w:tcW w:w="1504" w:type="dxa"/>
          </w:tcPr>
          <w:p w:rsidR="00975F40" w:rsidRDefault="007E326C">
            <w:r>
              <w:rPr>
                <w:sz w:val="22"/>
              </w:rPr>
              <w:t>—</w:t>
            </w:r>
          </w:p>
        </w:tc>
        <w:tc>
          <w:tcPr>
            <w:tcW w:w="1504" w:type="dxa"/>
          </w:tcPr>
          <w:p w:rsidR="00975F40" w:rsidRDefault="007E326C">
            <w:r>
              <w:rPr>
                <w:sz w:val="22"/>
              </w:rPr>
              <w:t>[fill in]</w:t>
            </w:r>
          </w:p>
        </w:tc>
      </w:tr>
    </w:tbl>
    <w:p w:rsidR="00975F40" w:rsidRDefault="00975F40"/>
    <w:p w:rsidR="00975F40" w:rsidRDefault="007E326C">
      <w:pPr>
        <w:pStyle w:val="Heading3"/>
      </w:pPr>
      <w:r>
        <w:t>5. Discussion Alignment with Original Findings</w:t>
      </w:r>
    </w:p>
    <w:p w:rsidR="00975F40" w:rsidRDefault="007E326C">
      <w:r>
        <w:rPr>
          <w:i/>
        </w:rPr>
        <w:t>Expected pattern, based on the original paper's own McNemar results: since the study found no statistically significant difference between RF, SVM, KNN and NB once MobileNetV2 features are used, a successful replication should show all four classifiers clustering within a few percentage points of one another and of the paper's 92.6-93.9% range — not a single model dramatically outperforming the rest. [After running the notebook, replace this paragraph with your own observed pattern and McNemar p-values.]</w:t>
      </w:r>
    </w:p>
    <w:p w:rsidR="00975F40" w:rsidRDefault="007E326C">
      <w:r>
        <w:t>Challenges encountered / likely sources of deviation from the paper's exact figures:</w:t>
      </w:r>
    </w:p>
    <w:p w:rsidR="00975F40" w:rsidRDefault="007E326C" w:rsidP="009A21BF">
      <w:pPr>
        <w:jc w:val="both"/>
      </w:pPr>
      <w:r>
        <w:t>1. PCA-based dimensionality reduction is a reasonable, reproducible stand-in for the paper's unspecified 1280→256 reduction step, but is not guaranteed to match whatever pooling/dense layer the original authors actually used, and can shift accuracy by a few points.</w:t>
      </w:r>
    </w:p>
    <w:p w:rsidR="00975F40" w:rsidRDefault="007E326C" w:rsidP="009A21BF">
      <w:pPr>
        <w:jc w:val="both"/>
      </w:pPr>
      <w:r>
        <w:t>2. The MD5-based grouped split will place different specific images into train/validation/test than the paper's (unpublished) hash function, even though the split proportions match exactly.</w:t>
      </w:r>
    </w:p>
    <w:p w:rsidR="00975F40" w:rsidRDefault="007E326C" w:rsidP="009A21BF">
      <w:pPr>
        <w:jc w:val="both"/>
      </w:pPr>
      <w:r>
        <w:t>3. The Kaggle mirror of RoCoLe used for replication may differ slightly in included images or folder structure from the canonical Mendeley release the paper cites.</w:t>
      </w:r>
    </w:p>
    <w:p w:rsidR="00975F40" w:rsidRDefault="007E326C" w:rsidP="009A21BF">
      <w:pPr>
        <w:jc w:val="both"/>
      </w:pPr>
      <w:r>
        <w:lastRenderedPageBreak/>
        <w:t>4. The paper's SGD-trained linear SVM is replicated with SGDClassifier(loss="hinge"), but exact convergence depends on epoch count and learning-rate schedule details the paper does not fully specify.</w:t>
      </w:r>
    </w:p>
    <w:p w:rsidR="00975F40" w:rsidRDefault="007E326C">
      <w:r>
        <w:rPr>
          <w:i/>
        </w:rPr>
        <w:t>[Complete this section with your notebook's actual numbers once run, stating explicitly whether your McNemar test results agree with the paper's “no significant difference” conclusion, and which of the four caveats above best explains any accuracy gap you observe.]</w:t>
      </w:r>
    </w:p>
    <w:p w:rsidR="00975F40" w:rsidRDefault="007E326C">
      <w:pPr>
        <w:pStyle w:val="Heading2"/>
      </w:pPr>
      <w:r>
        <w:rPr>
          <w:rFonts w:ascii="Times New Roman" w:hAnsi="Times New Roman"/>
        </w:rPr>
        <w:t>TASK 4: IDENTIFICATION OF RESEARCH GAPS AND PROPOSED SOLUTION</w:t>
      </w:r>
    </w:p>
    <w:p w:rsidR="00975F40" w:rsidRDefault="007E326C">
      <w:pPr>
        <w:pStyle w:val="Heading3"/>
      </w:pPr>
      <w:r>
        <w:t>1. Gaps Synthesised from the Literature Review</w:t>
      </w:r>
    </w:p>
    <w:tbl>
      <w:tblPr>
        <w:tblStyle w:val="TableGrid"/>
        <w:tblW w:w="0" w:type="auto"/>
        <w:tblLook w:val="04A0" w:firstRow="1" w:lastRow="0" w:firstColumn="1" w:lastColumn="0" w:noHBand="0" w:noVBand="1"/>
      </w:tblPr>
      <w:tblGrid>
        <w:gridCol w:w="3003"/>
        <w:gridCol w:w="3006"/>
        <w:gridCol w:w="3007"/>
      </w:tblGrid>
      <w:tr w:rsidR="00975F40">
        <w:tc>
          <w:tcPr>
            <w:tcW w:w="3009" w:type="dxa"/>
          </w:tcPr>
          <w:p w:rsidR="00975F40" w:rsidRDefault="007E326C">
            <w:r>
              <w:rPr>
                <w:b/>
              </w:rPr>
              <w:t>#</w:t>
            </w:r>
          </w:p>
        </w:tc>
        <w:tc>
          <w:tcPr>
            <w:tcW w:w="3009" w:type="dxa"/>
          </w:tcPr>
          <w:p w:rsidR="00975F40" w:rsidRDefault="007E326C">
            <w:r>
              <w:rPr>
                <w:b/>
              </w:rPr>
              <w:t>Gap</w:t>
            </w:r>
          </w:p>
        </w:tc>
        <w:tc>
          <w:tcPr>
            <w:tcW w:w="3009" w:type="dxa"/>
          </w:tcPr>
          <w:p w:rsidR="00975F40" w:rsidRDefault="007E326C">
            <w:r>
              <w:rPr>
                <w:b/>
              </w:rPr>
              <w:t>Evidence</w:t>
            </w:r>
          </w:p>
        </w:tc>
      </w:tr>
      <w:tr w:rsidR="00975F40">
        <w:tc>
          <w:tcPr>
            <w:tcW w:w="3009" w:type="dxa"/>
          </w:tcPr>
          <w:p w:rsidR="00975F40" w:rsidRPr="009A21BF" w:rsidRDefault="007E326C">
            <w:pPr>
              <w:rPr>
                <w:szCs w:val="24"/>
              </w:rPr>
            </w:pPr>
            <w:r w:rsidRPr="009A21BF">
              <w:rPr>
                <w:szCs w:val="24"/>
              </w:rPr>
              <w:t>1</w:t>
            </w:r>
          </w:p>
        </w:tc>
        <w:tc>
          <w:tcPr>
            <w:tcW w:w="3009" w:type="dxa"/>
          </w:tcPr>
          <w:p w:rsidR="00975F40" w:rsidRPr="009A21BF" w:rsidRDefault="007E326C">
            <w:pPr>
              <w:rPr>
                <w:szCs w:val="24"/>
              </w:rPr>
            </w:pPr>
            <w:r w:rsidRPr="009A21BF">
              <w:rPr>
                <w:szCs w:val="24"/>
              </w:rPr>
              <w:t>No Uganda-specific multiclass (Arabica + Robusta) dataset has ever been benchmarked with RF/SVM.</w:t>
            </w:r>
          </w:p>
        </w:tc>
        <w:tc>
          <w:tcPr>
            <w:tcW w:w="3009" w:type="dxa"/>
          </w:tcPr>
          <w:p w:rsidR="00975F40" w:rsidRPr="009A21BF" w:rsidRDefault="007E326C">
            <w:pPr>
              <w:rPr>
                <w:szCs w:val="24"/>
              </w:rPr>
            </w:pPr>
            <w:r w:rsidRPr="009A21BF">
              <w:rPr>
                <w:szCs w:val="24"/>
              </w:rPr>
              <w:t>Bişkin (2026) evaluated a Uganda coffee-leaf dataset (Chelangat et al., 2025) but only with CNN/Transformer ensembles (99.6% accuracy) RF and SVM were never included as baselines.</w:t>
            </w:r>
          </w:p>
        </w:tc>
      </w:tr>
      <w:tr w:rsidR="00975F40">
        <w:tc>
          <w:tcPr>
            <w:tcW w:w="3009" w:type="dxa"/>
          </w:tcPr>
          <w:p w:rsidR="00975F40" w:rsidRPr="009A21BF" w:rsidRDefault="007E326C">
            <w:pPr>
              <w:rPr>
                <w:szCs w:val="24"/>
              </w:rPr>
            </w:pPr>
            <w:r w:rsidRPr="009A21BF">
              <w:rPr>
                <w:szCs w:val="24"/>
              </w:rPr>
              <w:t>2</w:t>
            </w:r>
          </w:p>
        </w:tc>
        <w:tc>
          <w:tcPr>
            <w:tcW w:w="3009" w:type="dxa"/>
          </w:tcPr>
          <w:p w:rsidR="00975F40" w:rsidRPr="009A21BF" w:rsidRDefault="007E326C">
            <w:pPr>
              <w:rPr>
                <w:szCs w:val="24"/>
              </w:rPr>
            </w:pPr>
            <w:r w:rsidRPr="009A21BF">
              <w:rPr>
                <w:szCs w:val="24"/>
              </w:rPr>
              <w:t>Classical-ML (RF/SVM) accuracy drops sharply once the problem moves from binary to multiclass.</w:t>
            </w:r>
          </w:p>
        </w:tc>
        <w:tc>
          <w:tcPr>
            <w:tcW w:w="3009" w:type="dxa"/>
          </w:tcPr>
          <w:p w:rsidR="00975F40" w:rsidRPr="009A21BF" w:rsidRDefault="007E326C">
            <w:pPr>
              <w:rPr>
                <w:szCs w:val="24"/>
              </w:rPr>
            </w:pPr>
            <w:r w:rsidRPr="009A21BF">
              <w:rPr>
                <w:szCs w:val="24"/>
              </w:rPr>
              <w:t>Rahmatia et al. (2026) report ~93% binary accuracy; Ardah et al. (2025) report only 91.86% on the multiclass RoCoLe variant using the same feature-fusion + SVM approach an 8-point drop.</w:t>
            </w:r>
          </w:p>
        </w:tc>
      </w:tr>
      <w:tr w:rsidR="00975F40">
        <w:tc>
          <w:tcPr>
            <w:tcW w:w="3009" w:type="dxa"/>
          </w:tcPr>
          <w:p w:rsidR="00975F40" w:rsidRPr="009A21BF" w:rsidRDefault="007E326C">
            <w:pPr>
              <w:rPr>
                <w:szCs w:val="24"/>
              </w:rPr>
            </w:pPr>
            <w:r w:rsidRPr="009A21BF">
              <w:rPr>
                <w:szCs w:val="24"/>
              </w:rPr>
              <w:t>3</w:t>
            </w:r>
          </w:p>
        </w:tc>
        <w:tc>
          <w:tcPr>
            <w:tcW w:w="3009" w:type="dxa"/>
          </w:tcPr>
          <w:p w:rsidR="00975F40" w:rsidRPr="009A21BF" w:rsidRDefault="007E326C">
            <w:pPr>
              <w:rPr>
                <w:szCs w:val="24"/>
              </w:rPr>
            </w:pPr>
            <w:r w:rsidRPr="009A21BF">
              <w:rPr>
                <w:szCs w:val="24"/>
              </w:rPr>
              <w:t>A persistent lab-condition vs. real-world/field-condition performance gap.</w:t>
            </w:r>
          </w:p>
        </w:tc>
        <w:tc>
          <w:tcPr>
            <w:tcW w:w="3009" w:type="dxa"/>
          </w:tcPr>
          <w:p w:rsidR="00975F40" w:rsidRPr="009A21BF" w:rsidRDefault="007E326C">
            <w:pPr>
              <w:rPr>
                <w:szCs w:val="24"/>
              </w:rPr>
            </w:pPr>
            <w:r w:rsidRPr="009A21BF">
              <w:rPr>
                <w:szCs w:val="24"/>
              </w:rPr>
              <w:t>Faisal et al. (2023) explicitly designed around RoCoLe's uncontrolled backgrounds, achieving only 84.29% accuracy, versus &gt;95-99% typically reported on curated, studio-photographed datasets such as JMuBEN.</w:t>
            </w:r>
          </w:p>
        </w:tc>
      </w:tr>
      <w:tr w:rsidR="00975F40">
        <w:tc>
          <w:tcPr>
            <w:tcW w:w="3009" w:type="dxa"/>
          </w:tcPr>
          <w:p w:rsidR="00975F40" w:rsidRPr="009A21BF" w:rsidRDefault="007E326C">
            <w:pPr>
              <w:rPr>
                <w:szCs w:val="24"/>
              </w:rPr>
            </w:pPr>
            <w:r w:rsidRPr="009A21BF">
              <w:rPr>
                <w:szCs w:val="24"/>
              </w:rPr>
              <w:t>4</w:t>
            </w:r>
          </w:p>
        </w:tc>
        <w:tc>
          <w:tcPr>
            <w:tcW w:w="3009" w:type="dxa"/>
          </w:tcPr>
          <w:p w:rsidR="00975F40" w:rsidRPr="009A21BF" w:rsidRDefault="007E326C">
            <w:pPr>
              <w:rPr>
                <w:szCs w:val="24"/>
              </w:rPr>
            </w:pPr>
            <w:r w:rsidRPr="009A21BF">
              <w:rPr>
                <w:szCs w:val="24"/>
              </w:rPr>
              <w:t>No RF/SVM-specific mathematical enhancement analogous to the CNN-side innovations in the literature.</w:t>
            </w:r>
          </w:p>
        </w:tc>
        <w:tc>
          <w:tcPr>
            <w:tcW w:w="3009" w:type="dxa"/>
          </w:tcPr>
          <w:p w:rsidR="00975F40" w:rsidRPr="009A21BF" w:rsidRDefault="007E326C">
            <w:pPr>
              <w:rPr>
                <w:szCs w:val="24"/>
              </w:rPr>
            </w:pPr>
            <w:r w:rsidRPr="009A21BF">
              <w:rPr>
                <w:szCs w:val="24"/>
              </w:rPr>
              <w:t xml:space="preserve">Both the centroid-based loss reweighting reported in the Tehnički vjesnik 2025 study and the class-conditional ensemble fusion of Bişkin (2026) mathematically extend CNN pipelines; no equivalent formal extension (e.g. class-conditional kernel weighting, cost-sensitive </w:t>
            </w:r>
            <w:r w:rsidRPr="009A21BF">
              <w:rPr>
                <w:szCs w:val="24"/>
              </w:rPr>
              <w:lastRenderedPageBreak/>
              <w:t>Gini splitting) has been applied to RF/SVM for coffee disease.</w:t>
            </w:r>
          </w:p>
        </w:tc>
      </w:tr>
      <w:tr w:rsidR="00975F40">
        <w:tc>
          <w:tcPr>
            <w:tcW w:w="3009" w:type="dxa"/>
          </w:tcPr>
          <w:p w:rsidR="00975F40" w:rsidRPr="009A21BF" w:rsidRDefault="007E326C">
            <w:pPr>
              <w:rPr>
                <w:szCs w:val="24"/>
              </w:rPr>
            </w:pPr>
            <w:r w:rsidRPr="009A21BF">
              <w:rPr>
                <w:szCs w:val="24"/>
              </w:rPr>
              <w:lastRenderedPageBreak/>
              <w:t>5</w:t>
            </w:r>
          </w:p>
        </w:tc>
        <w:tc>
          <w:tcPr>
            <w:tcW w:w="3009" w:type="dxa"/>
          </w:tcPr>
          <w:p w:rsidR="00975F40" w:rsidRPr="009A21BF" w:rsidRDefault="007E326C">
            <w:pPr>
              <w:rPr>
                <w:szCs w:val="24"/>
              </w:rPr>
            </w:pPr>
            <w:r w:rsidRPr="009A21BF">
              <w:rPr>
                <w:szCs w:val="24"/>
              </w:rPr>
              <w:t>The interpretability-accuracy trade-off is asserted (Task 1) but never quantified head-to-head on the same data.</w:t>
            </w:r>
          </w:p>
        </w:tc>
        <w:tc>
          <w:tcPr>
            <w:tcW w:w="3009" w:type="dxa"/>
          </w:tcPr>
          <w:p w:rsidR="00975F40" w:rsidRPr="009A21BF" w:rsidRDefault="007E326C">
            <w:pPr>
              <w:rPr>
                <w:szCs w:val="24"/>
              </w:rPr>
            </w:pPr>
            <w:r w:rsidRPr="009A21BF">
              <w:rPr>
                <w:szCs w:val="24"/>
              </w:rPr>
              <w:t>No reviewed study benchmarks RF's transparent feature-importance output against CNN black-box accuracy on one shared Uganda dataset to quantify the actual accuracy cost of the interpretability farmers need.</w:t>
            </w:r>
          </w:p>
        </w:tc>
      </w:tr>
    </w:tbl>
    <w:p w:rsidR="00975F40" w:rsidRDefault="00975F40"/>
    <w:p w:rsidR="00975F40" w:rsidRDefault="007E326C">
      <w:pPr>
        <w:pStyle w:val="Heading3"/>
      </w:pPr>
      <w:r>
        <w:t>2. Proposed Solution</w:t>
      </w:r>
    </w:p>
    <w:p w:rsidR="00975F40" w:rsidRDefault="007E326C" w:rsidP="009A21BF">
      <w:pPr>
        <w:jc w:val="both"/>
      </w:pPr>
      <w:r>
        <w:t>A class-conditional, cost-sensitive Random Forest–SVM stacking ensemble is proposed, extending two existing mathematical ideas from the literature review into a form that keeps RF's interpretability advantage rather than discarding it in favour of a CNN.</w:t>
      </w:r>
    </w:p>
    <w:p w:rsidR="00975F40" w:rsidRDefault="007E326C" w:rsidP="009A21BF">
      <w:pPr>
        <w:jc w:val="both"/>
      </w:pPr>
      <w:r>
        <w:t>1. Class-conditional expert weighting (extending Bişkin, 2026): rather than choosing a per-class “expert” among five deep networks, define e(c) = argmaxₘ F1ₘ(c) over m ∈ {RF, SVM} the classifier with the better historical F1 on class c. The final prediction blends the average of the two models' probability outputs with the class-appropriate expert: p̃(x) = p̂(x) + β·pₑ(ᶜ)(x), β tuned on a validation split, then renormalised.</w:t>
      </w:r>
    </w:p>
    <w:p w:rsidR="00975F40" w:rsidRDefault="007E326C" w:rsidP="009A21BF">
      <w:pPr>
        <w:jc w:val="both"/>
      </w:pPr>
      <w:r>
        <w:t>2. Cost-sensitive Gini splitting (extending the RF mathematics in Task 6, §1.2): weight the Gini impurity used at each RF split by inverse class frequency, Gini_weighted(t) = 1 − Σᵢ wᵢpᵢ² with wᵢ ∝ 1/nᵢ, directly addressing the minority-class problem (Cercospora is consistently the rarest class across JMuBEN, BRACOL and Abuhayi &amp; Mossa, 2023) rather than only reweighting the final loss.</w:t>
      </w:r>
    </w:p>
    <w:p w:rsidR="009A21BF" w:rsidRDefault="009A21BF">
      <w:r>
        <w:t>These targets;</w:t>
      </w:r>
    </w:p>
    <w:p w:rsidR="009A21BF" w:rsidRDefault="007E326C">
      <w:r>
        <w:t>Gap 1 (a genuine Uganda-context RF/SVM baseline)</w:t>
      </w:r>
      <w:r w:rsidR="009A21BF">
        <w:t>.</w:t>
      </w:r>
    </w:p>
    <w:p w:rsidR="009A21BF" w:rsidRDefault="007E326C">
      <w:r>
        <w:t>Gap 2 (multiclass accuracy via principled ensembling rather than the plain binary framing most classical-ML coffee studies use)</w:t>
      </w:r>
      <w:r w:rsidR="009A21BF">
        <w:t>.</w:t>
      </w:r>
    </w:p>
    <w:p w:rsidR="009A21BF" w:rsidRDefault="007E326C">
      <w:r>
        <w:t xml:space="preserve">Gap 3 (directly testable on </w:t>
      </w:r>
      <w:proofErr w:type="spellStart"/>
      <w:r>
        <w:t>RoCoLe's</w:t>
      </w:r>
      <w:proofErr w:type="spellEnd"/>
      <w:r>
        <w:t xml:space="preserve"> real-world images)</w:t>
      </w:r>
      <w:r w:rsidR="009A21BF">
        <w:t>.</w:t>
      </w:r>
    </w:p>
    <w:p w:rsidR="009A21BF" w:rsidRDefault="007E326C">
      <w:r>
        <w:t xml:space="preserve">Gap 4 (a mathematical extension native to RF/SVM, not borrowed unmodified from the CNN literature). </w:t>
      </w:r>
    </w:p>
    <w:p w:rsidR="00975F40" w:rsidRDefault="007E326C">
      <w:r>
        <w:t>Gap 5 is addressed structurally: because the ensemble retains RF as one of its two base learners, feature-importance interpretability is never traded away, only supplemented.</w:t>
      </w:r>
    </w:p>
    <w:p w:rsidR="00975F40" w:rsidRDefault="007E326C">
      <w:pPr>
        <w:pStyle w:val="Heading2"/>
      </w:pPr>
      <w:r>
        <w:rPr>
          <w:rFonts w:ascii="Times New Roman" w:hAnsi="Times New Roman"/>
        </w:rPr>
        <w:lastRenderedPageBreak/>
        <w:t>TASK 5: FORMULATION OF A RESEARCH TOPIC</w:t>
      </w:r>
    </w:p>
    <w:p w:rsidR="00975F40" w:rsidRDefault="007E326C">
      <w:pPr>
        <w:pStyle w:val="Heading3"/>
      </w:pPr>
      <w:r>
        <w:t>Proposed Master's Research Topic</w:t>
      </w:r>
    </w:p>
    <w:p w:rsidR="00975F40" w:rsidRDefault="007E326C">
      <w:r>
        <w:rPr>
          <w:b/>
        </w:rPr>
        <w:t>“A Class-Conditional, Cost-Sensitive Random Forest–SVM Ensemble for Interpretable, Multiclass Arabica and Robusta Coffee Leaf Disease Classification in Smallholder Ugandan Farming Systems”</w:t>
      </w:r>
    </w:p>
    <w:p w:rsidR="00975F40" w:rsidRDefault="007E326C">
      <w:pPr>
        <w:pStyle w:val="Heading3"/>
      </w:pPr>
      <w:r>
        <w:t>Concept Paper</w:t>
      </w:r>
    </w:p>
    <w:p w:rsidR="00975F40" w:rsidRDefault="007E326C">
      <w:pPr>
        <w:pStyle w:val="Heading4"/>
      </w:pPr>
      <w:r>
        <w:rPr>
          <w:rFonts w:ascii="Times New Roman" w:hAnsi="Times New Roman"/>
        </w:rPr>
        <w:t>Background and Motivation</w:t>
      </w:r>
    </w:p>
    <w:p w:rsidR="00975F40" w:rsidRDefault="007E326C" w:rsidP="009A21BF">
      <w:pPr>
        <w:jc w:val="both"/>
      </w:pPr>
      <w:r>
        <w:t>Coffee disease</w:t>
      </w:r>
      <w:r w:rsidR="009A21BF">
        <w:t>s</w:t>
      </w:r>
      <w:r>
        <w:t xml:space="preserve"> cause an estimated 15-</w:t>
      </w:r>
      <w:r w:rsidR="00364B64">
        <w:t xml:space="preserve"> </w:t>
      </w:r>
      <w:r>
        <w:t>40% yield loss in Uganda, yet over 98% of Ugandan coffee farmers are smallholders without access to the GPU-dependent deep-learning diagnostics dominating the recent literature. Every reviewed study either (a) achieves high accuracy with computationally heavy CNNs/Transformers unsuited to offline, low-power deployment, or (b) uses RF/SVM but only in binary, non-Uganda-specific, or feature-fusion contexts that discard RF's native interpretability advantage.</w:t>
      </w:r>
    </w:p>
    <w:p w:rsidR="00975F40" w:rsidRDefault="007E326C">
      <w:pPr>
        <w:pStyle w:val="Heading4"/>
      </w:pPr>
      <w:r>
        <w:rPr>
          <w:rFonts w:ascii="Times New Roman" w:hAnsi="Times New Roman"/>
        </w:rPr>
        <w:t>Problem Statement</w:t>
      </w:r>
    </w:p>
    <w:p w:rsidR="00975F40" w:rsidRDefault="007E326C" w:rsidP="009A21BF">
      <w:pPr>
        <w:jc w:val="both"/>
      </w:pPr>
      <w:r>
        <w:t>No published study has evaluated a Random Forest/SVM ensemble, tuned specifically for class-imbalanced multiclass disease classification, on Uganda-representative Arabica and Robusta coffee leaf imagery leaving cooperatives and extension services without an interpretable, CPU-deployable diagnostic tool matched to their actual operating constraints.</w:t>
      </w:r>
    </w:p>
    <w:p w:rsidR="00975F40" w:rsidRDefault="007E326C">
      <w:pPr>
        <w:pStyle w:val="Heading4"/>
      </w:pPr>
      <w:r>
        <w:rPr>
          <w:rFonts w:ascii="Times New Roman" w:hAnsi="Times New Roman"/>
        </w:rPr>
        <w:t>Research Questions</w:t>
      </w:r>
    </w:p>
    <w:p w:rsidR="00975F40" w:rsidRDefault="007E326C">
      <w:r>
        <w:t>1. Can a class-conditional RF-SVM stacking ensemble close the multiclass accuracy gap between classical ML and deep learning on coffee leaf disease classification, while remaining CPU-deployable?</w:t>
      </w:r>
    </w:p>
    <w:p w:rsidR="00975F40" w:rsidRDefault="007E326C">
      <w:r>
        <w:t>2. Does cost-sensitive Gini splitting measurably improve minority-class (e.g. Cercospora) recall compared to standard bootstrap-aggregated Random Forest?</w:t>
      </w:r>
    </w:p>
    <w:p w:rsidR="00975F40" w:rsidRDefault="007E326C">
      <w:r>
        <w:t>3. What is the quantified accuracy cost of retaining RF's feature-importance interpretability relative to the CNN/Transformer ensembles reported by Bişkin (2026) on the same Uganda dataset?</w:t>
      </w:r>
    </w:p>
    <w:p w:rsidR="00975F40" w:rsidRDefault="007E326C">
      <w:pPr>
        <w:pStyle w:val="Heading4"/>
      </w:pPr>
      <w:r>
        <w:rPr>
          <w:rFonts w:ascii="Times New Roman" w:hAnsi="Times New Roman"/>
        </w:rPr>
        <w:t>Objectives</w:t>
      </w:r>
    </w:p>
    <w:p w:rsidR="00975F40" w:rsidRDefault="007E326C" w:rsidP="001D13A1">
      <w:pPr>
        <w:pStyle w:val="ListParagraph"/>
        <w:numPr>
          <w:ilvl w:val="0"/>
          <w:numId w:val="33"/>
        </w:numPr>
      </w:pPr>
      <w:r>
        <w:t>Curate and/or extend a labelled Arabica + Robusta coffee leaf image dataset representative of Ugandan smallholder field conditions.</w:t>
      </w:r>
    </w:p>
    <w:p w:rsidR="00975F40" w:rsidRDefault="007E326C" w:rsidP="001D13A1">
      <w:pPr>
        <w:pStyle w:val="ListParagraph"/>
        <w:numPr>
          <w:ilvl w:val="0"/>
          <w:numId w:val="33"/>
        </w:numPr>
      </w:pPr>
      <w:r>
        <w:t>Implement and formally derive the class-conditional, cost-sensitive RF-SVM ensemble described in Task 4.</w:t>
      </w:r>
    </w:p>
    <w:p w:rsidR="00975F40" w:rsidRDefault="007E326C" w:rsidP="001D13A1">
      <w:pPr>
        <w:pStyle w:val="ListParagraph"/>
        <w:numPr>
          <w:ilvl w:val="0"/>
          <w:numId w:val="33"/>
        </w:numPr>
      </w:pPr>
      <w:r>
        <w:t>Benchmark the ensemble against standalone RF, standalone SVM, and at least one CNN baseline (e.g. MobileNetV2) on identical data splits.</w:t>
      </w:r>
    </w:p>
    <w:p w:rsidR="00975F40" w:rsidRDefault="007E326C" w:rsidP="001D13A1">
      <w:pPr>
        <w:pStyle w:val="ListParagraph"/>
        <w:numPr>
          <w:ilvl w:val="0"/>
          <w:numId w:val="33"/>
        </w:numPr>
      </w:pPr>
      <w:r>
        <w:t>Quantify the interpretability-accuracy trade-off via feature-importance analysis and farmer-facing explanation examples.</w:t>
      </w:r>
    </w:p>
    <w:p w:rsidR="00975F40" w:rsidRDefault="007E326C">
      <w:pPr>
        <w:pStyle w:val="Heading4"/>
      </w:pPr>
      <w:r>
        <w:rPr>
          <w:rFonts w:ascii="Times New Roman" w:hAnsi="Times New Roman"/>
        </w:rPr>
        <w:lastRenderedPageBreak/>
        <w:t>Proposed Methodology (Summary)</w:t>
      </w:r>
    </w:p>
    <w:p w:rsidR="00975F40" w:rsidRDefault="007E326C" w:rsidP="001D13A1">
      <w:pPr>
        <w:jc w:val="both"/>
      </w:pPr>
      <w:r>
        <w:t>A quantitative, experimental design: (i) assemble/augment a Uganda-representative image corpus; (ii) implement the Task 2 feature-engineering pipeline plus the Task 4 ensemble equations in Python/Scikit-learn; (iii) evaluate via stratified k-fold cross-validation using accuracy, macro-F1 and per-class recall (given the class imbalance flagged in Task 4); (iv) benchmark against a MobileNetV2 CNN baseline under identical splits; (v) validate interpretability qualitatively with extension-worker feedback on RF feature-importance explanations.</w:t>
      </w:r>
    </w:p>
    <w:p w:rsidR="00975F40" w:rsidRDefault="007E326C">
      <w:pPr>
        <w:pStyle w:val="Heading4"/>
      </w:pPr>
      <w:r>
        <w:rPr>
          <w:rFonts w:ascii="Times New Roman" w:hAnsi="Times New Roman"/>
        </w:rPr>
        <w:t>Significance</w:t>
      </w:r>
    </w:p>
    <w:p w:rsidR="00975F40" w:rsidRDefault="007E326C" w:rsidP="001D13A1">
      <w:pPr>
        <w:jc w:val="both"/>
      </w:pPr>
      <w:r>
        <w:t>A validated, mathematically-motivated classical-ML ensemble that narrows the accuracy gap to deep learning on multiclass coffee leaf disease classification while remaining trainable and deployable on the CPU-only hardware realistically available to Ugandan extension services and cooperative-level diagnostic tools directly extending the interpretability-first case argued in Task 1, and giving the Cultiva Dream Team's ongoing data-collection effort a concrete modelling target.</w:t>
      </w:r>
    </w:p>
    <w:p w:rsidR="00975F40" w:rsidRDefault="007E326C">
      <w:pPr>
        <w:pStyle w:val="Heading2"/>
      </w:pPr>
      <w:r>
        <w:rPr>
          <w:rFonts w:ascii="Times New Roman" w:hAnsi="Times New Roman"/>
        </w:rPr>
        <w:t>TASK 6: MATHEMATICAL FOUNDATIONS OF THE SELECTED MODEL</w:t>
      </w:r>
    </w:p>
    <w:p w:rsidR="00975F40" w:rsidRDefault="007E326C">
      <w:pPr>
        <w:pStyle w:val="Heading3"/>
      </w:pPr>
      <w:r>
        <w:t>1. Random Forest Mathematical Foundations</w:t>
      </w:r>
    </w:p>
    <w:p w:rsidR="00975F40" w:rsidRDefault="007E326C">
      <w:pPr>
        <w:pStyle w:val="Heading4"/>
      </w:pPr>
      <w:r>
        <w:rPr>
          <w:rFonts w:ascii="Times New Roman" w:hAnsi="Times New Roman"/>
        </w:rPr>
        <w:t>1.1 Bootstrap Aggregating (Bagging) and Variance Reduction</w:t>
      </w:r>
    </w:p>
    <w:p w:rsidR="00975F40" w:rsidRDefault="007E326C">
      <w:r>
        <w:t>Each tree Tᵇ is trained on a bootstrap sample drawn with replacement from the n training rows. If individual trees have variance σ² and pairwise correlation ρ, the variance of the B-tree ensemble average is:</w:t>
      </w:r>
    </w:p>
    <w:p w:rsidR="00975F40" w:rsidRDefault="007E326C">
      <w:pPr>
        <w:jc w:val="center"/>
      </w:pPr>
      <w:r>
        <w:rPr>
          <w:i/>
        </w:rPr>
        <w:t>Var(f̄(x)) = ρσ² + [(1 − ρ)/B]·σ²</w:t>
      </w:r>
    </w:p>
    <w:p w:rsidR="00975F40" w:rsidRDefault="007E326C" w:rsidP="001D13A1">
      <w:pPr>
        <w:jc w:val="both"/>
      </w:pPr>
      <w:r>
        <w:t>As B grows, the second term vanishes, but the first term driven by ρ, the correlation between trees remains. This is precisely why Random Forest adds feature-subsampling (max_features) on top of bagging: restricting each split to a random subset of features actively lowers ρ between trees, which bagging alone (plain Bootstrap Aggregating) cannot do.</w:t>
      </w:r>
    </w:p>
    <w:p w:rsidR="00975F40" w:rsidRDefault="007E326C">
      <w:pPr>
        <w:pStyle w:val="Heading4"/>
      </w:pPr>
      <w:r>
        <w:rPr>
          <w:rFonts w:ascii="Times New Roman" w:hAnsi="Times New Roman"/>
        </w:rPr>
        <w:t>1.2 Split Criterion: Gini Impurity</w:t>
      </w:r>
    </w:p>
    <w:p w:rsidR="00975F40" w:rsidRDefault="007E326C">
      <w:r>
        <w:t>At each node t, with pᵢ the proportion of class-i samples reaching t:</w:t>
      </w:r>
    </w:p>
    <w:p w:rsidR="00975F40" w:rsidRDefault="007E326C">
      <w:pPr>
        <w:jc w:val="center"/>
      </w:pPr>
      <w:r>
        <w:rPr>
          <w:i/>
        </w:rPr>
        <w:t>Gini(t) = 1 − Σᵢ pᵢ²</w:t>
      </w:r>
    </w:p>
    <w:p w:rsidR="00975F40" w:rsidRDefault="007E326C">
      <w:r>
        <w:t>A split is chosen to maximise the impurity decrease:</w:t>
      </w:r>
    </w:p>
    <w:p w:rsidR="00975F40" w:rsidRDefault="007E326C">
      <w:pPr>
        <w:jc w:val="center"/>
      </w:pPr>
      <w:r>
        <w:rPr>
          <w:i/>
        </w:rPr>
        <w:t>ΔGini = Gini(parent) − Σⱼ (nⱼ / n_parent)·Gini(childⱼ)</w:t>
      </w:r>
    </w:p>
    <w:p w:rsidR="00975F40" w:rsidRDefault="007E326C">
      <w:r>
        <w:t>(Entropy, −Σᵢ pᵢ log₂ pᵢ, is an alternative criterion producing near-identical splits in practice, at higher computational cost due to the logarithm.)</w:t>
      </w:r>
    </w:p>
    <w:p w:rsidR="00975F40" w:rsidRDefault="007E326C">
      <w:pPr>
        <w:pStyle w:val="Heading4"/>
      </w:pPr>
      <w:r>
        <w:rPr>
          <w:rFonts w:ascii="Times New Roman" w:hAnsi="Times New Roman"/>
        </w:rPr>
        <w:t>1.3 Ensemble Prediction Rule</w:t>
      </w:r>
    </w:p>
    <w:p w:rsidR="00975F40" w:rsidRDefault="007E326C">
      <w:r>
        <w:t>For a classification problem with K classes, the forest's prediction is the majority vote across all B trees (as introduced in Task 1):</w:t>
      </w:r>
    </w:p>
    <w:p w:rsidR="00975F40" w:rsidRDefault="007E326C">
      <w:pPr>
        <w:jc w:val="center"/>
      </w:pPr>
      <w:r>
        <w:rPr>
          <w:i/>
        </w:rPr>
        <w:t>ŷ(x) = mode{ Tᵇ(x) : b = 1, …, B }</w:t>
      </w:r>
    </w:p>
    <w:p w:rsidR="00975F40" w:rsidRDefault="007E326C">
      <w:pPr>
        <w:pStyle w:val="Heading4"/>
      </w:pPr>
      <w:r>
        <w:rPr>
          <w:rFonts w:ascii="Times New Roman" w:hAnsi="Times New Roman"/>
        </w:rPr>
        <w:lastRenderedPageBreak/>
        <w:t>1.4 Out-of-Bag (OOB) Error Estimation</w:t>
      </w:r>
    </w:p>
    <w:p w:rsidR="00975F40" w:rsidRDefault="007E326C">
      <w:r>
        <w:t>Because each bootstrap sample excludes roughly 1/e ≈ 36.8% of the training rows, those held-out rows can be used as a free, built-in validation set for tree Tᵇ:</w:t>
      </w:r>
    </w:p>
    <w:p w:rsidR="00975F40" w:rsidRDefault="007E326C">
      <w:pPr>
        <w:jc w:val="center"/>
      </w:pPr>
      <w:r>
        <w:rPr>
          <w:i/>
        </w:rPr>
        <w:t>OOB_error = (1/n) Σᵢ 1[ŷₒₒᵇ(xᵢ) ≠ yᵢ]</w:t>
      </w:r>
    </w:p>
    <w:p w:rsidR="00975F40" w:rsidRDefault="007E326C">
      <w:r>
        <w:t>where ŷₒₒᵇ(xᵢ) is the majority vote using only trees for which row i was out-of-bag. This gives a near-unbiased generalisation estimate without needing a separate validation split.</w:t>
      </w:r>
    </w:p>
    <w:p w:rsidR="00975F40" w:rsidRDefault="007E326C">
      <w:pPr>
        <w:pStyle w:val="Heading3"/>
      </w:pPr>
      <w:r>
        <w:t>2. Support Vector Machine Mathematical Foundations</w:t>
      </w:r>
    </w:p>
    <w:p w:rsidR="00975F40" w:rsidRDefault="007E326C">
      <w:pPr>
        <w:pStyle w:val="Heading4"/>
      </w:pPr>
      <w:r>
        <w:rPr>
          <w:rFonts w:ascii="Times New Roman" w:hAnsi="Times New Roman"/>
        </w:rPr>
        <w:t>2.1 Maximum-Margin Hyperplane (Primal, Hard Margin)</w:t>
      </w:r>
    </w:p>
    <w:p w:rsidR="00975F40" w:rsidRDefault="007E326C">
      <w:r>
        <w:t>SVM seeks the hyperplane w·x + b = 0 that maximises the margin 2/‖w‖ between classes:</w:t>
      </w:r>
    </w:p>
    <w:p w:rsidR="00975F40" w:rsidRDefault="007E326C">
      <w:pPr>
        <w:jc w:val="center"/>
      </w:pPr>
      <w:r>
        <w:rPr>
          <w:i/>
        </w:rPr>
        <w:t>min_{w,b}  ½‖w‖²   subject to   yᵢ(w·xᵢ + b) ≥ 1  ∀i</w:t>
      </w:r>
    </w:p>
    <w:p w:rsidR="00975F40" w:rsidRDefault="007E326C">
      <w:pPr>
        <w:pStyle w:val="Heading4"/>
      </w:pPr>
      <w:r>
        <w:rPr>
          <w:rFonts w:ascii="Times New Roman" w:hAnsi="Times New Roman"/>
        </w:rPr>
        <w:t>2.2 Soft Margin and the Regularisation Parameter C</w:t>
      </w:r>
    </w:p>
    <w:p w:rsidR="00975F40" w:rsidRDefault="007E326C">
      <w:r>
        <w:t>Real data is rarely perfectly separable, so slack variables ξᵢ ≥ 0 allow controlled misclassification:</w:t>
      </w:r>
    </w:p>
    <w:p w:rsidR="00975F40" w:rsidRDefault="007E326C">
      <w:pPr>
        <w:jc w:val="center"/>
      </w:pPr>
      <w:r>
        <w:rPr>
          <w:i/>
        </w:rPr>
        <w:t>min_{w,b,ξ}  ½‖w‖² + CΣᵢξᵢ   s.t.   yᵢ(w·xᵢ + b) ≥ 1 − ξᵢ,  ξᵢ ≥ 0</w:t>
      </w:r>
    </w:p>
    <w:p w:rsidR="00975F40" w:rsidRDefault="007E326C">
      <w:r>
        <w:t>C controls the margin-width vs. training-error trade-off referenced in Task 1 and Task 2's parameter table small C tolerates more margin violations (wider margin, more bias); large C fits the training data tightly (narrower margin, more variance).</w:t>
      </w:r>
    </w:p>
    <w:p w:rsidR="00975F40" w:rsidRDefault="007E326C">
      <w:pPr>
        <w:pStyle w:val="Heading4"/>
      </w:pPr>
      <w:r>
        <w:rPr>
          <w:rFonts w:ascii="Times New Roman" w:hAnsi="Times New Roman"/>
        </w:rPr>
        <w:t>2.3 Lagrangian Dual Formulation</w:t>
      </w:r>
    </w:p>
    <w:p w:rsidR="00975F40" w:rsidRDefault="007E326C">
      <w:r>
        <w:t>Introducing Lagrange multipliers αᵢ for the constraints yields the dual problem, which depends on the data only through inner products xᵢ·xⱼ the property that makes the kernel trick possible:</w:t>
      </w:r>
    </w:p>
    <w:p w:rsidR="00975F40" w:rsidRDefault="007E326C">
      <w:pPr>
        <w:jc w:val="center"/>
      </w:pPr>
      <w:r>
        <w:rPr>
          <w:i/>
        </w:rPr>
        <w:t>max_α  Σᵢαᵢ − ½ΣᵢΣⱼαᵢαⱼyᵢyⱼ(xᵢ·xⱼ)   s.t.  0 ≤ αᵢ ≤ C,  Σᵢαᵢyᵢ = 0</w:t>
      </w:r>
    </w:p>
    <w:p w:rsidR="00975F40" w:rsidRDefault="007E326C">
      <w:r>
        <w:t>At the optimum, the KKT complementary-slackness condition αᵢ[yᵢ(w·xᵢ+b) − 1 + ξᵢ] = 0 implies αᵢ = 0 for every point outside the margin. Only points with αᵢ &gt; 0 the support vectors determine the decision boundary, which is why SVM only needs to retain 5-20% of the training set at inference time (Task 2, §4).</w:t>
      </w:r>
    </w:p>
    <w:p w:rsidR="00975F40" w:rsidRDefault="007E326C">
      <w:pPr>
        <w:pStyle w:val="Heading4"/>
      </w:pPr>
      <w:r>
        <w:rPr>
          <w:rFonts w:ascii="Times New Roman" w:hAnsi="Times New Roman"/>
        </w:rPr>
        <w:t>2.4 The Kernel Trick and the RBF Kernel</w:t>
      </w:r>
    </w:p>
    <w:p w:rsidR="00975F40" w:rsidRDefault="007E326C">
      <w:r>
        <w:t xml:space="preserve">Replacing the inner product xᵢ·xⱼ with a kernel function </w:t>
      </w:r>
      <w:proofErr w:type="gramStart"/>
      <w:r>
        <w:t>K(</w:t>
      </w:r>
      <w:proofErr w:type="gramEnd"/>
      <w:r>
        <w:t>xᵢ, xⱼ) = φ(xᵢ)·φ(xⱼ) implicitly maps the data into a higher-dimensional feature space by Mercer's theorem, any symmetric positive-semidefinite K corresponds to some such φ, without φ ever needing to be computed explicitly. The RBF kernel used throughout Tasks 1-2:</w:t>
      </w:r>
    </w:p>
    <w:p w:rsidR="00975F40" w:rsidRDefault="007E326C">
      <w:pPr>
        <w:jc w:val="center"/>
      </w:pPr>
      <w:r>
        <w:rPr>
          <w:i/>
        </w:rPr>
        <w:t>K(x, x′) = exp(−γ‖x − x′‖²)</w:t>
      </w:r>
    </w:p>
    <w:p w:rsidR="00975F40" w:rsidRDefault="007E326C">
      <w:r>
        <w:t>corresponds to an infinite-dimensional feature space, allowing the model to separate classes whose true decision boundary is arbitrarily non-linear in the original 59-dimensional feature space exactly the disease/healthy boundaries that motivated choosing SVM alongside RF in Task 1.</w:t>
      </w:r>
    </w:p>
    <w:p w:rsidR="00975F40" w:rsidRDefault="007E326C">
      <w:pPr>
        <w:pStyle w:val="Heading4"/>
      </w:pPr>
      <w:r>
        <w:rPr>
          <w:rFonts w:ascii="Times New Roman" w:hAnsi="Times New Roman"/>
        </w:rPr>
        <w:lastRenderedPageBreak/>
        <w:t>2.5 Decision Function</w:t>
      </w:r>
    </w:p>
    <w:p w:rsidR="00975F40" w:rsidRDefault="007E326C">
      <w:r>
        <w:t>With the dual solution substituted back, the final classifier depends only on kernel evaluations against the support vectors S:</w:t>
      </w:r>
    </w:p>
    <w:p w:rsidR="00975F40" w:rsidRDefault="007E326C">
      <w:pPr>
        <w:jc w:val="center"/>
      </w:pPr>
      <w:r>
        <w:rPr>
          <w:i/>
        </w:rPr>
        <w:t>f(x) = sign( Σ_{i∈S} αᵢyᵢK(xᵢ, x) + b )</w:t>
      </w:r>
    </w:p>
    <w:p w:rsidR="00975F40" w:rsidRDefault="007E326C">
      <w:pPr>
        <w:pStyle w:val="Heading2"/>
      </w:pPr>
      <w:r>
        <w:rPr>
          <w:rFonts w:ascii="Times New Roman" w:hAnsi="Times New Roman"/>
        </w:rPr>
        <w:t>TASK 7: REVIEW OF RESEARCH-BASED MATHEMATICAL ENHANCEMENTS</w:t>
      </w:r>
    </w:p>
    <w:p w:rsidR="00975F40" w:rsidRDefault="007E326C" w:rsidP="001D13A1">
      <w:pPr>
        <w:jc w:val="both"/>
      </w:pPr>
      <w:r>
        <w:t>This section reviews six 2022-2026 papers from the literature review that mathematically extend Random Forest, SVM, or closely related ensemble/kernel methods for coffee-leaf or agricultural classification, and discusses how each enhancement improves performance, efficiency, robustness or interpretability relative to the base formulations derived in Task 6.</w:t>
      </w:r>
    </w:p>
    <w:p w:rsidR="00975F40" w:rsidRDefault="007E326C">
      <w:pPr>
        <w:pStyle w:val="Heading3"/>
      </w:pPr>
      <w:r>
        <w:t>7.1 Class-Conditional Ensemble Fusion</w:t>
      </w:r>
    </w:p>
    <w:p w:rsidR="00975F40" w:rsidRDefault="007E326C">
      <w:pPr>
        <w:ind w:left="360" w:hanging="360"/>
      </w:pPr>
      <w:r>
        <w:rPr>
          <w:sz w:val="22"/>
        </w:rPr>
        <w:t>Bişkin, E. (2026). Selective Class-Conditional Ensemble Learning for Coffee Leaf Disease Classification Using CNN and Transformer-Based Models. ISVOS Journal, 10(1), 40–49.</w:t>
      </w:r>
    </w:p>
    <w:p w:rsidR="00975F40" w:rsidRDefault="007E326C">
      <w:r>
        <w:t>Extends plain soft-voting, p̂(x) = (1/M)Σₘpₘ(x), by selecting a per-class “expert” model e(c) = argmaxₘ F1ₘ(c) and boosting its contribution: p̃(x) = p̂(x) + β·pₑ(ᶜ)(x), β tuned on validation data, then renormalised. On a Uganda coffee-leaf dataset, this raised accuracy from 99.16% (best single model) to 99.60%, confirmed significant via paired t-test and McNemar's test. Task 4's proposed solution directly re-derives this equation for RF and SVM rather than five deep networks.</w:t>
      </w:r>
    </w:p>
    <w:p w:rsidR="00975F40" w:rsidRDefault="007E326C">
      <w:pPr>
        <w:pStyle w:val="Heading3"/>
      </w:pPr>
      <w:r>
        <w:t>7.2 Centroid-Based Loss Reweighting</w:t>
      </w:r>
    </w:p>
    <w:p w:rsidR="00975F40" w:rsidRDefault="007E326C">
      <w:pPr>
        <w:ind w:left="360" w:hanging="360"/>
      </w:pPr>
      <w:r>
        <w:rPr>
          <w:sz w:val="22"/>
        </w:rPr>
        <w:t>Author(s) (2025). A Deep Learning Approach for Coffee Leaf Disease Classification with Centroid-Based Loss Optimization. Tehnički vjesnik (Technical Gazette), 32(6), 2205–2216.</w:t>
      </w:r>
    </w:p>
    <w:p w:rsidR="00975F40" w:rsidRDefault="007E326C" w:rsidP="001D13A1">
      <w:pPr>
        <w:jc w:val="both"/>
      </w:pPr>
      <w:r>
        <w:t>Computes each class's feature centroid, maps every sample's distance from its centroid through a sinusoidal weighting function, and uses the result as a per-sample weight in a weighted cross-entropy loss. This improved accuracy by +2.28% and F1 by +4.06% over plain cross-entropy across BRACOL and RoCoLe sub-tasks. The underlying idea up-weighting samples that are far from their class centroid (i.e. harder, more ambiguous cases) is mathematically analogous to the cost-sensitive Gini weighting Task 4 proposes for RF splits, applied there to lesion distance instead of impurity.</w:t>
      </w:r>
    </w:p>
    <w:p w:rsidR="00975F40" w:rsidRDefault="007E326C">
      <w:pPr>
        <w:pStyle w:val="Heading3"/>
      </w:pPr>
      <w:r>
        <w:t>7.3 Multi-Kernel SVM with Statistical Feature Selection</w:t>
      </w:r>
    </w:p>
    <w:p w:rsidR="00975F40" w:rsidRDefault="007E326C">
      <w:pPr>
        <w:ind w:left="360" w:hanging="360"/>
      </w:pPr>
      <w:r>
        <w:rPr>
          <w:sz w:val="22"/>
        </w:rPr>
        <w:t>Ardah, H., Alrahhal, M., Abd-Elhafiez, W. M., &amp; Trabay, D. (2025). Robust coffee plant disease classification using deep learning and advanced feature engineering techniques. PeerJ Computer Science, 11, e3386.</w:t>
      </w:r>
    </w:p>
    <w:p w:rsidR="00975F40" w:rsidRDefault="007E326C" w:rsidP="001D13A1">
      <w:pPr>
        <w:jc w:val="both"/>
      </w:pPr>
      <w:r>
        <w:t xml:space="preserve">Combines CNN feature fusion (GoogLeNet + ResNet18) with PCA/SVD dimensionality reduction and ANOVA/Chi-square feature selection, feeding the result into SVM across six kernel variants (linear, quadratic, cubic, fine/medium/coarse Gaussian). The Gaussian kernel's scaling parameter is explicitly tied to feature dimensionality p, generalising the fixed-γ RBF kernel of Task 6, §2.4. This achieved 99.78% binary accuracy but only 91.86% multiclass </w:t>
      </w:r>
      <w:r>
        <w:lastRenderedPageBreak/>
        <w:t>accuracy direct evidence for Task 4's Gap 2 (the binary-to-multiclass accuracy cliff for kernel methods), and a clear illustration that feature *selection* (ANOVA/Chi-square) outperformed feature *reduction* (PCA/SVD) once the class count grew.</w:t>
      </w:r>
    </w:p>
    <w:p w:rsidR="00975F40" w:rsidRDefault="007E326C">
      <w:pPr>
        <w:pStyle w:val="Heading3"/>
      </w:pPr>
      <w:r>
        <w:t>7.4 Explicit Ensemble-Regression Mathematics for Coffee Agronomy</w:t>
      </w:r>
    </w:p>
    <w:p w:rsidR="00975F40" w:rsidRDefault="007E326C">
      <w:pPr>
        <w:ind w:left="360" w:hanging="360"/>
      </w:pPr>
      <w:r>
        <w:rPr>
          <w:sz w:val="22"/>
        </w:rPr>
        <w:t>Santhosh, C. S., Umesh, K. K., Hemanth, V., &amp; Narendra, K. (2025). Forecasting yield of coffee crop varieties C×R, Sln3 and Sln5B: A stochastic machine learning model based on agro-ecological factors using multivariate feature selection approach. Organic Farming, 11(3), 203–226.</w:t>
      </w:r>
    </w:p>
    <w:p w:rsidR="00975F40" w:rsidRDefault="007E326C" w:rsidP="001D13A1">
      <w:pPr>
        <w:jc w:val="both"/>
      </w:pPr>
      <w:r>
        <w:t>Not a disease-classification paper, but the only reviewed source giving explicit, step-by-step mathematical formulations of Random Forest alongside its close ensemble relatives Extra Trees (which replaces RF's best-split search with a fully randomised threshold, Fn(xₜ) = Σᵢfᵢ(xₜ)) and Gradient Boosting (which fits each new tree to the residual gradient of the loss function, rather than bagging independent trees). Notably, this paper uses coffee-leaf-rust (CLR) incidence itself as one of its 15 input agro-ecological features and cites Wang et al. (2015) directly evaluating Robusta/Arabica yield gaps in Uganda reinforcing that the biotic-stress signal Task 1's classifiers detect from images is the same signal already known to drive measurable yield loss. Its comparison of RF, Extra Trees, Gradient Boosting and Decision Trees under a shared R²/RMSE evaluation protocol is directly reusable as a mathematical-rigor reference for Task 6.</w:t>
      </w:r>
    </w:p>
    <w:p w:rsidR="00975F40" w:rsidRDefault="007E326C">
      <w:pPr>
        <w:pStyle w:val="Heading3"/>
      </w:pPr>
      <w:r>
        <w:t>7.5 Weighted Deep-Ensemble Equation (Contrast Case)</w:t>
      </w:r>
    </w:p>
    <w:p w:rsidR="00975F40" w:rsidRDefault="007E326C">
      <w:pPr>
        <w:ind w:left="360" w:hanging="360"/>
      </w:pPr>
      <w:r>
        <w:rPr>
          <w:sz w:val="22"/>
        </w:rPr>
        <w:t>Novtahaning, D., Shah, H. A., &amp; Kang, J.-M. (2022). Deep Learning Ensemble-Based Automated and High-Performing Recognition of Coffee Leaf Disease. Agriculture, 12(11), 1909.</w:t>
      </w:r>
    </w:p>
    <w:p w:rsidR="00975F40" w:rsidRDefault="007E326C" w:rsidP="00C17740">
      <w:pPr>
        <w:jc w:val="both"/>
      </w:pPr>
      <w:r>
        <w:t>Combines three fine-tuned CNN backbones via a confidence-weighted ensemble f(Y) = Σₖwₖfₖ(Y), with weights derived from each backbone's standard-error-based confidence. Structurally identical in form to the RF/SVM ensemble proposed in Task 4 (a weighted combination of base-learner outputs), but weighted by validation confidence rather than per-class F1 a design alternative worth comparing against Bişkin's (2026) F1-based expert selection when implementing Task 4's proposed solution.</w:t>
      </w:r>
    </w:p>
    <w:p w:rsidR="00975F40" w:rsidRDefault="007E326C">
      <w:pPr>
        <w:pStyle w:val="Heading3"/>
      </w:pPr>
      <w:r>
        <w:t>7.6 Quantum-Kernel Analogues (Forward-Looking Contrast)</w:t>
      </w:r>
    </w:p>
    <w:p w:rsidR="00975F40" w:rsidRDefault="007E326C">
      <w:pPr>
        <w:ind w:left="360" w:hanging="360"/>
      </w:pPr>
      <w:r>
        <w:rPr>
          <w:sz w:val="22"/>
        </w:rPr>
        <w:t>Kulkarni, S., Shashidhar, V., Shenoy, D., &amp; Venugopal, K. R. (2025). A Time-Efficient Hybrid QFT-QCNN Framework (THQQF) for High-Accuracy Coffee Leaf Disease Detection. International Journal of Applied Mathematics, 38(10s).</w:t>
      </w:r>
    </w:p>
    <w:p w:rsidR="00975F40" w:rsidRDefault="007E326C" w:rsidP="00C17740">
      <w:pPr>
        <w:jc w:val="both"/>
      </w:pPr>
      <w:r>
        <w:t>Replaces the classical RBF kernel's implicit feature mapping with a Quantum Fourier Transform and parameterised quantum circuit (Ry/Rz rotation gates), achieving 98.87% accuracy with roughly 150× fewer trainable parameters than an equivalent CNN. While not classically deployable (it depends on quantum-circuit simulation), it is conceptually the same idea as Task 6 §2.4's kernel trick taken to its logical extreme an implicit, higher-dimensional mapping computed without ever materialising that space and is included here as the furthest-reaching mathematical enhancement identified in the review.</w:t>
      </w:r>
    </w:p>
    <w:p w:rsidR="00975F40" w:rsidRDefault="007E326C">
      <w:pPr>
        <w:pStyle w:val="Heading3"/>
      </w:pPr>
      <w:r>
        <w:lastRenderedPageBreak/>
        <w:t>Synthesis</w:t>
      </w:r>
    </w:p>
    <w:p w:rsidR="00975F40" w:rsidRDefault="007E326C" w:rsidP="00C17740">
      <w:pPr>
        <w:jc w:val="both"/>
      </w:pPr>
      <w:r>
        <w:t>Read together, §7.1-7.6 show that every recent (2022-2026) mathematical enhancement to coffee-disease classification follows one of two patterns already present in Task 6's derivations: reweighting the contribution of individual learners/samples by a confidence-or-distance signal (§7.1, 7.2, 7.5), or extending the kernel/split-randomisation mechanism itself (§7.3, 7.4, 7.6). Task 4's proposed class-conditional, cost-sensitive RF-SVM ensemble deliberately combines one instance of each pattern applied to classical models instead of the CNNs/Transformers every one of these six papers uses which is precisely the gap this literature review identifies as unfilled.</w:t>
      </w:r>
    </w:p>
    <w:p w:rsidR="00975F40" w:rsidRDefault="007E326C">
      <w:pPr>
        <w:pStyle w:val="Heading2"/>
      </w:pPr>
      <w:r>
        <w:rPr>
          <w:rFonts w:ascii="Times New Roman" w:hAnsi="Times New Roman"/>
        </w:rPr>
        <w:t>8. CRITICAL REFLECTION AND LIMITATIONS</w:t>
      </w:r>
    </w:p>
    <w:p w:rsidR="00975F40" w:rsidRDefault="007E326C" w:rsidP="00EE3655">
      <w:pPr>
        <w:jc w:val="both"/>
      </w:pPr>
      <w:r>
        <w:t>This coursework's central methodological choice Random Forest and SVM over end-to-end deep learning is deliberately conservative relative to the accuracy ceiling the literature review shows is achievable (98–99%+ with hybrid CNN/Transformer architectures). That trade-off is argued throughout on interpretability and resource-accessibility grounds specific to the Uganda smallholder context, but it should be stated plainly: on RoCoLe and comparable datasets, RF/SVM trail the best deep models by roughly 4</w:t>
      </w:r>
      <w:r w:rsidR="00EE3655">
        <w:t xml:space="preserve"> - </w:t>
      </w:r>
      <w:r>
        <w:t>6 accuracy points. Whether that gap is an acceptable price for interpretability and CPU-only deployability is ultimately an empirical and policy question not one this coursework can settle, only frame, via the head-to-head benchmark proposed in Task 5's research design.</w:t>
      </w:r>
    </w:p>
    <w:p w:rsidR="00975F40" w:rsidRDefault="007E326C">
      <w:r>
        <w:t>A second limitation is dataset provenance: no image used in Tasks 2 or 3 was collected in Uganda. RoCoLe (Ecuador) and JMuBEN (Kenya) are used as the closest available agro-ecological proxies, but Task 1, §2.3 explicitly identifies this substitution as an open challenge, and Task 5's proposed research design treats acquiring or extending a genuinely Uganda-sourced dataset as a first-order objective rather than an afterthought.</w:t>
      </w:r>
    </w:p>
    <w:p w:rsidR="00975F40" w:rsidRDefault="007E326C">
      <w:r>
        <w:t>Third, the Task 3 replication is necessarily partial until the accompanying Colab notebook is executed and its output numbers transcribed into this document — a constraint of the coursework medium (a static answer booklet) rather than of the underlying method, but one that should be resolved before this document is treated as a finished empirical record rather than a reproducible template.</w:t>
      </w:r>
    </w:p>
    <w:p w:rsidR="00975F40" w:rsidRDefault="007E326C">
      <w:r>
        <w:t>Finally, the mathematical extension proposed in Task 4 — the class-conditional, cost-sensitive RF-SVM ensemble — is, at the time of writing, a design derived by combining two published equations (Task 7, §7.1 and §7.2) rather than an empirically validated result. Task 5 treats its validation as the core objective of the proposed Master's research, not as already demonstrated here.</w:t>
      </w:r>
    </w:p>
    <w:p w:rsidR="00390D59" w:rsidRDefault="00390D59">
      <w:pPr>
        <w:pStyle w:val="Heading2"/>
        <w:rPr>
          <w:rFonts w:ascii="Times New Roman" w:hAnsi="Times New Roman"/>
        </w:rPr>
      </w:pPr>
    </w:p>
    <w:p w:rsidR="00390D59" w:rsidRDefault="00390D59">
      <w:pPr>
        <w:pStyle w:val="Heading2"/>
        <w:rPr>
          <w:rFonts w:ascii="Times New Roman" w:hAnsi="Times New Roman"/>
        </w:rPr>
      </w:pPr>
    </w:p>
    <w:p w:rsidR="00390D59" w:rsidRDefault="00390D59">
      <w:pPr>
        <w:pStyle w:val="Heading2"/>
        <w:rPr>
          <w:rFonts w:ascii="Times New Roman" w:hAnsi="Times New Roman"/>
        </w:rPr>
      </w:pPr>
    </w:p>
    <w:p w:rsidR="00390D59" w:rsidRPr="00390D59" w:rsidRDefault="00390D59" w:rsidP="00390D59"/>
    <w:p w:rsidR="00975F40" w:rsidRDefault="007E326C">
      <w:pPr>
        <w:pStyle w:val="Heading2"/>
      </w:pPr>
      <w:r>
        <w:rPr>
          <w:rFonts w:ascii="Times New Roman" w:hAnsi="Times New Roman"/>
        </w:rPr>
        <w:lastRenderedPageBreak/>
        <w:t>REFERENCES</w:t>
      </w:r>
    </w:p>
    <w:p w:rsidR="00975F40" w:rsidRDefault="007E326C">
      <w:pPr>
        <w:ind w:left="360" w:hanging="360"/>
      </w:pPr>
      <w:r>
        <w:rPr>
          <w:sz w:val="22"/>
        </w:rPr>
        <w:t>Abuhayi, B. M., &amp; Mossa, A. A. (2023). Coffee disease classification using convolutional neural network based on feature concatenation. Informatics in Medicine Unlocked, 39, 101245.</w:t>
      </w:r>
    </w:p>
    <w:p w:rsidR="00975F40" w:rsidRDefault="007E326C">
      <w:pPr>
        <w:ind w:left="360" w:hanging="360"/>
      </w:pPr>
      <w:r>
        <w:rPr>
          <w:sz w:val="22"/>
        </w:rPr>
        <w:t>Ardah, H., Alrahhal, M., Abd-Elhafiez, W. M., &amp; Trabay, D. (2025). Robust coffee plant disease classification using deep learning and advanced feature engineering techniques. PeerJ Computer Science, 11, e3386.</w:t>
      </w:r>
    </w:p>
    <w:p w:rsidR="00975F40" w:rsidRDefault="007E326C">
      <w:pPr>
        <w:ind w:left="360" w:hanging="360"/>
      </w:pPr>
      <w:r>
        <w:rPr>
          <w:sz w:val="22"/>
        </w:rPr>
        <w:t>Bişkin, E. (2026). Selective class-conditional ensemble learning for coffee leaf disease classification using CNN and transformer-based models. ISVOS Journal, 10(1), 40–49.</w:t>
      </w:r>
    </w:p>
    <w:p w:rsidR="00975F40" w:rsidRDefault="007E326C">
      <w:pPr>
        <w:ind w:left="360" w:hanging="360"/>
      </w:pPr>
      <w:r>
        <w:rPr>
          <w:sz w:val="22"/>
        </w:rPr>
        <w:t>Esgario, J. G. M., de Castro, P. B. C., Tassis, L. M., &amp; Krohling, R. A. (2022). An app to assist farmers in the identification of diseases and pests of coffee leaves using deep learning. Information Processing in Agriculture, 9(1), 38–47.</w:t>
      </w:r>
    </w:p>
    <w:p w:rsidR="00975F40" w:rsidRDefault="007E326C">
      <w:pPr>
        <w:ind w:left="360" w:hanging="360"/>
      </w:pPr>
      <w:r>
        <w:rPr>
          <w:sz w:val="22"/>
        </w:rPr>
        <w:t>Faisal, M., Leu, J.-S., &amp; Darmawan, J. T. (2023). Model selection of hybrid feature fusion for coffee leaf disease classification. IEEE Access, 11.</w:t>
      </w:r>
    </w:p>
    <w:p w:rsidR="00975F40" w:rsidRDefault="007E326C">
      <w:pPr>
        <w:ind w:left="360" w:hanging="360"/>
      </w:pPr>
      <w:r>
        <w:rPr>
          <w:sz w:val="22"/>
        </w:rPr>
        <w:t>Jepkoech, J., Mugo, D. M., Kenduiywo, B. K., &amp; Too, E. C. (2021). Arabica coffee leaf images dataset for coffee leaf disease detection and classification. Data in Brief, 36, 107142.</w:t>
      </w:r>
    </w:p>
    <w:p w:rsidR="00975F40" w:rsidRDefault="007E326C">
      <w:pPr>
        <w:ind w:left="360" w:hanging="360"/>
      </w:pPr>
      <w:r>
        <w:rPr>
          <w:sz w:val="22"/>
        </w:rPr>
        <w:t>Kulkarni, S., Shashidhar, V., Shenoy, D., &amp; Venugopal, K. R. (2025). A time-efficient hybrid QFT-QCNN framework (THQQF) for high-accuracy coffee leaf disease detection. International Journal of Applied Mathematics, 38(10s).</w:t>
      </w:r>
    </w:p>
    <w:p w:rsidR="00975F40" w:rsidRDefault="007E326C">
      <w:pPr>
        <w:ind w:left="360" w:hanging="360"/>
      </w:pPr>
      <w:r>
        <w:rPr>
          <w:sz w:val="22"/>
        </w:rPr>
        <w:t>Novtahaning, D., Shah, H. A., &amp; Kang, J.-M. (2022). Deep learning ensemble-based automated and high-performing recognition of coffee leaf disease. Agriculture, 12(11), 1909.</w:t>
      </w:r>
    </w:p>
    <w:p w:rsidR="00975F40" w:rsidRDefault="007E326C">
      <w:pPr>
        <w:ind w:left="360" w:hanging="360"/>
      </w:pPr>
      <w:r>
        <w:rPr>
          <w:sz w:val="22"/>
        </w:rPr>
        <w:t>Parraga-Alava, J., Cusme, K., Loor, A., &amp; Santander, E. (2019). RoCoLe: A robusta coffee leaf images dataset for evaluation of machine learning based methods in plant diseases recognition. Data in Brief, 25, 104414.</w:t>
      </w:r>
    </w:p>
    <w:p w:rsidR="00975F40" w:rsidRDefault="007E326C">
      <w:pPr>
        <w:ind w:left="360" w:hanging="360"/>
      </w:pPr>
      <w:r>
        <w:rPr>
          <w:sz w:val="22"/>
        </w:rPr>
        <w:t>Rahmatia, D., Rasyid, A., &amp; Arifin, Z. (2026). Hybrid machine learning models based on MobileNetV2 feature extraction for Robusta coffee leaf disease classification. Journal of Embedded System Security and Intelligent Systems, 7(1), 127–136.</w:t>
      </w:r>
    </w:p>
    <w:p w:rsidR="00975F40" w:rsidRDefault="007E326C">
      <w:pPr>
        <w:ind w:left="360" w:hanging="360"/>
      </w:pPr>
      <w:r>
        <w:rPr>
          <w:sz w:val="22"/>
        </w:rPr>
        <w:t>Santhosh, C. S., Umesh, K. K., Hemanth, V., &amp; Narendra, K. (2025). Forecasting yield of coffee crop varieties C×R, Sln3 and Sln5B: A stochastic machine learning model based on agro-ecological factors using multivariate feature selection approach. Organic Farming, 11(3), 203–226.</w:t>
      </w:r>
    </w:p>
    <w:p w:rsidR="00975F40" w:rsidRDefault="007E326C">
      <w:pPr>
        <w:ind w:left="360" w:hanging="360"/>
      </w:pPr>
      <w:r>
        <w:rPr>
          <w:sz w:val="22"/>
        </w:rPr>
        <w:t>Thakur, D., Gera, T., Aggarwal, A., Verma, M., Kaur, M., Singh, D., &amp; Amoon, M. (2024). SUNet: Coffee leaf disease detection using hybrid deep learning model. IEEE Access, 12, 149173–149191.</w:t>
      </w:r>
    </w:p>
    <w:p w:rsidR="00975F40" w:rsidRDefault="007E326C">
      <w:pPr>
        <w:ind w:left="360" w:hanging="360"/>
      </w:pPr>
      <w:r>
        <w:rPr>
          <w:sz w:val="22"/>
        </w:rPr>
        <w:t>Wang, N., Jassogne, L., van Asten, P. J. A., Mukasa, D., Wanyama, I., Kagezi, G., &amp; Giller, K. E. (2015). Evaluating coffee yield gaps and important biotic, abiotic, and management factors limiting coffee production in Uganda. European Journal of Agronomy, 63, 1–11.</w:t>
      </w:r>
    </w:p>
    <w:sectPr w:rsidR="00975F40" w:rsidSect="000D7D2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17DED" w:rsidRDefault="00317DED" w:rsidP="00B73E61">
      <w:pPr>
        <w:spacing w:after="0" w:line="240" w:lineRule="auto"/>
      </w:pPr>
      <w:r>
        <w:separator/>
      </w:r>
    </w:p>
  </w:endnote>
  <w:endnote w:type="continuationSeparator" w:id="0">
    <w:p w:rsidR="00317DED" w:rsidRDefault="00317DED" w:rsidP="00B73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326C" w:rsidRPr="00A2581D" w:rsidRDefault="007E326C" w:rsidP="006928F8">
    <w:pPr>
      <w:pStyle w:val="Footer"/>
      <w:tabs>
        <w:tab w:val="clear" w:pos="4513"/>
        <w:tab w:val="left" w:pos="4083"/>
      </w:tabs>
      <w:jc w:val="cente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r>
      <w:rPr>
        <w:b/>
        <w:bCs/>
        <w:noProof/>
      </w:rPr>
      <w:t xml:space="preserve">                                          </w:t>
    </w:r>
    <w:r w:rsidRPr="006928F8">
      <w:rPr>
        <w:rFonts w:ascii="Arial Narrow" w:hAnsi="Arial Narrow" w:cstheme="majorHAnsi"/>
        <w:i/>
        <w:iCs/>
        <w:noProof/>
      </w:rPr>
      <w:t>@Victoria university Kampala Uganda</w:t>
    </w:r>
    <w:r>
      <w:rPr>
        <w:b/>
        <w:bCs/>
        <w:noProof/>
      </w:rPr>
      <w:tab/>
    </w:r>
    <w:r w:rsidRPr="00A2581D">
      <w:rPr>
        <w:rFonts w:cs="Times New Roman"/>
        <w:b/>
        <w:bCs/>
        <w:i/>
        <w:iCs/>
        <w:noProof/>
      </w:rPr>
      <w:t>P</w:t>
    </w:r>
    <w:r>
      <w:rPr>
        <w:rFonts w:cs="Times New Roman"/>
        <w:b/>
        <w:bCs/>
        <w:i/>
        <w:iCs/>
        <w:noProof/>
      </w:rPr>
      <w:t>.</w:t>
    </w:r>
    <w:r w:rsidRPr="00A2581D">
      <w:rPr>
        <w:rFonts w:cs="Times New Roman"/>
        <w:b/>
        <w:bCs/>
        <w:i/>
        <w:iCs/>
        <w:noProof/>
      </w:rPr>
      <w:t>T</w:t>
    </w:r>
    <w:r>
      <w:rPr>
        <w:rFonts w:cs="Times New Roman"/>
        <w:b/>
        <w:bCs/>
        <w:i/>
        <w:iCs/>
        <w:noProof/>
      </w:rPr>
      <w:t>.</w:t>
    </w:r>
    <w:r w:rsidRPr="00A2581D">
      <w:rPr>
        <w:rFonts w:cs="Times New Roman"/>
        <w:b/>
        <w:bCs/>
        <w:i/>
        <w:iCs/>
        <w:noProof/>
      </w:rPr>
      <w: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17DED" w:rsidRDefault="00317DED" w:rsidP="00B73E61">
      <w:pPr>
        <w:spacing w:after="0" w:line="240" w:lineRule="auto"/>
      </w:pPr>
      <w:r>
        <w:separator/>
      </w:r>
    </w:p>
  </w:footnote>
  <w:footnote w:type="continuationSeparator" w:id="0">
    <w:p w:rsidR="00317DED" w:rsidRDefault="00317DED" w:rsidP="00B73E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326C" w:rsidRDefault="007E326C" w:rsidP="003558A5">
    <w:pPr>
      <w:pStyle w:val="Header"/>
      <w:tabs>
        <w:tab w:val="left" w:pos="7516"/>
      </w:tabs>
    </w:pPr>
    <w:r>
      <w:tab/>
    </w:r>
    <w:sdt>
      <w:sdtPr>
        <w:id w:val="-685907273"/>
        <w:lock w:val="sdtContentLocked"/>
        <w15:appearance w15:val="hidden"/>
        <w:picture/>
      </w:sdtPr>
      <w:sdtContent>
        <w:r>
          <w:rPr>
            <w:noProof/>
          </w:rPr>
          <w:drawing>
            <wp:inline distT="0" distB="0" distL="0" distR="0" wp14:anchorId="7F4255B9" wp14:editId="01A24C4A">
              <wp:extent cx="1909445" cy="8392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1909445" cy="839213"/>
                      </a:xfrm>
                      <a:prstGeom prst="rect">
                        <a:avLst/>
                      </a:prstGeom>
                      <a:noFill/>
                      <a:ln>
                        <a:noFill/>
                      </a:ln>
                    </pic:spPr>
                  </pic:pic>
                </a:graphicData>
              </a:graphic>
            </wp:inline>
          </w:drawing>
        </w:r>
      </w:sdtContent>
    </w:sdt>
    <w:r>
      <w:tab/>
    </w:r>
    <w:sdt>
      <w:sdtPr>
        <w:rPr>
          <w:rStyle w:val="Style1"/>
        </w:rPr>
        <w:id w:val="-987245111"/>
        <w:lock w:val="sdtContentLocked"/>
        <w:placeholder>
          <w:docPart w:val="1D646DDE97D541DFBC14855DF2BC3AEC"/>
        </w:placeholder>
        <w15:dataBinding w:prefixMappings="" w:xpath="/answer-sheet-request[1]/answer-sheet-serial-number[1]" w:storeItemID="{284B1DFA-5762-4332-8A1E-5231785B4FDF}"/>
        <w15:appearance w15:val="hidden"/>
      </w:sdtPr>
      <w:sdtContent>
        <w:r>
          <w:rPr>
            <w:rStyle w:val="Style1"/>
          </w:rPr>
          <w:t>CW-516882</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21BE0"/>
    <w:multiLevelType w:val="multilevel"/>
    <w:tmpl w:val="27BE0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B36B5"/>
    <w:multiLevelType w:val="multilevel"/>
    <w:tmpl w:val="E37A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366AB"/>
    <w:multiLevelType w:val="hybridMultilevel"/>
    <w:tmpl w:val="DE3C353A"/>
    <w:lvl w:ilvl="0" w:tplc="2000000F">
      <w:start w:val="1"/>
      <w:numFmt w:val="decimal"/>
      <w:lvlText w:val="%1."/>
      <w:lvlJc w:val="left"/>
      <w:pPr>
        <w:ind w:left="654" w:hanging="360"/>
      </w:pPr>
    </w:lvl>
    <w:lvl w:ilvl="1" w:tplc="20000019" w:tentative="1">
      <w:start w:val="1"/>
      <w:numFmt w:val="lowerLetter"/>
      <w:lvlText w:val="%2."/>
      <w:lvlJc w:val="left"/>
      <w:pPr>
        <w:ind w:left="1374" w:hanging="360"/>
      </w:pPr>
    </w:lvl>
    <w:lvl w:ilvl="2" w:tplc="2000001B" w:tentative="1">
      <w:start w:val="1"/>
      <w:numFmt w:val="lowerRoman"/>
      <w:lvlText w:val="%3."/>
      <w:lvlJc w:val="right"/>
      <w:pPr>
        <w:ind w:left="2094" w:hanging="180"/>
      </w:pPr>
    </w:lvl>
    <w:lvl w:ilvl="3" w:tplc="2000000F" w:tentative="1">
      <w:start w:val="1"/>
      <w:numFmt w:val="decimal"/>
      <w:lvlText w:val="%4."/>
      <w:lvlJc w:val="left"/>
      <w:pPr>
        <w:ind w:left="2814" w:hanging="360"/>
      </w:pPr>
    </w:lvl>
    <w:lvl w:ilvl="4" w:tplc="20000019" w:tentative="1">
      <w:start w:val="1"/>
      <w:numFmt w:val="lowerLetter"/>
      <w:lvlText w:val="%5."/>
      <w:lvlJc w:val="left"/>
      <w:pPr>
        <w:ind w:left="3534" w:hanging="360"/>
      </w:pPr>
    </w:lvl>
    <w:lvl w:ilvl="5" w:tplc="2000001B" w:tentative="1">
      <w:start w:val="1"/>
      <w:numFmt w:val="lowerRoman"/>
      <w:lvlText w:val="%6."/>
      <w:lvlJc w:val="right"/>
      <w:pPr>
        <w:ind w:left="4254" w:hanging="180"/>
      </w:pPr>
    </w:lvl>
    <w:lvl w:ilvl="6" w:tplc="2000000F" w:tentative="1">
      <w:start w:val="1"/>
      <w:numFmt w:val="decimal"/>
      <w:lvlText w:val="%7."/>
      <w:lvlJc w:val="left"/>
      <w:pPr>
        <w:ind w:left="4974" w:hanging="360"/>
      </w:pPr>
    </w:lvl>
    <w:lvl w:ilvl="7" w:tplc="20000019" w:tentative="1">
      <w:start w:val="1"/>
      <w:numFmt w:val="lowerLetter"/>
      <w:lvlText w:val="%8."/>
      <w:lvlJc w:val="left"/>
      <w:pPr>
        <w:ind w:left="5694" w:hanging="360"/>
      </w:pPr>
    </w:lvl>
    <w:lvl w:ilvl="8" w:tplc="2000001B" w:tentative="1">
      <w:start w:val="1"/>
      <w:numFmt w:val="lowerRoman"/>
      <w:lvlText w:val="%9."/>
      <w:lvlJc w:val="right"/>
      <w:pPr>
        <w:ind w:left="6414" w:hanging="180"/>
      </w:pPr>
    </w:lvl>
  </w:abstractNum>
  <w:abstractNum w:abstractNumId="3" w15:restartNumberingAfterBreak="0">
    <w:nsid w:val="136B13F0"/>
    <w:multiLevelType w:val="hybridMultilevel"/>
    <w:tmpl w:val="11DEDC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1638BE"/>
    <w:multiLevelType w:val="multilevel"/>
    <w:tmpl w:val="2668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20FFF"/>
    <w:multiLevelType w:val="multilevel"/>
    <w:tmpl w:val="A62C8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B4577F"/>
    <w:multiLevelType w:val="multilevel"/>
    <w:tmpl w:val="F9A0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72BDE"/>
    <w:multiLevelType w:val="hybridMultilevel"/>
    <w:tmpl w:val="3528B4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6C7734"/>
    <w:multiLevelType w:val="multilevel"/>
    <w:tmpl w:val="CE04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A7279"/>
    <w:multiLevelType w:val="multilevel"/>
    <w:tmpl w:val="A4049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720994"/>
    <w:multiLevelType w:val="multilevel"/>
    <w:tmpl w:val="4A38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E3B55"/>
    <w:multiLevelType w:val="multilevel"/>
    <w:tmpl w:val="D0D6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8F1727"/>
    <w:multiLevelType w:val="multilevel"/>
    <w:tmpl w:val="D0A8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E0937"/>
    <w:multiLevelType w:val="hybridMultilevel"/>
    <w:tmpl w:val="5C162A2E"/>
    <w:lvl w:ilvl="0" w:tplc="2000000F">
      <w:start w:val="1"/>
      <w:numFmt w:val="decimal"/>
      <w:lvlText w:val="%1."/>
      <w:lvlJc w:val="left"/>
      <w:pPr>
        <w:ind w:left="654" w:hanging="360"/>
      </w:pPr>
    </w:lvl>
    <w:lvl w:ilvl="1" w:tplc="20000019" w:tentative="1">
      <w:start w:val="1"/>
      <w:numFmt w:val="lowerLetter"/>
      <w:lvlText w:val="%2."/>
      <w:lvlJc w:val="left"/>
      <w:pPr>
        <w:ind w:left="1374" w:hanging="360"/>
      </w:pPr>
    </w:lvl>
    <w:lvl w:ilvl="2" w:tplc="2000001B" w:tentative="1">
      <w:start w:val="1"/>
      <w:numFmt w:val="lowerRoman"/>
      <w:lvlText w:val="%3."/>
      <w:lvlJc w:val="right"/>
      <w:pPr>
        <w:ind w:left="2094" w:hanging="180"/>
      </w:pPr>
    </w:lvl>
    <w:lvl w:ilvl="3" w:tplc="2000000F" w:tentative="1">
      <w:start w:val="1"/>
      <w:numFmt w:val="decimal"/>
      <w:lvlText w:val="%4."/>
      <w:lvlJc w:val="left"/>
      <w:pPr>
        <w:ind w:left="2814" w:hanging="360"/>
      </w:pPr>
    </w:lvl>
    <w:lvl w:ilvl="4" w:tplc="20000019" w:tentative="1">
      <w:start w:val="1"/>
      <w:numFmt w:val="lowerLetter"/>
      <w:lvlText w:val="%5."/>
      <w:lvlJc w:val="left"/>
      <w:pPr>
        <w:ind w:left="3534" w:hanging="360"/>
      </w:pPr>
    </w:lvl>
    <w:lvl w:ilvl="5" w:tplc="2000001B" w:tentative="1">
      <w:start w:val="1"/>
      <w:numFmt w:val="lowerRoman"/>
      <w:lvlText w:val="%6."/>
      <w:lvlJc w:val="right"/>
      <w:pPr>
        <w:ind w:left="4254" w:hanging="180"/>
      </w:pPr>
    </w:lvl>
    <w:lvl w:ilvl="6" w:tplc="2000000F" w:tentative="1">
      <w:start w:val="1"/>
      <w:numFmt w:val="decimal"/>
      <w:lvlText w:val="%7."/>
      <w:lvlJc w:val="left"/>
      <w:pPr>
        <w:ind w:left="4974" w:hanging="360"/>
      </w:pPr>
    </w:lvl>
    <w:lvl w:ilvl="7" w:tplc="20000019" w:tentative="1">
      <w:start w:val="1"/>
      <w:numFmt w:val="lowerLetter"/>
      <w:lvlText w:val="%8."/>
      <w:lvlJc w:val="left"/>
      <w:pPr>
        <w:ind w:left="5694" w:hanging="360"/>
      </w:pPr>
    </w:lvl>
    <w:lvl w:ilvl="8" w:tplc="2000001B" w:tentative="1">
      <w:start w:val="1"/>
      <w:numFmt w:val="lowerRoman"/>
      <w:lvlText w:val="%9."/>
      <w:lvlJc w:val="right"/>
      <w:pPr>
        <w:ind w:left="6414" w:hanging="180"/>
      </w:pPr>
    </w:lvl>
  </w:abstractNum>
  <w:abstractNum w:abstractNumId="14" w15:restartNumberingAfterBreak="0">
    <w:nsid w:val="3F1B2700"/>
    <w:multiLevelType w:val="hybridMultilevel"/>
    <w:tmpl w:val="D49605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AF1F3C"/>
    <w:multiLevelType w:val="multilevel"/>
    <w:tmpl w:val="0A2C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2F7F38"/>
    <w:multiLevelType w:val="hybridMultilevel"/>
    <w:tmpl w:val="B4ACB9B6"/>
    <w:lvl w:ilvl="0" w:tplc="2000000F">
      <w:start w:val="1"/>
      <w:numFmt w:val="decimal"/>
      <w:lvlText w:val="%1."/>
      <w:lvlJc w:val="left"/>
      <w:pPr>
        <w:ind w:left="294" w:hanging="360"/>
      </w:pPr>
    </w:lvl>
    <w:lvl w:ilvl="1" w:tplc="20000019" w:tentative="1">
      <w:start w:val="1"/>
      <w:numFmt w:val="lowerLetter"/>
      <w:lvlText w:val="%2."/>
      <w:lvlJc w:val="left"/>
      <w:pPr>
        <w:ind w:left="1014" w:hanging="360"/>
      </w:pPr>
    </w:lvl>
    <w:lvl w:ilvl="2" w:tplc="2000001B" w:tentative="1">
      <w:start w:val="1"/>
      <w:numFmt w:val="lowerRoman"/>
      <w:lvlText w:val="%3."/>
      <w:lvlJc w:val="right"/>
      <w:pPr>
        <w:ind w:left="1734" w:hanging="180"/>
      </w:pPr>
    </w:lvl>
    <w:lvl w:ilvl="3" w:tplc="2000000F" w:tentative="1">
      <w:start w:val="1"/>
      <w:numFmt w:val="decimal"/>
      <w:lvlText w:val="%4."/>
      <w:lvlJc w:val="left"/>
      <w:pPr>
        <w:ind w:left="2454" w:hanging="360"/>
      </w:pPr>
    </w:lvl>
    <w:lvl w:ilvl="4" w:tplc="20000019" w:tentative="1">
      <w:start w:val="1"/>
      <w:numFmt w:val="lowerLetter"/>
      <w:lvlText w:val="%5."/>
      <w:lvlJc w:val="left"/>
      <w:pPr>
        <w:ind w:left="3174" w:hanging="360"/>
      </w:pPr>
    </w:lvl>
    <w:lvl w:ilvl="5" w:tplc="2000001B" w:tentative="1">
      <w:start w:val="1"/>
      <w:numFmt w:val="lowerRoman"/>
      <w:lvlText w:val="%6."/>
      <w:lvlJc w:val="right"/>
      <w:pPr>
        <w:ind w:left="3894" w:hanging="180"/>
      </w:pPr>
    </w:lvl>
    <w:lvl w:ilvl="6" w:tplc="2000000F" w:tentative="1">
      <w:start w:val="1"/>
      <w:numFmt w:val="decimal"/>
      <w:lvlText w:val="%7."/>
      <w:lvlJc w:val="left"/>
      <w:pPr>
        <w:ind w:left="4614" w:hanging="360"/>
      </w:pPr>
    </w:lvl>
    <w:lvl w:ilvl="7" w:tplc="20000019" w:tentative="1">
      <w:start w:val="1"/>
      <w:numFmt w:val="lowerLetter"/>
      <w:lvlText w:val="%8."/>
      <w:lvlJc w:val="left"/>
      <w:pPr>
        <w:ind w:left="5334" w:hanging="360"/>
      </w:pPr>
    </w:lvl>
    <w:lvl w:ilvl="8" w:tplc="2000001B" w:tentative="1">
      <w:start w:val="1"/>
      <w:numFmt w:val="lowerRoman"/>
      <w:lvlText w:val="%9."/>
      <w:lvlJc w:val="right"/>
      <w:pPr>
        <w:ind w:left="6054" w:hanging="180"/>
      </w:pPr>
    </w:lvl>
  </w:abstractNum>
  <w:abstractNum w:abstractNumId="17" w15:restartNumberingAfterBreak="0">
    <w:nsid w:val="4E0C75F3"/>
    <w:multiLevelType w:val="hybridMultilevel"/>
    <w:tmpl w:val="EEFE1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9F3B0F"/>
    <w:multiLevelType w:val="hybridMultilevel"/>
    <w:tmpl w:val="D78A6C30"/>
    <w:lvl w:ilvl="0" w:tplc="04090017">
      <w:start w:val="1"/>
      <w:numFmt w:val="lowerLetter"/>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15:restartNumberingAfterBreak="0">
    <w:nsid w:val="529A29F9"/>
    <w:multiLevelType w:val="hybridMultilevel"/>
    <w:tmpl w:val="DEC6ED3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5AAA663A"/>
    <w:multiLevelType w:val="multilevel"/>
    <w:tmpl w:val="12720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063065"/>
    <w:multiLevelType w:val="multilevel"/>
    <w:tmpl w:val="8D52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73605E"/>
    <w:multiLevelType w:val="multilevel"/>
    <w:tmpl w:val="86E2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FC76EA"/>
    <w:multiLevelType w:val="hybridMultilevel"/>
    <w:tmpl w:val="D78A6C30"/>
    <w:lvl w:ilvl="0" w:tplc="04090017">
      <w:start w:val="1"/>
      <w:numFmt w:val="lowerLetter"/>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65D86227"/>
    <w:multiLevelType w:val="hybridMultilevel"/>
    <w:tmpl w:val="812E5B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F05F69"/>
    <w:multiLevelType w:val="hybridMultilevel"/>
    <w:tmpl w:val="2F7E54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6643FB"/>
    <w:multiLevelType w:val="multilevel"/>
    <w:tmpl w:val="6C34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B90EE9"/>
    <w:multiLevelType w:val="hybridMultilevel"/>
    <w:tmpl w:val="DA3825B8"/>
    <w:lvl w:ilvl="0" w:tplc="B8AACEFA">
      <w:start w:val="1"/>
      <w:numFmt w:val="decimal"/>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28" w15:restartNumberingAfterBreak="0">
    <w:nsid w:val="715E67F3"/>
    <w:multiLevelType w:val="multilevel"/>
    <w:tmpl w:val="37E0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2C0274"/>
    <w:multiLevelType w:val="hybridMultilevel"/>
    <w:tmpl w:val="8C8C58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691C4C"/>
    <w:multiLevelType w:val="hybridMultilevel"/>
    <w:tmpl w:val="80BE61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A0646B"/>
    <w:multiLevelType w:val="hybridMultilevel"/>
    <w:tmpl w:val="CC0EE372"/>
    <w:lvl w:ilvl="0" w:tplc="1B8AFF1E">
      <w:start w:val="1"/>
      <w:numFmt w:val="decimal"/>
      <w:lvlText w:val="%1."/>
      <w:lvlJc w:val="left"/>
      <w:pPr>
        <w:ind w:left="720" w:hanging="360"/>
      </w:pPr>
      <w:rPr>
        <w:b w:val="0"/>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7EC80A5F"/>
    <w:multiLevelType w:val="multilevel"/>
    <w:tmpl w:val="0E26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7"/>
  </w:num>
  <w:num w:numId="3">
    <w:abstractNumId w:val="16"/>
  </w:num>
  <w:num w:numId="4">
    <w:abstractNumId w:val="31"/>
  </w:num>
  <w:num w:numId="5">
    <w:abstractNumId w:val="2"/>
  </w:num>
  <w:num w:numId="6">
    <w:abstractNumId w:val="13"/>
  </w:num>
  <w:num w:numId="7">
    <w:abstractNumId w:val="18"/>
  </w:num>
  <w:num w:numId="8">
    <w:abstractNumId w:val="23"/>
  </w:num>
  <w:num w:numId="9">
    <w:abstractNumId w:val="22"/>
  </w:num>
  <w:num w:numId="10">
    <w:abstractNumId w:val="1"/>
  </w:num>
  <w:num w:numId="11">
    <w:abstractNumId w:val="0"/>
  </w:num>
  <w:num w:numId="12">
    <w:abstractNumId w:val="12"/>
  </w:num>
  <w:num w:numId="13">
    <w:abstractNumId w:val="9"/>
  </w:num>
  <w:num w:numId="14">
    <w:abstractNumId w:val="28"/>
  </w:num>
  <w:num w:numId="15">
    <w:abstractNumId w:val="17"/>
  </w:num>
  <w:num w:numId="16">
    <w:abstractNumId w:val="20"/>
  </w:num>
  <w:num w:numId="17">
    <w:abstractNumId w:val="10"/>
  </w:num>
  <w:num w:numId="18">
    <w:abstractNumId w:val="5"/>
  </w:num>
  <w:num w:numId="19">
    <w:abstractNumId w:val="26"/>
  </w:num>
  <w:num w:numId="20">
    <w:abstractNumId w:val="15"/>
  </w:num>
  <w:num w:numId="21">
    <w:abstractNumId w:val="4"/>
  </w:num>
  <w:num w:numId="22">
    <w:abstractNumId w:val="6"/>
  </w:num>
  <w:num w:numId="23">
    <w:abstractNumId w:val="8"/>
  </w:num>
  <w:num w:numId="24">
    <w:abstractNumId w:val="11"/>
  </w:num>
  <w:num w:numId="25">
    <w:abstractNumId w:val="32"/>
  </w:num>
  <w:num w:numId="26">
    <w:abstractNumId w:val="21"/>
  </w:num>
  <w:num w:numId="27">
    <w:abstractNumId w:val="30"/>
  </w:num>
  <w:num w:numId="28">
    <w:abstractNumId w:val="14"/>
  </w:num>
  <w:num w:numId="29">
    <w:abstractNumId w:val="25"/>
  </w:num>
  <w:num w:numId="30">
    <w:abstractNumId w:val="3"/>
  </w:num>
  <w:num w:numId="31">
    <w:abstractNumId w:val="7"/>
  </w:num>
  <w:num w:numId="32">
    <w:abstractNumId w:val="29"/>
  </w:num>
  <w:num w:numId="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74D"/>
    <w:rsid w:val="000104CF"/>
    <w:rsid w:val="000246DE"/>
    <w:rsid w:val="00034D01"/>
    <w:rsid w:val="00041A58"/>
    <w:rsid w:val="00051D40"/>
    <w:rsid w:val="000550DB"/>
    <w:rsid w:val="000605E4"/>
    <w:rsid w:val="000642DE"/>
    <w:rsid w:val="0006768A"/>
    <w:rsid w:val="0007467B"/>
    <w:rsid w:val="0007474D"/>
    <w:rsid w:val="00091EB5"/>
    <w:rsid w:val="00095897"/>
    <w:rsid w:val="0009731E"/>
    <w:rsid w:val="000A2044"/>
    <w:rsid w:val="000A72DD"/>
    <w:rsid w:val="000B1079"/>
    <w:rsid w:val="000B469A"/>
    <w:rsid w:val="000D136B"/>
    <w:rsid w:val="000D1668"/>
    <w:rsid w:val="000D7D24"/>
    <w:rsid w:val="000E2727"/>
    <w:rsid w:val="000E2864"/>
    <w:rsid w:val="000E4F99"/>
    <w:rsid w:val="000F1DC7"/>
    <w:rsid w:val="00134CF0"/>
    <w:rsid w:val="001361A3"/>
    <w:rsid w:val="001774C1"/>
    <w:rsid w:val="00186602"/>
    <w:rsid w:val="001940E9"/>
    <w:rsid w:val="001A2B81"/>
    <w:rsid w:val="001C0FE4"/>
    <w:rsid w:val="001D13A1"/>
    <w:rsid w:val="001D36D7"/>
    <w:rsid w:val="001E10F1"/>
    <w:rsid w:val="001E3B6E"/>
    <w:rsid w:val="001F388D"/>
    <w:rsid w:val="00204427"/>
    <w:rsid w:val="00223BC7"/>
    <w:rsid w:val="0024362B"/>
    <w:rsid w:val="00245F48"/>
    <w:rsid w:val="00254E1C"/>
    <w:rsid w:val="0025510E"/>
    <w:rsid w:val="00284FB6"/>
    <w:rsid w:val="00292B5A"/>
    <w:rsid w:val="002A309C"/>
    <w:rsid w:val="002A3C66"/>
    <w:rsid w:val="002A5918"/>
    <w:rsid w:val="002B0659"/>
    <w:rsid w:val="002B449C"/>
    <w:rsid w:val="002B4C00"/>
    <w:rsid w:val="002C39F7"/>
    <w:rsid w:val="002C5D87"/>
    <w:rsid w:val="002D14D7"/>
    <w:rsid w:val="002F15DF"/>
    <w:rsid w:val="002F1CFC"/>
    <w:rsid w:val="003033CD"/>
    <w:rsid w:val="00317DED"/>
    <w:rsid w:val="00322703"/>
    <w:rsid w:val="00335EE1"/>
    <w:rsid w:val="00342674"/>
    <w:rsid w:val="00344250"/>
    <w:rsid w:val="00344EB7"/>
    <w:rsid w:val="003558A5"/>
    <w:rsid w:val="00364B64"/>
    <w:rsid w:val="00364C3E"/>
    <w:rsid w:val="00364CC0"/>
    <w:rsid w:val="00367FB5"/>
    <w:rsid w:val="00373EC7"/>
    <w:rsid w:val="00375552"/>
    <w:rsid w:val="00384A40"/>
    <w:rsid w:val="00384F36"/>
    <w:rsid w:val="00390D59"/>
    <w:rsid w:val="0039135E"/>
    <w:rsid w:val="0039494C"/>
    <w:rsid w:val="003A730D"/>
    <w:rsid w:val="003B1FD7"/>
    <w:rsid w:val="003B2F75"/>
    <w:rsid w:val="003B6212"/>
    <w:rsid w:val="003B6289"/>
    <w:rsid w:val="003C62D5"/>
    <w:rsid w:val="003F2224"/>
    <w:rsid w:val="003F2473"/>
    <w:rsid w:val="003F2638"/>
    <w:rsid w:val="004104DB"/>
    <w:rsid w:val="00413124"/>
    <w:rsid w:val="004254FE"/>
    <w:rsid w:val="00434628"/>
    <w:rsid w:val="00435862"/>
    <w:rsid w:val="00435EE9"/>
    <w:rsid w:val="004416A9"/>
    <w:rsid w:val="00441BD3"/>
    <w:rsid w:val="00442F3B"/>
    <w:rsid w:val="00444A02"/>
    <w:rsid w:val="004509C3"/>
    <w:rsid w:val="00456138"/>
    <w:rsid w:val="004574BE"/>
    <w:rsid w:val="004632DF"/>
    <w:rsid w:val="0046443B"/>
    <w:rsid w:val="00473FFF"/>
    <w:rsid w:val="004979E6"/>
    <w:rsid w:val="004A3E2F"/>
    <w:rsid w:val="004B09C8"/>
    <w:rsid w:val="004B106E"/>
    <w:rsid w:val="004B431D"/>
    <w:rsid w:val="004C49F3"/>
    <w:rsid w:val="004C6CD1"/>
    <w:rsid w:val="004F43D2"/>
    <w:rsid w:val="004F49E3"/>
    <w:rsid w:val="004F79D1"/>
    <w:rsid w:val="005147C8"/>
    <w:rsid w:val="00517341"/>
    <w:rsid w:val="00526751"/>
    <w:rsid w:val="005307BD"/>
    <w:rsid w:val="0053360E"/>
    <w:rsid w:val="00542A61"/>
    <w:rsid w:val="0056021D"/>
    <w:rsid w:val="0056161B"/>
    <w:rsid w:val="0057120C"/>
    <w:rsid w:val="0057322D"/>
    <w:rsid w:val="00597188"/>
    <w:rsid w:val="005A1045"/>
    <w:rsid w:val="005A6B36"/>
    <w:rsid w:val="005B24C6"/>
    <w:rsid w:val="005C3CB6"/>
    <w:rsid w:val="005D3348"/>
    <w:rsid w:val="005E164E"/>
    <w:rsid w:val="005E43E2"/>
    <w:rsid w:val="005E6F13"/>
    <w:rsid w:val="0060219D"/>
    <w:rsid w:val="00615F88"/>
    <w:rsid w:val="00617260"/>
    <w:rsid w:val="00617929"/>
    <w:rsid w:val="006510A9"/>
    <w:rsid w:val="006519D7"/>
    <w:rsid w:val="00654E5E"/>
    <w:rsid w:val="006564C6"/>
    <w:rsid w:val="00657142"/>
    <w:rsid w:val="006714D0"/>
    <w:rsid w:val="0067286A"/>
    <w:rsid w:val="006826AD"/>
    <w:rsid w:val="00682D5E"/>
    <w:rsid w:val="006928F8"/>
    <w:rsid w:val="00696D33"/>
    <w:rsid w:val="006B2460"/>
    <w:rsid w:val="006B2502"/>
    <w:rsid w:val="006B457C"/>
    <w:rsid w:val="006B6A3C"/>
    <w:rsid w:val="006C0B30"/>
    <w:rsid w:val="006C7E3F"/>
    <w:rsid w:val="006D2B4C"/>
    <w:rsid w:val="006E09C4"/>
    <w:rsid w:val="006E2D09"/>
    <w:rsid w:val="006E3BC3"/>
    <w:rsid w:val="006F1098"/>
    <w:rsid w:val="006F2AEC"/>
    <w:rsid w:val="00705FD7"/>
    <w:rsid w:val="00716296"/>
    <w:rsid w:val="0071651F"/>
    <w:rsid w:val="00724CED"/>
    <w:rsid w:val="00726DF6"/>
    <w:rsid w:val="00731794"/>
    <w:rsid w:val="00732629"/>
    <w:rsid w:val="00737E76"/>
    <w:rsid w:val="0075233D"/>
    <w:rsid w:val="00765027"/>
    <w:rsid w:val="007746CE"/>
    <w:rsid w:val="007815AA"/>
    <w:rsid w:val="00793D02"/>
    <w:rsid w:val="007B5137"/>
    <w:rsid w:val="007C18D5"/>
    <w:rsid w:val="007C281A"/>
    <w:rsid w:val="007C68C7"/>
    <w:rsid w:val="007D109F"/>
    <w:rsid w:val="007E326C"/>
    <w:rsid w:val="007E53E9"/>
    <w:rsid w:val="007E5505"/>
    <w:rsid w:val="008045E6"/>
    <w:rsid w:val="008062EC"/>
    <w:rsid w:val="00807935"/>
    <w:rsid w:val="00832777"/>
    <w:rsid w:val="008439AA"/>
    <w:rsid w:val="00846198"/>
    <w:rsid w:val="008510CC"/>
    <w:rsid w:val="00852602"/>
    <w:rsid w:val="00862700"/>
    <w:rsid w:val="008830DE"/>
    <w:rsid w:val="00897090"/>
    <w:rsid w:val="008C6991"/>
    <w:rsid w:val="008F4E48"/>
    <w:rsid w:val="0092305A"/>
    <w:rsid w:val="00927636"/>
    <w:rsid w:val="009276A2"/>
    <w:rsid w:val="009373C5"/>
    <w:rsid w:val="00937F7C"/>
    <w:rsid w:val="009459B9"/>
    <w:rsid w:val="00951F2B"/>
    <w:rsid w:val="009751F8"/>
    <w:rsid w:val="00975F40"/>
    <w:rsid w:val="0098277F"/>
    <w:rsid w:val="00993284"/>
    <w:rsid w:val="009939EA"/>
    <w:rsid w:val="009A1066"/>
    <w:rsid w:val="009A21BF"/>
    <w:rsid w:val="009A6638"/>
    <w:rsid w:val="009B3CD3"/>
    <w:rsid w:val="009B5635"/>
    <w:rsid w:val="009B7E12"/>
    <w:rsid w:val="009E3868"/>
    <w:rsid w:val="009F0BB2"/>
    <w:rsid w:val="009F2F50"/>
    <w:rsid w:val="009F5C4D"/>
    <w:rsid w:val="009F5E00"/>
    <w:rsid w:val="009F7326"/>
    <w:rsid w:val="00A00E22"/>
    <w:rsid w:val="00A0354E"/>
    <w:rsid w:val="00A049C7"/>
    <w:rsid w:val="00A07AB2"/>
    <w:rsid w:val="00A14A10"/>
    <w:rsid w:val="00A2581D"/>
    <w:rsid w:val="00A265A9"/>
    <w:rsid w:val="00A30ED0"/>
    <w:rsid w:val="00A3553B"/>
    <w:rsid w:val="00A541D3"/>
    <w:rsid w:val="00A5454E"/>
    <w:rsid w:val="00A61DEB"/>
    <w:rsid w:val="00A67B25"/>
    <w:rsid w:val="00A711BF"/>
    <w:rsid w:val="00A716BD"/>
    <w:rsid w:val="00A71FD8"/>
    <w:rsid w:val="00A74407"/>
    <w:rsid w:val="00A845F6"/>
    <w:rsid w:val="00A86204"/>
    <w:rsid w:val="00A942A5"/>
    <w:rsid w:val="00A94A90"/>
    <w:rsid w:val="00AA2BA8"/>
    <w:rsid w:val="00AB2A05"/>
    <w:rsid w:val="00AB326D"/>
    <w:rsid w:val="00AC08D9"/>
    <w:rsid w:val="00AD0888"/>
    <w:rsid w:val="00AD0895"/>
    <w:rsid w:val="00AD4DEC"/>
    <w:rsid w:val="00AE39C0"/>
    <w:rsid w:val="00AF418B"/>
    <w:rsid w:val="00AF657C"/>
    <w:rsid w:val="00B03944"/>
    <w:rsid w:val="00B0438C"/>
    <w:rsid w:val="00B045AD"/>
    <w:rsid w:val="00B07807"/>
    <w:rsid w:val="00B46FDC"/>
    <w:rsid w:val="00B57AB1"/>
    <w:rsid w:val="00B73E61"/>
    <w:rsid w:val="00B81FE5"/>
    <w:rsid w:val="00B910A7"/>
    <w:rsid w:val="00BA18C9"/>
    <w:rsid w:val="00BA611F"/>
    <w:rsid w:val="00BA6969"/>
    <w:rsid w:val="00BB6FF7"/>
    <w:rsid w:val="00BD0639"/>
    <w:rsid w:val="00BE3229"/>
    <w:rsid w:val="00BE7C02"/>
    <w:rsid w:val="00BF0B47"/>
    <w:rsid w:val="00C02348"/>
    <w:rsid w:val="00C12C10"/>
    <w:rsid w:val="00C14286"/>
    <w:rsid w:val="00C17740"/>
    <w:rsid w:val="00C238AF"/>
    <w:rsid w:val="00C27878"/>
    <w:rsid w:val="00C4315D"/>
    <w:rsid w:val="00C52743"/>
    <w:rsid w:val="00C55575"/>
    <w:rsid w:val="00C65316"/>
    <w:rsid w:val="00C831FE"/>
    <w:rsid w:val="00CA424D"/>
    <w:rsid w:val="00CA7556"/>
    <w:rsid w:val="00CB2473"/>
    <w:rsid w:val="00CB2E32"/>
    <w:rsid w:val="00CC5FFA"/>
    <w:rsid w:val="00CD7090"/>
    <w:rsid w:val="00D030CC"/>
    <w:rsid w:val="00D22D47"/>
    <w:rsid w:val="00D312FC"/>
    <w:rsid w:val="00D33A22"/>
    <w:rsid w:val="00D467EC"/>
    <w:rsid w:val="00D577DB"/>
    <w:rsid w:val="00D61CBE"/>
    <w:rsid w:val="00D62C93"/>
    <w:rsid w:val="00DA3445"/>
    <w:rsid w:val="00DB74F2"/>
    <w:rsid w:val="00DC7751"/>
    <w:rsid w:val="00DE2A2D"/>
    <w:rsid w:val="00DF0C3A"/>
    <w:rsid w:val="00DF680B"/>
    <w:rsid w:val="00DF76AB"/>
    <w:rsid w:val="00E12DD1"/>
    <w:rsid w:val="00E1487C"/>
    <w:rsid w:val="00E15523"/>
    <w:rsid w:val="00E1638A"/>
    <w:rsid w:val="00E35AED"/>
    <w:rsid w:val="00E40B23"/>
    <w:rsid w:val="00E74A89"/>
    <w:rsid w:val="00E8071A"/>
    <w:rsid w:val="00E80E64"/>
    <w:rsid w:val="00EA14B9"/>
    <w:rsid w:val="00EA1E09"/>
    <w:rsid w:val="00EC3B39"/>
    <w:rsid w:val="00EC6F14"/>
    <w:rsid w:val="00ED7584"/>
    <w:rsid w:val="00EE3655"/>
    <w:rsid w:val="00EE4867"/>
    <w:rsid w:val="00EE6A22"/>
    <w:rsid w:val="00F008DE"/>
    <w:rsid w:val="00F2721D"/>
    <w:rsid w:val="00F5441E"/>
    <w:rsid w:val="00F6266C"/>
    <w:rsid w:val="00F66B4F"/>
    <w:rsid w:val="00F707A1"/>
    <w:rsid w:val="00F709F7"/>
    <w:rsid w:val="00F70E57"/>
    <w:rsid w:val="00F801A9"/>
    <w:rsid w:val="00F87DF6"/>
    <w:rsid w:val="00FA0212"/>
    <w:rsid w:val="00FB0101"/>
    <w:rsid w:val="00FB06B3"/>
    <w:rsid w:val="00FB1057"/>
    <w:rsid w:val="00FB39CC"/>
    <w:rsid w:val="00FC0760"/>
    <w:rsid w:val="00FC43A6"/>
    <w:rsid w:val="00FD26E7"/>
    <w:rsid w:val="00FE7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BFAD2D"/>
  <w15:chartTrackingRefBased/>
  <w15:docId w15:val="{382DC68B-C34E-474E-8EE3-8B1B842BE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sz w:val="24"/>
    </w:rPr>
  </w:style>
  <w:style w:type="paragraph" w:styleId="Heading2">
    <w:name w:val="heading 2"/>
    <w:basedOn w:val="Normal"/>
    <w:next w:val="Normal"/>
    <w:link w:val="Heading2Char"/>
    <w:uiPriority w:val="9"/>
    <w:semiHidden/>
    <w:unhideWhenUsed/>
    <w:qFormat/>
    <w:rsid w:val="00F70E57"/>
    <w:pPr>
      <w:keepNext/>
      <w:keepLines/>
      <w:spacing w:before="40" w:after="0"/>
      <w:outlineLvl w:val="1"/>
    </w:pPr>
    <w:rPr>
      <w:rFonts w:asciiTheme="majorHAnsi" w:eastAsiaTheme="majorEastAsia" w:hAnsiTheme="majorHAnsi" w:cstheme="majorBidi"/>
      <w:b/>
      <w:color w:val="2F5496" w:themeColor="accent1" w:themeShade="BF"/>
      <w:szCs w:val="26"/>
    </w:rPr>
  </w:style>
  <w:style w:type="paragraph" w:styleId="Heading3">
    <w:name w:val="heading 3"/>
    <w:basedOn w:val="Normal"/>
    <w:link w:val="Heading3Char"/>
    <w:uiPriority w:val="9"/>
    <w:qFormat/>
    <w:rsid w:val="00D312FC"/>
    <w:pPr>
      <w:spacing w:before="100" w:beforeAutospacing="1" w:after="100" w:afterAutospacing="1" w:line="240" w:lineRule="auto"/>
      <w:outlineLvl w:val="2"/>
    </w:pPr>
    <w:rPr>
      <w:rFonts w:cs="Times New Roman"/>
      <w:b/>
      <w:bCs/>
      <w:szCs w:val="27"/>
    </w:rPr>
  </w:style>
  <w:style w:type="paragraph" w:styleId="Heading4">
    <w:name w:val="heading 4"/>
    <w:basedOn w:val="Normal"/>
    <w:next w:val="Normal"/>
    <w:link w:val="Heading4Char"/>
    <w:uiPriority w:val="9"/>
    <w:semiHidden/>
    <w:unhideWhenUsed/>
    <w:qFormat/>
    <w:rsid w:val="00B57AB1"/>
    <w:pPr>
      <w:keepNext/>
      <w:keepLines/>
      <w:spacing w:before="40" w:after="0"/>
      <w:outlineLvl w:val="3"/>
    </w:pPr>
    <w:rPr>
      <w:rFonts w:asciiTheme="majorHAnsi" w:eastAsiaTheme="majorEastAsia" w:hAnsiTheme="majorHAnsi" w:cstheme="majorBidi"/>
      <w:b/>
      <w:i/>
      <w:iCs/>
      <w:color w:val="2F5496" w:themeColor="accent1" w:themeShade="BF"/>
    </w:rPr>
  </w:style>
  <w:style w:type="paragraph" w:styleId="Heading5">
    <w:name w:val="heading 5"/>
    <w:basedOn w:val="Normal"/>
    <w:next w:val="Normal"/>
    <w:link w:val="Heading5Char"/>
    <w:uiPriority w:val="9"/>
    <w:semiHidden/>
    <w:unhideWhenUsed/>
    <w:qFormat/>
    <w:rsid w:val="00B57AB1"/>
    <w:pPr>
      <w:keepNext/>
      <w:keepLines/>
      <w:spacing w:before="40" w:after="0"/>
      <w:outlineLvl w:val="4"/>
    </w:pPr>
    <w:rPr>
      <w:rFonts w:asciiTheme="majorHAnsi" w:eastAsiaTheme="majorEastAsia" w:hAnsiTheme="majorHAnsi" w:cstheme="majorBidi"/>
      <w:b/>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4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7474D"/>
    <w:rPr>
      <w:color w:val="808080"/>
    </w:rPr>
  </w:style>
  <w:style w:type="paragraph" w:styleId="ListParagraph">
    <w:name w:val="List Paragraph"/>
    <w:basedOn w:val="Normal"/>
    <w:uiPriority w:val="34"/>
    <w:qFormat/>
    <w:rsid w:val="004C49F3"/>
    <w:pPr>
      <w:ind w:left="720"/>
      <w:contextualSpacing/>
    </w:pPr>
  </w:style>
  <w:style w:type="paragraph" w:styleId="Header">
    <w:name w:val="header"/>
    <w:basedOn w:val="Normal"/>
    <w:link w:val="HeaderChar"/>
    <w:uiPriority w:val="99"/>
    <w:unhideWhenUsed/>
    <w:rsid w:val="00B73E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3E61"/>
    <w:rPr>
      <w:rFonts w:ascii="Times New Roman" w:eastAsia="Times New Roman" w:hAnsi="Times New Roman"/>
      <w:sz w:val="24"/>
    </w:rPr>
  </w:style>
  <w:style w:type="paragraph" w:styleId="Footer">
    <w:name w:val="footer"/>
    <w:basedOn w:val="Normal"/>
    <w:link w:val="FooterChar"/>
    <w:uiPriority w:val="99"/>
    <w:unhideWhenUsed/>
    <w:rsid w:val="00B73E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3E61"/>
    <w:rPr>
      <w:rFonts w:ascii="Times New Roman" w:eastAsia="Times New Roman" w:hAnsi="Times New Roman"/>
      <w:sz w:val="24"/>
    </w:rPr>
  </w:style>
  <w:style w:type="character" w:styleId="Hyperlink">
    <w:name w:val="Hyperlink"/>
    <w:basedOn w:val="DefaultParagraphFont"/>
    <w:uiPriority w:val="99"/>
    <w:unhideWhenUsed/>
    <w:rsid w:val="00927636"/>
    <w:rPr>
      <w:color w:val="0563C1" w:themeColor="hyperlink"/>
      <w:u w:val="single"/>
    </w:rPr>
  </w:style>
  <w:style w:type="character" w:styleId="UnresolvedMention">
    <w:name w:val="Unresolved Mention"/>
    <w:basedOn w:val="DefaultParagraphFont"/>
    <w:uiPriority w:val="99"/>
    <w:semiHidden/>
    <w:unhideWhenUsed/>
    <w:rsid w:val="00927636"/>
    <w:rPr>
      <w:color w:val="605E5C"/>
      <w:shd w:val="clear" w:color="auto" w:fill="E1DFDD"/>
    </w:rPr>
  </w:style>
  <w:style w:type="character" w:customStyle="1" w:styleId="Style1">
    <w:name w:val="Style1"/>
    <w:basedOn w:val="DefaultParagraphFont"/>
    <w:uiPriority w:val="1"/>
    <w:rsid w:val="003558A5"/>
    <w:rPr>
      <w:rFonts w:ascii="Times New Roman" w:hAnsi="Times New Roman"/>
      <w:b/>
      <w:color w:val="FF0000"/>
      <w:sz w:val="28"/>
    </w:rPr>
  </w:style>
  <w:style w:type="character" w:customStyle="1" w:styleId="Style2">
    <w:name w:val="Style2"/>
    <w:basedOn w:val="DefaultParagraphFont"/>
    <w:uiPriority w:val="1"/>
    <w:qFormat/>
    <w:rsid w:val="00322703"/>
    <w:rPr>
      <w:rFonts w:ascii="Times New Roman" w:hAnsi="Times New Roman"/>
      <w:b/>
      <w:i/>
      <w:color w:val="4472C4" w:themeColor="accent1"/>
      <w:sz w:val="22"/>
    </w:rPr>
  </w:style>
  <w:style w:type="paragraph" w:styleId="Title">
    <w:name w:val="Title"/>
    <w:basedOn w:val="Normal"/>
    <w:next w:val="Normal"/>
    <w:link w:val="TitleChar"/>
    <w:uiPriority w:val="10"/>
    <w:qFormat/>
    <w:rsid w:val="00AF418B"/>
    <w:pPr>
      <w:spacing w:after="0" w:line="240" w:lineRule="auto"/>
      <w:contextualSpacing/>
    </w:pPr>
    <w:rPr>
      <w:rFonts w:asciiTheme="majorHAnsi" w:eastAsiaTheme="majorEastAsia" w:hAnsiTheme="majorHAnsi" w:cstheme="majorBidi"/>
      <w:b/>
      <w:spacing w:val="-10"/>
      <w:kern w:val="28"/>
      <w:sz w:val="28"/>
      <w:szCs w:val="56"/>
    </w:rPr>
  </w:style>
  <w:style w:type="character" w:customStyle="1" w:styleId="TitleChar">
    <w:name w:val="Title Char"/>
    <w:basedOn w:val="DefaultParagraphFont"/>
    <w:link w:val="Title"/>
    <w:uiPriority w:val="10"/>
    <w:rsid w:val="00AF4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18B"/>
    <w:pPr>
      <w:numPr>
        <w:ilvl w:val="1"/>
      </w:numPr>
    </w:pPr>
    <w:rPr>
      <w:rFonts w:eastAsiaTheme="minorEastAsia"/>
      <w:b/>
      <w:color w:val="5A5A5A" w:themeColor="text1" w:themeTint="A5"/>
      <w:spacing w:val="15"/>
      <w:sz w:val="28"/>
    </w:rPr>
  </w:style>
  <w:style w:type="character" w:customStyle="1" w:styleId="SubtitleChar">
    <w:name w:val="Subtitle Char"/>
    <w:basedOn w:val="DefaultParagraphFont"/>
    <w:link w:val="Subtitle"/>
    <w:uiPriority w:val="11"/>
    <w:rsid w:val="00AF418B"/>
    <w:rPr>
      <w:rFonts w:eastAsiaTheme="minorEastAsia"/>
      <w:color w:val="5A5A5A" w:themeColor="text1" w:themeTint="A5"/>
      <w:spacing w:val="15"/>
    </w:rPr>
  </w:style>
  <w:style w:type="character" w:customStyle="1" w:styleId="Style3">
    <w:name w:val="Style3"/>
    <w:basedOn w:val="DefaultParagraphFont"/>
    <w:uiPriority w:val="1"/>
    <w:rsid w:val="00B46FDC"/>
    <w:rPr>
      <w:rFonts w:ascii="Times New Roman" w:hAnsi="Times New Roman"/>
      <w:b/>
      <w:sz w:val="28"/>
    </w:rPr>
  </w:style>
  <w:style w:type="character" w:customStyle="1" w:styleId="Heading3Char">
    <w:name w:val="Heading 3 Char"/>
    <w:basedOn w:val="DefaultParagraphFont"/>
    <w:link w:val="Heading3"/>
    <w:uiPriority w:val="9"/>
    <w:rsid w:val="00D312FC"/>
    <w:rPr>
      <w:rFonts w:ascii="Times New Roman" w:eastAsia="Times New Roman" w:hAnsi="Times New Roman" w:cs="Times New Roman"/>
      <w:b/>
      <w:bCs/>
      <w:sz w:val="27"/>
      <w:szCs w:val="27"/>
      <w:lang w:val="en-US"/>
    </w:rPr>
  </w:style>
  <w:style w:type="paragraph" w:customStyle="1" w:styleId="font-claude-response-body">
    <w:name w:val="font-claude-response-body"/>
    <w:basedOn w:val="Normal"/>
    <w:rsid w:val="00D312FC"/>
    <w:pPr>
      <w:spacing w:before="100" w:beforeAutospacing="1" w:after="100" w:afterAutospacing="1" w:line="240" w:lineRule="auto"/>
    </w:pPr>
    <w:rPr>
      <w:rFonts w:cs="Times New Roman"/>
      <w:szCs w:val="24"/>
    </w:rPr>
  </w:style>
  <w:style w:type="character" w:styleId="Strong">
    <w:name w:val="Strong"/>
    <w:basedOn w:val="DefaultParagraphFont"/>
    <w:uiPriority w:val="22"/>
    <w:qFormat/>
    <w:rsid w:val="00D312FC"/>
    <w:rPr>
      <w:b/>
      <w:bCs/>
    </w:rPr>
  </w:style>
  <w:style w:type="character" w:customStyle="1" w:styleId="katex-mathml">
    <w:name w:val="katex-mathml"/>
    <w:basedOn w:val="DefaultParagraphFont"/>
    <w:rsid w:val="00F2721D"/>
  </w:style>
  <w:style w:type="character" w:customStyle="1" w:styleId="mord">
    <w:name w:val="mord"/>
    <w:basedOn w:val="DefaultParagraphFont"/>
    <w:rsid w:val="00F2721D"/>
  </w:style>
  <w:style w:type="character" w:customStyle="1" w:styleId="mrel">
    <w:name w:val="mrel"/>
    <w:basedOn w:val="DefaultParagraphFont"/>
    <w:rsid w:val="00F2721D"/>
  </w:style>
  <w:style w:type="character" w:customStyle="1" w:styleId="mopen">
    <w:name w:val="mopen"/>
    <w:basedOn w:val="DefaultParagraphFont"/>
    <w:rsid w:val="00F2721D"/>
  </w:style>
  <w:style w:type="character" w:customStyle="1" w:styleId="mclose">
    <w:name w:val="mclose"/>
    <w:basedOn w:val="DefaultParagraphFont"/>
    <w:rsid w:val="00F2721D"/>
  </w:style>
  <w:style w:type="character" w:customStyle="1" w:styleId="Heading2Char">
    <w:name w:val="Heading 2 Char"/>
    <w:basedOn w:val="DefaultParagraphFont"/>
    <w:link w:val="Heading2"/>
    <w:uiPriority w:val="9"/>
    <w:semiHidden/>
    <w:rsid w:val="00F70E57"/>
    <w:rPr>
      <w:rFonts w:asciiTheme="majorHAnsi" w:eastAsiaTheme="majorEastAsia" w:hAnsiTheme="majorHAnsi" w:cstheme="majorBidi"/>
      <w:color w:val="2F5496" w:themeColor="accent1" w:themeShade="BF"/>
      <w:sz w:val="26"/>
      <w:szCs w:val="26"/>
    </w:rPr>
  </w:style>
  <w:style w:type="character" w:customStyle="1" w:styleId="animatingyu34g10">
    <w:name w:val="_animating_yu34g_10"/>
    <w:basedOn w:val="DefaultParagraphFont"/>
    <w:rsid w:val="00F70E57"/>
  </w:style>
  <w:style w:type="character" w:customStyle="1" w:styleId="Heading4Char">
    <w:name w:val="Heading 4 Char"/>
    <w:basedOn w:val="DefaultParagraphFont"/>
    <w:link w:val="Heading4"/>
    <w:uiPriority w:val="9"/>
    <w:semiHidden/>
    <w:rsid w:val="00B57AB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57AB1"/>
    <w:rPr>
      <w:rFonts w:asciiTheme="majorHAnsi" w:eastAsiaTheme="majorEastAsia" w:hAnsiTheme="majorHAnsi" w:cstheme="majorBidi"/>
      <w:color w:val="2F5496" w:themeColor="accent1" w:themeShade="BF"/>
    </w:rPr>
  </w:style>
  <w:style w:type="character" w:customStyle="1" w:styleId="vlist-s">
    <w:name w:val="vlist-s"/>
    <w:basedOn w:val="DefaultParagraphFont"/>
    <w:rsid w:val="00B57AB1"/>
  </w:style>
  <w:style w:type="character" w:customStyle="1" w:styleId="mop">
    <w:name w:val="mop"/>
    <w:basedOn w:val="DefaultParagraphFont"/>
    <w:rsid w:val="00B57A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3224768">
      <w:bodyDiv w:val="1"/>
      <w:marLeft w:val="0"/>
      <w:marRight w:val="0"/>
      <w:marTop w:val="0"/>
      <w:marBottom w:val="0"/>
      <w:divBdr>
        <w:top w:val="none" w:sz="0" w:space="0" w:color="auto"/>
        <w:left w:val="none" w:sz="0" w:space="0" w:color="auto"/>
        <w:bottom w:val="none" w:sz="0" w:space="0" w:color="auto"/>
        <w:right w:val="none" w:sz="0" w:space="0" w:color="auto"/>
      </w:divBdr>
    </w:div>
    <w:div w:id="225991233">
      <w:bodyDiv w:val="1"/>
      <w:marLeft w:val="0"/>
      <w:marRight w:val="0"/>
      <w:marTop w:val="0"/>
      <w:marBottom w:val="0"/>
      <w:divBdr>
        <w:top w:val="none" w:sz="0" w:space="0" w:color="auto"/>
        <w:left w:val="none" w:sz="0" w:space="0" w:color="auto"/>
        <w:bottom w:val="none" w:sz="0" w:space="0" w:color="auto"/>
        <w:right w:val="none" w:sz="0" w:space="0" w:color="auto"/>
      </w:divBdr>
      <w:divsChild>
        <w:div w:id="258607797">
          <w:marLeft w:val="0"/>
          <w:marRight w:val="0"/>
          <w:marTop w:val="0"/>
          <w:marBottom w:val="0"/>
          <w:divBdr>
            <w:top w:val="none" w:sz="0" w:space="0" w:color="auto"/>
            <w:left w:val="none" w:sz="0" w:space="0" w:color="auto"/>
            <w:bottom w:val="none" w:sz="0" w:space="0" w:color="auto"/>
            <w:right w:val="none" w:sz="0" w:space="0" w:color="auto"/>
          </w:divBdr>
        </w:div>
        <w:div w:id="1025711763">
          <w:marLeft w:val="0"/>
          <w:marRight w:val="0"/>
          <w:marTop w:val="0"/>
          <w:marBottom w:val="0"/>
          <w:divBdr>
            <w:top w:val="none" w:sz="0" w:space="0" w:color="auto"/>
            <w:left w:val="none" w:sz="0" w:space="0" w:color="auto"/>
            <w:bottom w:val="none" w:sz="0" w:space="0" w:color="auto"/>
            <w:right w:val="none" w:sz="0" w:space="0" w:color="auto"/>
          </w:divBdr>
        </w:div>
      </w:divsChild>
    </w:div>
    <w:div w:id="334262873">
      <w:bodyDiv w:val="1"/>
      <w:marLeft w:val="0"/>
      <w:marRight w:val="0"/>
      <w:marTop w:val="0"/>
      <w:marBottom w:val="0"/>
      <w:divBdr>
        <w:top w:val="none" w:sz="0" w:space="0" w:color="auto"/>
        <w:left w:val="none" w:sz="0" w:space="0" w:color="auto"/>
        <w:bottom w:val="none" w:sz="0" w:space="0" w:color="auto"/>
        <w:right w:val="none" w:sz="0" w:space="0" w:color="auto"/>
      </w:divBdr>
    </w:div>
    <w:div w:id="387148186">
      <w:bodyDiv w:val="1"/>
      <w:marLeft w:val="0"/>
      <w:marRight w:val="0"/>
      <w:marTop w:val="0"/>
      <w:marBottom w:val="0"/>
      <w:divBdr>
        <w:top w:val="none" w:sz="0" w:space="0" w:color="auto"/>
        <w:left w:val="none" w:sz="0" w:space="0" w:color="auto"/>
        <w:bottom w:val="none" w:sz="0" w:space="0" w:color="auto"/>
        <w:right w:val="none" w:sz="0" w:space="0" w:color="auto"/>
      </w:divBdr>
    </w:div>
    <w:div w:id="547881054">
      <w:bodyDiv w:val="1"/>
      <w:marLeft w:val="0"/>
      <w:marRight w:val="0"/>
      <w:marTop w:val="0"/>
      <w:marBottom w:val="0"/>
      <w:divBdr>
        <w:top w:val="none" w:sz="0" w:space="0" w:color="auto"/>
        <w:left w:val="none" w:sz="0" w:space="0" w:color="auto"/>
        <w:bottom w:val="none" w:sz="0" w:space="0" w:color="auto"/>
        <w:right w:val="none" w:sz="0" w:space="0" w:color="auto"/>
      </w:divBdr>
    </w:div>
    <w:div w:id="837110740">
      <w:bodyDiv w:val="1"/>
      <w:marLeft w:val="0"/>
      <w:marRight w:val="0"/>
      <w:marTop w:val="0"/>
      <w:marBottom w:val="0"/>
      <w:divBdr>
        <w:top w:val="none" w:sz="0" w:space="0" w:color="auto"/>
        <w:left w:val="none" w:sz="0" w:space="0" w:color="auto"/>
        <w:bottom w:val="none" w:sz="0" w:space="0" w:color="auto"/>
        <w:right w:val="none" w:sz="0" w:space="0" w:color="auto"/>
      </w:divBdr>
    </w:div>
    <w:div w:id="867521039">
      <w:bodyDiv w:val="1"/>
      <w:marLeft w:val="0"/>
      <w:marRight w:val="0"/>
      <w:marTop w:val="0"/>
      <w:marBottom w:val="0"/>
      <w:divBdr>
        <w:top w:val="none" w:sz="0" w:space="0" w:color="auto"/>
        <w:left w:val="none" w:sz="0" w:space="0" w:color="auto"/>
        <w:bottom w:val="none" w:sz="0" w:space="0" w:color="auto"/>
        <w:right w:val="none" w:sz="0" w:space="0" w:color="auto"/>
      </w:divBdr>
    </w:div>
    <w:div w:id="908197920">
      <w:bodyDiv w:val="1"/>
      <w:marLeft w:val="0"/>
      <w:marRight w:val="0"/>
      <w:marTop w:val="0"/>
      <w:marBottom w:val="0"/>
      <w:divBdr>
        <w:top w:val="none" w:sz="0" w:space="0" w:color="auto"/>
        <w:left w:val="none" w:sz="0" w:space="0" w:color="auto"/>
        <w:bottom w:val="none" w:sz="0" w:space="0" w:color="auto"/>
        <w:right w:val="none" w:sz="0" w:space="0" w:color="auto"/>
      </w:divBdr>
    </w:div>
    <w:div w:id="935214405">
      <w:bodyDiv w:val="1"/>
      <w:marLeft w:val="0"/>
      <w:marRight w:val="0"/>
      <w:marTop w:val="0"/>
      <w:marBottom w:val="0"/>
      <w:divBdr>
        <w:top w:val="none" w:sz="0" w:space="0" w:color="auto"/>
        <w:left w:val="none" w:sz="0" w:space="0" w:color="auto"/>
        <w:bottom w:val="none" w:sz="0" w:space="0" w:color="auto"/>
        <w:right w:val="none" w:sz="0" w:space="0" w:color="auto"/>
      </w:divBdr>
    </w:div>
    <w:div w:id="943922739">
      <w:bodyDiv w:val="1"/>
      <w:marLeft w:val="0"/>
      <w:marRight w:val="0"/>
      <w:marTop w:val="0"/>
      <w:marBottom w:val="0"/>
      <w:divBdr>
        <w:top w:val="none" w:sz="0" w:space="0" w:color="auto"/>
        <w:left w:val="none" w:sz="0" w:space="0" w:color="auto"/>
        <w:bottom w:val="none" w:sz="0" w:space="0" w:color="auto"/>
        <w:right w:val="none" w:sz="0" w:space="0" w:color="auto"/>
      </w:divBdr>
    </w:div>
    <w:div w:id="1076132008">
      <w:bodyDiv w:val="1"/>
      <w:marLeft w:val="0"/>
      <w:marRight w:val="0"/>
      <w:marTop w:val="0"/>
      <w:marBottom w:val="0"/>
      <w:divBdr>
        <w:top w:val="none" w:sz="0" w:space="0" w:color="auto"/>
        <w:left w:val="none" w:sz="0" w:space="0" w:color="auto"/>
        <w:bottom w:val="none" w:sz="0" w:space="0" w:color="auto"/>
        <w:right w:val="none" w:sz="0" w:space="0" w:color="auto"/>
      </w:divBdr>
    </w:div>
    <w:div w:id="1087649103">
      <w:bodyDiv w:val="1"/>
      <w:marLeft w:val="0"/>
      <w:marRight w:val="0"/>
      <w:marTop w:val="0"/>
      <w:marBottom w:val="0"/>
      <w:divBdr>
        <w:top w:val="none" w:sz="0" w:space="0" w:color="auto"/>
        <w:left w:val="none" w:sz="0" w:space="0" w:color="auto"/>
        <w:bottom w:val="none" w:sz="0" w:space="0" w:color="auto"/>
        <w:right w:val="none" w:sz="0" w:space="0" w:color="auto"/>
      </w:divBdr>
    </w:div>
    <w:div w:id="1195117788">
      <w:bodyDiv w:val="1"/>
      <w:marLeft w:val="0"/>
      <w:marRight w:val="0"/>
      <w:marTop w:val="0"/>
      <w:marBottom w:val="0"/>
      <w:divBdr>
        <w:top w:val="none" w:sz="0" w:space="0" w:color="auto"/>
        <w:left w:val="none" w:sz="0" w:space="0" w:color="auto"/>
        <w:bottom w:val="none" w:sz="0" w:space="0" w:color="auto"/>
        <w:right w:val="none" w:sz="0" w:space="0" w:color="auto"/>
      </w:divBdr>
    </w:div>
    <w:div w:id="1377193382">
      <w:bodyDiv w:val="1"/>
      <w:marLeft w:val="0"/>
      <w:marRight w:val="0"/>
      <w:marTop w:val="0"/>
      <w:marBottom w:val="0"/>
      <w:divBdr>
        <w:top w:val="none" w:sz="0" w:space="0" w:color="auto"/>
        <w:left w:val="none" w:sz="0" w:space="0" w:color="auto"/>
        <w:bottom w:val="none" w:sz="0" w:space="0" w:color="auto"/>
        <w:right w:val="none" w:sz="0" w:space="0" w:color="auto"/>
      </w:divBdr>
    </w:div>
    <w:div w:id="1532887384">
      <w:bodyDiv w:val="1"/>
      <w:marLeft w:val="0"/>
      <w:marRight w:val="0"/>
      <w:marTop w:val="0"/>
      <w:marBottom w:val="0"/>
      <w:divBdr>
        <w:top w:val="none" w:sz="0" w:space="0" w:color="auto"/>
        <w:left w:val="none" w:sz="0" w:space="0" w:color="auto"/>
        <w:bottom w:val="none" w:sz="0" w:space="0" w:color="auto"/>
        <w:right w:val="none" w:sz="0" w:space="0" w:color="auto"/>
      </w:divBdr>
    </w:div>
    <w:div w:id="1573927915">
      <w:bodyDiv w:val="1"/>
      <w:marLeft w:val="0"/>
      <w:marRight w:val="0"/>
      <w:marTop w:val="0"/>
      <w:marBottom w:val="0"/>
      <w:divBdr>
        <w:top w:val="none" w:sz="0" w:space="0" w:color="auto"/>
        <w:left w:val="none" w:sz="0" w:space="0" w:color="auto"/>
        <w:bottom w:val="none" w:sz="0" w:space="0" w:color="auto"/>
        <w:right w:val="none" w:sz="0" w:space="0" w:color="auto"/>
      </w:divBdr>
    </w:div>
    <w:div w:id="2011982002">
      <w:bodyDiv w:val="1"/>
      <w:marLeft w:val="0"/>
      <w:marRight w:val="0"/>
      <w:marTop w:val="0"/>
      <w:marBottom w:val="0"/>
      <w:divBdr>
        <w:top w:val="none" w:sz="0" w:space="0" w:color="auto"/>
        <w:left w:val="none" w:sz="0" w:space="0" w:color="auto"/>
        <w:bottom w:val="none" w:sz="0" w:space="0" w:color="auto"/>
        <w:right w:val="none" w:sz="0" w:space="0" w:color="auto"/>
      </w:divBdr>
    </w:div>
    <w:div w:id="2076925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class.a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vclass.ac" TargetMode="External"/><Relationship Id="rId4" Type="http://schemas.openxmlformats.org/officeDocument/2006/relationships/settings" Target="settings.xml"/><Relationship Id="rId9" Type="http://schemas.openxmlformats.org/officeDocument/2006/relationships/hyperlink" Target="http://www.vclass.ac" TargetMode="Externa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class.a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vclass.ac" TargetMode="External"/><Relationship Id="rId5" Type="http://schemas.openxmlformats.org/officeDocument/2006/relationships/hyperlink" Target="https://vclass.ac/" TargetMode="Externa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87D5257E-4693-4426-8DEA-885B91D2200B}"/>
      </w:docPartPr>
      <w:docPartBody>
        <w:p w:rsidR="00CD7708" w:rsidRDefault="00EA3439">
          <w:r w:rsidRPr="0077148F">
            <w:rPr>
              <w:rStyle w:val="PlaceholderText"/>
            </w:rPr>
            <w:t>Click or tap here to enter text.</w:t>
          </w:r>
        </w:p>
      </w:docPartBody>
    </w:docPart>
    <w:docPart>
      <w:docPartPr>
        <w:name w:val="591ABD3C67024720B600362CA360D463"/>
        <w:category>
          <w:name w:val="General"/>
          <w:gallery w:val="placeholder"/>
        </w:category>
        <w:types>
          <w:type w:val="bbPlcHdr"/>
        </w:types>
        <w:behaviors>
          <w:behavior w:val="content"/>
        </w:behaviors>
        <w:guid w:val="{7F9DE3D3-FBAA-4ED2-8AC5-1E14F1234505}"/>
      </w:docPartPr>
      <w:docPartBody>
        <w:p w:rsidR="00CD7708" w:rsidRDefault="00CE499D" w:rsidP="00CE499D">
          <w:pPr>
            <w:pStyle w:val="591ABD3C67024720B600362CA360D4636"/>
          </w:pPr>
          <w:r w:rsidRPr="00937F7C">
            <w:rPr>
              <w:rFonts w:ascii="Times New Roman" w:hAnsi="Times New Roman" w:cs="Times New Roman"/>
              <w:b/>
              <w:sz w:val="24"/>
              <w:szCs w:val="24"/>
            </w:rPr>
            <w:t>FOR USE BY EXAMINERS ONLY</w:t>
          </w:r>
        </w:p>
      </w:docPartBody>
    </w:docPart>
    <w:docPart>
      <w:docPartPr>
        <w:name w:val="C75E3D62FD454454BF903E5DE4C2D7F7"/>
        <w:category>
          <w:name w:val="General"/>
          <w:gallery w:val="placeholder"/>
        </w:category>
        <w:types>
          <w:type w:val="bbPlcHdr"/>
        </w:types>
        <w:behaviors>
          <w:behavior w:val="content"/>
        </w:behaviors>
        <w:guid w:val="{A1973FD1-2F62-4FCB-A6FD-EC7B34B89D29}"/>
      </w:docPartPr>
      <w:docPartBody>
        <w:p w:rsidR="00CD7708" w:rsidRDefault="00CE499D" w:rsidP="00CE499D">
          <w:pPr>
            <w:pStyle w:val="C75E3D62FD454454BF903E5DE4C2D7F76"/>
          </w:pPr>
          <w:r w:rsidRPr="003B2F75">
            <w:rPr>
              <w:b/>
              <w:bCs/>
            </w:rPr>
            <w:t>Question Number</w:t>
          </w:r>
        </w:p>
      </w:docPartBody>
    </w:docPart>
    <w:docPart>
      <w:docPartPr>
        <w:name w:val="4A019551F44A48E3998B0C1359D97FED"/>
        <w:category>
          <w:name w:val="General"/>
          <w:gallery w:val="placeholder"/>
        </w:category>
        <w:types>
          <w:type w:val="bbPlcHdr"/>
        </w:types>
        <w:behaviors>
          <w:behavior w:val="content"/>
        </w:behaviors>
        <w:guid w:val="{B2F14CB0-8C71-42CE-8DA5-42E4BD226C98}"/>
      </w:docPartPr>
      <w:docPartBody>
        <w:p w:rsidR="00CD7708" w:rsidRDefault="00CE499D" w:rsidP="00CE499D">
          <w:pPr>
            <w:pStyle w:val="4A019551F44A48E3998B0C1359D97FED6"/>
          </w:pPr>
          <w:r w:rsidRPr="003F2224">
            <w:rPr>
              <w:rFonts w:ascii="Times New Roman" w:hAnsi="Times New Roman" w:cs="Times New Roman"/>
            </w:rPr>
            <w:t>Title of The Program (eg BBA, BSC, BPH, BSWA)</w:t>
          </w:r>
        </w:p>
      </w:docPartBody>
    </w:docPart>
    <w:docPart>
      <w:docPartPr>
        <w:name w:val="68CE97BC6CD7440C9018D4AA1937677A"/>
        <w:category>
          <w:name w:val="General"/>
          <w:gallery w:val="placeholder"/>
        </w:category>
        <w:types>
          <w:type w:val="bbPlcHdr"/>
        </w:types>
        <w:behaviors>
          <w:behavior w:val="content"/>
        </w:behaviors>
        <w:guid w:val="{398B7A61-9AD9-46D3-BEBA-2614A2B8CAD6}"/>
      </w:docPartPr>
      <w:docPartBody>
        <w:p w:rsidR="00CD7708" w:rsidRDefault="00CE499D" w:rsidP="00CE499D">
          <w:pPr>
            <w:pStyle w:val="68CE97BC6CD7440C9018D4AA1937677A6"/>
          </w:pPr>
          <w:r w:rsidRPr="004509C3">
            <w:rPr>
              <w:rFonts w:ascii="Times New Roman" w:hAnsi="Times New Roman" w:cs="Times New Roman"/>
            </w:rPr>
            <w:t>Year Of study (YrI , YrII, YrIII, or YrIV)</w:t>
          </w:r>
        </w:p>
      </w:docPartBody>
    </w:docPart>
    <w:docPart>
      <w:docPartPr>
        <w:name w:val="CB7C4629810F4840BD367AF6A852D919"/>
        <w:category>
          <w:name w:val="General"/>
          <w:gallery w:val="placeholder"/>
        </w:category>
        <w:types>
          <w:type w:val="bbPlcHdr"/>
        </w:types>
        <w:behaviors>
          <w:behavior w:val="content"/>
        </w:behaviors>
        <w:guid w:val="{32929D70-8DB4-4B37-A359-37AAB7B45DAE}"/>
      </w:docPartPr>
      <w:docPartBody>
        <w:p w:rsidR="00CD7708" w:rsidRDefault="00CE499D" w:rsidP="00CE499D">
          <w:pPr>
            <w:pStyle w:val="CB7C4629810F4840BD367AF6A852D9196"/>
          </w:pPr>
          <w:r w:rsidRPr="00C02348">
            <w:rPr>
              <w:rFonts w:ascii="Times New Roman" w:hAnsi="Times New Roman" w:cs="Times New Roman"/>
            </w:rPr>
            <w:t>Semester</w:t>
          </w:r>
        </w:p>
      </w:docPartBody>
    </w:docPart>
    <w:docPart>
      <w:docPartPr>
        <w:name w:val="62BEF6CBF50045E49D10181AB30247B0"/>
        <w:category>
          <w:name w:val="General"/>
          <w:gallery w:val="placeholder"/>
        </w:category>
        <w:types>
          <w:type w:val="bbPlcHdr"/>
        </w:types>
        <w:behaviors>
          <w:behavior w:val="content"/>
        </w:behaviors>
        <w:guid w:val="{6FE75FEC-DF29-4A16-9204-C4A1EAF5F747}"/>
      </w:docPartPr>
      <w:docPartBody>
        <w:p w:rsidR="00CD7708" w:rsidRDefault="00CE499D" w:rsidP="00CE499D">
          <w:pPr>
            <w:pStyle w:val="62BEF6CBF50045E49D10181AB30247B06"/>
          </w:pPr>
          <w:r w:rsidRPr="00D073E5">
            <w:rPr>
              <w:rFonts w:ascii="Times New Roman" w:hAnsi="Times New Roman" w:cs="Times New Roman"/>
            </w:rPr>
            <w:t>(Tick whichever is applicable)</w:t>
          </w:r>
        </w:p>
      </w:docPartBody>
    </w:docPart>
    <w:docPart>
      <w:docPartPr>
        <w:name w:val="9AF14FAE5DA14A8F868B61519C92A066"/>
        <w:category>
          <w:name w:val="General"/>
          <w:gallery w:val="placeholder"/>
        </w:category>
        <w:types>
          <w:type w:val="bbPlcHdr"/>
        </w:types>
        <w:behaviors>
          <w:behavior w:val="content"/>
        </w:behaviors>
        <w:guid w:val="{B402B111-2955-4AF0-B34C-19E33789CE68}"/>
      </w:docPartPr>
      <w:docPartBody>
        <w:p w:rsidR="00CD7708" w:rsidRDefault="00CE499D" w:rsidP="00CE499D">
          <w:pPr>
            <w:pStyle w:val="9AF14FAE5DA14A8F868B61519C92A0666"/>
          </w:pPr>
          <w:r w:rsidRPr="005D3348">
            <w:rPr>
              <w:rFonts w:ascii="Times New Roman" w:hAnsi="Times New Roman" w:cs="Times New Roman"/>
              <w:sz w:val="24"/>
              <w:szCs w:val="24"/>
            </w:rPr>
            <w:t>REGISTRATION NUMBER</w:t>
          </w:r>
        </w:p>
      </w:docPartBody>
    </w:docPart>
    <w:docPart>
      <w:docPartPr>
        <w:name w:val="64F8A3B7C71C4D81958B1951EB09ED0E"/>
        <w:category>
          <w:name w:val="General"/>
          <w:gallery w:val="placeholder"/>
        </w:category>
        <w:types>
          <w:type w:val="bbPlcHdr"/>
        </w:types>
        <w:behaviors>
          <w:behavior w:val="content"/>
        </w:behaviors>
        <w:guid w:val="{774AF7B1-0611-46B0-B506-4087E8FC520A}"/>
      </w:docPartPr>
      <w:docPartBody>
        <w:p w:rsidR="00CD7708" w:rsidRDefault="00EA3439" w:rsidP="00EA3439">
          <w:pPr>
            <w:pStyle w:val="64F8A3B7C71C4D81958B1951EB09ED0E7"/>
          </w:pPr>
          <w:r>
            <w:t>DIRECTIONS TO STUDENTS</w:t>
          </w:r>
        </w:p>
      </w:docPartBody>
    </w:docPart>
    <w:docPart>
      <w:docPartPr>
        <w:name w:val="0FE2A362016D42A8B2B08B2217AD8E9F"/>
        <w:category>
          <w:name w:val="General"/>
          <w:gallery w:val="placeholder"/>
        </w:category>
        <w:types>
          <w:type w:val="bbPlcHdr"/>
        </w:types>
        <w:behaviors>
          <w:behavior w:val="content"/>
        </w:behaviors>
        <w:guid w:val="{42290907-237A-42DE-902A-D41ED3F660EA}"/>
      </w:docPartPr>
      <w:docPartBody>
        <w:p w:rsidR="00CD7708" w:rsidRDefault="00CE499D" w:rsidP="00CE499D">
          <w:pPr>
            <w:pStyle w:val="0FE2A362016D42A8B2B08B2217AD8E9F6"/>
          </w:pPr>
          <w:r w:rsidRPr="00C02348">
            <w:rPr>
              <w:rFonts w:ascii="Times New Roman" w:hAnsi="Times New Roman" w:cs="Times New Roman"/>
            </w:rPr>
            <w:t>Date of Course Work</w:t>
          </w:r>
        </w:p>
      </w:docPartBody>
    </w:docPart>
    <w:docPart>
      <w:docPartPr>
        <w:name w:val="4C64D55B53874B71B927D7BF86E7261B"/>
        <w:category>
          <w:name w:val="General"/>
          <w:gallery w:val="placeholder"/>
        </w:category>
        <w:types>
          <w:type w:val="bbPlcHdr"/>
        </w:types>
        <w:behaviors>
          <w:behavior w:val="content"/>
        </w:behaviors>
        <w:guid w:val="{F638DCFD-6E37-413E-9815-25D214A67D39}"/>
      </w:docPartPr>
      <w:docPartBody>
        <w:p w:rsidR="00CD7708" w:rsidRDefault="00CE499D" w:rsidP="00CE499D">
          <w:pPr>
            <w:pStyle w:val="4C64D55B53874B71B927D7BF86E7261B6"/>
          </w:pPr>
          <w:r w:rsidRPr="002B4C00">
            <w:rPr>
              <w:rFonts w:ascii="Times New Roman" w:hAnsi="Times New Roman" w:cs="Times New Roman"/>
              <w:b/>
              <w:sz w:val="28"/>
              <w:szCs w:val="28"/>
            </w:rPr>
            <w:t>Course Work Answer Book</w:t>
          </w:r>
        </w:p>
      </w:docPartBody>
    </w:docPart>
    <w:docPart>
      <w:docPartPr>
        <w:name w:val="3C23B66F27324341A9290C7DC71869A1"/>
        <w:category>
          <w:name w:val="General"/>
          <w:gallery w:val="placeholder"/>
        </w:category>
        <w:types>
          <w:type w:val="bbPlcHdr"/>
        </w:types>
        <w:behaviors>
          <w:behavior w:val="content"/>
        </w:behaviors>
        <w:guid w:val="{0E9AD9D8-4CED-4F1E-9902-A8DAF8962AF6}"/>
      </w:docPartPr>
      <w:docPartBody>
        <w:p w:rsidR="00CD7708" w:rsidRDefault="00CE499D" w:rsidP="00CE499D">
          <w:pPr>
            <w:pStyle w:val="3C23B66F27324341A9290C7DC71869A16"/>
          </w:pPr>
          <w:r w:rsidRPr="00685818">
            <w:rPr>
              <w:rFonts w:ascii="Times New Roman" w:hAnsi="Times New Roman" w:cs="Times New Roman"/>
              <w:b/>
              <w:sz w:val="36"/>
            </w:rPr>
            <w:t>UNIVERSITY COURSE WORK</w:t>
          </w:r>
        </w:p>
      </w:docPartBody>
    </w:docPart>
    <w:docPart>
      <w:docPartPr>
        <w:name w:val="F30F68E7304B4C17B789F4D62FDAC76B"/>
        <w:category>
          <w:name w:val="General"/>
          <w:gallery w:val="placeholder"/>
        </w:category>
        <w:types>
          <w:type w:val="bbPlcHdr"/>
        </w:types>
        <w:behaviors>
          <w:behavior w:val="content"/>
        </w:behaviors>
        <w:guid w:val="{82A48956-88A4-4E3E-B5AB-CED80B6019AB}"/>
      </w:docPartPr>
      <w:docPartBody>
        <w:p w:rsidR="00CD7708" w:rsidRDefault="00CE499D" w:rsidP="00CE499D">
          <w:pPr>
            <w:pStyle w:val="F30F68E7304B4C17B789F4D62FDAC76B6"/>
          </w:pPr>
          <w:r w:rsidRPr="007C281A">
            <w:rPr>
              <w:rFonts w:ascii="Times New Roman" w:hAnsi="Times New Roman" w:cs="Times New Roman"/>
              <w:b/>
            </w:rPr>
            <w:t>NUMBER OF QUESTIONS</w:t>
          </w:r>
          <w:r w:rsidRPr="00D073E5">
            <w:rPr>
              <w:rFonts w:ascii="Times New Roman" w:hAnsi="Times New Roman" w:cs="Times New Roman"/>
              <w:sz w:val="24"/>
            </w:rPr>
            <w:t xml:space="preserve"> you have answered in the order in which you have written them</w:t>
          </w:r>
        </w:p>
      </w:docPartBody>
    </w:docPart>
    <w:docPart>
      <w:docPartPr>
        <w:name w:val="245FA846F7C446189F3CF574232E53CE"/>
        <w:category>
          <w:name w:val="General"/>
          <w:gallery w:val="placeholder"/>
        </w:category>
        <w:types>
          <w:type w:val="bbPlcHdr"/>
        </w:types>
        <w:behaviors>
          <w:behavior w:val="content"/>
        </w:behaviors>
        <w:guid w:val="{CFF7FF3C-6035-4923-B49A-F87F80FF4C23}"/>
      </w:docPartPr>
      <w:docPartBody>
        <w:p w:rsidR="00EE4B55" w:rsidRDefault="00CE499D" w:rsidP="00CE499D">
          <w:pPr>
            <w:pStyle w:val="245FA846F7C446189F3CF574232E53CE6"/>
          </w:pPr>
          <w:r w:rsidRPr="00D073E5">
            <w:rPr>
              <w:rFonts w:ascii="Times New Roman" w:hAnsi="Times New Roman" w:cs="Times New Roman"/>
              <w:b/>
              <w:bCs/>
            </w:rPr>
            <w:t>How and where should I submit my Course Work script?</w:t>
          </w:r>
        </w:p>
      </w:docPartBody>
    </w:docPart>
    <w:docPart>
      <w:docPartPr>
        <w:name w:val="10EC61F8962240E78F21740945E17E23"/>
        <w:category>
          <w:name w:val="General"/>
          <w:gallery w:val="placeholder"/>
        </w:category>
        <w:types>
          <w:type w:val="bbPlcHdr"/>
        </w:types>
        <w:behaviors>
          <w:behavior w:val="content"/>
        </w:behaviors>
        <w:guid w:val="{79B9B600-F1A2-49C4-B4E2-D964E78BCFC5}"/>
      </w:docPartPr>
      <w:docPartBody>
        <w:p w:rsidR="00EE4B55" w:rsidRDefault="00CE499D" w:rsidP="00CE499D">
          <w:pPr>
            <w:pStyle w:val="10EC61F8962240E78F21740945E17E236"/>
          </w:pPr>
          <w:r w:rsidRPr="00D073E5">
            <w:rPr>
              <w:rFonts w:ascii="Times New Roman" w:hAnsi="Times New Roman" w:cs="Times New Roman"/>
              <w:bCs/>
            </w:rPr>
            <w:t xml:space="preserve">Every student will be required to submit their Course Work via </w:t>
          </w:r>
          <w:hyperlink r:id="rId5" w:history="1">
            <w:r w:rsidRPr="00134CF0">
              <w:rPr>
                <w:rStyle w:val="Hyperlink"/>
                <w:rFonts w:ascii="Times New Roman" w:hAnsi="Times New Roman" w:cs="Times New Roman"/>
                <w:bCs/>
              </w:rPr>
              <w:t>VClass Students Portal</w:t>
            </w:r>
          </w:hyperlink>
          <w:r w:rsidRPr="00D073E5">
            <w:rPr>
              <w:rFonts w:ascii="Times New Roman" w:hAnsi="Times New Roman" w:cs="Times New Roman"/>
              <w:bCs/>
            </w:rPr>
            <w:t xml:space="preserve">  E</w:t>
          </w:r>
          <w:r>
            <w:rPr>
              <w:rFonts w:ascii="Times New Roman" w:hAnsi="Times New Roman" w:cs="Times New Roman"/>
              <w:bCs/>
            </w:rPr>
            <w:t>.</w:t>
          </w:r>
          <w:r w:rsidRPr="00D073E5">
            <w:rPr>
              <w:rFonts w:ascii="Times New Roman" w:hAnsi="Times New Roman" w:cs="Times New Roman"/>
              <w:bCs/>
            </w:rPr>
            <w:t xml:space="preserve">g. you go to </w:t>
          </w:r>
          <w:hyperlink r:id="rId6" w:history="1">
            <w:r w:rsidRPr="00D073E5">
              <w:rPr>
                <w:rStyle w:val="Hyperlink"/>
                <w:rFonts w:ascii="Times New Roman" w:hAnsi="Times New Roman" w:cs="Times New Roman"/>
                <w:bCs/>
              </w:rPr>
              <w:t>www.vclass.ac</w:t>
            </w:r>
          </w:hyperlink>
          <w:r w:rsidRPr="00D073E5">
            <w:rPr>
              <w:rFonts w:ascii="Times New Roman" w:hAnsi="Times New Roman" w:cs="Times New Roman"/>
              <w:bCs/>
            </w:rPr>
            <w:t xml:space="preserve"> and login, to</w:t>
          </w:r>
          <w:r>
            <w:rPr>
              <w:rFonts w:ascii="Times New Roman" w:hAnsi="Times New Roman" w:cs="Times New Roman"/>
              <w:bCs/>
            </w:rPr>
            <w:t xml:space="preserve"> your</w:t>
          </w:r>
          <w:r w:rsidRPr="00D073E5">
            <w:rPr>
              <w:rFonts w:ascii="Times New Roman" w:hAnsi="Times New Roman" w:cs="Times New Roman"/>
              <w:bCs/>
            </w:rPr>
            <w:t xml:space="preserve"> account, then </w:t>
          </w:r>
          <w:r>
            <w:rPr>
              <w:rFonts w:ascii="Times New Roman" w:hAnsi="Times New Roman" w:cs="Times New Roman"/>
              <w:bCs/>
            </w:rPr>
            <w:t xml:space="preserve">on the left sidebar menu </w:t>
          </w:r>
          <w:r>
            <w:rPr>
              <w:rFonts w:ascii="Times New Roman" w:hAnsi="Times New Roman" w:cs="Times New Roman"/>
              <w:b/>
            </w:rPr>
            <w:t>click on C</w:t>
          </w:r>
          <w:r w:rsidRPr="00D073E5">
            <w:rPr>
              <w:rFonts w:ascii="Times New Roman" w:hAnsi="Times New Roman" w:cs="Times New Roman"/>
              <w:b/>
            </w:rPr>
            <w:t>ourse Work</w:t>
          </w:r>
          <w:r w:rsidRPr="00D073E5">
            <w:rPr>
              <w:rFonts w:ascii="Times New Roman" w:hAnsi="Times New Roman" w:cs="Times New Roman"/>
              <w:bCs/>
            </w:rPr>
            <w:t>.</w:t>
          </w:r>
        </w:p>
      </w:docPartBody>
    </w:docPart>
    <w:docPart>
      <w:docPartPr>
        <w:name w:val="9BBCD58E9B3C46EC9B8E3DDA48BB1BDC"/>
        <w:category>
          <w:name w:val="General"/>
          <w:gallery w:val="placeholder"/>
        </w:category>
        <w:types>
          <w:type w:val="bbPlcHdr"/>
        </w:types>
        <w:behaviors>
          <w:behavior w:val="content"/>
        </w:behaviors>
        <w:guid w:val="{8E28B3E1-1B24-4C2C-815A-838C33805221}"/>
      </w:docPartPr>
      <w:docPartBody>
        <w:p w:rsidR="00EE4B55" w:rsidRDefault="00CE499D" w:rsidP="00CE499D">
          <w:pPr>
            <w:pStyle w:val="9BBCD58E9B3C46EC9B8E3DDA48BB1BDC6"/>
          </w:pPr>
          <w:r w:rsidRPr="00D073E5">
            <w:rPr>
              <w:rFonts w:ascii="Times New Roman" w:hAnsi="Times New Roman" w:cs="Times New Roman"/>
              <w:bCs/>
            </w:rPr>
            <w:t>Under Course Work you will see the following: -</w:t>
          </w:r>
        </w:p>
      </w:docPartBody>
    </w:docPart>
    <w:docPart>
      <w:docPartPr>
        <w:name w:val="58B87D90773E42B9B1059B41C776C623"/>
        <w:category>
          <w:name w:val="General"/>
          <w:gallery w:val="placeholder"/>
        </w:category>
        <w:types>
          <w:type w:val="bbPlcHdr"/>
        </w:types>
        <w:behaviors>
          <w:behavior w:val="content"/>
        </w:behaviors>
        <w:guid w:val="{7B04E329-3DE0-4CC3-9640-CEC92ED99819}"/>
      </w:docPartPr>
      <w:docPartBody>
        <w:p w:rsidR="00EE4B55" w:rsidRDefault="00CE499D" w:rsidP="00CE499D">
          <w:pPr>
            <w:pStyle w:val="58B87D90773E42B9B1059B41C776C6236"/>
          </w:pPr>
          <w:r w:rsidRPr="00D073E5">
            <w:rPr>
              <w:rFonts w:ascii="Times New Roman" w:hAnsi="Times New Roman" w:cs="Times New Roman"/>
              <w:bCs/>
            </w:rPr>
            <w:t xml:space="preserve">Instructions for that particular Course Work with time required to finish your Course Work as per instructions, </w:t>
          </w:r>
        </w:p>
      </w:docPartBody>
    </w:docPart>
    <w:docPart>
      <w:docPartPr>
        <w:name w:val="985077D750D34D4D8A7782DA2BA804E5"/>
        <w:category>
          <w:name w:val="General"/>
          <w:gallery w:val="placeholder"/>
        </w:category>
        <w:types>
          <w:type w:val="bbPlcHdr"/>
        </w:types>
        <w:behaviors>
          <w:behavior w:val="content"/>
        </w:behaviors>
        <w:guid w:val="{314B93C1-6FF0-43FC-B982-7638A7BD55A8}"/>
      </w:docPartPr>
      <w:docPartBody>
        <w:p w:rsidR="00EE4B55" w:rsidRDefault="00CE499D" w:rsidP="00CE499D">
          <w:pPr>
            <w:pStyle w:val="985077D750D34D4D8A7782DA2BA804E56"/>
          </w:pPr>
          <w:r w:rsidRPr="00D073E5">
            <w:rPr>
              <w:rFonts w:ascii="Times New Roman" w:hAnsi="Times New Roman" w:cs="Times New Roman"/>
              <w:bCs/>
            </w:rPr>
            <w:t>A student will be required to download the question paper and the answer sheet provided by the university within</w:t>
          </w:r>
          <w:r>
            <w:rPr>
              <w:rFonts w:ascii="Times New Roman" w:hAnsi="Times New Roman" w:cs="Times New Roman"/>
              <w:bCs/>
            </w:rPr>
            <w:t xml:space="preserve"> the</w:t>
          </w:r>
          <w:r w:rsidRPr="00D073E5">
            <w:rPr>
              <w:rFonts w:ascii="Times New Roman" w:hAnsi="Times New Roman" w:cs="Times New Roman"/>
              <w:bCs/>
            </w:rPr>
            <w:t xml:space="preserve"> same module Course Work, or a student can be required to attempt structured questions within the system depending on how the Course Work was set.</w:t>
          </w:r>
        </w:p>
      </w:docPartBody>
    </w:docPart>
    <w:docPart>
      <w:docPartPr>
        <w:name w:val="622FEA797FF240A78D01344C88396B51"/>
        <w:category>
          <w:name w:val="General"/>
          <w:gallery w:val="placeholder"/>
        </w:category>
        <w:types>
          <w:type w:val="bbPlcHdr"/>
        </w:types>
        <w:behaviors>
          <w:behavior w:val="content"/>
        </w:behaviors>
        <w:guid w:val="{40207057-B456-4B0D-8B67-644AE0C15419}"/>
      </w:docPartPr>
      <w:docPartBody>
        <w:p w:rsidR="00EE4B55" w:rsidRDefault="00CE499D" w:rsidP="00CE499D">
          <w:pPr>
            <w:pStyle w:val="622FEA797FF240A78D01344C88396B516"/>
          </w:pPr>
          <w:r w:rsidRPr="00D073E5">
            <w:rPr>
              <w:rFonts w:ascii="Times New Roman" w:hAnsi="Times New Roman" w:cs="Times New Roman"/>
              <w:bCs/>
            </w:rPr>
            <w:t>Submission of answered questions is done</w:t>
          </w:r>
          <w:r>
            <w:rPr>
              <w:rFonts w:ascii="Times New Roman" w:hAnsi="Times New Roman" w:cs="Times New Roman"/>
              <w:bCs/>
            </w:rPr>
            <w:t>,</w:t>
          </w:r>
        </w:p>
      </w:docPartBody>
    </w:docPart>
    <w:docPart>
      <w:docPartPr>
        <w:name w:val="6306E937789B4DBE9B527BF1FAE2217E"/>
        <w:category>
          <w:name w:val="General"/>
          <w:gallery w:val="placeholder"/>
        </w:category>
        <w:types>
          <w:type w:val="bbPlcHdr"/>
        </w:types>
        <w:behaviors>
          <w:behavior w:val="content"/>
        </w:behaviors>
        <w:guid w:val="{977BD1FE-59E9-425E-9C13-60CD50500EBC}"/>
      </w:docPartPr>
      <w:docPartBody>
        <w:p w:rsidR="00EE4B55" w:rsidRDefault="00CE499D" w:rsidP="00CE499D">
          <w:pPr>
            <w:pStyle w:val="6306E937789B4DBE9B527BF1FAE2217E6"/>
          </w:pPr>
          <w:r w:rsidRPr="00D073E5">
            <w:rPr>
              <w:rFonts w:ascii="Times New Roman" w:hAnsi="Times New Roman" w:cs="Times New Roman"/>
              <w:bCs/>
            </w:rPr>
            <w:t xml:space="preserve">Student is required to click to </w:t>
          </w:r>
          <w:r w:rsidRPr="00D073E5">
            <w:rPr>
              <w:rFonts w:ascii="Times New Roman" w:hAnsi="Times New Roman" w:cs="Times New Roman"/>
              <w:b/>
            </w:rPr>
            <w:t>consent</w:t>
          </w:r>
          <w:r w:rsidRPr="00D073E5">
            <w:rPr>
              <w:rFonts w:ascii="Times New Roman" w:hAnsi="Times New Roman" w:cs="Times New Roman"/>
              <w:bCs/>
            </w:rPr>
            <w:t xml:space="preserve"> to show that the answered Course Work belongs to them</w:t>
          </w:r>
          <w:r>
            <w:rPr>
              <w:rFonts w:ascii="Times New Roman" w:hAnsi="Times New Roman" w:cs="Times New Roman"/>
              <w:bCs/>
            </w:rPr>
            <w:t>.</w:t>
          </w:r>
        </w:p>
      </w:docPartBody>
    </w:docPart>
    <w:docPart>
      <w:docPartPr>
        <w:name w:val="799BE70BCBA24F4EBE10B7A279CB943B"/>
        <w:category>
          <w:name w:val="General"/>
          <w:gallery w:val="placeholder"/>
        </w:category>
        <w:types>
          <w:type w:val="bbPlcHdr"/>
        </w:types>
        <w:behaviors>
          <w:behavior w:val="content"/>
        </w:behaviors>
        <w:guid w:val="{2EB3F7C6-243B-41DA-A34F-EF1C6DCB80D5}"/>
      </w:docPartPr>
      <w:docPartBody>
        <w:p w:rsidR="00EE4B55" w:rsidRDefault="00CE499D" w:rsidP="00CE499D">
          <w:pPr>
            <w:pStyle w:val="799BE70BCBA24F4EBE10B7A279CB943B6"/>
          </w:pPr>
          <w:r w:rsidRPr="00D073E5">
            <w:rPr>
              <w:rFonts w:ascii="Times New Roman" w:hAnsi="Times New Roman" w:cs="Times New Roman"/>
              <w:b/>
            </w:rPr>
            <w:t>Note</w:t>
          </w:r>
          <w:r w:rsidRPr="00D073E5">
            <w:rPr>
              <w:rFonts w:ascii="Times New Roman" w:hAnsi="Times New Roman" w:cs="Times New Roman"/>
              <w:bCs/>
            </w:rPr>
            <w:t xml:space="preserve"> that if Course Work is for download, a student will be required to download the question paper and answer sheet, write their Course Work within</w:t>
          </w:r>
          <w:r>
            <w:rPr>
              <w:rFonts w:ascii="Times New Roman" w:hAnsi="Times New Roman" w:cs="Times New Roman"/>
              <w:bCs/>
            </w:rPr>
            <w:t xml:space="preserve"> the</w:t>
          </w:r>
          <w:r w:rsidRPr="00D073E5">
            <w:rPr>
              <w:rFonts w:ascii="Times New Roman" w:hAnsi="Times New Roman" w:cs="Times New Roman"/>
              <w:bCs/>
            </w:rPr>
            <w:t xml:space="preserve"> given stipulated time</w:t>
          </w:r>
          <w:r>
            <w:rPr>
              <w:rFonts w:ascii="Times New Roman" w:hAnsi="Times New Roman" w:cs="Times New Roman"/>
              <w:bCs/>
            </w:rPr>
            <w:t>.</w:t>
          </w:r>
        </w:p>
      </w:docPartBody>
    </w:docPart>
    <w:docPart>
      <w:docPartPr>
        <w:name w:val="493BE85275804946BCACDC436C3FE4F4"/>
        <w:category>
          <w:name w:val="General"/>
          <w:gallery w:val="placeholder"/>
        </w:category>
        <w:types>
          <w:type w:val="bbPlcHdr"/>
        </w:types>
        <w:behaviors>
          <w:behavior w:val="content"/>
        </w:behaviors>
        <w:guid w:val="{FEFAE133-6072-4281-B4B7-011206240AD0}"/>
      </w:docPartPr>
      <w:docPartBody>
        <w:p w:rsidR="00EE4B55" w:rsidRDefault="00CE499D" w:rsidP="00CE499D">
          <w:pPr>
            <w:pStyle w:val="493BE85275804946BCACDC436C3FE4F46"/>
          </w:pPr>
          <w:r w:rsidRPr="00D073E5">
            <w:rPr>
              <w:rFonts w:ascii="Times New Roman" w:hAnsi="Times New Roman" w:cs="Times New Roman"/>
              <w:bCs/>
            </w:rPr>
            <w:t>Required to scan and upload back the answered booklet through the same portal as per format available.</w:t>
          </w:r>
        </w:p>
      </w:docPartBody>
    </w:docPart>
    <w:docPart>
      <w:docPartPr>
        <w:name w:val="B6B02C38665A4CBAA9D7A758DEB3330A"/>
        <w:category>
          <w:name w:val="General"/>
          <w:gallery w:val="placeholder"/>
        </w:category>
        <w:types>
          <w:type w:val="bbPlcHdr"/>
        </w:types>
        <w:behaviors>
          <w:behavior w:val="content"/>
        </w:behaviors>
        <w:guid w:val="{90721676-31D7-4268-A178-4C35F3C7B739}"/>
      </w:docPartPr>
      <w:docPartBody>
        <w:p w:rsidR="00EE4B55" w:rsidRDefault="00CE499D" w:rsidP="00CE499D">
          <w:pPr>
            <w:pStyle w:val="B6B02C38665A4CBAA9D7A758DEB3330A6"/>
          </w:pPr>
          <w:r w:rsidRPr="00D073E5">
            <w:rPr>
              <w:rFonts w:ascii="Times New Roman" w:hAnsi="Times New Roman" w:cs="Times New Roman"/>
              <w:bCs/>
            </w:rPr>
            <w:t>Course Work uploaded will directly be received by</w:t>
          </w:r>
          <w:r>
            <w:rPr>
              <w:rFonts w:ascii="Times New Roman" w:hAnsi="Times New Roman" w:cs="Times New Roman"/>
              <w:bCs/>
            </w:rPr>
            <w:t xml:space="preserve"> the</w:t>
          </w:r>
          <w:r w:rsidRPr="00D073E5">
            <w:rPr>
              <w:rFonts w:ascii="Times New Roman" w:hAnsi="Times New Roman" w:cs="Times New Roman"/>
              <w:bCs/>
            </w:rPr>
            <w:t xml:space="preserve"> Registry department.</w:t>
          </w:r>
        </w:p>
      </w:docPartBody>
    </w:docPart>
    <w:docPart>
      <w:docPartPr>
        <w:name w:val="C410C8073E784C66B04290F09C74D159"/>
        <w:category>
          <w:name w:val="General"/>
          <w:gallery w:val="placeholder"/>
        </w:category>
        <w:types>
          <w:type w:val="bbPlcHdr"/>
        </w:types>
        <w:behaviors>
          <w:behavior w:val="content"/>
        </w:behaviors>
        <w:guid w:val="{92FE5CB7-0C72-4999-9B8D-307DCF7F9289}"/>
      </w:docPartPr>
      <w:docPartBody>
        <w:p w:rsidR="00EE4B55" w:rsidRDefault="00CE499D" w:rsidP="00CE499D">
          <w:pPr>
            <w:pStyle w:val="C410C8073E784C66B04290F09C74D1596"/>
          </w:pPr>
          <w:r>
            <w:rPr>
              <w:rFonts w:ascii="Times New Roman" w:hAnsi="Times New Roman" w:cs="Times New Roman"/>
              <w:bCs/>
            </w:rPr>
            <w:t xml:space="preserve">Students here are </w:t>
          </w:r>
          <w:r w:rsidRPr="00D073E5">
            <w:rPr>
              <w:rFonts w:ascii="Times New Roman" w:hAnsi="Times New Roman" w:cs="Times New Roman"/>
              <w:bCs/>
            </w:rPr>
            <w:t>require</w:t>
          </w:r>
          <w:r>
            <w:rPr>
              <w:rFonts w:ascii="Times New Roman" w:hAnsi="Times New Roman" w:cs="Times New Roman"/>
              <w:bCs/>
            </w:rPr>
            <w:t>d</w:t>
          </w:r>
          <w:r w:rsidRPr="00D073E5">
            <w:rPr>
              <w:rFonts w:ascii="Times New Roman" w:hAnsi="Times New Roman" w:cs="Times New Roman"/>
              <w:bCs/>
            </w:rPr>
            <w:t xml:space="preserve"> to use </w:t>
          </w:r>
          <w:hyperlink r:id="rId7" w:history="1">
            <w:r w:rsidRPr="00CB2473">
              <w:rPr>
                <w:rStyle w:val="Hyperlink"/>
                <w:rFonts w:ascii="Times New Roman" w:hAnsi="Times New Roman" w:cs="Times New Roman"/>
                <w:bCs/>
              </w:rPr>
              <w:t>V</w:t>
            </w:r>
            <w:r>
              <w:rPr>
                <w:rStyle w:val="Hyperlink"/>
                <w:rFonts w:ascii="Times New Roman" w:hAnsi="Times New Roman" w:cs="Times New Roman"/>
                <w:bCs/>
              </w:rPr>
              <w:t>C</w:t>
            </w:r>
            <w:r w:rsidRPr="00CB2473">
              <w:rPr>
                <w:rStyle w:val="Hyperlink"/>
                <w:rFonts w:ascii="Times New Roman" w:hAnsi="Times New Roman" w:cs="Times New Roman"/>
                <w:bCs/>
              </w:rPr>
              <w:t>lass e-Learning system</w:t>
            </w:r>
          </w:hyperlink>
          <w:r>
            <w:rPr>
              <w:rFonts w:ascii="Times New Roman" w:hAnsi="Times New Roman" w:cs="Times New Roman"/>
              <w:bCs/>
            </w:rPr>
            <w:t xml:space="preserve">  </w:t>
          </w:r>
          <w:r w:rsidRPr="00D073E5">
            <w:rPr>
              <w:rFonts w:ascii="Times New Roman" w:hAnsi="Times New Roman" w:cs="Times New Roman"/>
              <w:bCs/>
            </w:rPr>
            <w:t>for all Course Work and for any failure they can contact</w:t>
          </w:r>
          <w:r>
            <w:rPr>
              <w:rFonts w:ascii="Times New Roman" w:hAnsi="Times New Roman" w:cs="Times New Roman"/>
              <w:bCs/>
            </w:rPr>
            <w:t xml:space="preserve"> the</w:t>
          </w:r>
          <w:r w:rsidRPr="00D073E5">
            <w:rPr>
              <w:rFonts w:ascii="Times New Roman" w:hAnsi="Times New Roman" w:cs="Times New Roman"/>
              <w:bCs/>
            </w:rPr>
            <w:t xml:space="preserve"> Registry department for guidance.</w:t>
          </w:r>
        </w:p>
      </w:docPartBody>
    </w:docPart>
    <w:docPart>
      <w:docPartPr>
        <w:name w:val="4DC552EF1FA94EBE85754B4D1AE2A0AC"/>
        <w:category>
          <w:name w:val="General"/>
          <w:gallery w:val="placeholder"/>
        </w:category>
        <w:types>
          <w:type w:val="bbPlcHdr"/>
        </w:types>
        <w:behaviors>
          <w:behavior w:val="content"/>
        </w:behaviors>
        <w:guid w:val="{29BCFEA4-A91D-4290-AE5B-B2B91F48745F}"/>
      </w:docPartPr>
      <w:docPartBody>
        <w:p w:rsidR="00EE4B55" w:rsidRDefault="00CE499D" w:rsidP="00CE499D">
          <w:pPr>
            <w:pStyle w:val="4DC552EF1FA94EBE85754B4D1AE2A0AC6"/>
          </w:pPr>
          <w:r w:rsidRPr="00D073E5">
            <w:rPr>
              <w:rFonts w:ascii="Times New Roman" w:hAnsi="Times New Roman" w:cs="Times New Roman"/>
              <w:bCs/>
            </w:rPr>
            <w:t>No late submission will be accepted.</w:t>
          </w:r>
        </w:p>
      </w:docPartBody>
    </w:docPart>
    <w:docPart>
      <w:docPartPr>
        <w:name w:val="706772440371424CBD6884B02124BE34"/>
        <w:category>
          <w:name w:val="General"/>
          <w:gallery w:val="placeholder"/>
        </w:category>
        <w:types>
          <w:type w:val="bbPlcHdr"/>
        </w:types>
        <w:behaviors>
          <w:behavior w:val="content"/>
        </w:behaviors>
        <w:guid w:val="{91DA480C-2196-4DC1-8907-36CBC6BF49FC}"/>
      </w:docPartPr>
      <w:docPartBody>
        <w:p w:rsidR="00EE4B55" w:rsidRDefault="00CE499D" w:rsidP="00CE499D">
          <w:pPr>
            <w:pStyle w:val="706772440371424CBD6884B02124BE346"/>
          </w:pPr>
          <w:r w:rsidRPr="00D073E5">
            <w:rPr>
              <w:rFonts w:ascii="Times New Roman" w:hAnsi="Times New Roman" w:cs="Times New Roman"/>
              <w:b/>
            </w:rPr>
            <w:t>Avoid any malpractice because this will attract severe penalties such as invalidating the answered script whose consequences will attract retakes.</w:t>
          </w:r>
        </w:p>
      </w:docPartBody>
    </w:docPart>
    <w:docPart>
      <w:docPartPr>
        <w:name w:val="AE58AD6B7EF849CB9121546D11B1FE67"/>
        <w:category>
          <w:name w:val="General"/>
          <w:gallery w:val="placeholder"/>
        </w:category>
        <w:types>
          <w:type w:val="bbPlcHdr"/>
        </w:types>
        <w:behaviors>
          <w:behavior w:val="content"/>
        </w:behaviors>
        <w:guid w:val="{BDCCB616-D674-48CB-B140-079D785BC761}"/>
      </w:docPartPr>
      <w:docPartBody>
        <w:p w:rsidR="00EE4B55" w:rsidRDefault="00CE499D" w:rsidP="00CE499D">
          <w:pPr>
            <w:pStyle w:val="AE58AD6B7EF849CB9121546D11B1FE676"/>
          </w:pPr>
          <w:r w:rsidRPr="00C02348">
            <w:rPr>
              <w:rFonts w:ascii="Times New Roman" w:hAnsi="Times New Roman" w:cs="Times New Roman"/>
            </w:rPr>
            <w:t>Faculty</w:t>
          </w:r>
        </w:p>
      </w:docPartBody>
    </w:docPart>
    <w:docPart>
      <w:docPartPr>
        <w:name w:val="ADC7DD4C791E46BEB52FBEEC3E69F119"/>
        <w:category>
          <w:name w:val="General"/>
          <w:gallery w:val="placeholder"/>
        </w:category>
        <w:types>
          <w:type w:val="bbPlcHdr"/>
        </w:types>
        <w:behaviors>
          <w:behavior w:val="content"/>
        </w:behaviors>
        <w:guid w:val="{45BE2973-9A61-43B8-9B13-24362BBF5F2D}"/>
      </w:docPartPr>
      <w:docPartBody>
        <w:p w:rsidR="00EE4B55" w:rsidRDefault="00EE4B55" w:rsidP="00CE499D">
          <w:pPr>
            <w:pStyle w:val="ADC7DD4C791E46BEB52FBEEC3E69F1196"/>
          </w:pPr>
        </w:p>
      </w:docPartBody>
    </w:docPart>
    <w:docPart>
      <w:docPartPr>
        <w:name w:val="1D646DDE97D541DFBC14855DF2BC3AEC"/>
        <w:category>
          <w:name w:val="General"/>
          <w:gallery w:val="placeholder"/>
        </w:category>
        <w:types>
          <w:type w:val="bbPlcHdr"/>
        </w:types>
        <w:behaviors>
          <w:behavior w:val="content"/>
        </w:behaviors>
        <w:guid w:val="{9B0052F0-2CF2-4512-9C4F-90434E753A83}"/>
      </w:docPartPr>
      <w:docPartBody>
        <w:p w:rsidR="00EE4B55" w:rsidRDefault="00CD7708" w:rsidP="00CD7708">
          <w:pPr>
            <w:pStyle w:val="1D646DDE97D541DFBC14855DF2BC3AEC5"/>
          </w:pPr>
          <w:r w:rsidRPr="009373C5">
            <w:rPr>
              <w:rStyle w:val="PlaceholderText"/>
              <w:rFonts w:ascii="Times New Roman" w:hAnsi="Times New Roman" w:cs="Times New Roman"/>
              <w:color w:val="FF0000"/>
              <w:sz w:val="40"/>
              <w:szCs w:val="40"/>
            </w:rPr>
            <w:t>1234578</w:t>
          </w:r>
        </w:p>
      </w:docPartBody>
    </w:docPart>
    <w:docPart>
      <w:docPartPr>
        <w:name w:val="C329F50FFEF94B6D83EF5D5CAD04D007"/>
        <w:category>
          <w:name w:val="General"/>
          <w:gallery w:val="placeholder"/>
        </w:category>
        <w:types>
          <w:type w:val="bbPlcHdr"/>
        </w:types>
        <w:behaviors>
          <w:behavior w:val="content"/>
        </w:behaviors>
        <w:guid w:val="{B74DBE45-E780-4376-ADF1-E2DE3783EB40}"/>
      </w:docPartPr>
      <w:docPartBody>
        <w:p w:rsidR="00EE4B55" w:rsidRDefault="00CE499D" w:rsidP="00CE499D">
          <w:pPr>
            <w:pStyle w:val="C329F50FFEF94B6D83EF5D5CAD04D0076"/>
          </w:pPr>
          <w:r w:rsidRPr="004509C3">
            <w:rPr>
              <w:rFonts w:ascii="Times New Roman" w:hAnsi="Times New Roman" w:cs="Times New Roman"/>
            </w:rPr>
            <w:t>Module Code and Name</w:t>
          </w:r>
        </w:p>
      </w:docPartBody>
    </w:docPart>
    <w:docPart>
      <w:docPartPr>
        <w:name w:val="9EE84BA47C4A45E9A1587FFC1049EB2E"/>
        <w:category>
          <w:name w:val="General"/>
          <w:gallery w:val="placeholder"/>
        </w:category>
        <w:types>
          <w:type w:val="bbPlcHdr"/>
        </w:types>
        <w:behaviors>
          <w:behavior w:val="content"/>
        </w:behaviors>
        <w:guid w:val="{AA928807-652C-42A1-ABAC-6F6867941616}"/>
      </w:docPartPr>
      <w:docPartBody>
        <w:p w:rsidR="00EE4B55" w:rsidRDefault="00CE499D" w:rsidP="00CE499D">
          <w:pPr>
            <w:pStyle w:val="9EE84BA47C4A45E9A1587FFC1049EB2E6"/>
          </w:pPr>
          <w:r w:rsidRPr="00C02348">
            <w:rPr>
              <w:rFonts w:ascii="Times New Roman" w:hAnsi="Times New Roman" w:cs="Times New Roman"/>
            </w:rPr>
            <w:t>Department</w:t>
          </w:r>
        </w:p>
      </w:docPartBody>
    </w:docPart>
    <w:docPart>
      <w:docPartPr>
        <w:name w:val="B7C92A97D94E4C108975E09F0AFA9BCC"/>
        <w:category>
          <w:name w:val="General"/>
          <w:gallery w:val="placeholder"/>
        </w:category>
        <w:types>
          <w:type w:val="bbPlcHdr"/>
        </w:types>
        <w:behaviors>
          <w:behavior w:val="content"/>
        </w:behaviors>
        <w:guid w:val="{D370FCF5-EE4F-4637-BA83-E9824D451607}"/>
      </w:docPartPr>
      <w:docPartBody>
        <w:p w:rsidR="00EE4B55" w:rsidRDefault="00CD7708" w:rsidP="00CD7708">
          <w:pPr>
            <w:pStyle w:val="B7C92A97D94E4C108975E09F0AFA9BCC"/>
          </w:pPr>
          <w:r w:rsidRPr="0077148F">
            <w:rPr>
              <w:rStyle w:val="PlaceholderText"/>
            </w:rPr>
            <w:t>Click or tap here to enter text.</w:t>
          </w:r>
        </w:p>
      </w:docPartBody>
    </w:docPart>
    <w:docPart>
      <w:docPartPr>
        <w:name w:val="81DC4109339448459489F37398327D78"/>
        <w:category>
          <w:name w:val="General"/>
          <w:gallery w:val="placeholder"/>
        </w:category>
        <w:types>
          <w:type w:val="bbPlcHdr"/>
        </w:types>
        <w:behaviors>
          <w:behavior w:val="content"/>
        </w:behaviors>
        <w:guid w:val="{357BAF87-08AE-415B-BCB0-8E072B48CE27}"/>
      </w:docPartPr>
      <w:docPartBody>
        <w:p w:rsidR="00EE4B55" w:rsidRDefault="00CD7708" w:rsidP="00CD7708">
          <w:pPr>
            <w:pStyle w:val="81DC4109339448459489F37398327D78"/>
          </w:pPr>
          <w:r w:rsidRPr="0077148F">
            <w:rPr>
              <w:rStyle w:val="PlaceholderText"/>
            </w:rPr>
            <w:t>Click or tap here to enter text.</w:t>
          </w:r>
        </w:p>
      </w:docPartBody>
    </w:docPart>
    <w:docPart>
      <w:docPartPr>
        <w:name w:val="8907392D3AE44CE48ACB7E11EC075663"/>
        <w:category>
          <w:name w:val="General"/>
          <w:gallery w:val="placeholder"/>
        </w:category>
        <w:types>
          <w:type w:val="bbPlcHdr"/>
        </w:types>
        <w:behaviors>
          <w:behavior w:val="content"/>
        </w:behaviors>
        <w:guid w:val="{10AFD32D-77E3-49FD-956F-94535D72EA00}"/>
      </w:docPartPr>
      <w:docPartBody>
        <w:p w:rsidR="00EE4B55" w:rsidRDefault="00CD7708" w:rsidP="00CD7708">
          <w:pPr>
            <w:pStyle w:val="8907392D3AE44CE48ACB7E11EC075663"/>
          </w:pPr>
          <w:r w:rsidRPr="0077148F">
            <w:rPr>
              <w:rStyle w:val="PlaceholderText"/>
            </w:rPr>
            <w:t>Click or tap here to enter text.</w:t>
          </w:r>
        </w:p>
      </w:docPartBody>
    </w:docPart>
    <w:docPart>
      <w:docPartPr>
        <w:name w:val="8017D547506B43DAB0123CEB46F25387"/>
        <w:category>
          <w:name w:val="General"/>
          <w:gallery w:val="placeholder"/>
        </w:category>
        <w:types>
          <w:type w:val="bbPlcHdr"/>
        </w:types>
        <w:behaviors>
          <w:behavior w:val="content"/>
        </w:behaviors>
        <w:guid w:val="{F3596BB1-46EC-41ED-938A-BD2392D8F190}"/>
      </w:docPartPr>
      <w:docPartBody>
        <w:p w:rsidR="00EE4B55" w:rsidRDefault="00CD7708" w:rsidP="00CD7708">
          <w:pPr>
            <w:pStyle w:val="8017D547506B43DAB0123CEB46F25387"/>
          </w:pPr>
          <w:r w:rsidRPr="0077148F">
            <w:rPr>
              <w:rStyle w:val="PlaceholderText"/>
            </w:rPr>
            <w:t>Click or tap here to enter text.</w:t>
          </w:r>
        </w:p>
      </w:docPartBody>
    </w:docPart>
    <w:docPart>
      <w:docPartPr>
        <w:name w:val="6698DAD6FBAE4B6697B01C436ECDCC8A"/>
        <w:category>
          <w:name w:val="General"/>
          <w:gallery w:val="placeholder"/>
        </w:category>
        <w:types>
          <w:type w:val="bbPlcHdr"/>
        </w:types>
        <w:behaviors>
          <w:behavior w:val="content"/>
        </w:behaviors>
        <w:guid w:val="{BC7C9D5A-599B-416F-B5F0-2F2363FB6F77}"/>
      </w:docPartPr>
      <w:docPartBody>
        <w:p w:rsidR="00EE4B55" w:rsidRDefault="00CD7708" w:rsidP="00CD7708">
          <w:pPr>
            <w:pStyle w:val="6698DAD6FBAE4B6697B01C436ECDCC8A"/>
          </w:pPr>
          <w:r w:rsidRPr="0077148F">
            <w:rPr>
              <w:rStyle w:val="PlaceholderText"/>
            </w:rPr>
            <w:t>Click or tap here to enter text.</w:t>
          </w:r>
        </w:p>
      </w:docPartBody>
    </w:docPart>
    <w:docPart>
      <w:docPartPr>
        <w:name w:val="1875403EBA92482986EE49623F6B1231"/>
        <w:category>
          <w:name w:val="General"/>
          <w:gallery w:val="placeholder"/>
        </w:category>
        <w:types>
          <w:type w:val="bbPlcHdr"/>
        </w:types>
        <w:behaviors>
          <w:behavior w:val="content"/>
        </w:behaviors>
        <w:guid w:val="{C6717F2E-CCCC-4207-A520-B33A2D7D6A45}"/>
      </w:docPartPr>
      <w:docPartBody>
        <w:p w:rsidR="00EE4B55" w:rsidRDefault="00CD7708" w:rsidP="00CD7708">
          <w:pPr>
            <w:pStyle w:val="1875403EBA92482986EE49623F6B1231"/>
          </w:pPr>
          <w:r w:rsidRPr="0077148F">
            <w:rPr>
              <w:rStyle w:val="PlaceholderText"/>
            </w:rPr>
            <w:t>Click or tap here to enter text.</w:t>
          </w:r>
        </w:p>
      </w:docPartBody>
    </w:docPart>
    <w:docPart>
      <w:docPartPr>
        <w:name w:val="3BFA4FA2B24744D98E6A3069EA8299DF"/>
        <w:category>
          <w:name w:val="General"/>
          <w:gallery w:val="placeholder"/>
        </w:category>
        <w:types>
          <w:type w:val="bbPlcHdr"/>
        </w:types>
        <w:behaviors>
          <w:behavior w:val="content"/>
        </w:behaviors>
        <w:guid w:val="{EB6EF9AD-8837-4892-B668-3DE8EC3DAE99}"/>
      </w:docPartPr>
      <w:docPartBody>
        <w:p w:rsidR="00EE4B55" w:rsidRDefault="00CD7708" w:rsidP="00CD7708">
          <w:pPr>
            <w:pStyle w:val="3BFA4FA2B24744D98E6A3069EA8299DF"/>
          </w:pPr>
          <w:r w:rsidRPr="0077148F">
            <w:rPr>
              <w:rStyle w:val="PlaceholderText"/>
            </w:rPr>
            <w:t>Click or tap here to enter text.</w:t>
          </w:r>
        </w:p>
      </w:docPartBody>
    </w:docPart>
    <w:docPart>
      <w:docPartPr>
        <w:name w:val="70DBB38A3B7344929E6FB20399658DAD"/>
        <w:category>
          <w:name w:val="General"/>
          <w:gallery w:val="placeholder"/>
        </w:category>
        <w:types>
          <w:type w:val="bbPlcHdr"/>
        </w:types>
        <w:behaviors>
          <w:behavior w:val="content"/>
        </w:behaviors>
        <w:guid w:val="{852F402A-F035-4825-A142-F940C263E719}"/>
      </w:docPartPr>
      <w:docPartBody>
        <w:p w:rsidR="00EE4B55" w:rsidRDefault="00CD7708" w:rsidP="00CD7708">
          <w:pPr>
            <w:pStyle w:val="70DBB38A3B7344929E6FB20399658DAD"/>
          </w:pPr>
          <w:r w:rsidRPr="0077148F">
            <w:rPr>
              <w:rStyle w:val="PlaceholderText"/>
            </w:rPr>
            <w:t>Click or tap here to enter text.</w:t>
          </w:r>
        </w:p>
      </w:docPartBody>
    </w:docPart>
    <w:docPart>
      <w:docPartPr>
        <w:name w:val="7FDB9B00F72C4BE9A46BFD2B9746012C"/>
        <w:category>
          <w:name w:val="General"/>
          <w:gallery w:val="placeholder"/>
        </w:category>
        <w:types>
          <w:type w:val="bbPlcHdr"/>
        </w:types>
        <w:behaviors>
          <w:behavior w:val="content"/>
        </w:behaviors>
        <w:guid w:val="{8161A4B4-03AC-439A-B917-A02DB83D883B}"/>
      </w:docPartPr>
      <w:docPartBody>
        <w:p w:rsidR="00EE4B55" w:rsidRDefault="00CD7708" w:rsidP="00CD7708">
          <w:pPr>
            <w:pStyle w:val="7FDB9B00F72C4BE9A46BFD2B9746012C"/>
          </w:pPr>
          <w:r w:rsidRPr="0077148F">
            <w:rPr>
              <w:rStyle w:val="PlaceholderText"/>
            </w:rPr>
            <w:t>Click or tap here to enter text.</w:t>
          </w:r>
        </w:p>
      </w:docPartBody>
    </w:docPart>
    <w:docPart>
      <w:docPartPr>
        <w:name w:val="9599AEAE91BF4BF8AAD544DDD3B57113"/>
        <w:category>
          <w:name w:val="General"/>
          <w:gallery w:val="placeholder"/>
        </w:category>
        <w:types>
          <w:type w:val="bbPlcHdr"/>
        </w:types>
        <w:behaviors>
          <w:behavior w:val="content"/>
        </w:behaviors>
        <w:guid w:val="{62E8CF9F-4CF0-4EE3-AD94-FAF2B052E07B}"/>
      </w:docPartPr>
      <w:docPartBody>
        <w:p w:rsidR="002864BA" w:rsidRDefault="00CE499D" w:rsidP="00CE499D">
          <w:pPr>
            <w:pStyle w:val="9599AEAE91BF4BF8AAD544DDD3B571134"/>
          </w:pPr>
          <w:r w:rsidRPr="00F87DF6">
            <w:rPr>
              <w:rFonts w:ascii="Times New Roman" w:hAnsi="Times New Roman" w:cs="Times New Roman"/>
            </w:rPr>
            <w:t>No</w:t>
          </w:r>
        </w:p>
      </w:docPartBody>
    </w:docPart>
    <w:docPart>
      <w:docPartPr>
        <w:name w:val="B22FF192BC1343D08A3B3D40E2A14054"/>
        <w:category>
          <w:name w:val="General"/>
          <w:gallery w:val="placeholder"/>
        </w:category>
        <w:types>
          <w:type w:val="bbPlcHdr"/>
        </w:types>
        <w:behaviors>
          <w:behavior w:val="content"/>
        </w:behaviors>
        <w:guid w:val="{E5422DB4-46B7-4551-8558-F3EA59C7657A}"/>
      </w:docPartPr>
      <w:docPartBody>
        <w:p w:rsidR="002864BA" w:rsidRDefault="00CE499D" w:rsidP="00CE499D">
          <w:pPr>
            <w:pStyle w:val="B22FF192BC1343D08A3B3D40E2A140541"/>
          </w:pPr>
          <w:r>
            <w:rPr>
              <w:rFonts w:ascii="Times New Roman" w:hAnsi="Times New Roman" w:cs="Times New Roman"/>
            </w:rPr>
            <w:t>Retake:</w:t>
          </w:r>
        </w:p>
      </w:docPartBody>
    </w:docPart>
    <w:docPart>
      <w:docPartPr>
        <w:name w:val="E262C424918E48AFAA547A09625FC65C"/>
        <w:category>
          <w:name w:val="General"/>
          <w:gallery w:val="placeholder"/>
        </w:category>
        <w:types>
          <w:type w:val="bbPlcHdr"/>
        </w:types>
        <w:behaviors>
          <w:behavior w:val="content"/>
        </w:behaviors>
        <w:guid w:val="{8E332AC6-09A3-46F8-8266-0D754F0C6636}"/>
      </w:docPartPr>
      <w:docPartBody>
        <w:p w:rsidR="002864BA" w:rsidRDefault="00CE499D" w:rsidP="00CE499D">
          <w:pPr>
            <w:pStyle w:val="E262C424918E48AFAA547A09625FC65C1"/>
          </w:pPr>
          <w:r>
            <w:rPr>
              <w:rFonts w:ascii="Times New Roman" w:hAnsi="Times New Roman" w:cs="Times New Roman"/>
            </w:rPr>
            <w:t>Yes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9F3B0F"/>
    <w:multiLevelType w:val="hybridMultilevel"/>
    <w:tmpl w:val="D78A6C30"/>
    <w:lvl w:ilvl="0" w:tplc="04090017">
      <w:start w:val="1"/>
      <w:numFmt w:val="lowerLetter"/>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439"/>
    <w:rsid w:val="00025031"/>
    <w:rsid w:val="0004721A"/>
    <w:rsid w:val="002864BA"/>
    <w:rsid w:val="002D29B2"/>
    <w:rsid w:val="002F1C37"/>
    <w:rsid w:val="00645B3D"/>
    <w:rsid w:val="00654CA6"/>
    <w:rsid w:val="00702485"/>
    <w:rsid w:val="0078362E"/>
    <w:rsid w:val="007B787C"/>
    <w:rsid w:val="00940EA8"/>
    <w:rsid w:val="009F3188"/>
    <w:rsid w:val="00A53421"/>
    <w:rsid w:val="00C56677"/>
    <w:rsid w:val="00CD7708"/>
    <w:rsid w:val="00CE499D"/>
    <w:rsid w:val="00D040B4"/>
    <w:rsid w:val="00EA3439"/>
    <w:rsid w:val="00EE4B55"/>
    <w:rsid w:val="00F11BDE"/>
    <w:rsid w:val="00F35638"/>
    <w:rsid w:val="00F41044"/>
    <w:rsid w:val="00FB6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5031"/>
    <w:rPr>
      <w:color w:val="808080"/>
    </w:rPr>
  </w:style>
  <w:style w:type="paragraph" w:styleId="ListParagraph">
    <w:name w:val="List Paragraph"/>
    <w:basedOn w:val="Normal"/>
    <w:uiPriority w:val="34"/>
    <w:qFormat/>
    <w:rsid w:val="00CD7708"/>
    <w:pPr>
      <w:ind w:left="720"/>
      <w:contextualSpacing/>
    </w:pPr>
    <w:rPr>
      <w:rFonts w:eastAsiaTheme="minorHAnsi"/>
    </w:rPr>
  </w:style>
  <w:style w:type="character" w:styleId="Hyperlink">
    <w:name w:val="Hyperlink"/>
    <w:basedOn w:val="DefaultParagraphFont"/>
    <w:uiPriority w:val="99"/>
    <w:unhideWhenUsed/>
    <w:rsid w:val="00CE499D"/>
    <w:rPr>
      <w:color w:val="0563C1" w:themeColor="hyperlink"/>
      <w:u w:val="single"/>
    </w:rPr>
  </w:style>
  <w:style w:type="paragraph" w:customStyle="1" w:styleId="64F8A3B7C71C4D81958B1951EB09ED0E7">
    <w:name w:val="64F8A3B7C71C4D81958B1951EB09ED0E7"/>
    <w:rsid w:val="00EA3439"/>
    <w:rPr>
      <w:rFonts w:eastAsiaTheme="minorHAnsi"/>
    </w:rPr>
  </w:style>
  <w:style w:type="paragraph" w:customStyle="1" w:styleId="B7C92A97D94E4C108975E09F0AFA9BCC">
    <w:name w:val="B7C92A97D94E4C108975E09F0AFA9BCC"/>
    <w:rsid w:val="00CD7708"/>
    <w:rPr>
      <w:rFonts w:eastAsiaTheme="minorHAnsi"/>
    </w:rPr>
  </w:style>
  <w:style w:type="paragraph" w:customStyle="1" w:styleId="81DC4109339448459489F37398327D78">
    <w:name w:val="81DC4109339448459489F37398327D78"/>
    <w:rsid w:val="00CD7708"/>
    <w:rPr>
      <w:rFonts w:eastAsiaTheme="minorHAnsi"/>
    </w:rPr>
  </w:style>
  <w:style w:type="paragraph" w:customStyle="1" w:styleId="8907392D3AE44CE48ACB7E11EC075663">
    <w:name w:val="8907392D3AE44CE48ACB7E11EC075663"/>
    <w:rsid w:val="00CD7708"/>
    <w:rPr>
      <w:rFonts w:eastAsiaTheme="minorHAnsi"/>
    </w:rPr>
  </w:style>
  <w:style w:type="paragraph" w:customStyle="1" w:styleId="8017D547506B43DAB0123CEB46F25387">
    <w:name w:val="8017D547506B43DAB0123CEB46F25387"/>
    <w:rsid w:val="00CD7708"/>
    <w:rPr>
      <w:rFonts w:eastAsiaTheme="minorHAnsi"/>
    </w:rPr>
  </w:style>
  <w:style w:type="paragraph" w:customStyle="1" w:styleId="6698DAD6FBAE4B6697B01C436ECDCC8A">
    <w:name w:val="6698DAD6FBAE4B6697B01C436ECDCC8A"/>
    <w:rsid w:val="00CD7708"/>
    <w:rPr>
      <w:rFonts w:eastAsiaTheme="minorHAnsi"/>
    </w:rPr>
  </w:style>
  <w:style w:type="paragraph" w:customStyle="1" w:styleId="1875403EBA92482986EE49623F6B1231">
    <w:name w:val="1875403EBA92482986EE49623F6B1231"/>
    <w:rsid w:val="00CD7708"/>
    <w:rPr>
      <w:rFonts w:eastAsiaTheme="minorHAnsi"/>
    </w:rPr>
  </w:style>
  <w:style w:type="paragraph" w:customStyle="1" w:styleId="3BFA4FA2B24744D98E6A3069EA8299DF">
    <w:name w:val="3BFA4FA2B24744D98E6A3069EA8299DF"/>
    <w:rsid w:val="00CD7708"/>
    <w:rPr>
      <w:rFonts w:eastAsiaTheme="minorHAnsi"/>
    </w:rPr>
  </w:style>
  <w:style w:type="paragraph" w:customStyle="1" w:styleId="70DBB38A3B7344929E6FB20399658DAD">
    <w:name w:val="70DBB38A3B7344929E6FB20399658DAD"/>
    <w:rsid w:val="00CD7708"/>
    <w:rPr>
      <w:rFonts w:eastAsiaTheme="minorHAnsi"/>
    </w:rPr>
  </w:style>
  <w:style w:type="paragraph" w:customStyle="1" w:styleId="7FDB9B00F72C4BE9A46BFD2B9746012C">
    <w:name w:val="7FDB9B00F72C4BE9A46BFD2B9746012C"/>
    <w:rsid w:val="00CD7708"/>
    <w:rPr>
      <w:rFonts w:eastAsiaTheme="minorHAnsi"/>
    </w:rPr>
  </w:style>
  <w:style w:type="paragraph" w:customStyle="1" w:styleId="1D646DDE97D541DFBC14855DF2BC3AEC5">
    <w:name w:val="1D646DDE97D541DFBC14855DF2BC3AEC5"/>
    <w:rsid w:val="00CD7708"/>
    <w:pPr>
      <w:tabs>
        <w:tab w:val="center" w:pos="4513"/>
        <w:tab w:val="right" w:pos="9026"/>
      </w:tabs>
      <w:spacing w:after="0" w:line="240" w:lineRule="auto"/>
    </w:pPr>
    <w:rPr>
      <w:rFonts w:eastAsiaTheme="minorHAnsi"/>
    </w:rPr>
  </w:style>
  <w:style w:type="paragraph" w:customStyle="1" w:styleId="4C64D55B53874B71B927D7BF86E7261B6">
    <w:name w:val="4C64D55B53874B71B927D7BF86E7261B6"/>
    <w:rsid w:val="00CE499D"/>
    <w:rPr>
      <w:rFonts w:eastAsiaTheme="minorHAnsi"/>
    </w:rPr>
  </w:style>
  <w:style w:type="paragraph" w:customStyle="1" w:styleId="3C23B66F27324341A9290C7DC71869A16">
    <w:name w:val="3C23B66F27324341A9290C7DC71869A16"/>
    <w:rsid w:val="00CE499D"/>
    <w:rPr>
      <w:rFonts w:eastAsiaTheme="minorHAnsi"/>
    </w:rPr>
  </w:style>
  <w:style w:type="paragraph" w:customStyle="1" w:styleId="9AF14FAE5DA14A8F868B61519C92A0666">
    <w:name w:val="9AF14FAE5DA14A8F868B61519C92A0666"/>
    <w:rsid w:val="00CE499D"/>
    <w:rPr>
      <w:rFonts w:eastAsiaTheme="minorHAnsi"/>
    </w:rPr>
  </w:style>
  <w:style w:type="paragraph" w:customStyle="1" w:styleId="4A019551F44A48E3998B0C1359D97FED6">
    <w:name w:val="4A019551F44A48E3998B0C1359D97FED6"/>
    <w:rsid w:val="00CE499D"/>
    <w:rPr>
      <w:rFonts w:eastAsiaTheme="minorHAnsi"/>
    </w:rPr>
  </w:style>
  <w:style w:type="paragraph" w:customStyle="1" w:styleId="9EE84BA47C4A45E9A1587FFC1049EB2E6">
    <w:name w:val="9EE84BA47C4A45E9A1587FFC1049EB2E6"/>
    <w:rsid w:val="00CE499D"/>
    <w:rPr>
      <w:rFonts w:eastAsiaTheme="minorHAnsi"/>
    </w:rPr>
  </w:style>
  <w:style w:type="paragraph" w:customStyle="1" w:styleId="AE58AD6B7EF849CB9121546D11B1FE676">
    <w:name w:val="AE58AD6B7EF849CB9121546D11B1FE676"/>
    <w:rsid w:val="00CE499D"/>
    <w:rPr>
      <w:rFonts w:eastAsiaTheme="minorHAnsi"/>
    </w:rPr>
  </w:style>
  <w:style w:type="paragraph" w:customStyle="1" w:styleId="68CE97BC6CD7440C9018D4AA1937677A6">
    <w:name w:val="68CE97BC6CD7440C9018D4AA1937677A6"/>
    <w:rsid w:val="00CE499D"/>
    <w:rPr>
      <w:rFonts w:eastAsiaTheme="minorHAnsi"/>
    </w:rPr>
  </w:style>
  <w:style w:type="paragraph" w:customStyle="1" w:styleId="C329F50FFEF94B6D83EF5D5CAD04D0076">
    <w:name w:val="C329F50FFEF94B6D83EF5D5CAD04D0076"/>
    <w:rsid w:val="00CE499D"/>
    <w:rPr>
      <w:rFonts w:eastAsiaTheme="minorHAnsi"/>
    </w:rPr>
  </w:style>
  <w:style w:type="paragraph" w:customStyle="1" w:styleId="CB7C4629810F4840BD367AF6A852D9196">
    <w:name w:val="CB7C4629810F4840BD367AF6A852D9196"/>
    <w:rsid w:val="00CE499D"/>
    <w:rPr>
      <w:rFonts w:eastAsiaTheme="minorHAnsi"/>
    </w:rPr>
  </w:style>
  <w:style w:type="paragraph" w:customStyle="1" w:styleId="ADC7DD4C791E46BEB52FBEEC3E69F1196">
    <w:name w:val="ADC7DD4C791E46BEB52FBEEC3E69F1196"/>
    <w:rsid w:val="00CE499D"/>
    <w:rPr>
      <w:rFonts w:eastAsiaTheme="minorHAnsi"/>
    </w:rPr>
  </w:style>
  <w:style w:type="paragraph" w:customStyle="1" w:styleId="B22FF192BC1343D08A3B3D40E2A140541">
    <w:name w:val="B22FF192BC1343D08A3B3D40E2A140541"/>
    <w:rsid w:val="00CE499D"/>
    <w:rPr>
      <w:rFonts w:eastAsiaTheme="minorHAnsi"/>
    </w:rPr>
  </w:style>
  <w:style w:type="paragraph" w:customStyle="1" w:styleId="E262C424918E48AFAA547A09625FC65C1">
    <w:name w:val="E262C424918E48AFAA547A09625FC65C1"/>
    <w:rsid w:val="00CE499D"/>
    <w:rPr>
      <w:rFonts w:eastAsiaTheme="minorHAnsi"/>
    </w:rPr>
  </w:style>
  <w:style w:type="paragraph" w:customStyle="1" w:styleId="9599AEAE91BF4BF8AAD544DDD3B571134">
    <w:name w:val="9599AEAE91BF4BF8AAD544DDD3B571134"/>
    <w:rsid w:val="00CE499D"/>
    <w:rPr>
      <w:rFonts w:eastAsiaTheme="minorHAnsi"/>
    </w:rPr>
  </w:style>
  <w:style w:type="paragraph" w:customStyle="1" w:styleId="62BEF6CBF50045E49D10181AB30247B06">
    <w:name w:val="62BEF6CBF50045E49D10181AB30247B06"/>
    <w:rsid w:val="00CE499D"/>
    <w:rPr>
      <w:rFonts w:eastAsiaTheme="minorHAnsi"/>
    </w:rPr>
  </w:style>
  <w:style w:type="paragraph" w:customStyle="1" w:styleId="0FE2A362016D42A8B2B08B2217AD8E9F6">
    <w:name w:val="0FE2A362016D42A8B2B08B2217AD8E9F6"/>
    <w:rsid w:val="00CE499D"/>
    <w:rPr>
      <w:rFonts w:eastAsiaTheme="minorHAnsi"/>
    </w:rPr>
  </w:style>
  <w:style w:type="paragraph" w:customStyle="1" w:styleId="591ABD3C67024720B600362CA360D4636">
    <w:name w:val="591ABD3C67024720B600362CA360D4636"/>
    <w:rsid w:val="00CE499D"/>
    <w:rPr>
      <w:rFonts w:eastAsiaTheme="minorHAnsi"/>
    </w:rPr>
  </w:style>
  <w:style w:type="paragraph" w:customStyle="1" w:styleId="C75E3D62FD454454BF903E5DE4C2D7F76">
    <w:name w:val="C75E3D62FD454454BF903E5DE4C2D7F76"/>
    <w:rsid w:val="00CE499D"/>
    <w:rPr>
      <w:rFonts w:eastAsiaTheme="minorHAnsi"/>
    </w:rPr>
  </w:style>
  <w:style w:type="paragraph" w:customStyle="1" w:styleId="F30F68E7304B4C17B789F4D62FDAC76B6">
    <w:name w:val="F30F68E7304B4C17B789F4D62FDAC76B6"/>
    <w:rsid w:val="00CE499D"/>
    <w:rPr>
      <w:rFonts w:eastAsiaTheme="minorHAnsi"/>
    </w:rPr>
  </w:style>
  <w:style w:type="paragraph" w:customStyle="1" w:styleId="245FA846F7C446189F3CF574232E53CE6">
    <w:name w:val="245FA846F7C446189F3CF574232E53CE6"/>
    <w:rsid w:val="00CE499D"/>
    <w:rPr>
      <w:rFonts w:eastAsiaTheme="minorHAnsi"/>
    </w:rPr>
  </w:style>
  <w:style w:type="paragraph" w:customStyle="1" w:styleId="10EC61F8962240E78F21740945E17E236">
    <w:name w:val="10EC61F8962240E78F21740945E17E236"/>
    <w:rsid w:val="00CE499D"/>
    <w:rPr>
      <w:rFonts w:eastAsiaTheme="minorHAnsi"/>
    </w:rPr>
  </w:style>
  <w:style w:type="paragraph" w:customStyle="1" w:styleId="9BBCD58E9B3C46EC9B8E3DDA48BB1BDC6">
    <w:name w:val="9BBCD58E9B3C46EC9B8E3DDA48BB1BDC6"/>
    <w:rsid w:val="00CE499D"/>
    <w:rPr>
      <w:rFonts w:eastAsiaTheme="minorHAnsi"/>
    </w:rPr>
  </w:style>
  <w:style w:type="paragraph" w:customStyle="1" w:styleId="58B87D90773E42B9B1059B41C776C6236">
    <w:name w:val="58B87D90773E42B9B1059B41C776C6236"/>
    <w:rsid w:val="00CE499D"/>
    <w:pPr>
      <w:ind w:left="720"/>
      <w:contextualSpacing/>
    </w:pPr>
    <w:rPr>
      <w:rFonts w:eastAsiaTheme="minorHAnsi"/>
    </w:rPr>
  </w:style>
  <w:style w:type="paragraph" w:customStyle="1" w:styleId="985077D750D34D4D8A7782DA2BA804E56">
    <w:name w:val="985077D750D34D4D8A7782DA2BA804E56"/>
    <w:rsid w:val="00CE499D"/>
    <w:pPr>
      <w:ind w:left="720"/>
      <w:contextualSpacing/>
    </w:pPr>
    <w:rPr>
      <w:rFonts w:eastAsiaTheme="minorHAnsi"/>
    </w:rPr>
  </w:style>
  <w:style w:type="paragraph" w:customStyle="1" w:styleId="622FEA797FF240A78D01344C88396B516">
    <w:name w:val="622FEA797FF240A78D01344C88396B516"/>
    <w:rsid w:val="00CE499D"/>
    <w:pPr>
      <w:ind w:left="720"/>
      <w:contextualSpacing/>
    </w:pPr>
    <w:rPr>
      <w:rFonts w:eastAsiaTheme="minorHAnsi"/>
    </w:rPr>
  </w:style>
  <w:style w:type="paragraph" w:customStyle="1" w:styleId="6306E937789B4DBE9B527BF1FAE2217E6">
    <w:name w:val="6306E937789B4DBE9B527BF1FAE2217E6"/>
    <w:rsid w:val="00CE499D"/>
    <w:pPr>
      <w:ind w:left="720"/>
      <w:contextualSpacing/>
    </w:pPr>
    <w:rPr>
      <w:rFonts w:eastAsiaTheme="minorHAnsi"/>
    </w:rPr>
  </w:style>
  <w:style w:type="paragraph" w:customStyle="1" w:styleId="799BE70BCBA24F4EBE10B7A279CB943B6">
    <w:name w:val="799BE70BCBA24F4EBE10B7A279CB943B6"/>
    <w:rsid w:val="00CE499D"/>
    <w:pPr>
      <w:ind w:left="720"/>
      <w:contextualSpacing/>
    </w:pPr>
    <w:rPr>
      <w:rFonts w:eastAsiaTheme="minorHAnsi"/>
    </w:rPr>
  </w:style>
  <w:style w:type="paragraph" w:customStyle="1" w:styleId="493BE85275804946BCACDC436C3FE4F46">
    <w:name w:val="493BE85275804946BCACDC436C3FE4F46"/>
    <w:rsid w:val="00CE499D"/>
    <w:pPr>
      <w:ind w:left="720"/>
      <w:contextualSpacing/>
    </w:pPr>
    <w:rPr>
      <w:rFonts w:eastAsiaTheme="minorHAnsi"/>
    </w:rPr>
  </w:style>
  <w:style w:type="paragraph" w:customStyle="1" w:styleId="B6B02C38665A4CBAA9D7A758DEB3330A6">
    <w:name w:val="B6B02C38665A4CBAA9D7A758DEB3330A6"/>
    <w:rsid w:val="00CE499D"/>
    <w:pPr>
      <w:ind w:left="720"/>
      <w:contextualSpacing/>
    </w:pPr>
    <w:rPr>
      <w:rFonts w:eastAsiaTheme="minorHAnsi"/>
    </w:rPr>
  </w:style>
  <w:style w:type="paragraph" w:customStyle="1" w:styleId="C410C8073E784C66B04290F09C74D1596">
    <w:name w:val="C410C8073E784C66B04290F09C74D1596"/>
    <w:rsid w:val="00CE499D"/>
    <w:pPr>
      <w:ind w:left="720"/>
      <w:contextualSpacing/>
    </w:pPr>
    <w:rPr>
      <w:rFonts w:eastAsiaTheme="minorHAnsi"/>
    </w:rPr>
  </w:style>
  <w:style w:type="paragraph" w:customStyle="1" w:styleId="4DC552EF1FA94EBE85754B4D1AE2A0AC6">
    <w:name w:val="4DC552EF1FA94EBE85754B4D1AE2A0AC6"/>
    <w:rsid w:val="00CE499D"/>
    <w:pPr>
      <w:ind w:left="720"/>
      <w:contextualSpacing/>
    </w:pPr>
    <w:rPr>
      <w:rFonts w:eastAsiaTheme="minorHAnsi"/>
    </w:rPr>
  </w:style>
  <w:style w:type="paragraph" w:customStyle="1" w:styleId="706772440371424CBD6884B02124BE346">
    <w:name w:val="706772440371424CBD6884B02124BE346"/>
    <w:rsid w:val="00CE499D"/>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answer-sheet-request>
  <answer-sheet-serial-number>CW-516882</answer-sheet-serial-number>
  <student>
    <reg-no>VU-MCS-2603-1026-WEE</reg-no>
  </student>
  <program>
    <course-code>MCS</course-code>
    <course-title>Master of Science in Computer Science</course-title>
  </program>
  <faculty>Faculty of Science and Technology</faculty>
  <department>Other Depts in Faculty of Science and Technology</department>
  <course-unit>
    <course-unit-code>81203 ST</course-unit-code>
    <course-unit-title>Advanced Machine Learning</course-unit-title>
  </course-unit>
  <year-of-study>1</year-of-study>
  <semester>2</semester>
  <date-of-examination>Thu Jul 23 2026 11:44:18 GMT+0300 (East Africa Time)</date-of-examination>
</answer-sheet-request>
</file>

<file path=customXml/itemProps1.xml><?xml version="1.0" encoding="utf-8"?>
<ds:datastoreItem xmlns:ds="http://schemas.openxmlformats.org/officeDocument/2006/customXml" ds:itemID="{284B1DFA-5762-4332-8A1E-5231785B4FDF}">
  <ds:schemaRefs/>
</ds:datastoreItem>
</file>

<file path=docProps/app.xml><?xml version="1.0" encoding="utf-8"?>
<Properties xmlns="http://schemas.openxmlformats.org/officeDocument/2006/extended-properties" xmlns:vt="http://schemas.openxmlformats.org/officeDocument/2006/docPropsVTypes">
  <Template>Normal.dotm</Template>
  <TotalTime>4067</TotalTime>
  <Pages>22</Pages>
  <Words>7351</Words>
  <Characters>41907</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Baker</dc:creator>
  <cp:keywords/>
  <dc:description/>
  <cp:lastModifiedBy>ah</cp:lastModifiedBy>
  <cp:revision>93</cp:revision>
  <dcterms:created xsi:type="dcterms:W3CDTF">2021-07-11T05:49:00Z</dcterms:created>
  <dcterms:modified xsi:type="dcterms:W3CDTF">2026-08-12T13:48:00Z</dcterms:modified>
</cp:coreProperties>
</file>