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80" w:lineRule="exact" w:before="240" w:after="0"/>
        <w:jc w:val="center"/>
      </w:pPr>
      <w:r>
        <w:rPr>
          <w:rFonts w:ascii="Arial" w:hAnsi="Arial"/>
          <w:b/>
          <w:color w:val="2C3E50"/>
          <w:sz w:val="72"/>
        </w:rPr>
      </w:r>
      <w:r>
        <w:rPr>
          <w:rFonts w:ascii="Arial" w:hAnsi="Arial"/>
          <w:b/>
          <w:color w:val="2C3E50"/>
          <w:sz w:val="72"/>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ind w:left="432"/>
      </w:pPr>
      <w:r>
        <w:rPr>
          <w:i/>
          <w:color w:val="555555"/>
          <w:sz w:val="19"/>
        </w:rPr>
        <w:t>Your data lives in the cloud: Your timers, alarms, sequences, settings, and class code are stored on the server, not on your computer. You can log in from any browser on any device and everything will be there — your full timer library, alarm sets, and preferences follow your account wherever you go.</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2"/>
      </w:pPr>
      <w:r>
        <w:t>Your Starter Kit</w:t>
      </w:r>
    </w:p>
    <w:p>
      <w:r>
        <w:t>When your account is created, it comes pre-loaded with a set of starter timers in your library and starter alarms in your alarm set. These are configured by your administrator to give you a useful starting point.</w:t>
      </w:r>
    </w:p>
    <w:p>
      <w:r>
        <w:t>These are yours — you can use them as-is, modify them to fit your class schedule, or delete any you don't need. You can also create new timers and alarms from scratch at any time. Think of the starters as suggestions, not requirements.</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pPr>
        <w:jc w:val="center"/>
        <w:spacing w:before="120" w:after="120" w:line="240" w:lineRule="auto"/>
      </w:pPr>
      <w:r>
        <w:drawing>
          <wp:inline xmlns:a="http://schemas.openxmlformats.org/drawingml/2006/main" xmlns:pic="http://schemas.openxmlformats.org/drawingml/2006/picture">
            <wp:extent cx="5486400" cy="2476479"/>
            <wp:docPr id="1" name="Picture 1"/>
            <wp:cNvGraphicFramePr>
              <a:graphicFrameLocks noChangeAspect="1"/>
            </wp:cNvGraphicFramePr>
            <a:graphic>
              <a:graphicData uri="http://schemas.openxmlformats.org/drawingml/2006/picture">
                <pic:pic>
                  <pic:nvPicPr>
                    <pic:cNvPr id="0" name="screenshot_instructor.png"/>
                    <pic:cNvPicPr/>
                  </pic:nvPicPr>
                  <pic:blipFill>
                    <a:blip r:embed="rId9"/>
                    <a:stretch>
                      <a:fillRect/>
                    </a:stretch>
                  </pic:blipFill>
                  <pic:spPr>
                    <a:xfrm>
                      <a:off x="0" y="0"/>
                      <a:ext cx="5486400" cy="2476479"/>
                    </a:xfrm>
                    <a:prstGeom prst="rect"/>
                  </pic:spPr>
                </pic:pic>
              </a:graphicData>
            </a:graphic>
          </wp:inline>
        </w:drawing>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ind w:left="432"/>
      </w:pPr>
      <w:r>
        <w:rPr>
          <w:i/>
          <w:color w:val="555555"/>
          <w:sz w:val="19"/>
        </w:rPr>
        <w:t>Tip: You can also duplicate an existing timer — select it in the grid and click the Duplicate button (copy icon) on the toolbar. The copy appears with the same settings and a " (copy)" suffix on the name. Edit it from there.</w:t>
      </w:r>
    </w:p>
    <w:p>
      <w:r>
        <w:t>Set up a timer on the mockup — duration, label, message, display options — then click the To Library button on the left panel. In the dialog that opens, select "Create New", give it a name, and click Create. The timer is saved to your library with all the settings exactly as they appear on the mockup. This is the most natural way to create a timer: build it visually, test it, then save it.</w:t>
      </w:r>
    </w:p>
    <w:p>
      <w:pPr>
        <w:pStyle w:val="Heading3"/>
      </w:pPr>
      <w:r>
        <w:t>From the mockup (To Library button)</w:t>
      </w:r>
    </w:p>
    <w:p>
      <w:r>
        <w:t>Click the second toolbar button (page-with-plus icon) to add a blank row directly in the library grid. Type values into each cell — name, duration, title, message, etc. Click the Save button on the toolbar (or press Enter) when done. This is faster when you know exactly what you want and prefer to type directly into the grid.</w:t>
      </w:r>
    </w:p>
    <w:p>
      <w:pPr>
        <w:pStyle w:val="Heading3"/>
      </w:pPr>
      <w:r>
        <w:t>Inline mode (New Inline button)</w:t>
      </w:r>
    </w:p>
    <w:p>
      <w:r>
        <w:t>Click the first toolbar button (page icon) to open a form dialog. Fill in the name, duration, display title, end time label, message, and all options (show end time, background mode, clock only, no clock, after loading). Click Save. This is best when you want to configure every detail of a new timer from scratch.</w:t>
      </w:r>
    </w:p>
    <w:p>
      <w:pPr>
        <w:pStyle w:val="Heading3"/>
      </w:pPr>
      <w:r>
        <w:t>Dialog mode (New button)</w:t>
      </w:r>
    </w:p>
    <w:p>
      <w:r>
        <w:t>There are three ways to add a new timer to your library:</w:t>
      </w:r>
    </w:p>
    <w:p>
      <w:pPr>
        <w:pStyle w:val="Heading2"/>
      </w:pPr>
      <w:r>
        <w:t>Creating Timer Presets</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2"/>
      </w:pPr>
      <w:r>
        <w:t>Variables in Timer Fields</w:t>
      </w:r>
    </w:p>
    <w:p>
      <w:r>
        <w:t>Timer labels and messages can contain variables — words or phrases enclosed in curly braces like {Lab Number} or {Student Group?}. When you load a timer that contains variables, LiveTimer prompts you to fill in each one before the timer starts.</w:t>
      </w:r>
    </w:p>
    <w:p>
      <w:r>
        <w:t>For example, if your timer label is:</w:t>
      </w:r>
    </w:p>
    <w:p>
      <w:r>
        <w:rPr>
          <w:rFonts w:ascii="Courier New" w:hAnsi="Courier New"/>
          <w:color w:val="3498DB"/>
          <w:sz w:val="20"/>
        </w:rPr>
        <w:t xml:space="preserve">    Lab {Lab Number} — {Activity}</w:t>
      </w:r>
    </w:p>
    <w:p>
      <w:r>
        <w:t>When you load this timer, two prompts appear — one asking for "Lab Number" and one asking for "Activity". If you type "3" and "Subnetting", the label becomes:</w:t>
      </w:r>
    </w:p>
    <w:p>
      <w:r>
        <w:rPr>
          <w:rFonts w:ascii="Courier New" w:hAnsi="Courier New"/>
          <w:color w:val="3498DB"/>
          <w:sz w:val="20"/>
        </w:rPr>
        <w:t xml:space="preserve">    Lab 3 — Subnetting</w:t>
      </w:r>
    </w:p>
    <w:p>
      <w:r>
        <w:t>This lets you create reusable timer templates. Instead of making separate timers for Lab 1, Lab 2, Lab 3, you make one timer with {Lab Number} and fill it in each time.</w:t>
      </w:r>
    </w:p>
    <w:p>
      <w:r>
        <w:t>Variables work in both the Display Title and Message fields. If the same variable name appears in both fields, you are only prompted once and the value is used in both places. If you cancel any prompt, the timer load is cancelled.</w:t>
      </w:r>
    </w:p>
    <w:p>
      <w:pPr>
        <w:ind w:left="432"/>
      </w:pPr>
      <w:r>
        <w:rPr>
          <w:i/>
          <w:color w:val="555555"/>
          <w:sz w:val="19"/>
        </w:rPr>
        <w:t>Tip: Use descriptive variable names — your future self will thank you. {Lab Number} is clearer than {x}. The name inside the braces is exactly what appears in the prompt dialog.</w:t>
      </w:r>
    </w:p>
    <w:p>
      <w:pPr>
        <w:pStyle w:val="Heading1"/>
      </w:pPr>
      <w:r>
        <w:t>Transport Controls</w:t>
      </w:r>
    </w:p>
    <w:p>
      <w:r>
        <w:t>To the left of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on the left panel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pStyle w:val="Heading1"/>
      </w:pPr>
      <w:r>
        <w:t>To Library (Batch Updates)</w:t>
      </w:r>
    </w:p>
    <w:p>
      <w:r>
        <w:t>The To Library button (on the left panel) lets you push settings from the mockup to multiple timers in your library at once. This is powerful when you need to make the same change across many timers — for example, switching all your timers to a black background, or updating the end time label on every timer.</w:t>
      </w:r>
    </w:p>
    <w:p>
      <w:pPr>
        <w:pStyle w:val="Heading2"/>
      </w:pPr>
      <w:r>
        <w:t>How it works</w:t>
      </w:r>
    </w:p>
    <w:p>
      <w:r>
        <w:t>Set the value you want on the mockup (e.g., select Black background in the options panel), then click To Library. A dialog opens with two modes:</w:t>
      </w:r>
    </w:p>
    <w:p>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pPr>
        <w:pStyle w:val="ListBullet"/>
      </w:pPr>
      <w:r>
        <w:rPr>
          <w:b/>
        </w:rPr>
        <w:t>Create New</w:t>
      </w:r>
      <w:r>
        <w:t xml:space="preserve"> — Create a brand new timer in your library using the current mockup values. Give it a name and click Create.</w:t>
      </w:r>
    </w:p>
    <w:p>
      <w:pPr>
        <w:pStyle w:val="Heading2"/>
      </w:pPr>
      <w:r>
        <w:t>The Fields panel</w:t>
      </w:r>
    </w:p>
    <w:p>
      <w:r>
        <w:t>The left side of the dialog shows every field that can be pushed to the library. Each field has a checkbox and an editable control showing the current mockup value:</w:t>
      </w:r>
    </w:p>
    <w:p>
      <w:pPr>
        <w:pStyle w:val="ListBullet"/>
      </w:pPr>
      <w:r>
        <w:rPr>
          <w:b/>
        </w:rPr>
        <w:t>Duration</w:t>
      </w:r>
      <w:r>
        <w:t xml:space="preserve"> — Hours and minutes</w:t>
      </w:r>
    </w:p>
    <w:p>
      <w:pPr>
        <w:pStyle w:val="ListBullet"/>
      </w:pPr>
      <w:r>
        <w:rPr>
          <w:b/>
        </w:rPr>
        <w:t>Display Title</w:t>
      </w:r>
      <w:r>
        <w:t xml:space="preserve"> — The label students see below the countdown</w:t>
      </w:r>
    </w:p>
    <w:p>
      <w:pPr>
        <w:pStyle w:val="ListBullet"/>
      </w:pPr>
      <w:r>
        <w:rPr>
          <w:b/>
        </w:rPr>
        <w:t>End Time Label</w:t>
      </w:r>
      <w:r>
        <w:t xml:space="preserve"> — Text above the end time (e.g., "Back at")</w:t>
      </w:r>
    </w:p>
    <w:p>
      <w:pPr>
        <w:pStyle w:val="ListBullet"/>
      </w:pPr>
      <w:r>
        <w:rPr>
          <w:b/>
        </w:rPr>
        <w:t>Message</w:t>
      </w:r>
      <w:r>
        <w:t xml:space="preserve"> — Text at the bottom of the student view</w:t>
      </w:r>
    </w:p>
    <w:p>
      <w:pPr>
        <w:pStyle w:val="ListBullet"/>
      </w:pPr>
      <w:r>
        <w:rPr>
          <w:b/>
        </w:rPr>
        <w:t>Show End Time</w:t>
      </w:r>
      <w:r>
        <w:t xml:space="preserve"> — Whether to display the end time</w:t>
      </w:r>
    </w:p>
    <w:p>
      <w:pPr>
        <w:pStyle w:val="ListBullet"/>
      </w:pPr>
      <w:r>
        <w:rPr>
          <w:b/>
        </w:rPr>
        <w:t>Background</w:t>
      </w:r>
      <w:r>
        <w:t xml:space="preserve"> — Default, Transparent, or Black</w:t>
      </w:r>
    </w:p>
    <w:p>
      <w:pPr>
        <w:pStyle w:val="ListBullet"/>
      </w:pPr>
      <w:r>
        <w:rPr>
          <w:b/>
        </w:rPr>
        <w:t>Clock Only</w:t>
      </w:r>
      <w:r>
        <w:t xml:space="preserve"> — Display-only mode for projected screens</w:t>
      </w:r>
    </w:p>
    <w:p>
      <w:pPr>
        <w:pStyle w:val="ListBullet"/>
      </w:pPr>
      <w:r>
        <w:rPr>
          <w:b/>
        </w:rPr>
        <w:t>After Loading</w:t>
      </w:r>
      <w:r>
        <w:t xml:space="preserve"> — Which tab to switch to after loading the timer</w:t>
      </w:r>
    </w:p>
    <w:p>
      <w:r>
        <w:t>Check only the fields you want to change. Unchecked fields are left untouched on the selected timers. You can also edit the values in the dialog before applying — you do not have to go back to the mockup.</w:t>
      </w:r>
    </w:p>
    <w:p>
      <w:pPr>
        <w:pStyle w:val="Heading2"/>
      </w:pPr>
      <w:r>
        <w:t>The Timers panel</w:t>
      </w:r>
    </w:p>
    <w:p>
      <w:r>
        <w:t>The right side shows your entire timer library with checkboxes. Use Select All to check every timer, or pick specific ones. A search bar lets you filter by name. Only checked timers receive the update.</w:t>
      </w:r>
    </w:p>
    <w:p>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2"/>
      </w:pPr>
      <w:r>
        <w:t>Software Updates</w:t>
      </w:r>
    </w:p>
    <w:p>
      <w:r>
        <w:t>LiveTimer updates automatically. When an improvement or fix is ready, it’s pushed out to everyone at once — there’s nothing to install, and no version for you to choose or opt out of. The next time you open the instructor panel, you’re already on the latest version.</w:t>
      </w:r>
    </w:p>
    <w:p>
      <w:r>
        <w:t>Because updates arrive on their own, the app may occasionally look or behave a little differently than you remember. If you notice something has changed, check the update log to see what’s new.</w:t>
      </w:r>
    </w:p>
    <w:p>
      <w:r>
        <w:t xml:space="preserve">A red dot on the Settings gear (⚙) means there’s an update you haven’t read yet. Open </w:t>
      </w:r>
      <w:r>
        <w:rPr>
          <w:b/>
        </w:rPr>
        <w:t>Settings → About → What’s New</w:t>
      </w:r>
      <w:r>
        <w:t xml:space="preserve"> to read the full list of changes; the dot clears once you’ve viewed it. Most updates just show the dot. Once in a while an important change will open the What’s New list for you automatically — but never while a timer is running, so it won’t interrupt your class. It waits until the timer stops.</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ascii="Calibri" w:hAnsi="Calibri"/>
      <w:b/>
      <w:bCs/>
      <w:color w:val="2C3E50"/>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40" w:lineRule="exact"/>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