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academiapro-installation-guide"/>
    <w:p>
      <w:pPr>
        <w:pStyle w:val="Heading1"/>
      </w:pPr>
      <w:r>
        <w:t xml:space="preserve">AcademiaPro Installation Guide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AcademiaPro — Multi-Tenant SaaS School Management Platform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Developers, system administrators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ISO 26514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Chwezi Core Systems (chwezicore.com)</w:t>
      </w:r>
    </w:p>
    <w:p>
      <w:r>
        <w:pict>
          <v:rect style="width:0;height:1.5pt" o:hralign="center" o:hrstd="t" o:hr="t"/>
        </w:pict>
      </w:r>
    </w:p>
    <w:bookmarkStart w:id="21" w:name="Xe7ae4a13ccd3c96a5fe636842ac6a6ebd342960"/>
    <w:p>
      <w:pPr>
        <w:pStyle w:val="Heading2"/>
      </w:pPr>
      <w:r>
        <w:t xml:space="preserve">1 System Requirements</w:t>
      </w:r>
    </w:p>
    <w:bookmarkStart w:id="19" w:name="Xf606f3ecc1b886903779bf1343e4ff7aaf97c48"/>
    <w:p>
      <w:pPr>
        <w:pStyle w:val="Heading3"/>
      </w:pPr>
      <w:r>
        <w:t xml:space="preserve">1.1 Development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cores</w:t>
            </w:r>
          </w:p>
        </w:tc>
        <w:tc>
          <w:tcPr/>
          <w:p>
            <w:pPr>
              <w:pStyle w:val="Compact"/>
            </w:pPr>
            <w:r>
              <w:t xml:space="preserve">8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20 GB free</w:t>
            </w:r>
          </w:p>
        </w:tc>
        <w:tc>
          <w:tcPr/>
          <w:p>
            <w:pPr>
              <w:pStyle w:val="Compact"/>
            </w:pPr>
            <w:r>
              <w:t xml:space="preserve">50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10 + WSL2, macOS 12, Ubuntu 20.04</w:t>
            </w:r>
          </w:p>
        </w:tc>
        <w:tc>
          <w:tcPr/>
          <w:p>
            <w:pPr>
              <w:pStyle w:val="Compact"/>
            </w:pPr>
            <w:r>
              <w:t xml:space="preserve">Windows 11 + WSL2, macOS 14, Ubuntu 22.04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Broadband internet</w:t>
            </w:r>
          </w:p>
        </w:tc>
        <w:tc>
          <w:tcPr/>
          <w:p>
            <w:pPr>
              <w:pStyle w:val="Compact"/>
            </w:pPr>
            <w:r>
              <w:t xml:space="preserve">Broadband internet</w:t>
            </w:r>
          </w:p>
        </w:tc>
      </w:tr>
    </w:tbl>
    <w:bookmarkEnd w:id="19"/>
    <w:bookmarkStart w:id="20" w:name="X4c0254fac63243e19bee382d05629cb0be3eef1"/>
    <w:p>
      <w:pPr>
        <w:pStyle w:val="Heading3"/>
      </w:pPr>
      <w:r>
        <w:t xml:space="preserve">1.2 Production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vCPUs</w:t>
            </w:r>
          </w:p>
        </w:tc>
        <w:tc>
          <w:tcPr/>
          <w:p>
            <w:pPr>
              <w:pStyle w:val="Compact"/>
            </w:pPr>
            <w:r>
              <w:t xml:space="preserve">8 vCPUs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40 GB SSD</w:t>
            </w:r>
          </w:p>
        </w:tc>
        <w:tc>
          <w:tcPr/>
          <w:p>
            <w:pPr>
              <w:pStyle w:val="Compact"/>
            </w:pPr>
            <w:r>
              <w:t xml:space="preserve">100 GB NVMe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100 Mbps with static IP</w:t>
            </w:r>
          </w:p>
        </w:tc>
        <w:tc>
          <w:tcPr/>
          <w:p>
            <w:pPr>
              <w:pStyle w:val="Compact"/>
            </w:pPr>
            <w:r>
              <w:t xml:space="preserve">1 Gbps with static IP</w:t>
            </w:r>
          </w:p>
        </w:tc>
      </w:tr>
    </w:tbl>
    <w:bookmarkEnd w:id="20"/>
    <w:bookmarkEnd w:id="21"/>
    <w:bookmarkStart w:id="23" w:name="X90e929d3c876b514d121d9601670ecca39e7803"/>
    <w:p>
      <w:pPr>
        <w:pStyle w:val="Heading2"/>
      </w:pPr>
      <w:r>
        <w:t xml:space="preserve">2 Prerequisites</w:t>
      </w:r>
    </w:p>
    <w:p>
      <w:pPr>
        <w:pStyle w:val="FirstParagraph"/>
      </w:pPr>
      <w:r>
        <w:t xml:space="preserve">Install the following before proceeding. Version numbers are the minimum supported.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PHP 8.2+</w:t>
      </w:r>
      <w:r>
        <w:t xml:space="preserve"> </w:t>
      </w:r>
      <w:r>
        <w:t xml:space="preserve">with extensions:</w:t>
      </w:r>
      <w:r>
        <w:t xml:space="preserve"> </w:t>
      </w:r>
      <w:r>
        <w:rPr>
          <w:rStyle w:val="VerbatimChar"/>
        </w:rPr>
        <w:t xml:space="preserve">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xml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gd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bcmath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Composer 2.x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 18+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npm 9+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MySQL 8.x</w:t>
      </w:r>
      <w:r>
        <w:t xml:space="preserve"> </w:t>
      </w:r>
      <w:r>
        <w:t xml:space="preserve">(InnoDB, strict mode,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charset)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 7.x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Meilisearch 1.x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2.x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24+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Docker Compose 2.x</w:t>
      </w:r>
      <w:r>
        <w:t xml:space="preserve"> </w:t>
      </w:r>
      <w:r>
        <w:t xml:space="preserve">(production only)</w:t>
      </w:r>
    </w:p>
    <w:bookmarkStart w:id="22" w:name="Xe2b8afbc36419b8bfa941b0ea7f2c2f5b28f406"/>
    <w:p>
      <w:pPr>
        <w:pStyle w:val="Heading3"/>
      </w:pPr>
      <w:r>
        <w:t xml:space="preserve">2.1 Verify Prerequisites</w:t>
      </w:r>
    </w:p>
    <w:p>
      <w:pPr>
        <w:pStyle w:val="FirstParagraph"/>
      </w:pPr>
      <w:r>
        <w:t xml:space="preserve">Run each command and confirm the output meets the minimum version listed above.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PHP 8.2.x or higher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Composer version 2.x.x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v18.x.x or higher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mysql Ver 8.x.x</w:t>
      </w:r>
      <w:r>
        <w:br/>
      </w:r>
      <w:r>
        <w:rPr>
          <w:rStyle w:val="ExtensionTok"/>
        </w:rPr>
        <w:t xml:space="preserve">redis-server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Redis server v=7.x.x</w:t>
      </w:r>
      <w:r>
        <w:br/>
      </w:r>
      <w:r>
        <w:rPr>
          <w:rStyle w:val="ExtensionTok"/>
        </w:rPr>
        <w:t xml:space="preserve">meilisearch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meilisearch 1.x.x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git version 2.x.x</w:t>
      </w:r>
    </w:p>
    <w:bookmarkEnd w:id="22"/>
    <w:bookmarkEnd w:id="23"/>
    <w:bookmarkStart w:id="24" w:name="Xb25d2c34ba3c3bad8d5f97177e240d6767510bd"/>
    <w:p>
      <w:pPr>
        <w:pStyle w:val="Heading2"/>
      </w:pPr>
      <w:r>
        <w:t xml:space="preserve">3 Development Installation</w:t>
      </w:r>
    </w:p>
    <w:p>
      <w:pPr>
        <w:numPr>
          <w:ilvl w:val="0"/>
          <w:numId w:val="1002"/>
        </w:numPr>
      </w:pPr>
      <w:r>
        <w:t xml:space="preserve">Clone the repository and 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git@github.com:chwezi/academiapro.git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academiapro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2"/>
        </w:numPr>
      </w:pPr>
      <w:r>
        <w:t xml:space="preserve">Copy the environment template: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set the following values at minimum: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APP_NAME=AcademiaPro</w:t>
      </w:r>
      <w:r>
        <w:br/>
      </w:r>
      <w:r>
        <w:rPr>
          <w:rStyle w:val="VerbatimChar"/>
        </w:rPr>
        <w:t xml:space="preserve">APP_ENV=local</w:t>
      </w:r>
      <w:r>
        <w:br/>
      </w:r>
      <w:r>
        <w:rPr>
          <w:rStyle w:val="VerbatimChar"/>
        </w:rPr>
        <w:t xml:space="preserve">APP_DEBUG=true</w:t>
      </w:r>
      <w:r>
        <w:br/>
      </w:r>
      <w:r>
        <w:rPr>
          <w:rStyle w:val="VerbatimChar"/>
        </w:rPr>
        <w:t xml:space="preserve">APP_URL=http://localhost:8000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DB_DATABASE=academiapro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DB_PASSWORD=your_password</w:t>
      </w:r>
      <w:r>
        <w:br/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br/>
      </w:r>
      <w:r>
        <w:rPr>
          <w:rStyle w:val="VerbatimChar"/>
        </w:rPr>
        <w:t xml:space="preserve">REDIS_HOST=127.0.0.1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br/>
      </w:r>
      <w:r>
        <w:rPr>
          <w:rStyle w:val="VerbatimChar"/>
        </w:rPr>
        <w:t xml:space="preserve">SCOUT_DRIVER=meilisearch</w:t>
      </w:r>
      <w:r>
        <w:br/>
      </w:r>
      <w:r>
        <w:rPr>
          <w:rStyle w:val="VerbatimChar"/>
        </w:rPr>
        <w:t xml:space="preserve">MEILISEARCH_HOST=http://127.0.0.1:7700</w:t>
      </w:r>
      <w:r>
        <w:br/>
      </w:r>
      <w:r>
        <w:rPr>
          <w:rStyle w:val="VerbatimChar"/>
        </w:rPr>
        <w:t xml:space="preserve">MEILISEARCH_KEY=your_master_key</w:t>
      </w:r>
    </w:p>
    <w:p>
      <w:pPr>
        <w:numPr>
          <w:ilvl w:val="0"/>
          <w:numId w:val="1002"/>
        </w:numPr>
      </w:pPr>
      <w:r>
        <w:t xml:space="preserve">Generate the application key, create the database, run migrations, and seed: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academiapro CHARACTER SET utf8mb4 COLLATE utf8mb4_unicode_ci;"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</w:p>
    <w:p>
      <w:pPr>
        <w:numPr>
          <w:ilvl w:val="0"/>
          <w:numId w:val="1000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Application key set successfully.</w:t>
      </w:r>
      <w:r>
        <w:t xml:space="preserve">, migrations run without errors,</w:t>
      </w:r>
      <w:r>
        <w:t xml:space="preserve"> </w:t>
      </w:r>
      <w:r>
        <w:rPr>
          <w:rStyle w:val="VerbatimChar"/>
        </w:rPr>
        <w:t xml:space="preserve">Database seeding completed successfully.</w:t>
      </w:r>
    </w:p>
    <w:p>
      <w:pPr>
        <w:numPr>
          <w:ilvl w:val="0"/>
          <w:numId w:val="1002"/>
        </w:numPr>
      </w:pPr>
      <w:r>
        <w:t xml:space="preserve">Start Meilisearch (in a separate terminal) and import search indexes: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meilisearch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--master-key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"your_master_key"</w:t>
      </w:r>
    </w:p>
    <w:p>
      <w:pPr>
        <w:numPr>
          <w:ilvl w:val="0"/>
          <w:numId w:val="1000"/>
        </w:numPr>
      </w:pPr>
      <w:r>
        <w:t xml:space="preserve">Then in the project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scout:import </w:t>
      </w:r>
      <w:r>
        <w:rPr>
          <w:rStyle w:val="StringTok"/>
        </w:rPr>
        <w:t xml:space="preserve">"App\Models\Student"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scout:import </w:t>
      </w:r>
      <w:r>
        <w:rPr>
          <w:rStyle w:val="StringTok"/>
        </w:rPr>
        <w:t xml:space="preserve">"App\Models\Staff"</w:t>
      </w:r>
    </w:p>
    <w:p>
      <w:pPr>
        <w:numPr>
          <w:ilvl w:val="0"/>
          <w:numId w:val="1000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Imported [App\Models\Student]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Imported [App\Models\Staff]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Start the development servers (each in a separate terminal):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          </w:t>
      </w:r>
      <w:r>
        <w:rPr>
          <w:rStyle w:val="CommentTok"/>
        </w:rPr>
        <w:t xml:space="preserve"># Backend — http://127.0.0.1:8000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</w:t>
      </w:r>
      <w:r>
        <w:rPr>
          <w:rStyle w:val="CommentTok"/>
        </w:rPr>
        <w:t xml:space="preserve"># Vite frontend — http://localhost:5173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        </w:t>
      </w:r>
      <w:r>
        <w:rPr>
          <w:rStyle w:val="CommentTok"/>
        </w:rPr>
        <w:t xml:space="preserve"># Queue worker dashboard</w:t>
      </w:r>
    </w:p>
    <w:p>
      <w:pPr>
        <w:numPr>
          <w:ilvl w:val="0"/>
          <w:numId w:val="1000"/>
        </w:numPr>
      </w:pPr>
      <w:r>
        <w:t xml:space="preserve">Expected: Laravel serves on port 8000, Vite reports ready, Horizon starts successfully.</w:t>
      </w:r>
    </w:p>
    <w:bookmarkEnd w:id="24"/>
    <w:bookmarkStart w:id="25" w:name="X4503de9dede8fd4b008b881c35cfe412c3f0c32"/>
    <w:p>
      <w:pPr>
        <w:pStyle w:val="Heading2"/>
      </w:pPr>
      <w:r>
        <w:t xml:space="preserve">4 Production Deployment</w:t>
      </w:r>
    </w:p>
    <w:p>
      <w:pPr>
        <w:numPr>
          <w:ilvl w:val="0"/>
          <w:numId w:val="1003"/>
        </w:numPr>
      </w:pPr>
      <w:r>
        <w:t xml:space="preserve">Update packages, install Docker, and verify: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docker-compose-plugin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Docker version 24.x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     </w:t>
      </w:r>
      <w:r>
        <w:rPr>
          <w:rStyle w:val="CommentTok"/>
        </w:rPr>
        <w:t xml:space="preserve"># Docker Compose version v2.x</w:t>
      </w:r>
    </w:p>
    <w:p>
      <w:pPr>
        <w:numPr>
          <w:ilvl w:val="0"/>
          <w:numId w:val="1003"/>
        </w:numPr>
      </w:pPr>
      <w:r>
        <w:t xml:space="preserve">Clone the repository and configure the environment: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git@github.com:chwezi/academiapro.git /var/www/academiapro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/var/www/academiapro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numPr>
          <w:ilvl w:val="0"/>
          <w:numId w:val="1003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production values: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APP_URL=https://app.academiapro.com</w:t>
      </w:r>
      <w:r>
        <w:br/>
      </w:r>
      <w:r>
        <w:br/>
      </w:r>
      <w:r>
        <w:rPr>
          <w:rStyle w:val="VerbatimChar"/>
        </w:rPr>
        <w:t xml:space="preserve">DB_HOST=db</w:t>
      </w:r>
      <w:r>
        <w:br/>
      </w:r>
      <w:r>
        <w:rPr>
          <w:rStyle w:val="VerbatimChar"/>
        </w:rPr>
        <w:t xml:space="preserve">DB_DATABASE=academiapro</w:t>
      </w:r>
      <w:r>
        <w:br/>
      </w:r>
      <w:r>
        <w:rPr>
          <w:rStyle w:val="VerbatimChar"/>
        </w:rPr>
        <w:t xml:space="preserve">DB_USERNAME=academiapro_user</w:t>
      </w:r>
      <w:r>
        <w:br/>
      </w:r>
      <w:r>
        <w:rPr>
          <w:rStyle w:val="VerbatimChar"/>
        </w:rPr>
        <w:t xml:space="preserve">DB_PASSWORD=&lt;strong-generated-password&gt;</w:t>
      </w:r>
      <w:r>
        <w:br/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REDIS_HOST=redis</w:t>
      </w:r>
      <w:r>
        <w:br/>
      </w:r>
      <w:r>
        <w:br/>
      </w:r>
      <w:r>
        <w:rPr>
          <w:rStyle w:val="VerbatimChar"/>
        </w:rPr>
        <w:t xml:space="preserve">SCOUT_DRIVER=meilisearch</w:t>
      </w:r>
      <w:r>
        <w:br/>
      </w:r>
      <w:r>
        <w:rPr>
          <w:rStyle w:val="VerbatimChar"/>
        </w:rPr>
        <w:t xml:space="preserve">MEILISEARCH_HOST=http://meilisearch:7700</w:t>
      </w:r>
      <w:r>
        <w:br/>
      </w:r>
      <w:r>
        <w:rPr>
          <w:rStyle w:val="VerbatimChar"/>
        </w:rPr>
        <w:t xml:space="preserve">MEILISEARCH_KEY=&lt;generated-master-key&gt;</w:t>
      </w:r>
      <w:r>
        <w:br/>
      </w:r>
      <w:r>
        <w:br/>
      </w:r>
      <w:r>
        <w:rPr>
          <w:rStyle w:val="VerbatimChar"/>
        </w:rPr>
        <w:t xml:space="preserve">AWS_ACCESS_KEY_ID=&lt;your-key&gt;</w:t>
      </w:r>
      <w:r>
        <w:br/>
      </w:r>
      <w:r>
        <w:rPr>
          <w:rStyle w:val="VerbatimChar"/>
        </w:rPr>
        <w:t xml:space="preserve">AWS_SECRET_ACCESS_KEY=&lt;your-secret&gt;</w:t>
      </w:r>
      <w:r>
        <w:br/>
      </w:r>
      <w:r>
        <w:rPr>
          <w:rStyle w:val="VerbatimChar"/>
        </w:rPr>
        <w:t xml:space="preserve">AWS_DEFAULT_REGION=eu-west-1</w:t>
      </w:r>
      <w:r>
        <w:br/>
      </w:r>
      <w:r>
        <w:rPr>
          <w:rStyle w:val="VerbatimChar"/>
        </w:rPr>
        <w:t xml:space="preserve">AWS_BUCKET=academiapro-storage</w:t>
      </w:r>
      <w:r>
        <w:br/>
      </w:r>
      <w:r>
        <w:rPr>
          <w:rStyle w:val="VerbatimChar"/>
        </w:rPr>
        <w:t xml:space="preserve">AWS_URL=https://cdn.academiapro.com</w:t>
      </w:r>
      <w:r>
        <w:br/>
      </w:r>
      <w:r>
        <w:br/>
      </w:r>
      <w:r>
        <w:rPr>
          <w:rStyle w:val="VerbatimChar"/>
        </w:rPr>
        <w:t xml:space="preserve">FILESYSTEM_DISK=s3</w:t>
      </w:r>
    </w:p>
    <w:p>
      <w:pPr>
        <w:numPr>
          <w:ilvl w:val="0"/>
          <w:numId w:val="1003"/>
        </w:numPr>
      </w:pPr>
      <w:r>
        <w:t xml:space="preserve">Start all containers, run migrations, and seed: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                                        </w:t>
      </w:r>
      <w:r>
        <w:rPr>
          <w:rStyle w:val="CommentTok"/>
        </w:rPr>
        <w:t xml:space="preserve"># all services show 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ProductionSeeder </w:t>
      </w:r>
      <w:r>
        <w:rPr>
          <w:rStyle w:val="AttributeTok"/>
        </w:rPr>
        <w:t xml:space="preserve">--force</w:t>
      </w:r>
    </w:p>
    <w:p>
      <w:pPr>
        <w:numPr>
          <w:ilvl w:val="0"/>
          <w:numId w:val="1003"/>
        </w:numPr>
      </w:pPr>
      <w:r>
        <w:t xml:space="preserve">The Docker setup includes Nginx. Verify the configuration serves the application: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app.academiapro.com;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app.academiapro.com;</w:t>
      </w:r>
      <w:r>
        <w:br/>
      </w:r>
      <w:r>
        <w:br/>
      </w:r>
      <w:r>
        <w:rPr>
          <w:rStyle w:val="VerbatimChar"/>
        </w:rPr>
        <w:t xml:space="preserve">    ssl_certificate /etc/letsencrypt/live/app.academiapro.com/fullchain.pem;</w:t>
      </w:r>
      <w:r>
        <w:br/>
      </w:r>
      <w:r>
        <w:rPr>
          <w:rStyle w:val="VerbatimChar"/>
        </w:rPr>
        <w:t xml:space="preserve">    ssl_certificate_key /etc/letsencrypt/live/app.academiapro.com/privkey.pem;</w:t>
      </w:r>
      <w:r>
        <w:br/>
      </w:r>
      <w:r>
        <w:br/>
      </w:r>
      <w:r>
        <w:rPr>
          <w:rStyle w:val="VerbatimChar"/>
        </w:rPr>
        <w:t xml:space="preserve">    root /var/www/html/public;</w:t>
      </w:r>
      <w:r>
        <w:br/>
      </w:r>
      <w:r>
        <w:rPr>
          <w:rStyle w:val="VerbatimChar"/>
        </w:rPr>
        <w:t xml:space="preserve">    index index.php;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app:9000;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3"/>
        </w:numPr>
      </w:pPr>
      <w:r>
        <w:t xml:space="preserve">Obtain an SSL certificate and configure auto-renewal: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certonly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app.academiapro.com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3 * * * certbot renew --quiet"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/etc/crontab</w:t>
      </w:r>
    </w:p>
    <w:p>
      <w:pPr>
        <w:numPr>
          <w:ilvl w:val="0"/>
          <w:numId w:val="1000"/>
        </w:numPr>
      </w:pPr>
      <w:r>
        <w:t xml:space="preserve">Expected: certificate saved at</w:t>
      </w:r>
      <w:r>
        <w:t xml:space="preserve"> </w:t>
      </w:r>
      <w:r>
        <w:rPr>
          <w:rStyle w:val="VerbatimChar"/>
        </w:rPr>
        <w:t xml:space="preserve">/etc/letsencrypt/live/app.academiapro.com/fullchain.pem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Verify Horizon and configure the scheduler cron: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horizon:status    </w:t>
      </w:r>
      <w:r>
        <w:rPr>
          <w:rStyle w:val="CommentTok"/>
        </w:rPr>
        <w:t xml:space="preserve"># Horizon is running.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 * * * * cd /var/www/html &amp;&amp; php artisan schedule:run &gt;&gt; /dev/null 2&gt;&amp;1"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numPr>
          <w:ilvl w:val="0"/>
          <w:numId w:val="1003"/>
        </w:numPr>
      </w:pPr>
      <w:r>
        <w:t xml:space="preserve">Build frontend assets and warm caches: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npm run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config:cache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route:cache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php artisan view:cache</w:t>
      </w:r>
    </w:p>
    <w:p>
      <w:pPr>
        <w:numPr>
          <w:ilvl w:val="0"/>
          <w:numId w:val="1000"/>
        </w:numPr>
      </w:pPr>
      <w:r>
        <w:t xml:space="preserve">Expected: Vite builds for production; each cache command outputs</w:t>
      </w:r>
      <w:r>
        <w:t xml:space="preserve"> </w:t>
      </w:r>
      <w:r>
        <w:rPr>
          <w:rStyle w:val="VerbatimChar"/>
        </w:rPr>
        <w:t xml:space="preserve">... cached successfully!</w:t>
      </w:r>
    </w:p>
    <w:bookmarkEnd w:id="25"/>
    <w:bookmarkStart w:id="30" w:name="X25b0ced16b385eccee336e01502f7b9487dcab5"/>
    <w:p>
      <w:pPr>
        <w:pStyle w:val="Heading2"/>
      </w:pPr>
      <w:r>
        <w:t xml:space="preserve">5 Configuration Reference</w:t>
      </w:r>
    </w:p>
    <w:bookmarkStart w:id="26" w:name="Xfbb9a569c5ae58d3020aea169b0f65147432d6c"/>
    <w:p>
      <w:pPr>
        <w:pStyle w:val="Heading3"/>
      </w:pPr>
      <w:r>
        <w:t xml:space="preserve">5.1 Required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</w:pPr>
            <w:r>
              <w:t xml:space="preserve">Laravel encryption key (auto-generated)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base64:...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Application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https://app.academiapro.com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MySQL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MySQL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DB_DATABASE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academiapro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DB_USERNAME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academiapro_user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</w:p>
        </w:tc>
        <w:tc>
          <w:tcPr/>
          <w:p>
            <w:pPr>
              <w:pStyle w:val="Compact"/>
            </w:pPr>
            <w:r>
              <w:t xml:space="preserve">Redis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</w:pPr>
            <w:r>
              <w:t xml:space="preserve">Redis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MEILISEARCH_HOST</w:t>
            </w:r>
          </w:p>
        </w:tc>
        <w:tc>
          <w:tcPr/>
          <w:p>
            <w:pPr>
              <w:pStyle w:val="Compact"/>
            </w:pPr>
            <w:r>
              <w:t xml:space="preserve">Meilisearch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http://127.0.0.1:7700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MEILISEARCH_KEY</w:t>
            </w:r>
          </w:p>
        </w:tc>
        <w:tc>
          <w:tcPr/>
          <w:p>
            <w:pPr>
              <w:pStyle w:val="Compact"/>
            </w:pPr>
            <w:r>
              <w:t xml:space="preserve">Meilisearch master key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</w:tbl>
    <w:bookmarkEnd w:id="26"/>
    <w:bookmarkStart w:id="27" w:name="X3567ba449408c18690b07b48b410b40ed2aab4c"/>
    <w:p>
      <w:pPr>
        <w:pStyle w:val="Heading3"/>
      </w:pPr>
      <w:r>
        <w:t xml:space="preserve">5.2 Storage and CDN (Production)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</w:pPr>
            <w:r>
              <w:t xml:space="preserve">AWS IAM access key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AWS IAM secret key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AWS_DEFAULT_REGION</w:t>
            </w:r>
          </w:p>
        </w:tc>
        <w:tc>
          <w:tcPr/>
          <w:p>
            <w:pPr>
              <w:pStyle w:val="Compact"/>
            </w:pPr>
            <w:r>
              <w:t xml:space="preserve">AWS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eu-west-1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AWS_BUCKET</w:t>
            </w:r>
          </w:p>
        </w:tc>
        <w:tc>
          <w:tcPr/>
          <w:p>
            <w:pPr>
              <w:pStyle w:val="Compact"/>
            </w:pPr>
            <w:r>
              <w:t xml:space="preserve">S3 bucket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academiapro-storage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AWS_URL</w:t>
            </w:r>
          </w:p>
        </w:tc>
        <w:tc>
          <w:tcPr/>
          <w:p>
            <w:pPr>
              <w:pStyle w:val="Compact"/>
            </w:pPr>
            <w:r>
              <w:t xml:space="preserve">CloudFront CDN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https://cdn.academiapro.com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FILESYSTEM_DISK</w:t>
            </w:r>
          </w:p>
        </w:tc>
        <w:tc>
          <w:tcPr/>
          <w:p>
            <w:pPr>
              <w:pStyle w:val="Compact"/>
            </w:pPr>
            <w:r>
              <w:t xml:space="preserve">Storage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</w:t>
            </w:r>
          </w:p>
        </w:tc>
      </w:tr>
    </w:tbl>
    <w:bookmarkEnd w:id="27"/>
    <w:bookmarkStart w:id="28" w:name="X5b10b95f15fe2b76a851b22a4fc3d6577fc3bd4"/>
    <w:p>
      <w:pPr>
        <w:pStyle w:val="Heading3"/>
      </w:pPr>
      <w:r>
        <w:t xml:space="preserve">5.3 Communications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AFRICASTALKING_USERNAME</w:t>
            </w:r>
          </w:p>
        </w:tc>
        <w:tc>
          <w:tcPr/>
          <w:p>
            <w:pPr>
              <w:pStyle w:val="Compact"/>
            </w:pPr>
            <w:r>
              <w:t xml:space="preserve">Africa's Talking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academiapro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AFRICASTALKING_API_KEY</w:t>
            </w:r>
          </w:p>
        </w:tc>
        <w:tc>
          <w:tcPr/>
          <w:p>
            <w:pPr>
              <w:pStyle w:val="Compact"/>
            </w:pPr>
            <w:r>
              <w:t xml:space="preserve">Africa's Talking API key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AFRICASTALKING_SENDER_ID</w:t>
            </w:r>
          </w:p>
        </w:tc>
        <w:tc>
          <w:tcPr/>
          <w:p>
            <w:pPr>
              <w:pStyle w:val="Compact"/>
            </w:pPr>
            <w:r>
              <w:t xml:space="preserve">SMS sender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MAIL_MAILER</w:t>
            </w:r>
          </w:p>
        </w:tc>
        <w:tc>
          <w:tcPr/>
          <w:p>
            <w:pPr>
              <w:pStyle w:val="Compact"/>
            </w:pPr>
            <w:r>
              <w:t xml:space="preserve">Mail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mailgun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MAIL_HOST</w:t>
            </w:r>
          </w:p>
        </w:tc>
        <w:tc>
          <w:tcPr/>
          <w:p>
            <w:pPr>
              <w:pStyle w:val="Compact"/>
            </w:pPr>
            <w:r>
              <w:t xml:space="preserve">SMTP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smtp.mailgun.org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MAIL_PORT</w:t>
            </w:r>
          </w:p>
        </w:tc>
        <w:tc>
          <w:tcPr/>
          <w:p>
            <w:pPr>
              <w:pStyle w:val="Compact"/>
            </w:pPr>
            <w:r>
              <w:t xml:space="preserve">SMTP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MAIL_USERNAME</w:t>
            </w:r>
          </w:p>
        </w:tc>
        <w:tc>
          <w:tcPr/>
          <w:p>
            <w:pPr>
              <w:pStyle w:val="Compact"/>
            </w:pPr>
            <w:r>
              <w:t xml:space="preserve">SMTP username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MAIL_PASSWORD</w:t>
            </w:r>
          </w:p>
        </w:tc>
        <w:tc>
          <w:tcPr/>
          <w:p>
            <w:pPr>
              <w:pStyle w:val="Compact"/>
            </w:pPr>
            <w:r>
              <w:t xml:space="preserve">SMTP password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MAIL_FROM_ADDRESS</w:t>
            </w:r>
          </w:p>
        </w:tc>
        <w:tc>
          <w:tcPr/>
          <w:p>
            <w:pPr>
              <w:pStyle w:val="Compact"/>
            </w:pPr>
            <w:r>
              <w:t xml:space="preserve">Sender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noreply@academiapro.com</w:t>
            </w:r>
          </w:p>
        </w:tc>
      </w:tr>
    </w:tbl>
    <w:bookmarkEnd w:id="28"/>
    <w:bookmarkStart w:id="29" w:name="X1c8321c334e3c39af92de90f4fefc8380cbef5a"/>
    <w:p>
      <w:pPr>
        <w:pStyle w:val="Heading3"/>
      </w:pPr>
      <w:r>
        <w:t xml:space="preserve">5.4 Payments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SCHOOLPAY_API_URL</w:t>
            </w:r>
          </w:p>
        </w:tc>
        <w:tc>
          <w:tcPr/>
          <w:p>
            <w:pPr>
              <w:pStyle w:val="Compact"/>
            </w:pPr>
            <w:r>
              <w:t xml:space="preserve">SchoolPay 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https://api.schoolpay.co.ug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SCHOOLPAY_API_KEY</w:t>
            </w:r>
          </w:p>
        </w:tc>
        <w:tc>
          <w:tcPr/>
          <w:p>
            <w:pPr>
              <w:pStyle w:val="Compact"/>
            </w:pPr>
            <w:r>
              <w:t xml:space="preserve">SchoolPay API key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SCHOOLPAY_SECRET</w:t>
            </w:r>
          </w:p>
        </w:tc>
        <w:tc>
          <w:tcPr/>
          <w:p>
            <w:pPr>
              <w:pStyle w:val="Compact"/>
            </w:pPr>
            <w:r>
              <w:t xml:space="preserve">SchoolPay webhook secret</w:t>
            </w:r>
          </w:p>
        </w:tc>
        <w:tc>
          <w:tcPr/>
          <w:p>
            <w:pPr>
              <w:pStyle w:val="Compact"/>
            </w:pPr>
            <w:r>
              <w:t xml:space="preserve">(secret)</w:t>
            </w:r>
          </w:p>
        </w:tc>
      </w:tr>
    </w:tbl>
    <w:bookmarkEnd w:id="29"/>
    <w:bookmarkEnd w:id="30"/>
    <w:bookmarkStart w:id="31" w:name="Xc342c7829ffb992d506c62cf0fa1a43b9b62e83"/>
    <w:p>
      <w:pPr>
        <w:pStyle w:val="Heading2"/>
      </w:pPr>
      <w:r>
        <w:t xml:space="preserve">6 Post-Installation Verification</w:t>
      </w:r>
    </w:p>
    <w:p>
      <w:pPr>
        <w:pStyle w:val="FirstParagraph"/>
      </w:pPr>
      <w:r>
        <w:t xml:space="preserve">Run these checks after completing installation (development or production).</w:t>
      </w:r>
    </w:p>
    <w:p>
      <w:pPr>
        <w:numPr>
          <w:ilvl w:val="0"/>
          <w:numId w:val="1004"/>
        </w:numPr>
      </w:pPr>
      <w:r>
        <w:t xml:space="preserve">Verify Laravel version: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0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Laravel Framework 11.x.x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Check the health endpoint (adjust host/port for production):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numPr>
          <w:ilvl w:val="0"/>
          <w:numId w:val="1000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{"status":"ok","database":"connected","redis":"connected","meilisearch":"connected"}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Test super-admin login: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'{"email":"admin@academiapro.com","password":"&lt;seeded-password&gt;"}'</w:t>
      </w:r>
    </w:p>
    <w:p>
      <w:pPr>
        <w:numPr>
          <w:ilvl w:val="0"/>
          <w:numId w:val="1000"/>
        </w:numPr>
      </w:pPr>
      <w:r>
        <w:t xml:space="preserve">Expected: JSON response containing</w:t>
      </w:r>
      <w:r>
        <w:t xml:space="preserve"> </w:t>
      </w:r>
      <w:r>
        <w:rPr>
          <w:rStyle w:val="VerbatimChar"/>
        </w:rPr>
        <w:t xml:space="preserve">"token"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"user"</w:t>
      </w:r>
      <w:r>
        <w:t xml:space="preserve"> </w:t>
      </w:r>
      <w:r>
        <w:t xml:space="preserve">fields.</w:t>
      </w:r>
    </w:p>
    <w:p>
      <w:pPr>
        <w:numPr>
          <w:ilvl w:val="0"/>
          <w:numId w:val="1004"/>
        </w:numPr>
      </w:pPr>
      <w:r>
        <w:t xml:space="preserve">Verify Horizon and Meilisearch: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horizon:status                  </w:t>
      </w:r>
      <w:r>
        <w:rPr>
          <w:rStyle w:val="CommentTok"/>
        </w:rPr>
        <w:t xml:space="preserve"># Horizon is running.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http://127.0.0.1:7700/health        </w:t>
      </w:r>
      <w:r>
        <w:rPr>
          <w:rStyle w:val="CommentTok"/>
        </w:rPr>
        <w:t xml:space="preserve"># {"status":"available"}</w:t>
      </w:r>
    </w:p>
    <w:bookmarkEnd w:id="31"/>
    <w:bookmarkStart w:id="32" w:name="Xc532d2e73e2891658474a4cffb58a173d478f3a"/>
    <w:p>
      <w:pPr>
        <w:pStyle w:val="Heading2"/>
      </w:pPr>
      <w:r>
        <w:t xml:space="preserve">7 Upgrading</w:t>
      </w:r>
    </w:p>
    <w:p>
      <w:pPr>
        <w:pStyle w:val="FirstParagraph"/>
      </w:pPr>
      <w:r>
        <w:t xml:space="preserve">Follow these steps in order when deploying a new version.</w:t>
      </w:r>
    </w:p>
    <w:p>
      <w:pPr>
        <w:numPr>
          <w:ilvl w:val="0"/>
          <w:numId w:val="1005"/>
        </w:numPr>
      </w:pPr>
      <w:r>
        <w:t xml:space="preserve">Pull, install, migrate, build, and clear caches: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event:cache</w:t>
      </w:r>
    </w:p>
    <w:p>
      <w:pPr>
        <w:numPr>
          <w:ilvl w:val="0"/>
          <w:numId w:val="1005"/>
        </w:numPr>
      </w:pPr>
      <w:r>
        <w:t xml:space="preserve">Restart Horizon to pick up new job classes: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horizon:terminate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horizon:status    </w:t>
      </w:r>
      <w:r>
        <w:rPr>
          <w:rStyle w:val="CommentTok"/>
        </w:rPr>
        <w:t xml:space="preserve"># Horizon is running.</w:t>
      </w:r>
    </w:p>
    <w:p>
      <w:pPr>
        <w:numPr>
          <w:ilvl w:val="0"/>
          <w:numId w:val="1000"/>
        </w:numPr>
      </w:pPr>
      <w:r>
        <w:t xml:space="preserve">Horizon's supervisor process restarts it automatically.</w:t>
      </w:r>
    </w:p>
    <w:bookmarkEnd w:id="32"/>
    <w:bookmarkStart w:id="39" w:name="X68461d2173334ad31f3ba59c7d18eddae8892cf"/>
    <w:p>
      <w:pPr>
        <w:pStyle w:val="Heading2"/>
      </w:pPr>
      <w:r>
        <w:t xml:space="preserve">8 Common Issues and Solutions</w:t>
      </w:r>
    </w:p>
    <w:bookmarkStart w:id="33" w:name="X198f7cff858535f14fc78f4eb86c1b2aea87b68"/>
    <w:p>
      <w:pPr>
        <w:pStyle w:val="Heading3"/>
      </w:pPr>
      <w:r>
        <w:t xml:space="preserve">8.1 Permission Errors on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bootstrap/cache/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errors when writing logs, cache, or compiled views.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 bootstrap/cache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</w:p>
    <w:bookmarkEnd w:id="33"/>
    <w:bookmarkStart w:id="34" w:name="Xfee4eff1c75dcbf86d13830c8149df89a3e9428"/>
    <w:p>
      <w:pPr>
        <w:pStyle w:val="Heading3"/>
      </w:pPr>
      <w:r>
        <w:t xml:space="preserve">8.2 MySQL Strict Mode Errors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SQLSTATE[42000]: Syntax error or access violation: 1055 ... is not in GROUP BY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Ensure MySQL is running in strict mode. In</w:t>
      </w:r>
      <w:r>
        <w:t xml:space="preserve"> </w:t>
      </w:r>
      <w:r>
        <w:rPr>
          <w:rStyle w:val="VerbatimChar"/>
        </w:rPr>
        <w:t xml:space="preserve">my.cnf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sql_mode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STRICT_TRANS_TABLES,NO_ZERO_IN_DATE,NO_ZERO_DATE,ERROR_FOR_DIVISION_BY_ZERO,NO_ENGINE_SUBSTITUTION</w:t>
      </w:r>
    </w:p>
    <w:p>
      <w:pPr>
        <w:pStyle w:val="FirstParagraph"/>
      </w:pPr>
      <w:r>
        <w:t xml:space="preserve">Restart MySQL after changes: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mysql</w:t>
      </w:r>
    </w:p>
    <w:bookmarkEnd w:id="34"/>
    <w:bookmarkStart w:id="35" w:name="Xe2fbf9fed9b4815529304c06ca13e2c80f08463"/>
    <w:p>
      <w:pPr>
        <w:pStyle w:val="Heading3"/>
      </w:pPr>
      <w:r>
        <w:t xml:space="preserve">8.3 Redis Connection Refused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Connection refused [tcp://127.0.0.1:6379]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redis-server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ping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PONG</w:t>
      </w:r>
      <w:r>
        <w:t xml:space="preserve">.</w:t>
      </w:r>
    </w:p>
    <w:bookmarkEnd w:id="35"/>
    <w:bookmarkStart w:id="36" w:name="Xd4983b22e686e75bab606f98f5e2579d1ff58d3"/>
    <w:p>
      <w:pPr>
        <w:pStyle w:val="Heading3"/>
      </w:pPr>
      <w:r>
        <w:t xml:space="preserve">8.4 Meilisearch Not Indexing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Search returns empty results despite seeded data.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numPr>
          <w:ilvl w:val="0"/>
          <w:numId w:val="1006"/>
        </w:numPr>
      </w:pPr>
      <w:r>
        <w:t xml:space="preserve">Verify Meilisearch is running: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http://127.0.0.1:7700/health</w:t>
      </w:r>
    </w:p>
    <w:p>
      <w:pPr>
        <w:numPr>
          <w:ilvl w:val="0"/>
          <w:numId w:val="1006"/>
        </w:numPr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MEILISEARCH_KEY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matches the</w:t>
      </w:r>
      <w:r>
        <w:t xml:space="preserve"> </w:t>
      </w:r>
      <w:r>
        <w:rPr>
          <w:rStyle w:val="VerbatimChar"/>
        </w:rPr>
        <w:t xml:space="preserve">--master-key</w:t>
      </w:r>
      <w:r>
        <w:t xml:space="preserve"> </w:t>
      </w:r>
      <w:r>
        <w:t xml:space="preserve">used at startup.</w:t>
      </w:r>
    </w:p>
    <w:p>
      <w:pPr>
        <w:numPr>
          <w:ilvl w:val="0"/>
          <w:numId w:val="1006"/>
        </w:numPr>
      </w:pPr>
      <w:r>
        <w:t xml:space="preserve">Flush and reimport indexes: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scout:flush </w:t>
      </w:r>
      <w:r>
        <w:rPr>
          <w:rStyle w:val="StringTok"/>
        </w:rPr>
        <w:t xml:space="preserve">"App\Models\Student"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scout:import </w:t>
      </w:r>
      <w:r>
        <w:rPr>
          <w:rStyle w:val="StringTok"/>
        </w:rPr>
        <w:t xml:space="preserve">"App\Models\Student"</w:t>
      </w:r>
    </w:p>
    <w:bookmarkEnd w:id="36"/>
    <w:bookmarkStart w:id="37" w:name="X94af1d42608fb6304f762ce9f481944ff95a650"/>
    <w:p>
      <w:pPr>
        <w:pStyle w:val="Heading3"/>
      </w:pPr>
      <w:r>
        <w:t xml:space="preserve">8.5 Port Conflicts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Address already in use</w:t>
      </w:r>
      <w:r>
        <w:t xml:space="preserve"> </w:t>
      </w:r>
      <w:r>
        <w:t xml:space="preserve">when starting a service.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Identify and terminate the process occupying the port.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Common port assignments: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8000</w:t>
      </w:r>
      <w:r>
        <w:t xml:space="preserve"> </w:t>
      </w:r>
      <w:r>
        <w:t xml:space="preserve">— Laravel dev server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5173</w:t>
      </w:r>
      <w:r>
        <w:t xml:space="preserve"> </w:t>
      </w:r>
      <w:r>
        <w:t xml:space="preserve">— Vite dev server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3306</w:t>
      </w:r>
      <w:r>
        <w:t xml:space="preserve"> </w:t>
      </w:r>
      <w:r>
        <w:t xml:space="preserve">— MySQL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6379</w:t>
      </w:r>
      <w:r>
        <w:t xml:space="preserve"> </w:t>
      </w:r>
      <w:r>
        <w:t xml:space="preserve">— Redis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7700</w:t>
      </w:r>
      <w:r>
        <w:t xml:space="preserve"> </w:t>
      </w:r>
      <w:r>
        <w:t xml:space="preserve">— Meilisearch</w:t>
      </w:r>
    </w:p>
    <w:bookmarkEnd w:id="37"/>
    <w:bookmarkStart w:id="38" w:name="X215a99f28ae4fdb86e00301a81774bc7102794e"/>
    <w:p>
      <w:pPr>
        <w:pStyle w:val="Heading3"/>
      </w:pPr>
      <w:r>
        <w:t xml:space="preserve">8.6 Docker Compose Fails to Start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Containers exit immediately or fail health checks.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numPr>
          <w:ilvl w:val="0"/>
          <w:numId w:val="1008"/>
        </w:numPr>
      </w:pPr>
      <w:r>
        <w:t xml:space="preserve">Check logs for the failing container: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</w:p>
    <w:p>
      <w:pPr>
        <w:numPr>
          <w:ilvl w:val="0"/>
          <w:numId w:val="100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exists and contains valid values.</w:t>
      </w:r>
    </w:p>
    <w:p>
      <w:pPr>
        <w:numPr>
          <w:ilvl w:val="0"/>
          <w:numId w:val="1008"/>
        </w:numPr>
      </w:pPr>
      <w:r>
        <w:t xml:space="preserve">Ensure no host services conflict with container ports: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mysql redis-server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38"/>
    <w:bookmarkEnd w:id="39"/>
    <w:bookmarkEnd w:id="40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2026-04-07T03:43:21Z</dcterms:created>
  <dcterms:modified xsi:type="dcterms:W3CDTF">2026-04-07T03:43:21Z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