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User Manual</w:t>
      </w:r>
    </w:p>
    <w:p>
      <w:pPr>
        <w:pStyle w:val="Subtitle"/>
      </w:pPr>
      <w:r>
        <w:t xml:space="preserve">Daily Operations Guide for All Staff Roles</w:t>
      </w:r>
    </w:p>
    <w:p>
      <w:pPr>
        <w:pStyle w:val="Author"/>
      </w:pPr>
      <w:r>
        <w:t xml:space="preserve">Prepared by Peter Bamuhigire, ICT Consultant (techguypeter.com) for PIBID/BIRDC</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birdc-erp-user-manual"/>
    <w:p>
      <w:pPr>
        <w:pStyle w:val="Heading1"/>
      </w:pPr>
      <w:r>
        <w:t xml:space="preserve">BIRDC ERP User Manual</w:t>
      </w:r>
    </w:p>
    <w:p>
      <w:pPr>
        <w:pStyle w:val="FirstParagraph"/>
      </w:pPr>
      <w:r>
        <w:rPr>
          <w:b/>
          <w:bCs/>
        </w:rPr>
        <w:t xml:space="preserve">Prepared by:</w:t>
      </w:r>
      <w:r>
        <w:t xml:space="preserve"> </w:t>
      </w:r>
      <w:r>
        <w:t xml:space="preserve">Peter Bamuhigire, ICT Consultant (techguypeter.com)</w:t>
      </w:r>
      <w:r>
        <w:t xml:space="preserve"> </w:t>
      </w:r>
      <w:r>
        <w:rPr>
          <w:b/>
          <w:bCs/>
        </w:rPr>
        <w:t xml:space="preserve">Prepared for:</w:t>
      </w:r>
      <w:r>
        <w:t xml:space="preserve"> </w:t>
      </w:r>
      <w:r>
        <w:t xml:space="preserve">PIBID/BIRDC — Nyaruzinga Hill, Bushenyi District, Uganda</w:t>
      </w:r>
      <w:r>
        <w:t xml:space="preserve"> </w:t>
      </w:r>
      <w:r>
        <w:rPr>
          <w:b/>
          <w:bCs/>
        </w:rPr>
        <w:t xml:space="preserve">Document version:</w:t>
      </w:r>
      <w:r>
        <w:t xml:space="preserve"> </w:t>
      </w:r>
      <w:r>
        <w:t xml:space="preserve">1.0</w:t>
      </w:r>
      <w:r>
        <w:t xml:space="preserve"> </w:t>
      </w:r>
      <w:r>
        <w:rPr>
          <w:b/>
          <w:bCs/>
        </w:rPr>
        <w:t xml:space="preserve">Date:</w:t>
      </w:r>
      <w:r>
        <w:t xml:space="preserve"> </w:t>
      </w:r>
      <w:r>
        <w:t xml:space="preserve">April 2026</w:t>
      </w:r>
    </w:p>
    <w:p>
      <w:r>
        <w:pict>
          <v:rect style="width:0;height:1.5pt" o:hralign="center" o:hrstd="t" o:hr="t"/>
        </w:pict>
      </w:r>
    </w:p>
    <w:bookmarkStart w:id="19" w:name="about-this-manual"/>
    <w:p>
      <w:pPr>
        <w:pStyle w:val="Heading2"/>
      </w:pPr>
      <w:r>
        <w:t xml:space="preserve">About This Manual</w:t>
      </w:r>
    </w:p>
    <w:p>
      <w:pPr>
        <w:pStyle w:val="FirstParagraph"/>
      </w:pPr>
      <w:r>
        <w:t xml:space="preserve">This manual covers the daily operations that each staff role performs in the BIRDC ERP system. Instructions are written in plain language. Every procedure is numbered step by step so you can follow along without prior training.</w:t>
      </w:r>
    </w:p>
    <w:p>
      <w:pPr>
        <w:pStyle w:val="BodyText"/>
      </w:pPr>
      <w:r>
        <w:rPr>
          <w:b/>
          <w:bCs/>
        </w:rPr>
        <w:t xml:space="preserve">How to use this manual:</w:t>
      </w:r>
    </w:p>
    <w:p>
      <w:pPr>
        <w:pStyle w:val="Compact"/>
        <w:numPr>
          <w:ilvl w:val="0"/>
          <w:numId w:val="1001"/>
        </w:numPr>
      </w:pPr>
      <w:r>
        <w:t xml:space="preserve">Find your role in the table of contents.</w:t>
      </w:r>
    </w:p>
    <w:p>
      <w:pPr>
        <w:pStyle w:val="Compact"/>
        <w:numPr>
          <w:ilvl w:val="0"/>
          <w:numId w:val="1001"/>
        </w:numPr>
      </w:pPr>
      <w:r>
        <w:t xml:space="preserve">Follow each numbered step in order.</w:t>
      </w:r>
    </w:p>
    <w:p>
      <w:pPr>
        <w:pStyle w:val="Compact"/>
        <w:numPr>
          <w:ilvl w:val="0"/>
          <w:numId w:val="1001"/>
        </w:numPr>
      </w:pPr>
      <w:r>
        <w:t xml:space="preserve">If the screen looks different from what the manual describes, contact your system administrator.</w:t>
      </w:r>
    </w:p>
    <w:p>
      <w:pPr>
        <w:pStyle w:val="FirstParagraph"/>
      </w:pPr>
      <w:r>
        <w:rPr>
          <w:b/>
          <w:bCs/>
        </w:rPr>
        <w:t xml:space="preserve">Important terms used in this manual:</w:t>
      </w:r>
    </w:p>
    <w:p>
      <w:pPr>
        <w:pStyle w:val="Compact"/>
        <w:numPr>
          <w:ilvl w:val="0"/>
          <w:numId w:val="1002"/>
        </w:numPr>
      </w:pPr>
      <w:r>
        <w:rPr>
          <w:i/>
          <w:iCs/>
        </w:rPr>
        <w:t xml:space="preserve">Session</w:t>
      </w:r>
      <w:r>
        <w:t xml:space="preserve"> </w:t>
      </w:r>
      <w:r>
        <w:t xml:space="preserve">— the period from when you open the cash register to when you close it at the end of your shift.</w:t>
      </w:r>
    </w:p>
    <w:p>
      <w:pPr>
        <w:pStyle w:val="Compact"/>
        <w:numPr>
          <w:ilvl w:val="0"/>
          <w:numId w:val="1002"/>
        </w:numPr>
      </w:pPr>
      <w:r>
        <w:rPr>
          <w:i/>
          <w:iCs/>
        </w:rPr>
        <w:t xml:space="preserve">Sync</w:t>
      </w:r>
      <w:r>
        <w:t xml:space="preserve"> </w:t>
      </w:r>
      <w:r>
        <w:t xml:space="preserve">— the process of uploading data from your phone to the main server.</w:t>
      </w:r>
    </w:p>
    <w:p>
      <w:pPr>
        <w:pStyle w:val="Compact"/>
        <w:numPr>
          <w:ilvl w:val="0"/>
          <w:numId w:val="1002"/>
        </w:numPr>
      </w:pPr>
      <w:r>
        <w:rPr>
          <w:i/>
          <w:iCs/>
        </w:rPr>
        <w:t xml:space="preserve">EFRIS</w:t>
      </w:r>
      <w:r>
        <w:t xml:space="preserve"> </w:t>
      </w:r>
      <w:r>
        <w:t xml:space="preserve">— the Uganda Revenue Authority system that records every sale you make. The ERP submits to EFRIS automatically.</w:t>
      </w:r>
    </w:p>
    <w:p>
      <w:pPr>
        <w:pStyle w:val="Compact"/>
        <w:numPr>
          <w:ilvl w:val="0"/>
          <w:numId w:val="1002"/>
        </w:numPr>
      </w:pPr>
      <w:r>
        <w:rPr>
          <w:i/>
          <w:iCs/>
        </w:rPr>
        <w:t xml:space="preserve">Agent cash balance</w:t>
      </w:r>
      <w:r>
        <w:t xml:space="preserve"> </w:t>
      </w:r>
      <w:r>
        <w:t xml:space="preserve">— the total cash an agent owes BIRDC: all sales collected minus all remittances verified.</w:t>
      </w:r>
    </w:p>
    <w:p>
      <w:pPr>
        <w:pStyle w:val="Compact"/>
        <w:numPr>
          <w:ilvl w:val="0"/>
          <w:numId w:val="1002"/>
        </w:numPr>
      </w:pPr>
      <w:r>
        <w:rPr>
          <w:i/>
          <w:iCs/>
        </w:rPr>
        <w:t xml:space="preserve">Vote</w:t>
      </w:r>
      <w:r>
        <w:t xml:space="preserve"> </w:t>
      </w:r>
      <w:r>
        <w:t xml:space="preserve">— a parliamentary budget category (used in PIBID government accounting).</w:t>
      </w:r>
    </w:p>
    <w:p>
      <w:pPr>
        <w:pStyle w:val="FirstParagraph"/>
      </w:pPr>
      <w:r>
        <w:t xml:space="preserve">For a full list of terms, see the Glossary at the end of this manual.</w:t>
      </w:r>
    </w:p>
    <w:bookmarkEnd w:id="19"/>
    <w:bookmarkEnd w:id="20"/>
    <w:bookmarkStart w:id="27" w:name="section-1-prossy--factory-gate-cashier"/>
    <w:p>
      <w:pPr>
        <w:pStyle w:val="Heading1"/>
      </w:pPr>
      <w:r>
        <w:t xml:space="preserve">Section 1: Prossy — Factory Gate Cashier</w:t>
      </w:r>
    </w:p>
    <w:p>
      <w:pPr>
        <w:pStyle w:val="FirstParagraph"/>
      </w:pPr>
      <w:r>
        <w:t xml:space="preserve">Prossy uses the Point of Sale (POS) screen on the desktop or tablet at the factory gate or showroom. She handles walk-in retail customers buying Tooke products.</w:t>
      </w:r>
    </w:p>
    <w:p>
      <w:r>
        <w:pict>
          <v:rect style="width:0;height:1.5pt" o:hralign="center" o:hrstd="t" o:hr="t"/>
        </w:pict>
      </w:r>
    </w:p>
    <w:bookmarkStart w:id="21" w:name="X990467d7badaea49d25b800739ad0335b36d494"/>
    <w:p>
      <w:pPr>
        <w:pStyle w:val="Heading2"/>
      </w:pPr>
      <w:r>
        <w:t xml:space="preserve">1.1 Opening a POS Shift</w:t>
      </w:r>
    </w:p>
    <w:p>
      <w:pPr>
        <w:pStyle w:val="FirstParagraph"/>
      </w:pPr>
      <w:r>
        <w:t xml:space="preserve">Before you can process any sale, you must open a session and record your opening float (the cash already in the till).</w:t>
      </w:r>
    </w:p>
    <w:p>
      <w:pPr>
        <w:pStyle w:val="Compact"/>
        <w:numPr>
          <w:ilvl w:val="0"/>
          <w:numId w:val="1003"/>
        </w:numPr>
      </w:pPr>
      <w:r>
        <w:t xml:space="preserve">Log in to the BIRDC ERP with your username and password.</w:t>
      </w:r>
    </w:p>
    <w:p>
      <w:pPr>
        <w:pStyle w:val="Compact"/>
        <w:numPr>
          <w:ilvl w:val="0"/>
          <w:numId w:val="1003"/>
        </w:numPr>
      </w:pPr>
      <w:r>
        <w:t xml:space="preserve">Click</w:t>
      </w:r>
      <w:r>
        <w:t xml:space="preserve"> </w:t>
      </w:r>
      <w:r>
        <w:rPr>
          <w:b/>
          <w:bCs/>
        </w:rPr>
        <w:t xml:space="preserve">Point of Sale</w:t>
      </w:r>
      <w:r>
        <w:t xml:space="preserve"> </w:t>
      </w:r>
      <w:r>
        <w:t xml:space="preserve">in the main menu.</w:t>
      </w:r>
    </w:p>
    <w:p>
      <w:pPr>
        <w:pStyle w:val="Compact"/>
        <w:numPr>
          <w:ilvl w:val="0"/>
          <w:numId w:val="1003"/>
        </w:numPr>
      </w:pPr>
      <w:r>
        <w:t xml:space="preserve">Click</w:t>
      </w:r>
      <w:r>
        <w:t xml:space="preserve"> </w:t>
      </w:r>
      <w:r>
        <w:rPr>
          <w:b/>
          <w:bCs/>
        </w:rPr>
        <w:t xml:space="preserve">Open New Session</w:t>
      </w:r>
      <w:r>
        <w:t xml:space="preserve">.</w:t>
      </w:r>
    </w:p>
    <w:p>
      <w:pPr>
        <w:pStyle w:val="Compact"/>
        <w:numPr>
          <w:ilvl w:val="0"/>
          <w:numId w:val="1003"/>
        </w:numPr>
      </w:pPr>
      <w:r>
        <w:t xml:space="preserve">Count the cash in the till and type the total into the</w:t>
      </w:r>
      <w:r>
        <w:t xml:space="preserve"> </w:t>
      </w:r>
      <w:r>
        <w:rPr>
          <w:b/>
          <w:bCs/>
        </w:rPr>
        <w:t xml:space="preserve">Opening Float</w:t>
      </w:r>
      <w:r>
        <w:t xml:space="preserve"> </w:t>
      </w:r>
      <w:r>
        <w:t xml:space="preserve">field.</w:t>
      </w:r>
    </w:p>
    <w:p>
      <w:pPr>
        <w:pStyle w:val="Compact"/>
        <w:numPr>
          <w:ilvl w:val="0"/>
          <w:numId w:val="1003"/>
        </w:numPr>
      </w:pPr>
      <w:r>
        <w:t xml:space="preserve">Click</w:t>
      </w:r>
      <w:r>
        <w:t xml:space="preserve"> </w:t>
      </w:r>
      <w:r>
        <w:rPr>
          <w:b/>
          <w:bCs/>
        </w:rPr>
        <w:t xml:space="preserve">Open Session</w:t>
      </w:r>
      <w:r>
        <w:t xml:space="preserve">.</w:t>
      </w:r>
    </w:p>
    <w:p>
      <w:pPr>
        <w:pStyle w:val="Compact"/>
        <w:numPr>
          <w:ilvl w:val="0"/>
          <w:numId w:val="1003"/>
        </w:numPr>
      </w:pPr>
      <w:r>
        <w:t xml:space="preserve">The screen changes to the POS sale screen. You are now ready to sell.</w:t>
      </w:r>
    </w:p>
    <w:p>
      <w:pPr>
        <w:pStyle w:val="FirstParagraph"/>
      </w:pPr>
      <w:r>
        <w:rPr>
          <w:i/>
          <w:iCs/>
        </w:rPr>
        <w:t xml:space="preserve">If you skip the opening float, the end-of-shift report will show a variance. Always count and enter the float before making your first sale.</w:t>
      </w:r>
    </w:p>
    <w:p>
      <w:r>
        <w:pict>
          <v:rect style="width:0;height:1.5pt" o:hralign="center" o:hrstd="t" o:hr="t"/>
        </w:pict>
      </w:r>
    </w:p>
    <w:bookmarkEnd w:id="21"/>
    <w:bookmarkStart w:id="22" w:name="X0475d594d5ed7d23d11c73035982932d2f6bfc7"/>
    <w:p>
      <w:pPr>
        <w:pStyle w:val="Heading2"/>
      </w:pPr>
      <w:r>
        <w:t xml:space="preserve">1.2 Processing a Sale — Cash Payment</w:t>
      </w:r>
    </w:p>
    <w:p>
      <w:pPr>
        <w:pStyle w:val="Compact"/>
        <w:numPr>
          <w:ilvl w:val="0"/>
          <w:numId w:val="1004"/>
        </w:numPr>
      </w:pPr>
      <w:r>
        <w:t xml:space="preserve">On the POS sale screen, click inside the</w:t>
      </w:r>
      <w:r>
        <w:t xml:space="preserve"> </w:t>
      </w:r>
      <w:r>
        <w:rPr>
          <w:b/>
          <w:bCs/>
        </w:rPr>
        <w:t xml:space="preserve">Product Search</w:t>
      </w:r>
      <w:r>
        <w:t xml:space="preserve"> </w:t>
      </w:r>
      <w:r>
        <w:t xml:space="preserve">box.</w:t>
      </w:r>
    </w:p>
    <w:p>
      <w:pPr>
        <w:pStyle w:val="Compact"/>
        <w:numPr>
          <w:ilvl w:val="0"/>
          <w:numId w:val="1004"/>
        </w:numPr>
      </w:pPr>
      <w:r>
        <w:t xml:space="preserve">Type the product name (for example, "Tooke Flour"), product code, or scan the barcode with the barcode scanner.</w:t>
      </w:r>
    </w:p>
    <w:p>
      <w:pPr>
        <w:pStyle w:val="Compact"/>
        <w:numPr>
          <w:ilvl w:val="0"/>
          <w:numId w:val="1004"/>
        </w:numPr>
      </w:pPr>
      <w:r>
        <w:t xml:space="preserve">The product appears in the list. Click it to add it to the sale.</w:t>
      </w:r>
    </w:p>
    <w:p>
      <w:pPr>
        <w:pStyle w:val="Compact"/>
        <w:numPr>
          <w:ilvl w:val="0"/>
          <w:numId w:val="1004"/>
        </w:numPr>
      </w:pPr>
      <w:r>
        <w:t xml:space="preserve">If the customer wants more than 1 unit, change the</w:t>
      </w:r>
      <w:r>
        <w:t xml:space="preserve"> </w:t>
      </w:r>
      <w:r>
        <w:rPr>
          <w:b/>
          <w:bCs/>
        </w:rPr>
        <w:t xml:space="preserve">Quantity</w:t>
      </w:r>
      <w:r>
        <w:t xml:space="preserve"> </w:t>
      </w:r>
      <w:r>
        <w:t xml:space="preserve">field to the correct number.</w:t>
      </w:r>
    </w:p>
    <w:p>
      <w:pPr>
        <w:pStyle w:val="Compact"/>
        <w:numPr>
          <w:ilvl w:val="0"/>
          <w:numId w:val="1004"/>
        </w:numPr>
      </w:pPr>
      <w:r>
        <w:t xml:space="preserve">To add another product, search again and click it.</w:t>
      </w:r>
    </w:p>
    <w:p>
      <w:pPr>
        <w:pStyle w:val="Compact"/>
        <w:numPr>
          <w:ilvl w:val="0"/>
          <w:numId w:val="1004"/>
        </w:numPr>
      </w:pPr>
      <w:r>
        <w:t xml:space="preserve">When you have added all products, click</w:t>
      </w:r>
      <w:r>
        <w:t xml:space="preserve"> </w:t>
      </w:r>
      <w:r>
        <w:rPr>
          <w:b/>
          <w:bCs/>
        </w:rPr>
        <w:t xml:space="preserve">Payment</w:t>
      </w:r>
      <w:r>
        <w:t xml:space="preserve">.</w:t>
      </w:r>
    </w:p>
    <w:p>
      <w:pPr>
        <w:pStyle w:val="Compact"/>
        <w:numPr>
          <w:ilvl w:val="0"/>
          <w:numId w:val="1004"/>
        </w:numPr>
      </w:pPr>
      <w:r>
        <w:t xml:space="preserve">The total appears. Under</w:t>
      </w:r>
      <w:r>
        <w:t xml:space="preserve"> </w:t>
      </w:r>
      <w:r>
        <w:rPr>
          <w:b/>
          <w:bCs/>
        </w:rPr>
        <w:t xml:space="preserve">Payment Method</w:t>
      </w:r>
      <w:r>
        <w:t xml:space="preserve">, click</w:t>
      </w:r>
      <w:r>
        <w:t xml:space="preserve"> </w:t>
      </w:r>
      <w:r>
        <w:rPr>
          <w:b/>
          <w:bCs/>
        </w:rPr>
        <w:t xml:space="preserve">Cash</w:t>
      </w:r>
      <w:r>
        <w:t xml:space="preserve">.</w:t>
      </w:r>
    </w:p>
    <w:p>
      <w:pPr>
        <w:pStyle w:val="Compact"/>
        <w:numPr>
          <w:ilvl w:val="0"/>
          <w:numId w:val="1004"/>
        </w:numPr>
      </w:pPr>
      <w:r>
        <w:t xml:space="preserve">Type the amount the customer is handing you in the</w:t>
      </w:r>
      <w:r>
        <w:t xml:space="preserve"> </w:t>
      </w:r>
      <w:r>
        <w:rPr>
          <w:b/>
          <w:bCs/>
        </w:rPr>
        <w:t xml:space="preserve">Amount Received</w:t>
      </w:r>
      <w:r>
        <w:t xml:space="preserve"> </w:t>
      </w:r>
      <w:r>
        <w:t xml:space="preserve">field.</w:t>
      </w:r>
    </w:p>
    <w:p>
      <w:pPr>
        <w:pStyle w:val="Compact"/>
        <w:numPr>
          <w:ilvl w:val="0"/>
          <w:numId w:val="1004"/>
        </w:numPr>
      </w:pPr>
      <w:r>
        <w:t xml:space="preserve">The system calculates the change. Confirm the change shown is correct.</w:t>
      </w:r>
    </w:p>
    <w:p>
      <w:pPr>
        <w:pStyle w:val="Compact"/>
        <w:numPr>
          <w:ilvl w:val="0"/>
          <w:numId w:val="1004"/>
        </w:numPr>
      </w:pPr>
      <w:r>
        <w:t xml:space="preserve">Click</w:t>
      </w:r>
      <w:r>
        <w:t xml:space="preserve"> </w:t>
      </w:r>
      <w:r>
        <w:rPr>
          <w:b/>
          <w:bCs/>
        </w:rPr>
        <w:t xml:space="preserve">Complete Sale</w:t>
      </w:r>
      <w:r>
        <w:t xml:space="preserve">.</w:t>
      </w:r>
    </w:p>
    <w:p>
      <w:pPr>
        <w:pStyle w:val="Compact"/>
        <w:numPr>
          <w:ilvl w:val="0"/>
          <w:numId w:val="1004"/>
        </w:numPr>
      </w:pPr>
      <w:r>
        <w:t xml:space="preserve">The receipt prints automatically on the 80mm thermal printer.</w:t>
      </w:r>
    </w:p>
    <w:p>
      <w:pPr>
        <w:pStyle w:val="Compact"/>
        <w:numPr>
          <w:ilvl w:val="0"/>
          <w:numId w:val="1004"/>
        </w:numPr>
      </w:pPr>
      <w:r>
        <w:t xml:space="preserve">Hand the receipt and the change to the customer.</w:t>
      </w:r>
    </w:p>
    <w:p>
      <w:pPr>
        <w:pStyle w:val="FirstParagraph"/>
      </w:pPr>
      <w:r>
        <w:rPr>
          <w:i/>
          <w:iCs/>
        </w:rPr>
        <w:t xml:space="preserve">The system submits the sale to URA EFRIS automatically. A Fiscal Document Number (FDN) is printed on the receipt.</w:t>
      </w:r>
    </w:p>
    <w:p>
      <w:r>
        <w:pict>
          <v:rect style="width:0;height:1.5pt" o:hralign="center" o:hrstd="t" o:hr="t"/>
        </w:pict>
      </w:r>
    </w:p>
    <w:bookmarkEnd w:id="22"/>
    <w:bookmarkStart w:id="23" w:name="X577d58f0fc67cd79b38ae90efdf6fffe77490a5"/>
    <w:p>
      <w:pPr>
        <w:pStyle w:val="Heading2"/>
      </w:pPr>
      <w:r>
        <w:t xml:space="preserve">1.3 Processing a Sale — Mobile Money Payment (MTN MoMo or Airtel Money)</w:t>
      </w:r>
    </w:p>
    <w:p>
      <w:pPr>
        <w:pStyle w:val="Compact"/>
        <w:numPr>
          <w:ilvl w:val="0"/>
          <w:numId w:val="1005"/>
        </w:numPr>
      </w:pPr>
      <w:r>
        <w:t xml:space="preserve">Add the products to the sale following steps 1–5 in Section 1.2.</w:t>
      </w:r>
    </w:p>
    <w:p>
      <w:pPr>
        <w:pStyle w:val="Compact"/>
        <w:numPr>
          <w:ilvl w:val="0"/>
          <w:numId w:val="1005"/>
        </w:numPr>
      </w:pPr>
      <w:r>
        <w:t xml:space="preserve">Click</w:t>
      </w:r>
      <w:r>
        <w:t xml:space="preserve"> </w:t>
      </w:r>
      <w:r>
        <w:rPr>
          <w:b/>
          <w:bCs/>
        </w:rPr>
        <w:t xml:space="preserve">Payment</w:t>
      </w:r>
      <w:r>
        <w:t xml:space="preserve">.</w:t>
      </w:r>
    </w:p>
    <w:p>
      <w:pPr>
        <w:pStyle w:val="Compact"/>
        <w:numPr>
          <w:ilvl w:val="0"/>
          <w:numId w:val="1005"/>
        </w:numPr>
      </w:pPr>
      <w:r>
        <w:t xml:space="preserve">Under</w:t>
      </w:r>
      <w:r>
        <w:t xml:space="preserve"> </w:t>
      </w:r>
      <w:r>
        <w:rPr>
          <w:b/>
          <w:bCs/>
        </w:rPr>
        <w:t xml:space="preserve">Payment Method</w:t>
      </w:r>
      <w:r>
        <w:t xml:space="preserve">, click</w:t>
      </w:r>
      <w:r>
        <w:t xml:space="preserve"> </w:t>
      </w:r>
      <w:r>
        <w:rPr>
          <w:b/>
          <w:bCs/>
        </w:rPr>
        <w:t xml:space="preserve">MTN MoMo</w:t>
      </w:r>
      <w:r>
        <w:t xml:space="preserve"> </w:t>
      </w:r>
      <w:r>
        <w:t xml:space="preserve">or</w:t>
      </w:r>
      <w:r>
        <w:t xml:space="preserve"> </w:t>
      </w:r>
      <w:r>
        <w:rPr>
          <w:b/>
          <w:bCs/>
        </w:rPr>
        <w:t xml:space="preserve">Airtel Money</w:t>
      </w:r>
      <w:r>
        <w:t xml:space="preserve"> </w:t>
      </w:r>
      <w:r>
        <w:t xml:space="preserve">(whichever the customer uses).</w:t>
      </w:r>
    </w:p>
    <w:p>
      <w:pPr>
        <w:pStyle w:val="Compact"/>
        <w:numPr>
          <w:ilvl w:val="0"/>
          <w:numId w:val="1005"/>
        </w:numPr>
      </w:pPr>
      <w:r>
        <w:t xml:space="preserve">Type the customer's mobile money number in the</w:t>
      </w:r>
      <w:r>
        <w:t xml:space="preserve"> </w:t>
      </w:r>
      <w:r>
        <w:rPr>
          <w:b/>
          <w:bCs/>
        </w:rPr>
        <w:t xml:space="preserve">Mobile Number</w:t>
      </w:r>
      <w:r>
        <w:t xml:space="preserve"> </w:t>
      </w:r>
      <w:r>
        <w:t xml:space="preserve">field.</w:t>
      </w:r>
    </w:p>
    <w:p>
      <w:pPr>
        <w:pStyle w:val="Compact"/>
        <w:numPr>
          <w:ilvl w:val="0"/>
          <w:numId w:val="1005"/>
        </w:numPr>
      </w:pPr>
      <w:r>
        <w:t xml:space="preserve">Click</w:t>
      </w:r>
      <w:r>
        <w:t xml:space="preserve"> </w:t>
      </w:r>
      <w:r>
        <w:rPr>
          <w:b/>
          <w:bCs/>
        </w:rPr>
        <w:t xml:space="preserve">Request Payment</w:t>
      </w:r>
      <w:r>
        <w:t xml:space="preserve">. The customer receives a mobile money prompt on their phone.</w:t>
      </w:r>
    </w:p>
    <w:p>
      <w:pPr>
        <w:pStyle w:val="Compact"/>
        <w:numPr>
          <w:ilvl w:val="0"/>
          <w:numId w:val="1005"/>
        </w:numPr>
      </w:pPr>
      <w:r>
        <w:t xml:space="preserve">Ask the customer to enter their mobile money PIN on their phone.</w:t>
      </w:r>
    </w:p>
    <w:p>
      <w:pPr>
        <w:pStyle w:val="Compact"/>
        <w:numPr>
          <w:ilvl w:val="0"/>
          <w:numId w:val="1005"/>
        </w:numPr>
      </w:pPr>
      <w:r>
        <w:t xml:space="preserve">Wait for the on-screen message</w:t>
      </w:r>
      <w:r>
        <w:t xml:space="preserve"> </w:t>
      </w:r>
      <w:r>
        <w:rPr>
          <w:b/>
          <w:bCs/>
        </w:rPr>
        <w:t xml:space="preserve">Payment Confirmed</w:t>
      </w:r>
      <w:r>
        <w:t xml:space="preserve">.</w:t>
      </w:r>
    </w:p>
    <w:p>
      <w:pPr>
        <w:pStyle w:val="Compact"/>
        <w:numPr>
          <w:ilvl w:val="0"/>
          <w:numId w:val="1005"/>
        </w:numPr>
      </w:pPr>
      <w:r>
        <w:t xml:space="preserve">Click</w:t>
      </w:r>
      <w:r>
        <w:t xml:space="preserve"> </w:t>
      </w:r>
      <w:r>
        <w:rPr>
          <w:b/>
          <w:bCs/>
        </w:rPr>
        <w:t xml:space="preserve">Complete Sale</w:t>
      </w:r>
      <w:r>
        <w:t xml:space="preserve">.</w:t>
      </w:r>
    </w:p>
    <w:p>
      <w:pPr>
        <w:pStyle w:val="Compact"/>
        <w:numPr>
          <w:ilvl w:val="0"/>
          <w:numId w:val="1005"/>
        </w:numPr>
      </w:pPr>
      <w:r>
        <w:t xml:space="preserve">The receipt prints automatically.</w:t>
      </w:r>
    </w:p>
    <w:p>
      <w:pPr>
        <w:pStyle w:val="FirstParagraph"/>
      </w:pPr>
      <w:r>
        <w:rPr>
          <w:i/>
          <w:iCs/>
        </w:rPr>
        <w:t xml:space="preserve">Do not click Complete Sale before you see Payment Confirmed. If the customer's phone is off or out of network, ask them to pay cash instead.</w:t>
      </w:r>
    </w:p>
    <w:p>
      <w:r>
        <w:pict>
          <v:rect style="width:0;height:1.5pt" o:hralign="center" o:hrstd="t" o:hr="t"/>
        </w:pict>
      </w:r>
    </w:p>
    <w:bookmarkEnd w:id="23"/>
    <w:bookmarkStart w:id="24" w:name="X30c44cbde3675947c8141d8688cbe006f449b30"/>
    <w:p>
      <w:pPr>
        <w:pStyle w:val="Heading2"/>
      </w:pPr>
      <w:r>
        <w:t xml:space="preserve">1.4 Printing or Sending a Receipt</w:t>
      </w:r>
    </w:p>
    <w:p>
      <w:pPr>
        <w:pStyle w:val="FirstParagraph"/>
      </w:pPr>
      <w:r>
        <w:t xml:space="preserve">The system prints an 80mm thermal receipt automatically at the end of every sale. If the customer wants a copy by WhatsApp or SMS:</w:t>
      </w:r>
    </w:p>
    <w:p>
      <w:pPr>
        <w:pStyle w:val="Compact"/>
        <w:numPr>
          <w:ilvl w:val="0"/>
          <w:numId w:val="1006"/>
        </w:numPr>
      </w:pPr>
      <w:r>
        <w:t xml:space="preserve">After the sale is complete, click</w:t>
      </w:r>
      <w:r>
        <w:t xml:space="preserve"> </w:t>
      </w:r>
      <w:r>
        <w:rPr>
          <w:b/>
          <w:bCs/>
        </w:rPr>
        <w:t xml:space="preserve">Resend Receipt</w:t>
      </w:r>
      <w:r>
        <w:t xml:space="preserve">.</w:t>
      </w:r>
    </w:p>
    <w:p>
      <w:pPr>
        <w:pStyle w:val="Compact"/>
        <w:numPr>
          <w:ilvl w:val="0"/>
          <w:numId w:val="1006"/>
        </w:numPr>
      </w:pPr>
      <w:r>
        <w:t xml:space="preserve">Choose</w:t>
      </w:r>
      <w:r>
        <w:t xml:space="preserve"> </w:t>
      </w:r>
      <w:r>
        <w:rPr>
          <w:b/>
          <w:bCs/>
        </w:rPr>
        <w:t xml:space="preserve">WhatsApp</w:t>
      </w:r>
      <w:r>
        <w:t xml:space="preserve"> </w:t>
      </w:r>
      <w:r>
        <w:t xml:space="preserve">or</w:t>
      </w:r>
      <w:r>
        <w:t xml:space="preserve"> </w:t>
      </w:r>
      <w:r>
        <w:rPr>
          <w:b/>
          <w:bCs/>
        </w:rPr>
        <w:t xml:space="preserve">SMS</w:t>
      </w:r>
      <w:r>
        <w:t xml:space="preserve">.</w:t>
      </w:r>
    </w:p>
    <w:p>
      <w:pPr>
        <w:pStyle w:val="Compact"/>
        <w:numPr>
          <w:ilvl w:val="0"/>
          <w:numId w:val="1006"/>
        </w:numPr>
      </w:pPr>
      <w:r>
        <w:t xml:space="preserve">Type the customer's phone number.</w:t>
      </w:r>
    </w:p>
    <w:p>
      <w:pPr>
        <w:pStyle w:val="Compact"/>
        <w:numPr>
          <w:ilvl w:val="0"/>
          <w:numId w:val="1006"/>
        </w:numPr>
      </w:pPr>
      <w:r>
        <w:t xml:space="preserve">Click</w:t>
      </w:r>
      <w:r>
        <w:t xml:space="preserve"> </w:t>
      </w:r>
      <w:r>
        <w:rPr>
          <w:b/>
          <w:bCs/>
        </w:rPr>
        <w:t xml:space="preserve">Send</w:t>
      </w:r>
      <w:r>
        <w:t xml:space="preserve">. The customer receives a digital copy.</w:t>
      </w:r>
    </w:p>
    <w:p>
      <w:pPr>
        <w:pStyle w:val="FirstParagraph"/>
      </w:pPr>
      <w:r>
        <w:t xml:space="preserve">To print a full A4 invoice instead of a thermal receipt:</w:t>
      </w:r>
    </w:p>
    <w:p>
      <w:pPr>
        <w:pStyle w:val="Compact"/>
        <w:numPr>
          <w:ilvl w:val="0"/>
          <w:numId w:val="1007"/>
        </w:numPr>
      </w:pPr>
      <w:r>
        <w:t xml:space="preserve">After the sale is complete, click</w:t>
      </w:r>
      <w:r>
        <w:t xml:space="preserve"> </w:t>
      </w:r>
      <w:r>
        <w:rPr>
          <w:b/>
          <w:bCs/>
        </w:rPr>
        <w:t xml:space="preserve">Print A4 Invoice</w:t>
      </w:r>
      <w:r>
        <w:t xml:space="preserve">.</w:t>
      </w:r>
    </w:p>
    <w:p>
      <w:pPr>
        <w:pStyle w:val="Compact"/>
        <w:numPr>
          <w:ilvl w:val="0"/>
          <w:numId w:val="1007"/>
        </w:numPr>
      </w:pPr>
      <w:r>
        <w:t xml:space="preserve">The invoice opens in the printer dialog. Select your printer and click</w:t>
      </w:r>
      <w:r>
        <w:t xml:space="preserve"> </w:t>
      </w:r>
      <w:r>
        <w:rPr>
          <w:b/>
          <w:bCs/>
        </w:rPr>
        <w:t xml:space="preserve">Print</w:t>
      </w:r>
      <w:r>
        <w:t xml:space="preserve">.</w:t>
      </w:r>
    </w:p>
    <w:p>
      <w:r>
        <w:pict>
          <v:rect style="width:0;height:1.5pt" o:hralign="center" o:hrstd="t" o:hr="t"/>
        </w:pict>
      </w:r>
    </w:p>
    <w:bookmarkEnd w:id="24"/>
    <w:bookmarkStart w:id="25" w:name="Xc04c9327728151590d80092e58b459f1c477303"/>
    <w:p>
      <w:pPr>
        <w:pStyle w:val="Heading2"/>
      </w:pPr>
      <w:r>
        <w:t xml:space="preserve">1.5 Processing a Refund</w:t>
      </w:r>
    </w:p>
    <w:p>
      <w:pPr>
        <w:pStyle w:val="FirstParagraph"/>
      </w:pPr>
      <w:r>
        <w:rPr>
          <w:i/>
          <w:iCs/>
        </w:rPr>
        <w:t xml:space="preserve">Only process a refund if a supervisor has approved it.</w:t>
      </w:r>
    </w:p>
    <w:p>
      <w:pPr>
        <w:pStyle w:val="Compact"/>
        <w:numPr>
          <w:ilvl w:val="0"/>
          <w:numId w:val="1008"/>
        </w:numPr>
      </w:pPr>
      <w:r>
        <w:t xml:space="preserve">In the POS screen, click</w:t>
      </w:r>
      <w:r>
        <w:t xml:space="preserve"> </w:t>
      </w:r>
      <w:r>
        <w:rPr>
          <w:b/>
          <w:bCs/>
        </w:rPr>
        <w:t xml:space="preserve">Refund / Return</w:t>
      </w:r>
      <w:r>
        <w:t xml:space="preserve">.</w:t>
      </w:r>
    </w:p>
    <w:p>
      <w:pPr>
        <w:pStyle w:val="Compact"/>
        <w:numPr>
          <w:ilvl w:val="0"/>
          <w:numId w:val="1008"/>
        </w:numPr>
      </w:pPr>
      <w:r>
        <w:t xml:space="preserve">Type the original receipt number in the</w:t>
      </w:r>
      <w:r>
        <w:t xml:space="preserve"> </w:t>
      </w:r>
      <w:r>
        <w:rPr>
          <w:b/>
          <w:bCs/>
        </w:rPr>
        <w:t xml:space="preserve">Receipt Number</w:t>
      </w:r>
      <w:r>
        <w:t xml:space="preserve"> </w:t>
      </w:r>
      <w:r>
        <w:t xml:space="preserve">field and press Enter.</w:t>
      </w:r>
    </w:p>
    <w:p>
      <w:pPr>
        <w:pStyle w:val="Compact"/>
        <w:numPr>
          <w:ilvl w:val="0"/>
          <w:numId w:val="1008"/>
        </w:numPr>
      </w:pPr>
      <w:r>
        <w:t xml:space="preserve">The original sale appears. Select the item(s) the customer is returning.</w:t>
      </w:r>
    </w:p>
    <w:p>
      <w:pPr>
        <w:pStyle w:val="Compact"/>
        <w:numPr>
          <w:ilvl w:val="0"/>
          <w:numId w:val="1008"/>
        </w:numPr>
      </w:pPr>
      <w:r>
        <w:t xml:space="preserve">Enter the</w:t>
      </w:r>
      <w:r>
        <w:t xml:space="preserve"> </w:t>
      </w:r>
      <w:r>
        <w:rPr>
          <w:b/>
          <w:bCs/>
        </w:rPr>
        <w:t xml:space="preserve">Quantity</w:t>
      </w:r>
      <w:r>
        <w:t xml:space="preserve"> </w:t>
      </w:r>
      <w:r>
        <w:t xml:space="preserve">being returned.</w:t>
      </w:r>
    </w:p>
    <w:p>
      <w:pPr>
        <w:pStyle w:val="Compact"/>
        <w:numPr>
          <w:ilvl w:val="0"/>
          <w:numId w:val="1008"/>
        </w:numPr>
      </w:pPr>
      <w:r>
        <w:t xml:space="preserve">Select the</w:t>
      </w:r>
      <w:r>
        <w:t xml:space="preserve"> </w:t>
      </w:r>
      <w:r>
        <w:rPr>
          <w:b/>
          <w:bCs/>
        </w:rPr>
        <w:t xml:space="preserve">Return Reason</w:t>
      </w:r>
      <w:r>
        <w:t xml:space="preserve"> </w:t>
      </w:r>
      <w:r>
        <w:t xml:space="preserve">from the drop-down list.</w:t>
      </w:r>
    </w:p>
    <w:p>
      <w:pPr>
        <w:pStyle w:val="Compact"/>
        <w:numPr>
          <w:ilvl w:val="0"/>
          <w:numId w:val="1008"/>
        </w:numPr>
      </w:pPr>
      <w:r>
        <w:t xml:space="preserve">Click</w:t>
      </w:r>
      <w:r>
        <w:t xml:space="preserve"> </w:t>
      </w:r>
      <w:r>
        <w:rPr>
          <w:b/>
          <w:bCs/>
        </w:rPr>
        <w:t xml:space="preserve">Process Refund</w:t>
      </w:r>
      <w:r>
        <w:t xml:space="preserve">.</w:t>
      </w:r>
    </w:p>
    <w:p>
      <w:pPr>
        <w:pStyle w:val="Compact"/>
        <w:numPr>
          <w:ilvl w:val="0"/>
          <w:numId w:val="1008"/>
        </w:numPr>
      </w:pPr>
      <w:r>
        <w:t xml:space="preserve">The system reverses the sale, updates stock, and prints a credit receipt.</w:t>
      </w:r>
    </w:p>
    <w:p>
      <w:pPr>
        <w:pStyle w:val="Compact"/>
        <w:numPr>
          <w:ilvl w:val="0"/>
          <w:numId w:val="1008"/>
        </w:numPr>
      </w:pPr>
      <w:r>
        <w:t xml:space="preserve">Return the cash or process the mobile money reversal as instructed on screen.</w:t>
      </w:r>
    </w:p>
    <w:p>
      <w:r>
        <w:pict>
          <v:rect style="width:0;height:1.5pt" o:hralign="center" o:hrstd="t" o:hr="t"/>
        </w:pict>
      </w:r>
    </w:p>
    <w:bookmarkEnd w:id="25"/>
    <w:bookmarkStart w:id="26" w:name="Xe684fc819ece4d13b7d401667bdcc2d0550baf4"/>
    <w:p>
      <w:pPr>
        <w:pStyle w:val="Heading2"/>
      </w:pPr>
      <w:r>
        <w:t xml:space="preserve">1.6 Closing a POS Shift</w:t>
      </w:r>
    </w:p>
    <w:p>
      <w:pPr>
        <w:pStyle w:val="FirstParagraph"/>
      </w:pPr>
      <w:r>
        <w:t xml:space="preserve">At the end of your shift:</w:t>
      </w:r>
    </w:p>
    <w:p>
      <w:pPr>
        <w:pStyle w:val="Compact"/>
        <w:numPr>
          <w:ilvl w:val="0"/>
          <w:numId w:val="1009"/>
        </w:numPr>
      </w:pPr>
      <w:r>
        <w:t xml:space="preserve">Click</w:t>
      </w:r>
      <w:r>
        <w:t xml:space="preserve"> </w:t>
      </w:r>
      <w:r>
        <w:rPr>
          <w:b/>
          <w:bCs/>
        </w:rPr>
        <w:t xml:space="preserve">Close Session</w:t>
      </w:r>
      <w:r>
        <w:t xml:space="preserve"> </w:t>
      </w:r>
      <w:r>
        <w:t xml:space="preserve">at the top right of the POS screen.</w:t>
      </w:r>
    </w:p>
    <w:p>
      <w:pPr>
        <w:pStyle w:val="Compact"/>
        <w:numPr>
          <w:ilvl w:val="0"/>
          <w:numId w:val="1009"/>
        </w:numPr>
      </w:pPr>
      <w:r>
        <w:t xml:space="preserve">Count all the cash in the till. Enter the total in the</w:t>
      </w:r>
      <w:r>
        <w:t xml:space="preserve"> </w:t>
      </w:r>
      <w:r>
        <w:rPr>
          <w:b/>
          <w:bCs/>
        </w:rPr>
        <w:t xml:space="preserve">Closing Cash Count</w:t>
      </w:r>
      <w:r>
        <w:t xml:space="preserve"> </w:t>
      </w:r>
      <w:r>
        <w:t xml:space="preserve">field.</w:t>
      </w:r>
    </w:p>
    <w:p>
      <w:pPr>
        <w:pStyle w:val="Compact"/>
        <w:numPr>
          <w:ilvl w:val="0"/>
          <w:numId w:val="1009"/>
        </w:numPr>
      </w:pPr>
      <w:r>
        <w:t xml:space="preserve">Click</w:t>
      </w:r>
      <w:r>
        <w:t xml:space="preserve"> </w:t>
      </w:r>
      <w:r>
        <w:rPr>
          <w:b/>
          <w:bCs/>
        </w:rPr>
        <w:t xml:space="preserve">Reconcile</w:t>
      </w:r>
      <w:r>
        <w:t xml:space="preserve">. The system compares your count to the expected cash from all sales.</w:t>
      </w:r>
    </w:p>
    <w:p>
      <w:pPr>
        <w:pStyle w:val="Compact"/>
        <w:numPr>
          <w:ilvl w:val="0"/>
          <w:numId w:val="1009"/>
        </w:numPr>
      </w:pPr>
      <w:r>
        <w:t xml:space="preserve">If there is a variance, a warning appears. Count again. If you still find a difference, enter a note explaining it in the</w:t>
      </w:r>
      <w:r>
        <w:t xml:space="preserve"> </w:t>
      </w:r>
      <w:r>
        <w:rPr>
          <w:b/>
          <w:bCs/>
        </w:rPr>
        <w:t xml:space="preserve">Variance Notes</w:t>
      </w:r>
      <w:r>
        <w:t xml:space="preserve"> </w:t>
      </w:r>
      <w:r>
        <w:t xml:space="preserve">field.</w:t>
      </w:r>
    </w:p>
    <w:p>
      <w:pPr>
        <w:pStyle w:val="Compact"/>
        <w:numPr>
          <w:ilvl w:val="0"/>
          <w:numId w:val="1009"/>
        </w:numPr>
      </w:pPr>
      <w:r>
        <w:t xml:space="preserve">Click</w:t>
      </w:r>
      <w:r>
        <w:t xml:space="preserve"> </w:t>
      </w:r>
      <w:r>
        <w:rPr>
          <w:b/>
          <w:bCs/>
        </w:rPr>
        <w:t xml:space="preserve">Close Session</w:t>
      </w:r>
      <w:r>
        <w:t xml:space="preserve"> </w:t>
      </w:r>
      <w:r>
        <w:t xml:space="preserve">to confirm.</w:t>
      </w:r>
    </w:p>
    <w:p>
      <w:pPr>
        <w:pStyle w:val="Compact"/>
        <w:numPr>
          <w:ilvl w:val="0"/>
          <w:numId w:val="1009"/>
        </w:numPr>
      </w:pPr>
      <w:r>
        <w:t xml:space="preserve">The system prints the End of Shift report. Hand a copy to your supervisor.</w:t>
      </w:r>
    </w:p>
    <w:p>
      <w:pPr>
        <w:pStyle w:val="Compact"/>
        <w:numPr>
          <w:ilvl w:val="0"/>
          <w:numId w:val="1009"/>
        </w:numPr>
      </w:pPr>
      <w:r>
        <w:t xml:space="preserve">You are now logged out of the POS session.</w:t>
      </w:r>
    </w:p>
    <w:p>
      <w:pPr>
        <w:pStyle w:val="FirstParagraph"/>
      </w:pPr>
      <w:r>
        <w:rPr>
          <w:i/>
          <w:iCs/>
        </w:rPr>
        <w:t xml:space="preserve">You cannot process any new sales after you click Close Session. If you need to make a sale after closing, open a new session.</w:t>
      </w:r>
    </w:p>
    <w:bookmarkEnd w:id="26"/>
    <w:bookmarkEnd w:id="27"/>
    <w:bookmarkStart w:id="33" w:name="section-2-samuel--field-sales-agent"/>
    <w:p>
      <w:pPr>
        <w:pStyle w:val="Heading1"/>
      </w:pPr>
      <w:r>
        <w:t xml:space="preserve">Section 2: Samuel — Field Sales Agent</w:t>
      </w:r>
    </w:p>
    <w:p>
      <w:pPr>
        <w:pStyle w:val="FirstParagraph"/>
      </w:pPr>
      <w:r>
        <w:t xml:space="preserve">Samuel uses the Sales Agent App on his Android phone. The app works offline when there is no internet connection. All data syncs to the main system when he reconnects.</w:t>
      </w:r>
    </w:p>
    <w:p>
      <w:r>
        <w:pict>
          <v:rect style="width:0;height:1.5pt" o:hralign="center" o:hrstd="t" o:hr="t"/>
        </w:pict>
      </w:r>
    </w:p>
    <w:bookmarkStart w:id="28" w:name="Xf623149ada2a602e04d6c0a3fec2df9e10d9607"/>
    <w:p>
      <w:pPr>
        <w:pStyle w:val="Heading2"/>
      </w:pPr>
      <w:r>
        <w:t xml:space="preserve">2.1 Using the Sales Agent App Offline</w:t>
      </w:r>
    </w:p>
    <w:p>
      <w:pPr>
        <w:pStyle w:val="FirstParagraph"/>
      </w:pPr>
      <w:r>
        <w:t xml:space="preserve">The Sales Agent App stores all your assigned products and prices on your phone. You do not need the internet to make a sale.</w:t>
      </w:r>
    </w:p>
    <w:p>
      <w:pPr>
        <w:pStyle w:val="Compact"/>
        <w:numPr>
          <w:ilvl w:val="0"/>
          <w:numId w:val="1010"/>
        </w:numPr>
      </w:pPr>
      <w:r>
        <w:t xml:space="preserve">Open the</w:t>
      </w:r>
      <w:r>
        <w:t xml:space="preserve"> </w:t>
      </w:r>
      <w:r>
        <w:rPr>
          <w:b/>
          <w:bCs/>
        </w:rPr>
        <w:t xml:space="preserve">Sales Agent App</w:t>
      </w:r>
      <w:r>
        <w:t xml:space="preserve"> </w:t>
      </w:r>
      <w:r>
        <w:t xml:space="preserve">on your phone.</w:t>
      </w:r>
    </w:p>
    <w:p>
      <w:pPr>
        <w:pStyle w:val="Compact"/>
        <w:numPr>
          <w:ilvl w:val="0"/>
          <w:numId w:val="1010"/>
        </w:numPr>
      </w:pPr>
      <w:r>
        <w:t xml:space="preserve">If the status bar at the top shows a green cloud icon, you are online. If it shows an orange cloud with a line through it, you are offline.</w:t>
      </w:r>
    </w:p>
    <w:p>
      <w:pPr>
        <w:pStyle w:val="Compact"/>
        <w:numPr>
          <w:ilvl w:val="0"/>
          <w:numId w:val="1010"/>
        </w:numPr>
      </w:pPr>
      <w:r>
        <w:t xml:space="preserve">You can sell, record deliveries, and check your balances whether online or offline.</w:t>
      </w:r>
    </w:p>
    <w:p>
      <w:pPr>
        <w:pStyle w:val="Compact"/>
        <w:numPr>
          <w:ilvl w:val="0"/>
          <w:numId w:val="1010"/>
        </w:numPr>
      </w:pPr>
      <w:r>
        <w:t xml:space="preserve">When you regain connectivity, the app syncs automatically. You can also tap</w:t>
      </w:r>
      <w:r>
        <w:t xml:space="preserve"> </w:t>
      </w:r>
      <w:r>
        <w:rPr>
          <w:b/>
          <w:bCs/>
        </w:rPr>
        <w:t xml:space="preserve">Sync Now</w:t>
      </w:r>
      <w:r>
        <w:t xml:space="preserve"> </w:t>
      </w:r>
      <w:r>
        <w:t xml:space="preserve">in the menu to trigger a sync immediately.</w:t>
      </w:r>
    </w:p>
    <w:p>
      <w:pPr>
        <w:pStyle w:val="FirstParagraph"/>
      </w:pPr>
      <w:r>
        <w:rPr>
          <w:i/>
          <w:iCs/>
        </w:rPr>
        <w:t xml:space="preserve">Never uninstall the app when you have unsynced sales. You will lose those records.</w:t>
      </w:r>
    </w:p>
    <w:p>
      <w:r>
        <w:pict>
          <v:rect style="width:0;height:1.5pt" o:hralign="center" o:hrstd="t" o:hr="t"/>
        </w:pict>
      </w:r>
    </w:p>
    <w:bookmarkEnd w:id="28"/>
    <w:bookmarkStart w:id="29" w:name="Xf3ef645be3f569bf2e2cf16a4ebf4f1b14d72d4"/>
    <w:p>
      <w:pPr>
        <w:pStyle w:val="Heading2"/>
      </w:pPr>
      <w:r>
        <w:t xml:space="preserve">2.2 Processing a Sale on Mobile</w:t>
      </w:r>
    </w:p>
    <w:p>
      <w:pPr>
        <w:pStyle w:val="Compact"/>
        <w:numPr>
          <w:ilvl w:val="0"/>
          <w:numId w:val="1011"/>
        </w:numPr>
      </w:pPr>
      <w:r>
        <w:t xml:space="preserve">Open the Sales Agent App and tap</w:t>
      </w:r>
      <w:r>
        <w:t xml:space="preserve"> </w:t>
      </w:r>
      <w:r>
        <w:rPr>
          <w:b/>
          <w:bCs/>
        </w:rPr>
        <w:t xml:space="preserve">New Sale</w:t>
      </w:r>
      <w:r>
        <w:t xml:space="preserve">.</w:t>
      </w:r>
    </w:p>
    <w:p>
      <w:pPr>
        <w:pStyle w:val="Compact"/>
        <w:numPr>
          <w:ilvl w:val="0"/>
          <w:numId w:val="1011"/>
        </w:numPr>
      </w:pPr>
      <w:r>
        <w:t xml:space="preserve">Tap inside the</w:t>
      </w:r>
      <w:r>
        <w:t xml:space="preserve"> </w:t>
      </w:r>
      <w:r>
        <w:rPr>
          <w:b/>
          <w:bCs/>
        </w:rPr>
        <w:t xml:space="preserve">Search Product</w:t>
      </w:r>
      <w:r>
        <w:t xml:space="preserve"> </w:t>
      </w:r>
      <w:r>
        <w:t xml:space="preserve">box. Type the product name or scan the barcode with your phone camera.</w:t>
      </w:r>
    </w:p>
    <w:p>
      <w:pPr>
        <w:pStyle w:val="Compact"/>
        <w:numPr>
          <w:ilvl w:val="0"/>
          <w:numId w:val="1011"/>
        </w:numPr>
      </w:pPr>
      <w:r>
        <w:t xml:space="preserve">Tap the product to add it to the sale.</w:t>
      </w:r>
    </w:p>
    <w:p>
      <w:pPr>
        <w:pStyle w:val="Compact"/>
        <w:numPr>
          <w:ilvl w:val="0"/>
          <w:numId w:val="1011"/>
        </w:numPr>
      </w:pPr>
      <w:r>
        <w:t xml:space="preserve">Adjust the</w:t>
      </w:r>
      <w:r>
        <w:t xml:space="preserve"> </w:t>
      </w:r>
      <w:r>
        <w:rPr>
          <w:b/>
          <w:bCs/>
        </w:rPr>
        <w:t xml:space="preserve">Quantity</w:t>
      </w:r>
      <w:r>
        <w:t xml:space="preserve"> </w:t>
      </w:r>
      <w:r>
        <w:t xml:space="preserve">if needed.</w:t>
      </w:r>
    </w:p>
    <w:p>
      <w:pPr>
        <w:pStyle w:val="Compact"/>
        <w:numPr>
          <w:ilvl w:val="0"/>
          <w:numId w:val="1011"/>
        </w:numPr>
      </w:pPr>
      <w:r>
        <w:t xml:space="preserve">Add more products if the customer is buying multiple items.</w:t>
      </w:r>
    </w:p>
    <w:p>
      <w:pPr>
        <w:pStyle w:val="Compact"/>
        <w:numPr>
          <w:ilvl w:val="0"/>
          <w:numId w:val="1011"/>
        </w:numPr>
      </w:pPr>
      <w:r>
        <w:t xml:space="preserve">Tap</w:t>
      </w:r>
      <w:r>
        <w:t xml:space="preserve"> </w:t>
      </w:r>
      <w:r>
        <w:rPr>
          <w:b/>
          <w:bCs/>
        </w:rPr>
        <w:t xml:space="preserve">Payment</w:t>
      </w:r>
      <w:r>
        <w:t xml:space="preserve">.</w:t>
      </w:r>
    </w:p>
    <w:p>
      <w:pPr>
        <w:pStyle w:val="Compact"/>
        <w:numPr>
          <w:ilvl w:val="0"/>
          <w:numId w:val="1011"/>
        </w:numPr>
      </w:pPr>
      <w:r>
        <w:t xml:space="preserve">Enter the</w:t>
      </w:r>
      <w:r>
        <w:t xml:space="preserve"> </w:t>
      </w:r>
      <w:r>
        <w:rPr>
          <w:b/>
          <w:bCs/>
        </w:rPr>
        <w:t xml:space="preserve">Amount Received</w:t>
      </w:r>
      <w:r>
        <w:t xml:space="preserve"> </w:t>
      </w:r>
      <w:r>
        <w:t xml:space="preserve">from the customer.</w:t>
      </w:r>
    </w:p>
    <w:p>
      <w:pPr>
        <w:pStyle w:val="Compact"/>
        <w:numPr>
          <w:ilvl w:val="0"/>
          <w:numId w:val="1011"/>
        </w:numPr>
      </w:pPr>
      <w:r>
        <w:t xml:space="preserve">Tap</w:t>
      </w:r>
      <w:r>
        <w:t xml:space="preserve"> </w:t>
      </w:r>
      <w:r>
        <w:rPr>
          <w:b/>
          <w:bCs/>
        </w:rPr>
        <w:t xml:space="preserve">Complete Sale</w:t>
      </w:r>
      <w:r>
        <w:t xml:space="preserve">.</w:t>
      </w:r>
    </w:p>
    <w:p>
      <w:pPr>
        <w:pStyle w:val="Compact"/>
        <w:numPr>
          <w:ilvl w:val="0"/>
          <w:numId w:val="1011"/>
        </w:numPr>
      </w:pPr>
      <w:r>
        <w:t xml:space="preserve">If your Bluetooth thermal printer is connected and switched on, the receipt prints automatically. If not, tap</w:t>
      </w:r>
      <w:r>
        <w:t xml:space="preserve"> </w:t>
      </w:r>
      <w:r>
        <w:rPr>
          <w:b/>
          <w:bCs/>
        </w:rPr>
        <w:t xml:space="preserve">Send via WhatsApp</w:t>
      </w:r>
      <w:r>
        <w:t xml:space="preserve"> </w:t>
      </w:r>
      <w:r>
        <w:t xml:space="preserve">to send the customer a digital receipt.</w:t>
      </w:r>
    </w:p>
    <w:p>
      <w:pPr>
        <w:pStyle w:val="FirstParagraph"/>
      </w:pPr>
      <w:r>
        <w:rPr>
          <w:i/>
          <w:iCs/>
        </w:rPr>
        <w:t xml:space="preserve">Your stock balance in the app reduces when you complete a sale. If a product is out of stock, the app will not let you sell it.</w:t>
      </w:r>
    </w:p>
    <w:p>
      <w:r>
        <w:pict>
          <v:rect style="width:0;height:1.5pt" o:hralign="center" o:hrstd="t" o:hr="t"/>
        </w:pict>
      </w:r>
    </w:p>
    <w:bookmarkEnd w:id="29"/>
    <w:bookmarkStart w:id="30" w:name="X2d768ea89a542a977708df143b1ac7bb24c8e05"/>
    <w:p>
      <w:pPr>
        <w:pStyle w:val="Heading2"/>
      </w:pPr>
      <w:r>
        <w:t xml:space="preserve">2.3 Submitting a Cash Remittance</w:t>
      </w:r>
    </w:p>
    <w:p>
      <w:pPr>
        <w:pStyle w:val="FirstParagraph"/>
      </w:pPr>
      <w:r>
        <w:t xml:space="preserve">At the end of the day (or whenever you have collected enough cash), submit your remittance to the office.</w:t>
      </w:r>
    </w:p>
    <w:p>
      <w:pPr>
        <w:pStyle w:val="Compact"/>
        <w:numPr>
          <w:ilvl w:val="0"/>
          <w:numId w:val="1012"/>
        </w:numPr>
      </w:pPr>
      <w:r>
        <w:t xml:space="preserve">In the Sales Agent App, tap</w:t>
      </w:r>
      <w:r>
        <w:t xml:space="preserve"> </w:t>
      </w:r>
      <w:r>
        <w:rPr>
          <w:b/>
          <w:bCs/>
        </w:rPr>
        <w:t xml:space="preserve">Submit Remittance</w:t>
      </w:r>
      <w:r>
        <w:t xml:space="preserve">.</w:t>
      </w:r>
    </w:p>
    <w:p>
      <w:pPr>
        <w:pStyle w:val="Compact"/>
        <w:numPr>
          <w:ilvl w:val="0"/>
          <w:numId w:val="1012"/>
        </w:numPr>
      </w:pPr>
      <w:r>
        <w:t xml:space="preserve">Enter the</w:t>
      </w:r>
      <w:r>
        <w:t xml:space="preserve"> </w:t>
      </w:r>
      <w:r>
        <w:rPr>
          <w:b/>
          <w:bCs/>
        </w:rPr>
        <w:t xml:space="preserve">Amount</w:t>
      </w:r>
      <w:r>
        <w:t xml:space="preserve"> </w:t>
      </w:r>
      <w:r>
        <w:t xml:space="preserve">you are remitting.</w:t>
      </w:r>
    </w:p>
    <w:p>
      <w:pPr>
        <w:pStyle w:val="Compact"/>
        <w:numPr>
          <w:ilvl w:val="0"/>
          <w:numId w:val="1012"/>
        </w:numPr>
      </w:pPr>
      <w:r>
        <w:t xml:space="preserve">Select the</w:t>
      </w:r>
      <w:r>
        <w:t xml:space="preserve"> </w:t>
      </w:r>
      <w:r>
        <w:rPr>
          <w:b/>
          <w:bCs/>
        </w:rPr>
        <w:t xml:space="preserve">Payment Method</w:t>
      </w:r>
      <w:r>
        <w:t xml:space="preserve">: cash (if delivering to the office) or mobile money.</w:t>
      </w:r>
    </w:p>
    <w:p>
      <w:pPr>
        <w:pStyle w:val="Compact"/>
        <w:numPr>
          <w:ilvl w:val="0"/>
          <w:numId w:val="1012"/>
        </w:numPr>
      </w:pPr>
      <w:r>
        <w:t xml:space="preserve">If paying by mobile money, confirm the BIRDC remittance number shown on screen.</w:t>
      </w:r>
    </w:p>
    <w:p>
      <w:pPr>
        <w:pStyle w:val="Compact"/>
        <w:numPr>
          <w:ilvl w:val="0"/>
          <w:numId w:val="1012"/>
        </w:numPr>
      </w:pPr>
      <w:r>
        <w:t xml:space="preserve">Tap</w:t>
      </w:r>
      <w:r>
        <w:t xml:space="preserve"> </w:t>
      </w:r>
      <w:r>
        <w:rPr>
          <w:b/>
          <w:bCs/>
        </w:rPr>
        <w:t xml:space="preserve">Submit</w:t>
      </w:r>
      <w:r>
        <w:t xml:space="preserve">.</w:t>
      </w:r>
    </w:p>
    <w:p>
      <w:pPr>
        <w:pStyle w:val="Compact"/>
        <w:numPr>
          <w:ilvl w:val="0"/>
          <w:numId w:val="1012"/>
        </w:numPr>
      </w:pPr>
      <w:r>
        <w:t xml:space="preserve">A remittance reference number appears. Note it down.</w:t>
      </w:r>
    </w:p>
    <w:p>
      <w:pPr>
        <w:pStyle w:val="Compact"/>
        <w:numPr>
          <w:ilvl w:val="0"/>
          <w:numId w:val="1012"/>
        </w:numPr>
      </w:pPr>
      <w:r>
        <w:t xml:space="preserve">The remittance is automatically allocated to your oldest unpaid invoices (oldest first). You can see the allocation in the</w:t>
      </w:r>
      <w:r>
        <w:t xml:space="preserve"> </w:t>
      </w:r>
      <w:r>
        <w:rPr>
          <w:b/>
          <w:bCs/>
        </w:rPr>
        <w:t xml:space="preserve">Remittance History</w:t>
      </w:r>
      <w:r>
        <w:t xml:space="preserve"> </w:t>
      </w:r>
      <w:r>
        <w:t xml:space="preserve">screen.</w:t>
      </w:r>
    </w:p>
    <w:p>
      <w:pPr>
        <w:pStyle w:val="FirstParagraph"/>
      </w:pPr>
      <w:r>
        <w:rPr>
          <w:i/>
          <w:iCs/>
        </w:rPr>
        <w:t xml:space="preserve">Your agent cash balance only reduces after a supervisor verifies your remittance. Submitting a remittance does not immediately reduce your balance — verification must happen first.</w:t>
      </w:r>
    </w:p>
    <w:p>
      <w:r>
        <w:pict>
          <v:rect style="width:0;height:1.5pt" o:hralign="center" o:hrstd="t" o:hr="t"/>
        </w:pict>
      </w:r>
    </w:p>
    <w:bookmarkEnd w:id="30"/>
    <w:bookmarkStart w:id="31" w:name="X4aabf24953b11c8fd832beb0106f555ac185be5"/>
    <w:p>
      <w:pPr>
        <w:pStyle w:val="Heading2"/>
      </w:pPr>
      <w:r>
        <w:t xml:space="preserve">2.4 Checking Your Commission Statement</w:t>
      </w:r>
    </w:p>
    <w:p>
      <w:pPr>
        <w:pStyle w:val="Compact"/>
        <w:numPr>
          <w:ilvl w:val="0"/>
          <w:numId w:val="1013"/>
        </w:numPr>
      </w:pPr>
      <w:r>
        <w:t xml:space="preserve">In the Sales Agent App, tap</w:t>
      </w:r>
      <w:r>
        <w:t xml:space="preserve"> </w:t>
      </w:r>
      <w:r>
        <w:rPr>
          <w:b/>
          <w:bCs/>
        </w:rPr>
        <w:t xml:space="preserve">My Account</w:t>
      </w:r>
      <w:r>
        <w:t xml:space="preserve">.</w:t>
      </w:r>
    </w:p>
    <w:p>
      <w:pPr>
        <w:pStyle w:val="Compact"/>
        <w:numPr>
          <w:ilvl w:val="0"/>
          <w:numId w:val="1013"/>
        </w:numPr>
      </w:pPr>
      <w:r>
        <w:t xml:space="preserve">Tap</w:t>
      </w:r>
      <w:r>
        <w:t xml:space="preserve"> </w:t>
      </w:r>
      <w:r>
        <w:rPr>
          <w:b/>
          <w:bCs/>
        </w:rPr>
        <w:t xml:space="preserve">Commission Statement</w:t>
      </w:r>
      <w:r>
        <w:t xml:space="preserve">.</w:t>
      </w:r>
    </w:p>
    <w:p>
      <w:pPr>
        <w:pStyle w:val="Compact"/>
        <w:numPr>
          <w:ilvl w:val="0"/>
          <w:numId w:val="1013"/>
        </w:numPr>
      </w:pPr>
      <w:r>
        <w:t xml:space="preserve">Select the date range you want to view.</w:t>
      </w:r>
    </w:p>
    <w:p>
      <w:pPr>
        <w:pStyle w:val="Compact"/>
        <w:numPr>
          <w:ilvl w:val="0"/>
          <w:numId w:val="1013"/>
        </w:numPr>
      </w:pPr>
      <w:r>
        <w:t xml:space="preserve">Your commission for each verified remittance period is shown.</w:t>
      </w:r>
    </w:p>
    <w:p>
      <w:pPr>
        <w:pStyle w:val="Compact"/>
        <w:numPr>
          <w:ilvl w:val="0"/>
          <w:numId w:val="1013"/>
        </w:numPr>
      </w:pPr>
      <w:r>
        <w:t xml:space="preserve">Tap any row for the breakdown of which invoices contributed to that commission amount.</w:t>
      </w:r>
    </w:p>
    <w:p>
      <w:pPr>
        <w:pStyle w:val="FirstParagraph"/>
      </w:pPr>
      <w:r>
        <w:rPr>
          <w:i/>
          <w:iCs/>
        </w:rPr>
        <w:t xml:space="preserve">Commission is earned only on verified sales — sales linked to a remittance that a supervisor has confirmed. Unverified remittances do not generate commission.</w:t>
      </w:r>
    </w:p>
    <w:p>
      <w:r>
        <w:pict>
          <v:rect style="width:0;height:1.5pt" o:hralign="center" o:hrstd="t" o:hr="t"/>
        </w:pict>
      </w:r>
    </w:p>
    <w:bookmarkEnd w:id="31"/>
    <w:bookmarkStart w:id="32" w:name="Xa81b035f2f49aa850b3f5acf4e6c3b3674f1ab5"/>
    <w:p>
      <w:pPr>
        <w:pStyle w:val="Heading2"/>
      </w:pPr>
      <w:r>
        <w:t xml:space="preserve">2.5 Checking Your Outstanding Cash Balance</w:t>
      </w:r>
    </w:p>
    <w:p>
      <w:pPr>
        <w:pStyle w:val="FirstParagraph"/>
      </w:pPr>
      <w:r>
        <w:t xml:space="preserve">Your outstanding cash balance is the total amount you still owe BIRDC from your sales.</w:t>
      </w:r>
    </w:p>
    <w:p>
      <w:pPr>
        <w:pStyle w:val="Compact"/>
        <w:numPr>
          <w:ilvl w:val="0"/>
          <w:numId w:val="1014"/>
        </w:numPr>
      </w:pPr>
      <w:r>
        <w:t xml:space="preserve">In the Sales Agent App, tap</w:t>
      </w:r>
      <w:r>
        <w:t xml:space="preserve"> </w:t>
      </w:r>
      <w:r>
        <w:rPr>
          <w:b/>
          <w:bCs/>
        </w:rPr>
        <w:t xml:space="preserve">My Account</w:t>
      </w:r>
      <w:r>
        <w:t xml:space="preserve">.</w:t>
      </w:r>
    </w:p>
    <w:p>
      <w:pPr>
        <w:pStyle w:val="Compact"/>
        <w:numPr>
          <w:ilvl w:val="0"/>
          <w:numId w:val="1014"/>
        </w:numPr>
      </w:pPr>
      <w:r>
        <w:t xml:space="preserve">Tap</w:t>
      </w:r>
      <w:r>
        <w:t xml:space="preserve"> </w:t>
      </w:r>
      <w:r>
        <w:rPr>
          <w:b/>
          <w:bCs/>
        </w:rPr>
        <w:t xml:space="preserve">Cash Balance</w:t>
      </w:r>
      <w:r>
        <w:t xml:space="preserve">.</w:t>
      </w:r>
    </w:p>
    <w:p>
      <w:pPr>
        <w:pStyle w:val="Compact"/>
        <w:numPr>
          <w:ilvl w:val="0"/>
          <w:numId w:val="1014"/>
        </w:numPr>
      </w:pPr>
      <w:r>
        <w:t xml:space="preserve">The screen shows:</w:t>
      </w:r>
    </w:p>
    <w:p>
      <w:pPr>
        <w:pStyle w:val="Compact"/>
        <w:numPr>
          <w:ilvl w:val="1"/>
          <w:numId w:val="1015"/>
        </w:numPr>
      </w:pPr>
      <w:r>
        <w:t xml:space="preserve">Total sales collected (all invoices issued to your customers)</w:t>
      </w:r>
    </w:p>
    <w:p>
      <w:pPr>
        <w:pStyle w:val="Compact"/>
        <w:numPr>
          <w:ilvl w:val="1"/>
          <w:numId w:val="1015"/>
        </w:numPr>
      </w:pPr>
      <w:r>
        <w:t xml:space="preserve">Total remittances verified</w:t>
      </w:r>
    </w:p>
    <w:p>
      <w:pPr>
        <w:pStyle w:val="Compact"/>
        <w:numPr>
          <w:ilvl w:val="1"/>
          <w:numId w:val="1015"/>
        </w:numPr>
      </w:pPr>
      <w:r>
        <w:t xml:space="preserve">Outstanding balance (what you still owe)</w:t>
      </w:r>
    </w:p>
    <w:p>
      <w:pPr>
        <w:pStyle w:val="Compact"/>
        <w:numPr>
          <w:ilvl w:val="0"/>
          <w:numId w:val="1014"/>
        </w:numPr>
      </w:pPr>
      <w:r>
        <w:t xml:space="preserve">Tap</w:t>
      </w:r>
      <w:r>
        <w:t xml:space="preserve"> </w:t>
      </w:r>
      <w:r>
        <w:rPr>
          <w:b/>
          <w:bCs/>
        </w:rPr>
        <w:t xml:space="preserve">View Breakdown</w:t>
      </w:r>
      <w:r>
        <w:t xml:space="preserve"> </w:t>
      </w:r>
      <w:r>
        <w:t xml:space="preserve">to see the list of individual invoices that make up the balance.</w:t>
      </w:r>
    </w:p>
    <w:p>
      <w:pPr>
        <w:pStyle w:val="FirstParagraph"/>
      </w:pPr>
      <w:r>
        <w:rPr>
          <w:i/>
          <w:iCs/>
        </w:rPr>
        <w:t xml:space="preserve">If your balance looks different from your manual calculation, check the Remittance History screen. A remittance you submitted may not yet be verified by a supervisor.</w:t>
      </w:r>
    </w:p>
    <w:bookmarkEnd w:id="32"/>
    <w:bookmarkEnd w:id="33"/>
    <w:bookmarkStart w:id="39" w:name="section-3-grace--finance-director"/>
    <w:p>
      <w:pPr>
        <w:pStyle w:val="Heading1"/>
      </w:pPr>
      <w:r>
        <w:t xml:space="preserve">Section 3: Grace — Finance Director</w:t>
      </w:r>
    </w:p>
    <w:p>
      <w:pPr>
        <w:pStyle w:val="FirstParagraph"/>
      </w:pPr>
      <w:r>
        <w:t xml:space="preserve">Grace uses the main ERP web application. She reviews, approves, and generates financial reports for both PIBID parliamentary accounts and BIRDC commercial accounts.</w:t>
      </w:r>
    </w:p>
    <w:p>
      <w:r>
        <w:pict>
          <v:rect style="width:0;height:1.5pt" o:hralign="center" o:hrstd="t" o:hr="t"/>
        </w:pict>
      </w:r>
    </w:p>
    <w:bookmarkStart w:id="34" w:name="Xcbbe7aa71d2e9b217a323db0624c364225d5836"/>
    <w:p>
      <w:pPr>
        <w:pStyle w:val="Heading2"/>
      </w:pPr>
      <w:r>
        <w:t xml:space="preserve">3.1 Approving Journal Entries</w:t>
      </w:r>
    </w:p>
    <w:p>
      <w:pPr>
        <w:pStyle w:val="FirstParagraph"/>
      </w:pPr>
      <w:r>
        <w:t xml:space="preserve">Journal entries created by accountants require Finance Director approval before they are posted to the General Ledger.</w:t>
      </w:r>
    </w:p>
    <w:p>
      <w:pPr>
        <w:pStyle w:val="Compact"/>
        <w:numPr>
          <w:ilvl w:val="0"/>
          <w:numId w:val="1016"/>
        </w:numPr>
      </w:pPr>
      <w:r>
        <w:t xml:space="preserve">Log in to the ERP and click</w:t>
      </w:r>
      <w:r>
        <w:t xml:space="preserve"> </w:t>
      </w:r>
      <w:r>
        <w:rPr>
          <w:b/>
          <w:bCs/>
        </w:rPr>
        <w:t xml:space="preserve">Finance</w:t>
      </w:r>
      <w:r>
        <w:t xml:space="preserve"> </w:t>
      </w:r>
      <w:r>
        <w:t xml:space="preserve">in the main menu.</w:t>
      </w:r>
    </w:p>
    <w:p>
      <w:pPr>
        <w:pStyle w:val="Compact"/>
        <w:numPr>
          <w:ilvl w:val="0"/>
          <w:numId w:val="1016"/>
        </w:numPr>
      </w:pPr>
      <w:r>
        <w:t xml:space="preserve">Click</w:t>
      </w:r>
      <w:r>
        <w:t xml:space="preserve"> </w:t>
      </w:r>
      <w:r>
        <w:rPr>
          <w:b/>
          <w:bCs/>
        </w:rPr>
        <w:t xml:space="preserve">Journal Entries</w:t>
      </w:r>
      <w:r>
        <w:t xml:space="preserve">.</w:t>
      </w:r>
    </w:p>
    <w:p>
      <w:pPr>
        <w:pStyle w:val="Compact"/>
        <w:numPr>
          <w:ilvl w:val="0"/>
          <w:numId w:val="1016"/>
        </w:numPr>
      </w:pPr>
      <w:r>
        <w:t xml:space="preserve">Click the</w:t>
      </w:r>
      <w:r>
        <w:t xml:space="preserve"> </w:t>
      </w:r>
      <w:r>
        <w:rPr>
          <w:b/>
          <w:bCs/>
        </w:rPr>
        <w:t xml:space="preserve">Pending Approval</w:t>
      </w:r>
      <w:r>
        <w:t xml:space="preserve"> </w:t>
      </w:r>
      <w:r>
        <w:t xml:space="preserve">tab. All journal entries waiting for your review are listed.</w:t>
      </w:r>
    </w:p>
    <w:p>
      <w:pPr>
        <w:pStyle w:val="Compact"/>
        <w:numPr>
          <w:ilvl w:val="0"/>
          <w:numId w:val="1016"/>
        </w:numPr>
      </w:pPr>
      <w:r>
        <w:t xml:space="preserve">Click on a journal entry to open it.</w:t>
      </w:r>
    </w:p>
    <w:p>
      <w:pPr>
        <w:pStyle w:val="Compact"/>
        <w:numPr>
          <w:ilvl w:val="0"/>
          <w:numId w:val="1016"/>
        </w:numPr>
      </w:pPr>
      <w:r>
        <w:t xml:space="preserve">Review the debit and credit lines, the account codes, and the description. Confirm the entry is correct.</w:t>
      </w:r>
    </w:p>
    <w:p>
      <w:pPr>
        <w:pStyle w:val="Compact"/>
        <w:numPr>
          <w:ilvl w:val="0"/>
          <w:numId w:val="1016"/>
        </w:numPr>
      </w:pPr>
      <w:r>
        <w:t xml:space="preserve">If the entry is correct, click</w:t>
      </w:r>
      <w:r>
        <w:t xml:space="preserve"> </w:t>
      </w:r>
      <w:r>
        <w:rPr>
          <w:b/>
          <w:bCs/>
        </w:rPr>
        <w:t xml:space="preserve">Approve &amp; Post</w:t>
      </w:r>
      <w:r>
        <w:t xml:space="preserve">. The entry is posted to the General Ledger and cannot be changed.</w:t>
      </w:r>
    </w:p>
    <w:p>
      <w:pPr>
        <w:pStyle w:val="Compact"/>
        <w:numPr>
          <w:ilvl w:val="0"/>
          <w:numId w:val="1016"/>
        </w:numPr>
      </w:pPr>
      <w:r>
        <w:t xml:space="preserve">If the entry is incorrect, click</w:t>
      </w:r>
      <w:r>
        <w:t xml:space="preserve"> </w:t>
      </w:r>
      <w:r>
        <w:rPr>
          <w:b/>
          <w:bCs/>
        </w:rPr>
        <w:t xml:space="preserve">Reject</w:t>
      </w:r>
      <w:r>
        <w:t xml:space="preserve"> </w:t>
      </w:r>
      <w:r>
        <w:t xml:space="preserve">and type the reason in the</w:t>
      </w:r>
      <w:r>
        <w:t xml:space="preserve"> </w:t>
      </w:r>
      <w:r>
        <w:rPr>
          <w:b/>
          <w:bCs/>
        </w:rPr>
        <w:t xml:space="preserve">Rejection Notes</w:t>
      </w:r>
      <w:r>
        <w:t xml:space="preserve"> </w:t>
      </w:r>
      <w:r>
        <w:t xml:space="preserve">box. The entry is returned to the creator for correction.</w:t>
      </w:r>
    </w:p>
    <w:p>
      <w:pPr>
        <w:pStyle w:val="FirstParagraph"/>
      </w:pPr>
      <w:r>
        <w:rPr>
          <w:i/>
          <w:iCs/>
        </w:rPr>
        <w:t xml:space="preserve">You cannot create and approve the same journal entry. This is a system control — a different user must create the entry for you to approve it.</w:t>
      </w:r>
    </w:p>
    <w:p>
      <w:r>
        <w:pict>
          <v:rect style="width:0;height:1.5pt" o:hralign="center" o:hrstd="t" o:hr="t"/>
        </w:pict>
      </w:r>
    </w:p>
    <w:bookmarkEnd w:id="34"/>
    <w:bookmarkStart w:id="35" w:name="X75d41eedc10f1d6f1918f3957a87b416ba8d092"/>
    <w:p>
      <w:pPr>
        <w:pStyle w:val="Heading2"/>
      </w:pPr>
      <w:r>
        <w:t xml:space="preserve">3.2 Running a Payroll</w:t>
      </w:r>
    </w:p>
    <w:p>
      <w:pPr>
        <w:pStyle w:val="FirstParagraph"/>
      </w:pPr>
      <w:r>
        <w:rPr>
          <w:i/>
          <w:iCs/>
        </w:rPr>
        <w:t xml:space="preserve">Ensure all employee attendance, leave deductions, and advances have been recorded before running payroll.</w:t>
      </w:r>
    </w:p>
    <w:p>
      <w:pPr>
        <w:pStyle w:val="Compact"/>
        <w:numPr>
          <w:ilvl w:val="0"/>
          <w:numId w:val="1017"/>
        </w:numPr>
      </w:pPr>
      <w:r>
        <w:t xml:space="preserve">Click</w:t>
      </w:r>
      <w:r>
        <w:t xml:space="preserve"> </w:t>
      </w:r>
      <w:r>
        <w:rPr>
          <w:b/>
          <w:bCs/>
        </w:rPr>
        <w:t xml:space="preserve">Payroll</w:t>
      </w:r>
      <w:r>
        <w:t xml:space="preserve"> </w:t>
      </w:r>
      <w:r>
        <w:t xml:space="preserve">in the main menu.</w:t>
      </w:r>
    </w:p>
    <w:p>
      <w:pPr>
        <w:pStyle w:val="Compact"/>
        <w:numPr>
          <w:ilvl w:val="0"/>
          <w:numId w:val="1017"/>
        </w:numPr>
      </w:pPr>
      <w:r>
        <w:t xml:space="preserve">Click</w:t>
      </w:r>
      <w:r>
        <w:t xml:space="preserve"> </w:t>
      </w:r>
      <w:r>
        <w:rPr>
          <w:b/>
          <w:bCs/>
        </w:rPr>
        <w:t xml:space="preserve">New Payroll Run</w:t>
      </w:r>
      <w:r>
        <w:t xml:space="preserve">.</w:t>
      </w:r>
    </w:p>
    <w:p>
      <w:pPr>
        <w:pStyle w:val="Compact"/>
        <w:numPr>
          <w:ilvl w:val="0"/>
          <w:numId w:val="1017"/>
        </w:numPr>
      </w:pPr>
      <w:r>
        <w:t xml:space="preserve">Select the</w:t>
      </w:r>
      <w:r>
        <w:t xml:space="preserve"> </w:t>
      </w:r>
      <w:r>
        <w:rPr>
          <w:b/>
          <w:bCs/>
        </w:rPr>
        <w:t xml:space="preserve">Payroll Period</w:t>
      </w:r>
      <w:r>
        <w:t xml:space="preserve"> </w:t>
      </w:r>
      <w:r>
        <w:t xml:space="preserve">(month and year).</w:t>
      </w:r>
    </w:p>
    <w:p>
      <w:pPr>
        <w:pStyle w:val="Compact"/>
        <w:numPr>
          <w:ilvl w:val="0"/>
          <w:numId w:val="1017"/>
        </w:numPr>
      </w:pPr>
      <w:r>
        <w:t xml:space="preserve">Select the group of employees:</w:t>
      </w:r>
      <w:r>
        <w:t xml:space="preserve"> </w:t>
      </w:r>
      <w:r>
        <w:rPr>
          <w:b/>
          <w:bCs/>
        </w:rPr>
        <w:t xml:space="preserve">PIBID Staff</w:t>
      </w:r>
      <w:r>
        <w:t xml:space="preserve">,</w:t>
      </w:r>
      <w:r>
        <w:t xml:space="preserve"> </w:t>
      </w:r>
      <w:r>
        <w:rPr>
          <w:b/>
          <w:bCs/>
        </w:rPr>
        <w:t xml:space="preserve">BIRDC Staff</w:t>
      </w:r>
      <w:r>
        <w:t xml:space="preserve">, or</w:t>
      </w:r>
      <w:r>
        <w:t xml:space="preserve"> </w:t>
      </w:r>
      <w:r>
        <w:rPr>
          <w:b/>
          <w:bCs/>
        </w:rPr>
        <w:t xml:space="preserve">Casual Workers</w:t>
      </w:r>
      <w:r>
        <w:t xml:space="preserve">.</w:t>
      </w:r>
    </w:p>
    <w:p>
      <w:pPr>
        <w:pStyle w:val="Compact"/>
        <w:numPr>
          <w:ilvl w:val="0"/>
          <w:numId w:val="1017"/>
        </w:numPr>
      </w:pPr>
      <w:r>
        <w:t xml:space="preserve">Click</w:t>
      </w:r>
      <w:r>
        <w:t xml:space="preserve"> </w:t>
      </w:r>
      <w:r>
        <w:rPr>
          <w:b/>
          <w:bCs/>
        </w:rPr>
        <w:t xml:space="preserve">Calculate</w:t>
      </w:r>
      <w:r>
        <w:t xml:space="preserve">. The system computes gross pay, PAYE, NSSF, LST, and all other deductions for every employee.</w:t>
      </w:r>
    </w:p>
    <w:p>
      <w:pPr>
        <w:pStyle w:val="Compact"/>
        <w:numPr>
          <w:ilvl w:val="0"/>
          <w:numId w:val="1017"/>
        </w:numPr>
      </w:pPr>
      <w:r>
        <w:t xml:space="preserve">Review the summary table. Check totals for gross pay, PAYE, NSSF, and net pay.</w:t>
      </w:r>
    </w:p>
    <w:p>
      <w:pPr>
        <w:pStyle w:val="Compact"/>
        <w:numPr>
          <w:ilvl w:val="0"/>
          <w:numId w:val="1017"/>
        </w:numPr>
      </w:pPr>
      <w:r>
        <w:t xml:space="preserve">Click on any employee's name to see their individual payslip breakdown.</w:t>
      </w:r>
    </w:p>
    <w:p>
      <w:pPr>
        <w:pStyle w:val="Compact"/>
        <w:numPr>
          <w:ilvl w:val="0"/>
          <w:numId w:val="1017"/>
        </w:numPr>
      </w:pPr>
      <w:r>
        <w:t xml:space="preserve">If everything is correct, click</w:t>
      </w:r>
      <w:r>
        <w:t xml:space="preserve"> </w:t>
      </w:r>
      <w:r>
        <w:rPr>
          <w:b/>
          <w:bCs/>
        </w:rPr>
        <w:t xml:space="preserve">Approve &amp; Lock Payroll Run</w:t>
      </w:r>
      <w:r>
        <w:t xml:space="preserve">.</w:t>
      </w:r>
    </w:p>
    <w:p>
      <w:pPr>
        <w:pStyle w:val="Compact"/>
        <w:numPr>
          <w:ilvl w:val="0"/>
          <w:numId w:val="1017"/>
        </w:numPr>
      </w:pPr>
      <w:r>
        <w:t xml:space="preserve">A confirmation prompt asks you to confirm. Click</w:t>
      </w:r>
      <w:r>
        <w:t xml:space="preserve"> </w:t>
      </w:r>
      <w:r>
        <w:rPr>
          <w:b/>
          <w:bCs/>
        </w:rPr>
        <w:t xml:space="preserve">Yes, Lock</w:t>
      </w:r>
      <w:r>
        <w:t xml:space="preserve">.</w:t>
      </w:r>
    </w:p>
    <w:p>
      <w:pPr>
        <w:pStyle w:val="Compact"/>
        <w:numPr>
          <w:ilvl w:val="0"/>
          <w:numId w:val="1017"/>
        </w:numPr>
      </w:pPr>
      <w:r>
        <w:t xml:space="preserve">The payroll run is locked. No changes can be made to it after this point.</w:t>
      </w:r>
    </w:p>
    <w:p>
      <w:pPr>
        <w:pStyle w:val="Compact"/>
        <w:numPr>
          <w:ilvl w:val="0"/>
          <w:numId w:val="1017"/>
        </w:numPr>
      </w:pPr>
      <w:r>
        <w:t xml:space="preserve">The system generates the GL posting (payroll expense entry) automatically.</w:t>
      </w:r>
    </w:p>
    <w:p>
      <w:pPr>
        <w:pStyle w:val="Compact"/>
        <w:numPr>
          <w:ilvl w:val="0"/>
          <w:numId w:val="1017"/>
        </w:numPr>
      </w:pPr>
      <w:r>
        <w:t xml:space="preserve">To release payslips, click</w:t>
      </w:r>
      <w:r>
        <w:t xml:space="preserve"> </w:t>
      </w:r>
      <w:r>
        <w:rPr>
          <w:b/>
          <w:bCs/>
        </w:rPr>
        <w:t xml:space="preserve">Send Payslips</w:t>
      </w:r>
      <w:r>
        <w:t xml:space="preserve"> </w:t>
      </w:r>
      <w:r>
        <w:t xml:space="preserve">— choose</w:t>
      </w:r>
      <w:r>
        <w:t xml:space="preserve"> </w:t>
      </w:r>
      <w:r>
        <w:rPr>
          <w:b/>
          <w:bCs/>
        </w:rPr>
        <w:t xml:space="preserve">Email</w:t>
      </w:r>
      <w:r>
        <w:t xml:space="preserve"> </w:t>
      </w:r>
      <w:r>
        <w:t xml:space="preserve">or</w:t>
      </w:r>
      <w:r>
        <w:t xml:space="preserve"> </w:t>
      </w:r>
      <w:r>
        <w:rPr>
          <w:b/>
          <w:bCs/>
        </w:rPr>
        <w:t xml:space="preserve">WhatsApp</w:t>
      </w:r>
      <w:r>
        <w:t xml:space="preserve">.</w:t>
      </w:r>
    </w:p>
    <w:p>
      <w:pPr>
        <w:pStyle w:val="FirstParagraph"/>
      </w:pPr>
      <w:r>
        <w:rPr>
          <w:i/>
          <w:iCs/>
        </w:rPr>
        <w:t xml:space="preserve">Once approved and locked, a payroll run cannot be edited. If you find an error after locking, process a correction in the next payroll period.</w:t>
      </w:r>
    </w:p>
    <w:p>
      <w:r>
        <w:pict>
          <v:rect style="width:0;height:1.5pt" o:hralign="center" o:hrstd="t" o:hr="t"/>
        </w:pict>
      </w:r>
    </w:p>
    <w:bookmarkEnd w:id="35"/>
    <w:bookmarkStart w:id="36" w:name="Xcacca7c52a4dff5588aec9d5a0ad0d971e6e334"/>
    <w:p>
      <w:pPr>
        <w:pStyle w:val="Heading2"/>
      </w:pPr>
      <w:r>
        <w:t xml:space="preserve">3.3 Viewing the Trial Balance</w:t>
      </w:r>
    </w:p>
    <w:p>
      <w:pPr>
        <w:pStyle w:val="FirstParagraph"/>
      </w:pPr>
      <w:r>
        <w:t xml:space="preserve">The Trial Balance is available at any time. No period closing is required.</w:t>
      </w:r>
    </w:p>
    <w:p>
      <w:pPr>
        <w:pStyle w:val="BodyText"/>
      </w:pPr>
      <w:r>
        <w:rPr>
          <w:b/>
          <w:bCs/>
        </w:rPr>
        <w:t xml:space="preserve">Parliamentary Mode (PIBID):</w:t>
      </w:r>
    </w:p>
    <w:p>
      <w:pPr>
        <w:pStyle w:val="Compact"/>
        <w:numPr>
          <w:ilvl w:val="0"/>
          <w:numId w:val="1018"/>
        </w:numPr>
      </w:pPr>
      <w:r>
        <w:t xml:space="preserve">Click</w:t>
      </w:r>
      <w:r>
        <w:t xml:space="preserve"> </w:t>
      </w:r>
      <w:r>
        <w:rPr>
          <w:b/>
          <w:bCs/>
        </w:rPr>
        <w:t xml:space="preserve">Finance</w:t>
      </w:r>
      <w:r>
        <w:t xml:space="preserve"> </w:t>
      </w:r>
      <w:r>
        <w:t xml:space="preserve">then</w:t>
      </w:r>
      <w:r>
        <w:t xml:space="preserve"> </w:t>
      </w:r>
      <w:r>
        <w:rPr>
          <w:b/>
          <w:bCs/>
        </w:rPr>
        <w:t xml:space="preserve">Reports</w:t>
      </w:r>
      <w:r>
        <w:t xml:space="preserve">.</w:t>
      </w:r>
    </w:p>
    <w:p>
      <w:pPr>
        <w:pStyle w:val="Compact"/>
        <w:numPr>
          <w:ilvl w:val="0"/>
          <w:numId w:val="1018"/>
        </w:numPr>
      </w:pPr>
      <w:r>
        <w:t xml:space="preserve">Click</w:t>
      </w:r>
      <w:r>
        <w:t xml:space="preserve"> </w:t>
      </w:r>
      <w:r>
        <w:rPr>
          <w:b/>
          <w:bCs/>
        </w:rPr>
        <w:t xml:space="preserve">Trial Balance</w:t>
      </w:r>
      <w:r>
        <w:t xml:space="preserve">.</w:t>
      </w:r>
    </w:p>
    <w:p>
      <w:pPr>
        <w:pStyle w:val="Compact"/>
        <w:numPr>
          <w:ilvl w:val="0"/>
          <w:numId w:val="1018"/>
        </w:numPr>
      </w:pPr>
      <w:r>
        <w:t xml:space="preserve">In the</w:t>
      </w:r>
      <w:r>
        <w:t xml:space="preserve"> </w:t>
      </w:r>
      <w:r>
        <w:rPr>
          <w:b/>
          <w:bCs/>
        </w:rPr>
        <w:t xml:space="preserve">Accounting Mode</w:t>
      </w:r>
      <w:r>
        <w:t xml:space="preserve"> </w:t>
      </w:r>
      <w:r>
        <w:t xml:space="preserve">field, select</w:t>
      </w:r>
      <w:r>
        <w:t xml:space="preserve"> </w:t>
      </w:r>
      <w:r>
        <w:rPr>
          <w:b/>
          <w:bCs/>
        </w:rPr>
        <w:t xml:space="preserve">PIBID Parliamentary</w:t>
      </w:r>
      <w:r>
        <w:t xml:space="preserve">.</w:t>
      </w:r>
    </w:p>
    <w:p>
      <w:pPr>
        <w:pStyle w:val="Compact"/>
        <w:numPr>
          <w:ilvl w:val="0"/>
          <w:numId w:val="1018"/>
        </w:numPr>
      </w:pPr>
      <w:r>
        <w:t xml:space="preserve">Select the date range.</w:t>
      </w:r>
    </w:p>
    <w:p>
      <w:pPr>
        <w:pStyle w:val="Compact"/>
        <w:numPr>
          <w:ilvl w:val="0"/>
          <w:numId w:val="1018"/>
        </w:numPr>
      </w:pPr>
      <w:r>
        <w:t xml:space="preserve">Click</w:t>
      </w:r>
      <w:r>
        <w:t xml:space="preserve"> </w:t>
      </w:r>
      <w:r>
        <w:rPr>
          <w:b/>
          <w:bCs/>
        </w:rPr>
        <w:t xml:space="preserve">Generate</w:t>
      </w:r>
      <w:r>
        <w:t xml:space="preserve">.</w:t>
      </w:r>
    </w:p>
    <w:p>
      <w:pPr>
        <w:pStyle w:val="Compact"/>
        <w:numPr>
          <w:ilvl w:val="0"/>
          <w:numId w:val="1018"/>
        </w:numPr>
      </w:pPr>
      <w:r>
        <w:t xml:space="preserve">The report shows all PIBID parliamentary accounts, opening balances, period movements, and closing balances.</w:t>
      </w:r>
    </w:p>
    <w:p>
      <w:pPr>
        <w:pStyle w:val="FirstParagraph"/>
      </w:pPr>
      <w:r>
        <w:rPr>
          <w:b/>
          <w:bCs/>
        </w:rPr>
        <w:t xml:space="preserve">Commercial Mode (BIRDC):</w:t>
      </w:r>
    </w:p>
    <w:p>
      <w:pPr>
        <w:pStyle w:val="Compact"/>
        <w:numPr>
          <w:ilvl w:val="0"/>
          <w:numId w:val="1019"/>
        </w:numPr>
      </w:pPr>
      <w:r>
        <w:t xml:space="preserve">Follow steps 1–2 above.</w:t>
      </w:r>
    </w:p>
    <w:p>
      <w:pPr>
        <w:pStyle w:val="Compact"/>
        <w:numPr>
          <w:ilvl w:val="0"/>
          <w:numId w:val="1019"/>
        </w:numPr>
      </w:pPr>
      <w:r>
        <w:t xml:space="preserve">In the</w:t>
      </w:r>
      <w:r>
        <w:t xml:space="preserve"> </w:t>
      </w:r>
      <w:r>
        <w:rPr>
          <w:b/>
          <w:bCs/>
        </w:rPr>
        <w:t xml:space="preserve">Accounting Mode</w:t>
      </w:r>
      <w:r>
        <w:t xml:space="preserve"> </w:t>
      </w:r>
      <w:r>
        <w:t xml:space="preserve">field, select</w:t>
      </w:r>
      <w:r>
        <w:t xml:space="preserve"> </w:t>
      </w:r>
      <w:r>
        <w:rPr>
          <w:b/>
          <w:bCs/>
        </w:rPr>
        <w:t xml:space="preserve">BIRDC Commercial</w:t>
      </w:r>
      <w:r>
        <w:t xml:space="preserve">.</w:t>
      </w:r>
    </w:p>
    <w:p>
      <w:pPr>
        <w:pStyle w:val="Compact"/>
        <w:numPr>
          <w:ilvl w:val="0"/>
          <w:numId w:val="1019"/>
        </w:numPr>
      </w:pPr>
      <w:r>
        <w:t xml:space="preserve">Select the date range.</w:t>
      </w:r>
    </w:p>
    <w:p>
      <w:pPr>
        <w:pStyle w:val="Compact"/>
        <w:numPr>
          <w:ilvl w:val="0"/>
          <w:numId w:val="1019"/>
        </w:numPr>
      </w:pPr>
      <w:r>
        <w:t xml:space="preserve">Click</w:t>
      </w:r>
      <w:r>
        <w:t xml:space="preserve"> </w:t>
      </w:r>
      <w:r>
        <w:rPr>
          <w:b/>
          <w:bCs/>
        </w:rPr>
        <w:t xml:space="preserve">Generate</w:t>
      </w:r>
      <w:r>
        <w:t xml:space="preserve">.</w:t>
      </w:r>
    </w:p>
    <w:p>
      <w:pPr>
        <w:pStyle w:val="FirstParagraph"/>
      </w:pPr>
      <w:r>
        <w:rPr>
          <w:b/>
          <w:bCs/>
        </w:rPr>
        <w:t xml:space="preserve">Consolidated View (both modes):</w:t>
      </w:r>
    </w:p>
    <w:p>
      <w:pPr>
        <w:pStyle w:val="Compact"/>
        <w:numPr>
          <w:ilvl w:val="0"/>
          <w:numId w:val="1020"/>
        </w:numPr>
      </w:pPr>
      <w:r>
        <w:t xml:space="preserve">In the</w:t>
      </w:r>
      <w:r>
        <w:t xml:space="preserve"> </w:t>
      </w:r>
      <w:r>
        <w:rPr>
          <w:b/>
          <w:bCs/>
        </w:rPr>
        <w:t xml:space="preserve">Accounting Mode</w:t>
      </w:r>
      <w:r>
        <w:t xml:space="preserve"> </w:t>
      </w:r>
      <w:r>
        <w:t xml:space="preserve">field, select</w:t>
      </w:r>
      <w:r>
        <w:t xml:space="preserve"> </w:t>
      </w:r>
      <w:r>
        <w:rPr>
          <w:b/>
          <w:bCs/>
        </w:rPr>
        <w:t xml:space="preserve">Consolidated</w:t>
      </w:r>
      <w:r>
        <w:t xml:space="preserve">.</w:t>
      </w:r>
    </w:p>
    <w:p>
      <w:pPr>
        <w:pStyle w:val="Compact"/>
        <w:numPr>
          <w:ilvl w:val="0"/>
          <w:numId w:val="1020"/>
        </w:numPr>
      </w:pPr>
      <w:r>
        <w:t xml:space="preserve">The report shows parliamentary and commercial accounts side by side, clearly labelled.</w:t>
      </w:r>
    </w:p>
    <w:p>
      <w:pPr>
        <w:pStyle w:val="FirstParagraph"/>
      </w:pPr>
      <w:r>
        <w:t xml:space="preserve">To export the Trial Balance to Excel, click</w:t>
      </w:r>
      <w:r>
        <w:t xml:space="preserve"> </w:t>
      </w:r>
      <w:r>
        <w:rPr>
          <w:b/>
          <w:bCs/>
        </w:rPr>
        <w:t xml:space="preserve">Export to Excel</w:t>
      </w:r>
      <w:r>
        <w:t xml:space="preserve"> </w:t>
      </w:r>
      <w:r>
        <w:t xml:space="preserve">at the top right of the report.</w:t>
      </w:r>
    </w:p>
    <w:p>
      <w:r>
        <w:pict>
          <v:rect style="width:0;height:1.5pt" o:hralign="center" o:hrstd="t" o:hr="t"/>
        </w:pict>
      </w:r>
    </w:p>
    <w:bookmarkEnd w:id="36"/>
    <w:bookmarkStart w:id="37" w:name="Xa78bbaf46568e2506392d911d67255855d46ed0"/>
    <w:p>
      <w:pPr>
        <w:pStyle w:val="Heading2"/>
      </w:pPr>
      <w:r>
        <w:t xml:space="preserve">3.4 Generating a Profit and Loss Report</w:t>
      </w:r>
    </w:p>
    <w:p>
      <w:pPr>
        <w:pStyle w:val="Compact"/>
        <w:numPr>
          <w:ilvl w:val="0"/>
          <w:numId w:val="1021"/>
        </w:numPr>
      </w:pPr>
      <w:r>
        <w:t xml:space="preserve">Click</w:t>
      </w:r>
      <w:r>
        <w:t xml:space="preserve"> </w:t>
      </w:r>
      <w:r>
        <w:rPr>
          <w:b/>
          <w:bCs/>
        </w:rPr>
        <w:t xml:space="preserve">Finance</w:t>
      </w:r>
      <w:r>
        <w:t xml:space="preserve"> </w:t>
      </w:r>
      <w:r>
        <w:t xml:space="preserve">then</w:t>
      </w:r>
      <w:r>
        <w:t xml:space="preserve"> </w:t>
      </w:r>
      <w:r>
        <w:rPr>
          <w:b/>
          <w:bCs/>
        </w:rPr>
        <w:t xml:space="preserve">Reports</w:t>
      </w:r>
      <w:r>
        <w:t xml:space="preserve">.</w:t>
      </w:r>
    </w:p>
    <w:p>
      <w:pPr>
        <w:pStyle w:val="Compact"/>
        <w:numPr>
          <w:ilvl w:val="0"/>
          <w:numId w:val="1021"/>
        </w:numPr>
      </w:pPr>
      <w:r>
        <w:t xml:space="preserve">Click</w:t>
      </w:r>
      <w:r>
        <w:t xml:space="preserve"> </w:t>
      </w:r>
      <w:r>
        <w:rPr>
          <w:b/>
          <w:bCs/>
        </w:rPr>
        <w:t xml:space="preserve">Profit &amp; Loss</w:t>
      </w:r>
      <w:r>
        <w:t xml:space="preserve">.</w:t>
      </w:r>
    </w:p>
    <w:p>
      <w:pPr>
        <w:pStyle w:val="Compact"/>
        <w:numPr>
          <w:ilvl w:val="0"/>
          <w:numId w:val="1021"/>
        </w:numPr>
      </w:pPr>
      <w:r>
        <w:t xml:space="preserve">Select the</w:t>
      </w:r>
      <w:r>
        <w:t xml:space="preserve"> </w:t>
      </w:r>
      <w:r>
        <w:rPr>
          <w:b/>
          <w:bCs/>
        </w:rPr>
        <w:t xml:space="preserve">Accounting Mode</w:t>
      </w:r>
      <w:r>
        <w:t xml:space="preserve">: BIRDC Commercial or Consolidated.</w:t>
      </w:r>
    </w:p>
    <w:p>
      <w:pPr>
        <w:pStyle w:val="Compact"/>
        <w:numPr>
          <w:ilvl w:val="0"/>
          <w:numId w:val="1021"/>
        </w:numPr>
      </w:pPr>
      <w:r>
        <w:t xml:space="preserve">Select the date range (start date and end date).</w:t>
      </w:r>
    </w:p>
    <w:p>
      <w:pPr>
        <w:pStyle w:val="Compact"/>
        <w:numPr>
          <w:ilvl w:val="0"/>
          <w:numId w:val="1021"/>
        </w:numPr>
      </w:pPr>
      <w:r>
        <w:t xml:space="preserve">Click</w:t>
      </w:r>
      <w:r>
        <w:t xml:space="preserve"> </w:t>
      </w:r>
      <w:r>
        <w:rPr>
          <w:b/>
          <w:bCs/>
        </w:rPr>
        <w:t xml:space="preserve">Generate</w:t>
      </w:r>
      <w:r>
        <w:t xml:space="preserve">.</w:t>
      </w:r>
    </w:p>
    <w:p>
      <w:pPr>
        <w:pStyle w:val="Compact"/>
        <w:numPr>
          <w:ilvl w:val="0"/>
          <w:numId w:val="1021"/>
        </w:numPr>
      </w:pPr>
      <w:r>
        <w:t xml:space="preserve">The P&amp;L report appears showing revenue, cost of goods sold, gross profit, operating expenses, and net profit.</w:t>
      </w:r>
    </w:p>
    <w:p>
      <w:pPr>
        <w:pStyle w:val="Compact"/>
        <w:numPr>
          <w:ilvl w:val="0"/>
          <w:numId w:val="1021"/>
        </w:numPr>
      </w:pPr>
      <w:r>
        <w:t xml:space="preserve">To compare against a prior period, click</w:t>
      </w:r>
      <w:r>
        <w:t xml:space="preserve"> </w:t>
      </w:r>
      <w:r>
        <w:rPr>
          <w:b/>
          <w:bCs/>
        </w:rPr>
        <w:t xml:space="preserve">Add Comparison Period</w:t>
      </w:r>
      <w:r>
        <w:t xml:space="preserve"> </w:t>
      </w:r>
      <w:r>
        <w:t xml:space="preserve">and select the prior period.</w:t>
      </w:r>
    </w:p>
    <w:p>
      <w:pPr>
        <w:pStyle w:val="Compact"/>
        <w:numPr>
          <w:ilvl w:val="0"/>
          <w:numId w:val="1021"/>
        </w:numPr>
      </w:pPr>
      <w:r>
        <w:t xml:space="preserve">Click</w:t>
      </w:r>
      <w:r>
        <w:t xml:space="preserve"> </w:t>
      </w:r>
      <w:r>
        <w:rPr>
          <w:b/>
          <w:bCs/>
        </w:rPr>
        <w:t xml:space="preserve">Export to Excel</w:t>
      </w:r>
      <w:r>
        <w:t xml:space="preserve"> </w:t>
      </w:r>
      <w:r>
        <w:t xml:space="preserve">or</w:t>
      </w:r>
      <w:r>
        <w:t xml:space="preserve"> </w:t>
      </w:r>
      <w:r>
        <w:rPr>
          <w:b/>
          <w:bCs/>
        </w:rPr>
        <w:t xml:space="preserve">Export to PDF</w:t>
      </w:r>
      <w:r>
        <w:t xml:space="preserve"> </w:t>
      </w:r>
      <w:r>
        <w:t xml:space="preserve">to save a copy.</w:t>
      </w:r>
    </w:p>
    <w:p>
      <w:r>
        <w:pict>
          <v:rect style="width:0;height:1.5pt" o:hralign="center" o:hrstd="t" o:hr="t"/>
        </w:pict>
      </w:r>
    </w:p>
    <w:bookmarkEnd w:id="37"/>
    <w:bookmarkStart w:id="38" w:name="X7283b958ec16a6002f9499830e215538cde950b"/>
    <w:p>
      <w:pPr>
        <w:pStyle w:val="Heading2"/>
      </w:pPr>
      <w:r>
        <w:t xml:space="preserve">3.5 Approving a Payment</w:t>
      </w:r>
    </w:p>
    <w:p>
      <w:pPr>
        <w:pStyle w:val="FirstParagraph"/>
      </w:pPr>
      <w:r>
        <w:t xml:space="preserve">Vendor payments and farmer payments require Finance Director approval.</w:t>
      </w:r>
    </w:p>
    <w:p>
      <w:pPr>
        <w:pStyle w:val="Compact"/>
        <w:numPr>
          <w:ilvl w:val="0"/>
          <w:numId w:val="1022"/>
        </w:numPr>
      </w:pPr>
      <w:r>
        <w:t xml:space="preserve">Click</w:t>
      </w:r>
      <w:r>
        <w:t xml:space="preserve"> </w:t>
      </w:r>
      <w:r>
        <w:rPr>
          <w:b/>
          <w:bCs/>
        </w:rPr>
        <w:t xml:space="preserve">Finance</w:t>
      </w:r>
      <w:r>
        <w:t xml:space="preserve"> </w:t>
      </w:r>
      <w:r>
        <w:t xml:space="preserve">then</w:t>
      </w:r>
      <w:r>
        <w:t xml:space="preserve"> </w:t>
      </w:r>
      <w:r>
        <w:rPr>
          <w:b/>
          <w:bCs/>
        </w:rPr>
        <w:t xml:space="preserve">Payments</w:t>
      </w:r>
      <w:r>
        <w:t xml:space="preserve">.</w:t>
      </w:r>
    </w:p>
    <w:p>
      <w:pPr>
        <w:pStyle w:val="Compact"/>
        <w:numPr>
          <w:ilvl w:val="0"/>
          <w:numId w:val="1022"/>
        </w:numPr>
      </w:pPr>
      <w:r>
        <w:t xml:space="preserve">Click the</w:t>
      </w:r>
      <w:r>
        <w:t xml:space="preserve"> </w:t>
      </w:r>
      <w:r>
        <w:rPr>
          <w:b/>
          <w:bCs/>
        </w:rPr>
        <w:t xml:space="preserve">Pending Approval</w:t>
      </w:r>
      <w:r>
        <w:t xml:space="preserve"> </w:t>
      </w:r>
      <w:r>
        <w:t xml:space="preserve">tab.</w:t>
      </w:r>
    </w:p>
    <w:p>
      <w:pPr>
        <w:pStyle w:val="Compact"/>
        <w:numPr>
          <w:ilvl w:val="0"/>
          <w:numId w:val="1022"/>
        </w:numPr>
      </w:pPr>
      <w:r>
        <w:t xml:space="preserve">Click on a payment to open it.</w:t>
      </w:r>
    </w:p>
    <w:p>
      <w:pPr>
        <w:pStyle w:val="Compact"/>
        <w:numPr>
          <w:ilvl w:val="0"/>
          <w:numId w:val="1022"/>
        </w:numPr>
      </w:pPr>
      <w:r>
        <w:t xml:space="preserve">Review the vendor, amount, bank account, and linked purchase order and goods receipt note.</w:t>
      </w:r>
    </w:p>
    <w:p>
      <w:pPr>
        <w:pStyle w:val="Compact"/>
        <w:numPr>
          <w:ilvl w:val="0"/>
          <w:numId w:val="1022"/>
        </w:numPr>
      </w:pPr>
      <w:r>
        <w:t xml:space="preserve">Confirm the three-way match (Purchase Order, Goods Receipt Note, and Vendor Invoice) is shown as</w:t>
      </w:r>
      <w:r>
        <w:t xml:space="preserve"> </w:t>
      </w:r>
      <w:r>
        <w:rPr>
          <w:b/>
          <w:bCs/>
        </w:rPr>
        <w:t xml:space="preserve">Matched</w:t>
      </w:r>
      <w:r>
        <w:t xml:space="preserve"> </w:t>
      </w:r>
      <w:r>
        <w:t xml:space="preserve">at the top of the payment.</w:t>
      </w:r>
    </w:p>
    <w:p>
      <w:pPr>
        <w:pStyle w:val="Compact"/>
        <w:numPr>
          <w:ilvl w:val="0"/>
          <w:numId w:val="1022"/>
        </w:numPr>
      </w:pPr>
      <w:r>
        <w:t xml:space="preserve">If everything is correct, click</w:t>
      </w:r>
      <w:r>
        <w:t xml:space="preserve"> </w:t>
      </w:r>
      <w:r>
        <w:rPr>
          <w:b/>
          <w:bCs/>
        </w:rPr>
        <w:t xml:space="preserve">Approve Payment</w:t>
      </w:r>
      <w:r>
        <w:t xml:space="preserve">.</w:t>
      </w:r>
    </w:p>
    <w:p>
      <w:pPr>
        <w:pStyle w:val="Compact"/>
        <w:numPr>
          <w:ilvl w:val="0"/>
          <w:numId w:val="1022"/>
        </w:numPr>
      </w:pPr>
      <w:r>
        <w:t xml:space="preserve">The system generates the bank transfer file or mobile money batch file for the payments team to execute.</w:t>
      </w:r>
    </w:p>
    <w:p>
      <w:pPr>
        <w:pStyle w:val="Compact"/>
        <w:numPr>
          <w:ilvl w:val="0"/>
          <w:numId w:val="1022"/>
        </w:numPr>
      </w:pPr>
      <w:r>
        <w:t xml:space="preserve">If incorrect, click</w:t>
      </w:r>
      <w:r>
        <w:t xml:space="preserve"> </w:t>
      </w:r>
      <w:r>
        <w:rPr>
          <w:b/>
          <w:bCs/>
        </w:rPr>
        <w:t xml:space="preserve">Reject</w:t>
      </w:r>
      <w:r>
        <w:t xml:space="preserve"> </w:t>
      </w:r>
      <w:r>
        <w:t xml:space="preserve">and enter the reason.</w:t>
      </w:r>
    </w:p>
    <w:bookmarkEnd w:id="38"/>
    <w:bookmarkEnd w:id="39"/>
    <w:bookmarkStart w:id="44" w:name="section-4-robert--procurement-manager"/>
    <w:p>
      <w:pPr>
        <w:pStyle w:val="Heading1"/>
      </w:pPr>
      <w:r>
        <w:t xml:space="preserve">Section 4: Robert — Procurement Manager</w:t>
      </w:r>
    </w:p>
    <w:p>
      <w:pPr>
        <w:pStyle w:val="FirstParagraph"/>
      </w:pPr>
      <w:r>
        <w:t xml:space="preserve">Robert uses the Procurement module in the main ERP web application. He manages both standard supplier purchases and the 5-stage cooperative farmer procurement workflow.</w:t>
      </w:r>
    </w:p>
    <w:p>
      <w:r>
        <w:pict>
          <v:rect style="width:0;height:1.5pt" o:hralign="center" o:hrstd="t" o:hr="t"/>
        </w:pict>
      </w:r>
    </w:p>
    <w:bookmarkStart w:id="40" w:name="X269ab2eb3ccc4d4bfaea8d7b650c768eb59e2d5"/>
    <w:p>
      <w:pPr>
        <w:pStyle w:val="Heading2"/>
      </w:pPr>
      <w:r>
        <w:t xml:space="preserve">4.1 Raising a Purchase Request</w:t>
      </w:r>
    </w:p>
    <w:p>
      <w:pPr>
        <w:pStyle w:val="Compact"/>
        <w:numPr>
          <w:ilvl w:val="0"/>
          <w:numId w:val="1023"/>
        </w:numPr>
      </w:pPr>
      <w:r>
        <w:t xml:space="preserve">Log in and click</w:t>
      </w:r>
      <w:r>
        <w:t xml:space="preserve"> </w:t>
      </w:r>
      <w:r>
        <w:rPr>
          <w:b/>
          <w:bCs/>
        </w:rPr>
        <w:t xml:space="preserve">Procurement</w:t>
      </w:r>
      <w:r>
        <w:t xml:space="preserve"> </w:t>
      </w:r>
      <w:r>
        <w:t xml:space="preserve">in the main menu.</w:t>
      </w:r>
    </w:p>
    <w:p>
      <w:pPr>
        <w:pStyle w:val="Compact"/>
        <w:numPr>
          <w:ilvl w:val="0"/>
          <w:numId w:val="1023"/>
        </w:numPr>
      </w:pPr>
      <w:r>
        <w:t xml:space="preserve">Click</w:t>
      </w:r>
      <w:r>
        <w:t xml:space="preserve"> </w:t>
      </w:r>
      <w:r>
        <w:rPr>
          <w:b/>
          <w:bCs/>
        </w:rPr>
        <w:t xml:space="preserve">Purchase Requests</w:t>
      </w:r>
      <w:r>
        <w:t xml:space="preserve">, then click</w:t>
      </w:r>
      <w:r>
        <w:t xml:space="preserve"> </w:t>
      </w:r>
      <w:r>
        <w:rPr>
          <w:b/>
          <w:bCs/>
        </w:rPr>
        <w:t xml:space="preserve">New Request</w:t>
      </w:r>
      <w:r>
        <w:t xml:space="preserve">.</w:t>
      </w:r>
    </w:p>
    <w:p>
      <w:pPr>
        <w:pStyle w:val="Compact"/>
        <w:numPr>
          <w:ilvl w:val="0"/>
          <w:numId w:val="1023"/>
        </w:numPr>
      </w:pPr>
      <w:r>
        <w:t xml:space="preserve">Fill in the</w:t>
      </w:r>
      <w:r>
        <w:t xml:space="preserve"> </w:t>
      </w:r>
      <w:r>
        <w:rPr>
          <w:b/>
          <w:bCs/>
        </w:rPr>
        <w:t xml:space="preserve">Item Description</w:t>
      </w:r>
      <w:r>
        <w:t xml:space="preserve">,</w:t>
      </w:r>
      <w:r>
        <w:t xml:space="preserve"> </w:t>
      </w:r>
      <w:r>
        <w:rPr>
          <w:b/>
          <w:bCs/>
        </w:rPr>
        <w:t xml:space="preserve">Quantity</w:t>
      </w:r>
      <w:r>
        <w:t xml:space="preserve">,</w:t>
      </w:r>
      <w:r>
        <w:t xml:space="preserve"> </w:t>
      </w:r>
      <w:r>
        <w:rPr>
          <w:b/>
          <w:bCs/>
        </w:rPr>
        <w:t xml:space="preserve">Unit of Measure</w:t>
      </w:r>
      <w:r>
        <w:t xml:space="preserve">, and</w:t>
      </w:r>
      <w:r>
        <w:t xml:space="preserve"> </w:t>
      </w:r>
      <w:r>
        <w:rPr>
          <w:b/>
          <w:bCs/>
        </w:rPr>
        <w:t xml:space="preserve">Estimated Unit Price</w:t>
      </w:r>
      <w:r>
        <w:t xml:space="preserve">.</w:t>
      </w:r>
    </w:p>
    <w:p>
      <w:pPr>
        <w:pStyle w:val="Compact"/>
        <w:numPr>
          <w:ilvl w:val="0"/>
          <w:numId w:val="1023"/>
        </w:numPr>
      </w:pPr>
      <w:r>
        <w:t xml:space="preserve">Select the</w:t>
      </w:r>
      <w:r>
        <w:t xml:space="preserve"> </w:t>
      </w:r>
      <w:r>
        <w:rPr>
          <w:b/>
          <w:bCs/>
        </w:rPr>
        <w:t xml:space="preserve">Department</w:t>
      </w:r>
      <w:r>
        <w:t xml:space="preserve"> </w:t>
      </w:r>
      <w:r>
        <w:t xml:space="preserve">making the request.</w:t>
      </w:r>
    </w:p>
    <w:p>
      <w:pPr>
        <w:pStyle w:val="Compact"/>
        <w:numPr>
          <w:ilvl w:val="0"/>
          <w:numId w:val="1023"/>
        </w:numPr>
      </w:pPr>
      <w:r>
        <w:t xml:space="preserve">Click</w:t>
      </w:r>
      <w:r>
        <w:t xml:space="preserve"> </w:t>
      </w:r>
      <w:r>
        <w:rPr>
          <w:b/>
          <w:bCs/>
        </w:rPr>
        <w:t xml:space="preserve">Save as Draft</w:t>
      </w:r>
      <w:r>
        <w:t xml:space="preserve">.</w:t>
      </w:r>
    </w:p>
    <w:p>
      <w:pPr>
        <w:pStyle w:val="Compact"/>
        <w:numPr>
          <w:ilvl w:val="0"/>
          <w:numId w:val="1023"/>
        </w:numPr>
      </w:pPr>
      <w:r>
        <w:t xml:space="preserve">Review the request and click</w:t>
      </w:r>
      <w:r>
        <w:t xml:space="preserve"> </w:t>
      </w:r>
      <w:r>
        <w:rPr>
          <w:b/>
          <w:bCs/>
        </w:rPr>
        <w:t xml:space="preserve">Submit for Approval</w:t>
      </w:r>
      <w:r>
        <w:t xml:space="preserve">.</w:t>
      </w:r>
    </w:p>
    <w:p>
      <w:pPr>
        <w:pStyle w:val="Compact"/>
        <w:numPr>
          <w:ilvl w:val="0"/>
          <w:numId w:val="1023"/>
        </w:numPr>
      </w:pPr>
      <w:r>
        <w:t xml:space="preserve">The system checks the estimated value against PPDA procurement thresholds:</w:t>
      </w:r>
    </w:p>
    <w:p>
      <w:pPr>
        <w:pStyle w:val="Compact"/>
        <w:numPr>
          <w:ilvl w:val="1"/>
          <w:numId w:val="1024"/>
        </w:numPr>
      </w:pPr>
      <w:r>
        <w:t xml:space="preserve">Micro procurement: the Department Head receives an approval notification.</w:t>
      </w:r>
    </w:p>
    <w:p>
      <w:pPr>
        <w:pStyle w:val="Compact"/>
        <w:numPr>
          <w:ilvl w:val="1"/>
          <w:numId w:val="1024"/>
        </w:numPr>
      </w:pPr>
      <w:r>
        <w:t xml:space="preserve">Small procurement: the Finance Manager receives an approval notification.</w:t>
      </w:r>
    </w:p>
    <w:p>
      <w:pPr>
        <w:pStyle w:val="Compact"/>
        <w:numPr>
          <w:ilvl w:val="1"/>
          <w:numId w:val="1024"/>
        </w:numPr>
      </w:pPr>
      <w:r>
        <w:t xml:space="preserve">Large procurement: the Director receives an approval notification.</w:t>
      </w:r>
    </w:p>
    <w:p>
      <w:pPr>
        <w:pStyle w:val="Compact"/>
        <w:numPr>
          <w:ilvl w:val="0"/>
          <w:numId w:val="1023"/>
        </w:numPr>
      </w:pPr>
      <w:r>
        <w:t xml:space="preserve">You can track the approval status in the</w:t>
      </w:r>
      <w:r>
        <w:t xml:space="preserve"> </w:t>
      </w:r>
      <w:r>
        <w:rPr>
          <w:b/>
          <w:bCs/>
        </w:rPr>
        <w:t xml:space="preserve">Purchase Requests</w:t>
      </w:r>
      <w:r>
        <w:t xml:space="preserve"> </w:t>
      </w:r>
      <w:r>
        <w:t xml:space="preserve">list.</w:t>
      </w:r>
    </w:p>
    <w:p>
      <w:r>
        <w:pict>
          <v:rect style="width:0;height:1.5pt" o:hralign="center" o:hrstd="t" o:hr="t"/>
        </w:pict>
      </w:r>
    </w:p>
    <w:bookmarkEnd w:id="40"/>
    <w:bookmarkStart w:id="41" w:name="Xd22ea124564d34269874f69f01e51577bebff57"/>
    <w:p>
      <w:pPr>
        <w:pStyle w:val="Heading2"/>
      </w:pPr>
      <w:r>
        <w:t xml:space="preserve">4.2 Processing a Cooperative Batch Delivery — All 5 Stages</w:t>
      </w:r>
    </w:p>
    <w:p>
      <w:pPr>
        <w:pStyle w:val="FirstParagraph"/>
      </w:pPr>
      <w:r>
        <w:t xml:space="preserve">The cooperative procurement workflow has 5 stages. Each stage must be completed in order.</w:t>
      </w:r>
    </w:p>
    <w:p>
      <w:pPr>
        <w:pStyle w:val="BodyText"/>
      </w:pPr>
      <w:r>
        <w:rPr>
          <w:b/>
          <w:bCs/>
        </w:rPr>
        <w:t xml:space="preserve">Stage 1 — Issue a Bulk Purchase Order:</w:t>
      </w:r>
    </w:p>
    <w:p>
      <w:pPr>
        <w:pStyle w:val="Compact"/>
        <w:numPr>
          <w:ilvl w:val="0"/>
          <w:numId w:val="1025"/>
        </w:numPr>
      </w:pPr>
      <w:r>
        <w:t xml:space="preserve">Click</w:t>
      </w:r>
      <w:r>
        <w:t xml:space="preserve"> </w:t>
      </w:r>
      <w:r>
        <w:rPr>
          <w:b/>
          <w:bCs/>
        </w:rPr>
        <w:t xml:space="preserve">Procurement</w:t>
      </w:r>
      <w:r>
        <w:t xml:space="preserve"> </w:t>
      </w:r>
      <w:r>
        <w:t xml:space="preserve">then</w:t>
      </w:r>
      <w:r>
        <w:t xml:space="preserve"> </w:t>
      </w:r>
      <w:r>
        <w:rPr>
          <w:b/>
          <w:bCs/>
        </w:rPr>
        <w:t xml:space="preserve">Cooperative Procurement</w:t>
      </w:r>
      <w:r>
        <w:t xml:space="preserve">.</w:t>
      </w:r>
    </w:p>
    <w:p>
      <w:pPr>
        <w:pStyle w:val="Compact"/>
        <w:numPr>
          <w:ilvl w:val="0"/>
          <w:numId w:val="1025"/>
        </w:numPr>
      </w:pPr>
      <w:r>
        <w:t xml:space="preserve">Click</w:t>
      </w:r>
      <w:r>
        <w:t xml:space="preserve"> </w:t>
      </w:r>
      <w:r>
        <w:rPr>
          <w:b/>
          <w:bCs/>
        </w:rPr>
        <w:t xml:space="preserve">New Cooperative PO</w:t>
      </w:r>
      <w:r>
        <w:t xml:space="preserve">.</w:t>
      </w:r>
    </w:p>
    <w:p>
      <w:pPr>
        <w:pStyle w:val="Compact"/>
        <w:numPr>
          <w:ilvl w:val="0"/>
          <w:numId w:val="1025"/>
        </w:numPr>
      </w:pPr>
      <w:r>
        <w:t xml:space="preserve">Select the</w:t>
      </w:r>
      <w:r>
        <w:t xml:space="preserve"> </w:t>
      </w:r>
      <w:r>
        <w:rPr>
          <w:b/>
          <w:bCs/>
        </w:rPr>
        <w:t xml:space="preserve">Cooperative</w:t>
      </w:r>
      <w:r>
        <w:t xml:space="preserve"> </w:t>
      </w:r>
      <w:r>
        <w:t xml:space="preserve">from the list.</w:t>
      </w:r>
    </w:p>
    <w:p>
      <w:pPr>
        <w:pStyle w:val="Compact"/>
        <w:numPr>
          <w:ilvl w:val="0"/>
          <w:numId w:val="1025"/>
        </w:numPr>
      </w:pPr>
      <w:r>
        <w:t xml:space="preserve">Enter the</w:t>
      </w:r>
      <w:r>
        <w:t xml:space="preserve"> </w:t>
      </w:r>
      <w:r>
        <w:rPr>
          <w:b/>
          <w:bCs/>
        </w:rPr>
        <w:t xml:space="preserve">Season</w:t>
      </w:r>
      <w:r>
        <w:t xml:space="preserve">,</w:t>
      </w:r>
      <w:r>
        <w:t xml:space="preserve"> </w:t>
      </w:r>
      <w:r>
        <w:rPr>
          <w:b/>
          <w:bCs/>
        </w:rPr>
        <w:t xml:space="preserve">Expected Quantity (kg)</w:t>
      </w:r>
      <w:r>
        <w:t xml:space="preserve">, and</w:t>
      </w:r>
      <w:r>
        <w:t xml:space="preserve"> </w:t>
      </w:r>
      <w:r>
        <w:rPr>
          <w:b/>
          <w:bCs/>
        </w:rPr>
        <w:t xml:space="preserve">Price per kg per grade</w:t>
      </w:r>
      <w:r>
        <w:t xml:space="preserve"> </w:t>
      </w:r>
      <w:r>
        <w:t xml:space="preserve">(Grade A, B, C).</w:t>
      </w:r>
    </w:p>
    <w:p>
      <w:pPr>
        <w:pStyle w:val="Compact"/>
        <w:numPr>
          <w:ilvl w:val="0"/>
          <w:numId w:val="1025"/>
        </w:numPr>
      </w:pPr>
      <w:r>
        <w:t xml:space="preserve">Click</w:t>
      </w:r>
      <w:r>
        <w:t xml:space="preserve"> </w:t>
      </w:r>
      <w:r>
        <w:rPr>
          <w:b/>
          <w:bCs/>
        </w:rPr>
        <w:t xml:space="preserve">Issue PO</w:t>
      </w:r>
      <w:r>
        <w:t xml:space="preserve">. The PO is sent to the cooperative.</w:t>
      </w:r>
    </w:p>
    <w:p>
      <w:pPr>
        <w:pStyle w:val="FirstParagraph"/>
      </w:pPr>
      <w:r>
        <w:rPr>
          <w:b/>
          <w:bCs/>
        </w:rPr>
        <w:t xml:space="preserve">Stage 2 — Record Batch Goods Receipt at the Factory Gate:</w:t>
      </w:r>
    </w:p>
    <w:p>
      <w:pPr>
        <w:pStyle w:val="Compact"/>
        <w:numPr>
          <w:ilvl w:val="0"/>
          <w:numId w:val="1026"/>
        </w:numPr>
      </w:pPr>
      <w:r>
        <w:t xml:space="preserve">When matooke arrives at the factory gate, click</w:t>
      </w:r>
      <w:r>
        <w:t xml:space="preserve"> </w:t>
      </w:r>
      <w:r>
        <w:rPr>
          <w:b/>
          <w:bCs/>
        </w:rPr>
        <w:t xml:space="preserve">Cooperative Procurement</w:t>
      </w:r>
      <w:r>
        <w:t xml:space="preserve">, then find the relevant PO.</w:t>
      </w:r>
    </w:p>
    <w:p>
      <w:pPr>
        <w:pStyle w:val="Compact"/>
        <w:numPr>
          <w:ilvl w:val="0"/>
          <w:numId w:val="1026"/>
        </w:numPr>
      </w:pPr>
      <w:r>
        <w:t xml:space="preserve">Click</w:t>
      </w:r>
      <w:r>
        <w:t xml:space="preserve"> </w:t>
      </w:r>
      <w:r>
        <w:rPr>
          <w:b/>
          <w:bCs/>
        </w:rPr>
        <w:t xml:space="preserve">Record Batch Receipt</w:t>
      </w:r>
      <w:r>
        <w:t xml:space="preserve">.</w:t>
      </w:r>
    </w:p>
    <w:p>
      <w:pPr>
        <w:pStyle w:val="Compact"/>
        <w:numPr>
          <w:ilvl w:val="0"/>
          <w:numId w:val="1026"/>
        </w:numPr>
      </w:pPr>
      <w:r>
        <w:t xml:space="preserve">Enter the</w:t>
      </w:r>
      <w:r>
        <w:t xml:space="preserve"> </w:t>
      </w:r>
      <w:r>
        <w:rPr>
          <w:b/>
          <w:bCs/>
        </w:rPr>
        <w:t xml:space="preserve">Batch Number</w:t>
      </w:r>
      <w:r>
        <w:t xml:space="preserve">,</w:t>
      </w:r>
      <w:r>
        <w:t xml:space="preserve"> </w:t>
      </w:r>
      <w:r>
        <w:rPr>
          <w:b/>
          <w:bCs/>
        </w:rPr>
        <w:t xml:space="preserve">Date of Arrival</w:t>
      </w:r>
      <w:r>
        <w:t xml:space="preserve">, and</w:t>
      </w:r>
      <w:r>
        <w:t xml:space="preserve"> </w:t>
      </w:r>
      <w:r>
        <w:rPr>
          <w:b/>
          <w:bCs/>
        </w:rPr>
        <w:t xml:space="preserve">Total Weight (kg)</w:t>
      </w:r>
      <w:r>
        <w:t xml:space="preserve"> </w:t>
      </w:r>
      <w:r>
        <w:t xml:space="preserve">on the vehicle.</w:t>
      </w:r>
    </w:p>
    <w:p>
      <w:pPr>
        <w:pStyle w:val="Compact"/>
        <w:numPr>
          <w:ilvl w:val="0"/>
          <w:numId w:val="1026"/>
        </w:numPr>
      </w:pPr>
      <w:r>
        <w:t xml:space="preserve">Click</w:t>
      </w:r>
      <w:r>
        <w:t xml:space="preserve"> </w:t>
      </w:r>
      <w:r>
        <w:rPr>
          <w:b/>
          <w:bCs/>
        </w:rPr>
        <w:t xml:space="preserve">Save Batch Receipt</w:t>
      </w:r>
      <w:r>
        <w:t xml:space="preserve">. The batch status moves to</w:t>
      </w:r>
      <w:r>
        <w:t xml:space="preserve"> </w:t>
      </w:r>
      <w:r>
        <w:rPr>
          <w:b/>
          <w:bCs/>
        </w:rPr>
        <w:t xml:space="preserve">Stage 2: Received</w:t>
      </w:r>
      <w:r>
        <w:t xml:space="preserve">.</w:t>
      </w:r>
    </w:p>
    <w:p>
      <w:pPr>
        <w:pStyle w:val="FirstParagraph"/>
      </w:pPr>
      <w:r>
        <w:rPr>
          <w:b/>
          <w:bCs/>
        </w:rPr>
        <w:t xml:space="preserve">Stage 3 — Record Individual Farmer Contributions:</w:t>
      </w:r>
    </w:p>
    <w:p>
      <w:pPr>
        <w:pStyle w:val="BodyText"/>
      </w:pPr>
      <w:r>
        <w:rPr>
          <w:i/>
          <w:iCs/>
        </w:rPr>
        <w:t xml:space="preserve">The batch cannot advance until every kilogramme is assigned to a specific farmer.</w:t>
      </w:r>
    </w:p>
    <w:p>
      <w:pPr>
        <w:pStyle w:val="Compact"/>
        <w:numPr>
          <w:ilvl w:val="0"/>
          <w:numId w:val="1027"/>
        </w:numPr>
      </w:pPr>
      <w:r>
        <w:t xml:space="preserve">Click on the batch in</w:t>
      </w:r>
      <w:r>
        <w:t xml:space="preserve"> </w:t>
      </w:r>
      <w:r>
        <w:rPr>
          <w:b/>
          <w:bCs/>
        </w:rPr>
        <w:t xml:space="preserve">Cooperative Procurement</w:t>
      </w:r>
      <w:r>
        <w:t xml:space="preserve">.</w:t>
      </w:r>
    </w:p>
    <w:p>
      <w:pPr>
        <w:pStyle w:val="Compact"/>
        <w:numPr>
          <w:ilvl w:val="0"/>
          <w:numId w:val="1027"/>
        </w:numPr>
      </w:pPr>
      <w:r>
        <w:t xml:space="preserve">Click</w:t>
      </w:r>
      <w:r>
        <w:t xml:space="preserve"> </w:t>
      </w:r>
      <w:r>
        <w:rPr>
          <w:b/>
          <w:bCs/>
        </w:rPr>
        <w:t xml:space="preserve">Record Farmer Contributions</w:t>
      </w:r>
      <w:r>
        <w:t xml:space="preserve">.</w:t>
      </w:r>
    </w:p>
    <w:p>
      <w:pPr>
        <w:pStyle w:val="Compact"/>
        <w:numPr>
          <w:ilvl w:val="0"/>
          <w:numId w:val="1027"/>
        </w:numPr>
      </w:pPr>
      <w:r>
        <w:t xml:space="preserve">For each farmer in the batch:</w:t>
      </w:r>
      <w:r>
        <w:t xml:space="preserve"> </w:t>
      </w:r>
      <w:r>
        <w:t xml:space="preserve">a. Search for the farmer by name or National Identification Number (NIN).</w:t>
      </w:r>
      <w:r>
        <w:t xml:space="preserve"> </w:t>
      </w:r>
      <w:r>
        <w:t xml:space="preserve">b. Enter the</w:t>
      </w:r>
      <w:r>
        <w:t xml:space="preserve"> </w:t>
      </w:r>
      <w:r>
        <w:rPr>
          <w:b/>
          <w:bCs/>
        </w:rPr>
        <w:t xml:space="preserve">Weight (kg)</w:t>
      </w:r>
      <w:r>
        <w:t xml:space="preserve"> </w:t>
      </w:r>
      <w:r>
        <w:t xml:space="preserve">delivered by that farmer.</w:t>
      </w:r>
      <w:r>
        <w:t xml:space="preserve"> </w:t>
      </w:r>
      <w:r>
        <w:t xml:space="preserve">c. Select the</w:t>
      </w:r>
      <w:r>
        <w:t xml:space="preserve"> </w:t>
      </w:r>
      <w:r>
        <w:rPr>
          <w:b/>
          <w:bCs/>
        </w:rPr>
        <w:t xml:space="preserve">Quality Grade</w:t>
      </w:r>
      <w:r>
        <w:t xml:space="preserve"> </w:t>
      </w:r>
      <w:r>
        <w:t xml:space="preserve">(A, B, or C).</w:t>
      </w:r>
      <w:r>
        <w:t xml:space="preserve"> </w:t>
      </w:r>
      <w:r>
        <w:t xml:space="preserve">d. The system calculates the net payable based on the grade price.</w:t>
      </w:r>
      <w:r>
        <w:t xml:space="preserve"> </w:t>
      </w:r>
      <w:r>
        <w:t xml:space="preserve">e. Click</w:t>
      </w:r>
      <w:r>
        <w:t xml:space="preserve"> </w:t>
      </w:r>
      <w:r>
        <w:rPr>
          <w:b/>
          <w:bCs/>
        </w:rPr>
        <w:t xml:space="preserve">Add Farmer</w:t>
      </w:r>
      <w:r>
        <w:t xml:space="preserve">.</w:t>
      </w:r>
    </w:p>
    <w:p>
      <w:pPr>
        <w:pStyle w:val="Compact"/>
        <w:numPr>
          <w:ilvl w:val="0"/>
          <w:numId w:val="1027"/>
        </w:numPr>
      </w:pPr>
      <w:r>
        <w:t xml:space="preserve">Continue until all farmers in the batch are recorded and the total weight matches the batch weight.</w:t>
      </w:r>
    </w:p>
    <w:p>
      <w:pPr>
        <w:pStyle w:val="Compact"/>
        <w:numPr>
          <w:ilvl w:val="0"/>
          <w:numId w:val="1027"/>
        </w:numPr>
      </w:pPr>
      <w:r>
        <w:t xml:space="preserve">Click</w:t>
      </w:r>
      <w:r>
        <w:t xml:space="preserve"> </w:t>
      </w:r>
      <w:r>
        <w:rPr>
          <w:b/>
          <w:bCs/>
        </w:rPr>
        <w:t xml:space="preserve">Complete Farmer Breakdown</w:t>
      </w:r>
      <w:r>
        <w:t xml:space="preserve">. The batch status moves to</w:t>
      </w:r>
      <w:r>
        <w:t xml:space="preserve"> </w:t>
      </w:r>
      <w:r>
        <w:rPr>
          <w:b/>
          <w:bCs/>
        </w:rPr>
        <w:t xml:space="preserve">Stage 3: Farmers Recorded</w:t>
      </w:r>
      <w:r>
        <w:t xml:space="preserve">.</w:t>
      </w:r>
    </w:p>
    <w:p>
      <w:pPr>
        <w:pStyle w:val="FirstParagraph"/>
      </w:pPr>
      <w:r>
        <w:rPr>
          <w:b/>
          <w:bCs/>
        </w:rPr>
        <w:t xml:space="preserve">Stage 4 — Stock Receipt into Factory Inventory:</w:t>
      </w:r>
    </w:p>
    <w:p>
      <w:pPr>
        <w:pStyle w:val="Compact"/>
        <w:numPr>
          <w:ilvl w:val="0"/>
          <w:numId w:val="1028"/>
        </w:numPr>
      </w:pPr>
      <w:r>
        <w:t xml:space="preserve">Click</w:t>
      </w:r>
      <w:r>
        <w:t xml:space="preserve"> </w:t>
      </w:r>
      <w:r>
        <w:rPr>
          <w:b/>
          <w:bCs/>
        </w:rPr>
        <w:t xml:space="preserve">Move to Inventory</w:t>
      </w:r>
      <w:r>
        <w:t xml:space="preserve"> </w:t>
      </w:r>
      <w:r>
        <w:t xml:space="preserve">on the batch record.</w:t>
      </w:r>
    </w:p>
    <w:p>
      <w:pPr>
        <w:pStyle w:val="Compact"/>
        <w:numPr>
          <w:ilvl w:val="0"/>
          <w:numId w:val="1028"/>
        </w:numPr>
      </w:pPr>
      <w:r>
        <w:t xml:space="preserve">Confirm the</w:t>
      </w:r>
      <w:r>
        <w:t xml:space="preserve"> </w:t>
      </w:r>
      <w:r>
        <w:rPr>
          <w:b/>
          <w:bCs/>
        </w:rPr>
        <w:t xml:space="preserve">Warehouse Location</w:t>
      </w:r>
      <w:r>
        <w:t xml:space="preserve"> </w:t>
      </w:r>
      <w:r>
        <w:t xml:space="preserve">where the matooke will be stored.</w:t>
      </w:r>
    </w:p>
    <w:p>
      <w:pPr>
        <w:pStyle w:val="Compact"/>
        <w:numPr>
          <w:ilvl w:val="0"/>
          <w:numId w:val="1028"/>
        </w:numPr>
      </w:pPr>
      <w:r>
        <w:t xml:space="preserve">Click</w:t>
      </w:r>
      <w:r>
        <w:t xml:space="preserve"> </w:t>
      </w:r>
      <w:r>
        <w:rPr>
          <w:b/>
          <w:bCs/>
        </w:rPr>
        <w:t xml:space="preserve">Confirm Stock Receipt</w:t>
      </w:r>
      <w:r>
        <w:t xml:space="preserve">. Inventory is updated. The batch status moves to</w:t>
      </w:r>
      <w:r>
        <w:t xml:space="preserve"> </w:t>
      </w:r>
      <w:r>
        <w:rPr>
          <w:b/>
          <w:bCs/>
        </w:rPr>
        <w:t xml:space="preserve">Stage 4: In Stock</w:t>
      </w:r>
      <w:r>
        <w:t xml:space="preserve">.</w:t>
      </w:r>
    </w:p>
    <w:p>
      <w:pPr>
        <w:pStyle w:val="FirstParagraph"/>
      </w:pPr>
      <w:r>
        <w:rPr>
          <w:b/>
          <w:bCs/>
        </w:rPr>
        <w:t xml:space="preserve">Stage 5 — GL Posting:</w:t>
      </w:r>
    </w:p>
    <w:p>
      <w:pPr>
        <w:pStyle w:val="Compact"/>
        <w:numPr>
          <w:ilvl w:val="0"/>
          <w:numId w:val="1029"/>
        </w:numPr>
      </w:pPr>
      <w:r>
        <w:t xml:space="preserve">Click</w:t>
      </w:r>
      <w:r>
        <w:t xml:space="preserve"> </w:t>
      </w:r>
      <w:r>
        <w:rPr>
          <w:b/>
          <w:bCs/>
        </w:rPr>
        <w:t xml:space="preserve">Post to General Ledger</w:t>
      </w:r>
      <w:r>
        <w:t xml:space="preserve"> </w:t>
      </w:r>
      <w:r>
        <w:t xml:space="preserve">on the batch record.</w:t>
      </w:r>
    </w:p>
    <w:p>
      <w:pPr>
        <w:pStyle w:val="Compact"/>
        <w:numPr>
          <w:ilvl w:val="0"/>
          <w:numId w:val="1029"/>
        </w:numPr>
      </w:pPr>
      <w:r>
        <w:t xml:space="preserve">The system creates the accounting entry: Debit Raw Material Inventory / Credit Cooperative Payable (for each cooperative).</w:t>
      </w:r>
    </w:p>
    <w:p>
      <w:pPr>
        <w:pStyle w:val="Compact"/>
        <w:numPr>
          <w:ilvl w:val="0"/>
          <w:numId w:val="1029"/>
        </w:numPr>
      </w:pPr>
      <w:r>
        <w:t xml:space="preserve">Click</w:t>
      </w:r>
      <w:r>
        <w:t xml:space="preserve"> </w:t>
      </w:r>
      <w:r>
        <w:rPr>
          <w:b/>
          <w:bCs/>
        </w:rPr>
        <w:t xml:space="preserve">Confirm Posting</w:t>
      </w:r>
      <w:r>
        <w:t xml:space="preserve">. The batch status moves to</w:t>
      </w:r>
      <w:r>
        <w:t xml:space="preserve"> </w:t>
      </w:r>
      <w:r>
        <w:rPr>
          <w:b/>
          <w:bCs/>
        </w:rPr>
        <w:t xml:space="preserve">Stage 5: Posted</w:t>
      </w:r>
      <w:r>
        <w:t xml:space="preserve">.</w:t>
      </w:r>
    </w:p>
    <w:p>
      <w:r>
        <w:pict>
          <v:rect style="width:0;height:1.5pt" o:hralign="center" o:hrstd="t" o:hr="t"/>
        </w:pict>
      </w:r>
    </w:p>
    <w:bookmarkEnd w:id="41"/>
    <w:bookmarkStart w:id="42" w:name="X06209bdc581f31cea1451460227cdfd341e72af"/>
    <w:p>
      <w:pPr>
        <w:pStyle w:val="Heading2"/>
      </w:pPr>
      <w:r>
        <w:t xml:space="preserve">4.3 Recording Individual Farmer Contributions</w:t>
      </w:r>
    </w:p>
    <w:p>
      <w:pPr>
        <w:pStyle w:val="FirstParagraph"/>
      </w:pPr>
      <w:r>
        <w:t xml:space="preserve">See Stage 3 in Section 4.2 above. If you need to add a contribution to an existing batch after initial recording:</w:t>
      </w:r>
    </w:p>
    <w:p>
      <w:pPr>
        <w:pStyle w:val="Compact"/>
        <w:numPr>
          <w:ilvl w:val="0"/>
          <w:numId w:val="1030"/>
        </w:numPr>
      </w:pPr>
      <w:r>
        <w:t xml:space="preserve">Open the batch in</w:t>
      </w:r>
      <w:r>
        <w:t xml:space="preserve"> </w:t>
      </w:r>
      <w:r>
        <w:rPr>
          <w:b/>
          <w:bCs/>
        </w:rPr>
        <w:t xml:space="preserve">Cooperative Procurement</w:t>
      </w:r>
      <w:r>
        <w:t xml:space="preserve">.</w:t>
      </w:r>
    </w:p>
    <w:p>
      <w:pPr>
        <w:pStyle w:val="Compact"/>
        <w:numPr>
          <w:ilvl w:val="0"/>
          <w:numId w:val="1030"/>
        </w:numPr>
      </w:pPr>
      <w:r>
        <w:t xml:space="preserve">Click</w:t>
      </w:r>
      <w:r>
        <w:t xml:space="preserve"> </w:t>
      </w:r>
      <w:r>
        <w:rPr>
          <w:b/>
          <w:bCs/>
        </w:rPr>
        <w:t xml:space="preserve">Edit Farmer Contributions</w:t>
      </w:r>
      <w:r>
        <w:t xml:space="preserve">.</w:t>
      </w:r>
    </w:p>
    <w:p>
      <w:pPr>
        <w:pStyle w:val="Compact"/>
        <w:numPr>
          <w:ilvl w:val="0"/>
          <w:numId w:val="1030"/>
        </w:numPr>
      </w:pPr>
      <w:r>
        <w:t xml:space="preserve">Add the missing farmer entry.</w:t>
      </w:r>
    </w:p>
    <w:p>
      <w:pPr>
        <w:pStyle w:val="Compact"/>
        <w:numPr>
          <w:ilvl w:val="0"/>
          <w:numId w:val="1030"/>
        </w:numPr>
      </w:pPr>
      <w:r>
        <w:t xml:space="preserve">Click</w:t>
      </w:r>
      <w:r>
        <w:t xml:space="preserve"> </w:t>
      </w:r>
      <w:r>
        <w:rPr>
          <w:b/>
          <w:bCs/>
        </w:rPr>
        <w:t xml:space="preserve">Save</w:t>
      </w:r>
      <w:r>
        <w:t xml:space="preserve">.</w:t>
      </w:r>
    </w:p>
    <w:p>
      <w:pPr>
        <w:pStyle w:val="FirstParagraph"/>
      </w:pPr>
      <w:r>
        <w:rPr>
          <w:i/>
          <w:iCs/>
        </w:rPr>
        <w:t xml:space="preserve">Changes to farmer contributions after Stage 5 (GL posting) require Finance Director approval.</w:t>
      </w:r>
    </w:p>
    <w:p>
      <w:r>
        <w:pict>
          <v:rect style="width:0;height:1.5pt" o:hralign="center" o:hrstd="t" o:hr="t"/>
        </w:pict>
      </w:r>
    </w:p>
    <w:bookmarkEnd w:id="42"/>
    <w:bookmarkStart w:id="43" w:name="X5db07585f82a8be4f28544eebb68c5ea2773ee5"/>
    <w:p>
      <w:pPr>
        <w:pStyle w:val="Heading2"/>
      </w:pPr>
      <w:r>
        <w:t xml:space="preserve">4.4 Generating a Farmer Payment Schedule</w:t>
      </w:r>
    </w:p>
    <w:p>
      <w:pPr>
        <w:pStyle w:val="Compact"/>
        <w:numPr>
          <w:ilvl w:val="0"/>
          <w:numId w:val="1031"/>
        </w:numPr>
      </w:pPr>
      <w:r>
        <w:t xml:space="preserve">Click</w:t>
      </w:r>
      <w:r>
        <w:t xml:space="preserve"> </w:t>
      </w:r>
      <w:r>
        <w:rPr>
          <w:b/>
          <w:bCs/>
        </w:rPr>
        <w:t xml:space="preserve">Procurement</w:t>
      </w:r>
      <w:r>
        <w:t xml:space="preserve"> </w:t>
      </w:r>
      <w:r>
        <w:t xml:space="preserve">then</w:t>
      </w:r>
      <w:r>
        <w:t xml:space="preserve"> </w:t>
      </w:r>
      <w:r>
        <w:rPr>
          <w:b/>
          <w:bCs/>
        </w:rPr>
        <w:t xml:space="preserve">Farmer Payments</w:t>
      </w:r>
      <w:r>
        <w:t xml:space="preserve">.</w:t>
      </w:r>
    </w:p>
    <w:p>
      <w:pPr>
        <w:pStyle w:val="Compact"/>
        <w:numPr>
          <w:ilvl w:val="0"/>
          <w:numId w:val="1031"/>
        </w:numPr>
      </w:pPr>
      <w:r>
        <w:t xml:space="preserve">Click</w:t>
      </w:r>
      <w:r>
        <w:t xml:space="preserve"> </w:t>
      </w:r>
      <w:r>
        <w:rPr>
          <w:b/>
          <w:bCs/>
        </w:rPr>
        <w:t xml:space="preserve">Generate Payment Schedule</w:t>
      </w:r>
      <w:r>
        <w:t xml:space="preserve">.</w:t>
      </w:r>
    </w:p>
    <w:p>
      <w:pPr>
        <w:pStyle w:val="Compact"/>
        <w:numPr>
          <w:ilvl w:val="0"/>
          <w:numId w:val="1031"/>
        </w:numPr>
      </w:pPr>
      <w:r>
        <w:t xml:space="preserve">Select the cooperative and the season or batch.</w:t>
      </w:r>
    </w:p>
    <w:p>
      <w:pPr>
        <w:pStyle w:val="Compact"/>
        <w:numPr>
          <w:ilvl w:val="0"/>
          <w:numId w:val="1031"/>
        </w:numPr>
      </w:pPr>
      <w:r>
        <w:t xml:space="preserve">The system calculates net payment per farmer: gross amount minus any input loan repayments and cooperative levies.</w:t>
      </w:r>
    </w:p>
    <w:p>
      <w:pPr>
        <w:pStyle w:val="Compact"/>
        <w:numPr>
          <w:ilvl w:val="0"/>
          <w:numId w:val="1031"/>
        </w:numPr>
      </w:pPr>
      <w:r>
        <w:t xml:space="preserve">Review the schedule. Check that deductions are correct.</w:t>
      </w:r>
    </w:p>
    <w:p>
      <w:pPr>
        <w:pStyle w:val="Compact"/>
        <w:numPr>
          <w:ilvl w:val="0"/>
          <w:numId w:val="1031"/>
        </w:numPr>
      </w:pPr>
      <w:r>
        <w:t xml:space="preserve">Click</w:t>
      </w:r>
      <w:r>
        <w:t xml:space="preserve"> </w:t>
      </w:r>
      <w:r>
        <w:rPr>
          <w:b/>
          <w:bCs/>
        </w:rPr>
        <w:t xml:space="preserve">Export to Excel</w:t>
      </w:r>
      <w:r>
        <w:t xml:space="preserve"> </w:t>
      </w:r>
      <w:r>
        <w:t xml:space="preserve">to save the schedule or click</w:t>
      </w:r>
      <w:r>
        <w:t xml:space="preserve"> </w:t>
      </w:r>
      <w:r>
        <w:rPr>
          <w:b/>
          <w:bCs/>
        </w:rPr>
        <w:t xml:space="preserve">Submit for Approval</w:t>
      </w:r>
      <w:r>
        <w:t xml:space="preserve"> </w:t>
      </w:r>
      <w:r>
        <w:t xml:space="preserve">to route it to the Finance Director.</w:t>
      </w:r>
    </w:p>
    <w:p>
      <w:pPr>
        <w:pStyle w:val="Compact"/>
        <w:numPr>
          <w:ilvl w:val="0"/>
          <w:numId w:val="1031"/>
        </w:numPr>
      </w:pPr>
      <w:r>
        <w:t xml:space="preserve">Once approved, click</w:t>
      </w:r>
      <w:r>
        <w:t xml:space="preserve"> </w:t>
      </w:r>
      <w:r>
        <w:rPr>
          <w:b/>
          <w:bCs/>
        </w:rPr>
        <w:t xml:space="preserve">Generate Bulk Payment File</w:t>
      </w:r>
      <w:r>
        <w:t xml:space="preserve"> </w:t>
      </w:r>
      <w:r>
        <w:t xml:space="preserve">to produce the MTN MoMo or Airtel Money batch payment file.</w:t>
      </w:r>
    </w:p>
    <w:bookmarkEnd w:id="43"/>
    <w:bookmarkEnd w:id="44"/>
    <w:bookmarkStart w:id="50" w:name="section-5-david--store-manager"/>
    <w:p>
      <w:pPr>
        <w:pStyle w:val="Heading1"/>
      </w:pPr>
      <w:r>
        <w:t xml:space="preserve">Section 5: David — Store Manager</w:t>
      </w:r>
    </w:p>
    <w:p>
      <w:pPr>
        <w:pStyle w:val="FirstParagraph"/>
      </w:pPr>
      <w:r>
        <w:t xml:space="preserve">David uses the Inventory &amp; Warehouse module in the main ERP, and the Warehouse App on Android for scanning and counting on the warehouse floor.</w:t>
      </w:r>
    </w:p>
    <w:p>
      <w:r>
        <w:pict>
          <v:rect style="width:0;height:1.5pt" o:hralign="center" o:hrstd="t" o:hr="t"/>
        </w:pict>
      </w:r>
    </w:p>
    <w:bookmarkStart w:id="45" w:name="X8aa5687ed828723e9fabbace4e0bdd9e24eae5b"/>
    <w:p>
      <w:pPr>
        <w:pStyle w:val="Heading2"/>
      </w:pPr>
      <w:r>
        <w:t xml:space="preserve">5.1 Receiving Goods into the Warehouse</w:t>
      </w:r>
    </w:p>
    <w:p>
      <w:pPr>
        <w:pStyle w:val="Compact"/>
        <w:numPr>
          <w:ilvl w:val="0"/>
          <w:numId w:val="1032"/>
        </w:numPr>
      </w:pPr>
      <w:r>
        <w:t xml:space="preserve">Log in and click</w:t>
      </w:r>
      <w:r>
        <w:t xml:space="preserve"> </w:t>
      </w:r>
      <w:r>
        <w:rPr>
          <w:b/>
          <w:bCs/>
        </w:rPr>
        <w:t xml:space="preserve">Warehouse</w:t>
      </w:r>
      <w:r>
        <w:t xml:space="preserve"> </w:t>
      </w:r>
      <w:r>
        <w:t xml:space="preserve">in the main menu.</w:t>
      </w:r>
    </w:p>
    <w:p>
      <w:pPr>
        <w:pStyle w:val="Compact"/>
        <w:numPr>
          <w:ilvl w:val="0"/>
          <w:numId w:val="1032"/>
        </w:numPr>
      </w:pPr>
      <w:r>
        <w:t xml:space="preserve">Click</w:t>
      </w:r>
      <w:r>
        <w:t xml:space="preserve"> </w:t>
      </w:r>
      <w:r>
        <w:rPr>
          <w:b/>
          <w:bCs/>
        </w:rPr>
        <w:t xml:space="preserve">Receive Goods</w:t>
      </w:r>
      <w:r>
        <w:t xml:space="preserve">.</w:t>
      </w:r>
    </w:p>
    <w:p>
      <w:pPr>
        <w:pStyle w:val="Compact"/>
        <w:numPr>
          <w:ilvl w:val="0"/>
          <w:numId w:val="1032"/>
        </w:numPr>
      </w:pPr>
      <w:r>
        <w:t xml:space="preserve">Select the related</w:t>
      </w:r>
      <w:r>
        <w:t xml:space="preserve"> </w:t>
      </w:r>
      <w:r>
        <w:rPr>
          <w:b/>
          <w:bCs/>
        </w:rPr>
        <w:t xml:space="preserve">Purchase Order</w:t>
      </w:r>
      <w:r>
        <w:t xml:space="preserve"> </w:t>
      </w:r>
      <w:r>
        <w:t xml:space="preserve">from the list. The expected items and quantities load automatically.</w:t>
      </w:r>
    </w:p>
    <w:p>
      <w:pPr>
        <w:pStyle w:val="Compact"/>
        <w:numPr>
          <w:ilvl w:val="0"/>
          <w:numId w:val="1032"/>
        </w:numPr>
      </w:pPr>
      <w:r>
        <w:t xml:space="preserve">For each item:</w:t>
      </w:r>
      <w:r>
        <w:t xml:space="preserve"> </w:t>
      </w:r>
      <w:r>
        <w:t xml:space="preserve">a. Enter the</w:t>
      </w:r>
      <w:r>
        <w:t xml:space="preserve"> </w:t>
      </w:r>
      <w:r>
        <w:rPr>
          <w:b/>
          <w:bCs/>
        </w:rPr>
        <w:t xml:space="preserve">Quantity Received</w:t>
      </w:r>
      <w:r>
        <w:t xml:space="preserve">.</w:t>
      </w:r>
      <w:r>
        <w:t xml:space="preserve"> </w:t>
      </w:r>
      <w:r>
        <w:t xml:space="preserve">b. If the item has an expiry date, enter the</w:t>
      </w:r>
      <w:r>
        <w:t xml:space="preserve"> </w:t>
      </w:r>
      <w:r>
        <w:rPr>
          <w:b/>
          <w:bCs/>
        </w:rPr>
        <w:t xml:space="preserve">Manufacturing Date</w:t>
      </w:r>
      <w:r>
        <w:t xml:space="preserve"> </w:t>
      </w:r>
      <w:r>
        <w:t xml:space="preserve">and</w:t>
      </w:r>
      <w:r>
        <w:t xml:space="preserve"> </w:t>
      </w:r>
      <w:r>
        <w:rPr>
          <w:b/>
          <w:bCs/>
        </w:rPr>
        <w:t xml:space="preserve">Expiry Date</w:t>
      </w:r>
      <w:r>
        <w:t xml:space="preserve">.</w:t>
      </w:r>
      <w:r>
        <w:t xml:space="preserve"> </w:t>
      </w:r>
      <w:r>
        <w:t xml:space="preserve">c. Enter the</w:t>
      </w:r>
      <w:r>
        <w:t xml:space="preserve"> </w:t>
      </w:r>
      <w:r>
        <w:rPr>
          <w:b/>
          <w:bCs/>
        </w:rPr>
        <w:t xml:space="preserve">Batch/Lot Number</w:t>
      </w:r>
      <w:r>
        <w:t xml:space="preserve"> </w:t>
      </w:r>
      <w:r>
        <w:t xml:space="preserve">from the supplier.</w:t>
      </w:r>
    </w:p>
    <w:p>
      <w:pPr>
        <w:pStyle w:val="Compact"/>
        <w:numPr>
          <w:ilvl w:val="0"/>
          <w:numId w:val="1032"/>
        </w:numPr>
      </w:pPr>
      <w:r>
        <w:t xml:space="preserve">If the quantity received is different from the PO quantity, the system flags the variance. Enter the reason.</w:t>
      </w:r>
    </w:p>
    <w:p>
      <w:pPr>
        <w:pStyle w:val="Compact"/>
        <w:numPr>
          <w:ilvl w:val="0"/>
          <w:numId w:val="1032"/>
        </w:numPr>
      </w:pPr>
      <w:r>
        <w:t xml:space="preserve">Click</w:t>
      </w:r>
      <w:r>
        <w:t xml:space="preserve"> </w:t>
      </w:r>
      <w:r>
        <w:rPr>
          <w:b/>
          <w:bCs/>
        </w:rPr>
        <w:t xml:space="preserve">Confirm Receipt</w:t>
      </w:r>
      <w:r>
        <w:t xml:space="preserve">. A Goods Receipt Note (GRN) is generated automatically.</w:t>
      </w:r>
    </w:p>
    <w:p>
      <w:pPr>
        <w:pStyle w:val="Compact"/>
        <w:numPr>
          <w:ilvl w:val="0"/>
          <w:numId w:val="1032"/>
        </w:numPr>
      </w:pPr>
      <w:r>
        <w:t xml:space="preserve">Stock balances update immediately in the warehouse location you specified.</w:t>
      </w:r>
    </w:p>
    <w:p>
      <w:pPr>
        <w:pStyle w:val="FirstParagraph"/>
      </w:pPr>
      <w:r>
        <w:rPr>
          <w:i/>
          <w:iCs/>
        </w:rPr>
        <w:t xml:space="preserve">When using the Warehouse App on Android: scan the item barcodes and enter quantities on your phone. The app creates the GRN and syncs to the main system.</w:t>
      </w:r>
    </w:p>
    <w:p>
      <w:r>
        <w:pict>
          <v:rect style="width:0;height:1.5pt" o:hralign="center" o:hrstd="t" o:hr="t"/>
        </w:pict>
      </w:r>
    </w:p>
    <w:bookmarkEnd w:id="45"/>
    <w:bookmarkStart w:id="46" w:name="Xe2134d73e4f6cc44e2758bd48f2a7ea39374596"/>
    <w:p>
      <w:pPr>
        <w:pStyle w:val="Heading2"/>
      </w:pPr>
      <w:r>
        <w:t xml:space="preserve">5.2 Issuing Stock to an Agent</w:t>
      </w:r>
    </w:p>
    <w:p>
      <w:pPr>
        <w:pStyle w:val="Compact"/>
        <w:numPr>
          <w:ilvl w:val="0"/>
          <w:numId w:val="1033"/>
        </w:numPr>
      </w:pPr>
      <w:r>
        <w:t xml:space="preserve">Click</w:t>
      </w:r>
      <w:r>
        <w:t xml:space="preserve"> </w:t>
      </w:r>
      <w:r>
        <w:rPr>
          <w:b/>
          <w:bCs/>
        </w:rPr>
        <w:t xml:space="preserve">Warehouse</w:t>
      </w:r>
      <w:r>
        <w:t xml:space="preserve"> </w:t>
      </w:r>
      <w:r>
        <w:t xml:space="preserve">then</w:t>
      </w:r>
      <w:r>
        <w:t xml:space="preserve"> </w:t>
      </w:r>
      <w:r>
        <w:rPr>
          <w:b/>
          <w:bCs/>
        </w:rPr>
        <w:t xml:space="preserve">Issue to Agent</w:t>
      </w:r>
      <w:r>
        <w:t xml:space="preserve">.</w:t>
      </w:r>
    </w:p>
    <w:p>
      <w:pPr>
        <w:pStyle w:val="Compact"/>
        <w:numPr>
          <w:ilvl w:val="0"/>
          <w:numId w:val="1033"/>
        </w:numPr>
      </w:pPr>
      <w:r>
        <w:t xml:space="preserve">Search for the agent by name or agent code.</w:t>
      </w:r>
    </w:p>
    <w:p>
      <w:pPr>
        <w:pStyle w:val="Compact"/>
        <w:numPr>
          <w:ilvl w:val="0"/>
          <w:numId w:val="1033"/>
        </w:numPr>
      </w:pPr>
      <w:r>
        <w:t xml:space="preserve">Add the products and quantities to issue.</w:t>
      </w:r>
    </w:p>
    <w:p>
      <w:pPr>
        <w:pStyle w:val="Compact"/>
        <w:numPr>
          <w:ilvl w:val="0"/>
          <w:numId w:val="1033"/>
        </w:numPr>
      </w:pPr>
      <w:r>
        <w:t xml:space="preserve">The system checks the agent's stock float limit. If the new issuance would exceed the agent's limit, the issuance is blocked. You will see a warning: "Float limit exceeded. Current value: UGX X. Limit: UGX Y."</w:t>
      </w:r>
    </w:p>
    <w:p>
      <w:pPr>
        <w:pStyle w:val="Compact"/>
        <w:numPr>
          <w:ilvl w:val="0"/>
          <w:numId w:val="1033"/>
        </w:numPr>
      </w:pPr>
      <w:r>
        <w:t xml:space="preserve">If within the limit, click</w:t>
      </w:r>
      <w:r>
        <w:t xml:space="preserve"> </w:t>
      </w:r>
      <w:r>
        <w:rPr>
          <w:b/>
          <w:bCs/>
        </w:rPr>
        <w:t xml:space="preserve">Confirm Issuance</w:t>
      </w:r>
      <w:r>
        <w:t xml:space="preserve">.</w:t>
      </w:r>
    </w:p>
    <w:p>
      <w:pPr>
        <w:pStyle w:val="Compact"/>
        <w:numPr>
          <w:ilvl w:val="0"/>
          <w:numId w:val="1033"/>
        </w:numPr>
      </w:pPr>
      <w:r>
        <w:t xml:space="preserve">Stock moves from the warehouse ledger to the agent's stock ledger. The two are always kept separate.</w:t>
      </w:r>
    </w:p>
    <w:p>
      <w:pPr>
        <w:pStyle w:val="Compact"/>
        <w:numPr>
          <w:ilvl w:val="0"/>
          <w:numId w:val="1033"/>
        </w:numPr>
      </w:pPr>
      <w:r>
        <w:t xml:space="preserve">Print the issuance note and attach it to the goods for the agent to sign.</w:t>
      </w:r>
    </w:p>
    <w:p>
      <w:r>
        <w:pict>
          <v:rect style="width:0;height:1.5pt" o:hralign="center" o:hrstd="t" o:hr="t"/>
        </w:pict>
      </w:r>
    </w:p>
    <w:bookmarkEnd w:id="46"/>
    <w:bookmarkStart w:id="47" w:name="Xa5a33c55954e4c1d40065ef3244bbfd74ed55c6"/>
    <w:p>
      <w:pPr>
        <w:pStyle w:val="Heading2"/>
      </w:pPr>
      <w:r>
        <w:t xml:space="preserve">5.3 Processing a Stock Transfer</w:t>
      </w:r>
    </w:p>
    <w:p>
      <w:pPr>
        <w:pStyle w:val="FirstParagraph"/>
      </w:pPr>
      <w:r>
        <w:t xml:space="preserve">To move stock between warehouse locations (e.g., from main warehouse to distribution centre):</w:t>
      </w:r>
    </w:p>
    <w:p>
      <w:pPr>
        <w:pStyle w:val="Compact"/>
        <w:numPr>
          <w:ilvl w:val="0"/>
          <w:numId w:val="1034"/>
        </w:numPr>
      </w:pPr>
      <w:r>
        <w:t xml:space="preserve">Click</w:t>
      </w:r>
      <w:r>
        <w:t xml:space="preserve"> </w:t>
      </w:r>
      <w:r>
        <w:rPr>
          <w:b/>
          <w:bCs/>
        </w:rPr>
        <w:t xml:space="preserve">Warehouse</w:t>
      </w:r>
      <w:r>
        <w:t xml:space="preserve"> </w:t>
      </w:r>
      <w:r>
        <w:t xml:space="preserve">then</w:t>
      </w:r>
      <w:r>
        <w:t xml:space="preserve"> </w:t>
      </w:r>
      <w:r>
        <w:rPr>
          <w:b/>
          <w:bCs/>
        </w:rPr>
        <w:t xml:space="preserve">Stock Transfers</w:t>
      </w:r>
      <w:r>
        <w:t xml:space="preserve">.</w:t>
      </w:r>
    </w:p>
    <w:p>
      <w:pPr>
        <w:pStyle w:val="Compact"/>
        <w:numPr>
          <w:ilvl w:val="0"/>
          <w:numId w:val="1034"/>
        </w:numPr>
      </w:pPr>
      <w:r>
        <w:t xml:space="preserve">Click</w:t>
      </w:r>
      <w:r>
        <w:t xml:space="preserve"> </w:t>
      </w:r>
      <w:r>
        <w:rPr>
          <w:b/>
          <w:bCs/>
        </w:rPr>
        <w:t xml:space="preserve">New Transfer</w:t>
      </w:r>
      <w:r>
        <w:t xml:space="preserve">.</w:t>
      </w:r>
    </w:p>
    <w:p>
      <w:pPr>
        <w:pStyle w:val="Compact"/>
        <w:numPr>
          <w:ilvl w:val="0"/>
          <w:numId w:val="1034"/>
        </w:numPr>
      </w:pPr>
      <w:r>
        <w:t xml:space="preserve">Select the</w:t>
      </w:r>
      <w:r>
        <w:t xml:space="preserve"> </w:t>
      </w:r>
      <w:r>
        <w:rPr>
          <w:b/>
          <w:bCs/>
        </w:rPr>
        <w:t xml:space="preserve">From Location</w:t>
      </w:r>
      <w:r>
        <w:t xml:space="preserve"> </w:t>
      </w:r>
      <w:r>
        <w:t xml:space="preserve">and the</w:t>
      </w:r>
      <w:r>
        <w:t xml:space="preserve"> </w:t>
      </w:r>
      <w:r>
        <w:rPr>
          <w:b/>
          <w:bCs/>
        </w:rPr>
        <w:t xml:space="preserve">To Location</w:t>
      </w:r>
      <w:r>
        <w:t xml:space="preserve">.</w:t>
      </w:r>
    </w:p>
    <w:p>
      <w:pPr>
        <w:pStyle w:val="Compact"/>
        <w:numPr>
          <w:ilvl w:val="0"/>
          <w:numId w:val="1034"/>
        </w:numPr>
      </w:pPr>
      <w:r>
        <w:t xml:space="preserve">Add the products and quantities to transfer.</w:t>
      </w:r>
    </w:p>
    <w:p>
      <w:pPr>
        <w:pStyle w:val="Compact"/>
        <w:numPr>
          <w:ilvl w:val="0"/>
          <w:numId w:val="1034"/>
        </w:numPr>
      </w:pPr>
      <w:r>
        <w:t xml:space="preserve">Click</w:t>
      </w:r>
      <w:r>
        <w:t xml:space="preserve"> </w:t>
      </w:r>
      <w:r>
        <w:rPr>
          <w:b/>
          <w:bCs/>
        </w:rPr>
        <w:t xml:space="preserve">Submit Transfer</w:t>
      </w:r>
      <w:r>
        <w:t xml:space="preserve">. The stock status changes to</w:t>
      </w:r>
      <w:r>
        <w:t xml:space="preserve"> </w:t>
      </w:r>
      <w:r>
        <w:rPr>
          <w:b/>
          <w:bCs/>
        </w:rPr>
        <w:t xml:space="preserve">In Transit</w:t>
      </w:r>
      <w:r>
        <w:t xml:space="preserve">.</w:t>
      </w:r>
    </w:p>
    <w:p>
      <w:pPr>
        <w:pStyle w:val="Compact"/>
        <w:numPr>
          <w:ilvl w:val="0"/>
          <w:numId w:val="1034"/>
        </w:numPr>
      </w:pPr>
      <w:r>
        <w:t xml:space="preserve">At the receiving location, click on the transfer record and click</w:t>
      </w:r>
      <w:r>
        <w:t xml:space="preserve"> </w:t>
      </w:r>
      <w:r>
        <w:rPr>
          <w:b/>
          <w:bCs/>
        </w:rPr>
        <w:t xml:space="preserve">Confirm Receipt</w:t>
      </w:r>
      <w:r>
        <w:t xml:space="preserve">.</w:t>
      </w:r>
    </w:p>
    <w:p>
      <w:pPr>
        <w:pStyle w:val="Compact"/>
        <w:numPr>
          <w:ilvl w:val="0"/>
          <w:numId w:val="1034"/>
        </w:numPr>
      </w:pPr>
      <w:r>
        <w:t xml:space="preserve">Stock updates at both locations. The in-transit status clears.</w:t>
      </w:r>
    </w:p>
    <w:p>
      <w:r>
        <w:pict>
          <v:rect style="width:0;height:1.5pt" o:hralign="center" o:hrstd="t" o:hr="t"/>
        </w:pict>
      </w:r>
    </w:p>
    <w:bookmarkEnd w:id="47"/>
    <w:bookmarkStart w:id="48" w:name="X5e68e173e6eb68230604c1b5d078f9bb2966afb"/>
    <w:p>
      <w:pPr>
        <w:pStyle w:val="Heading2"/>
      </w:pPr>
      <w:r>
        <w:t xml:space="preserve">5.4 Initiating a Physical Stock Count</w:t>
      </w:r>
    </w:p>
    <w:p>
      <w:pPr>
        <w:pStyle w:val="FirstParagraph"/>
      </w:pPr>
      <w:r>
        <w:t xml:space="preserve">A physical stock count freezes stock movements for the affected location while counting is in progress.</w:t>
      </w:r>
    </w:p>
    <w:p>
      <w:pPr>
        <w:pStyle w:val="Compact"/>
        <w:numPr>
          <w:ilvl w:val="0"/>
          <w:numId w:val="1035"/>
        </w:numPr>
      </w:pPr>
      <w:r>
        <w:t xml:space="preserve">Click</w:t>
      </w:r>
      <w:r>
        <w:t xml:space="preserve"> </w:t>
      </w:r>
      <w:r>
        <w:rPr>
          <w:b/>
          <w:bCs/>
        </w:rPr>
        <w:t xml:space="preserve">Warehouse</w:t>
      </w:r>
      <w:r>
        <w:t xml:space="preserve"> </w:t>
      </w:r>
      <w:r>
        <w:t xml:space="preserve">then</w:t>
      </w:r>
      <w:r>
        <w:t xml:space="preserve"> </w:t>
      </w:r>
      <w:r>
        <w:rPr>
          <w:b/>
          <w:bCs/>
        </w:rPr>
        <w:t xml:space="preserve">Stock Counts</w:t>
      </w:r>
      <w:r>
        <w:t xml:space="preserve">.</w:t>
      </w:r>
    </w:p>
    <w:p>
      <w:pPr>
        <w:pStyle w:val="Compact"/>
        <w:numPr>
          <w:ilvl w:val="0"/>
          <w:numId w:val="1035"/>
        </w:numPr>
      </w:pPr>
      <w:r>
        <w:t xml:space="preserve">Click</w:t>
      </w:r>
      <w:r>
        <w:t xml:space="preserve"> </w:t>
      </w:r>
      <w:r>
        <w:rPr>
          <w:b/>
          <w:bCs/>
        </w:rPr>
        <w:t xml:space="preserve">New Stock Count</w:t>
      </w:r>
      <w:r>
        <w:t xml:space="preserve">.</w:t>
      </w:r>
    </w:p>
    <w:p>
      <w:pPr>
        <w:pStyle w:val="Compact"/>
        <w:numPr>
          <w:ilvl w:val="0"/>
          <w:numId w:val="1035"/>
        </w:numPr>
      </w:pPr>
      <w:r>
        <w:t xml:space="preserve">Select the</w:t>
      </w:r>
      <w:r>
        <w:t xml:space="preserve"> </w:t>
      </w:r>
      <w:r>
        <w:rPr>
          <w:b/>
          <w:bCs/>
        </w:rPr>
        <w:t xml:space="preserve">Location</w:t>
      </w:r>
      <w:r>
        <w:t xml:space="preserve"> </w:t>
      </w:r>
      <w:r>
        <w:t xml:space="preserve">to count.</w:t>
      </w:r>
    </w:p>
    <w:p>
      <w:pPr>
        <w:pStyle w:val="Compact"/>
        <w:numPr>
          <w:ilvl w:val="0"/>
          <w:numId w:val="1035"/>
        </w:numPr>
      </w:pPr>
      <w:r>
        <w:t xml:space="preserve">Click</w:t>
      </w:r>
      <w:r>
        <w:t xml:space="preserve"> </w:t>
      </w:r>
      <w:r>
        <w:rPr>
          <w:b/>
          <w:bCs/>
        </w:rPr>
        <w:t xml:space="preserve">Freeze Location</w:t>
      </w:r>
      <w:r>
        <w:t xml:space="preserve">. No stock can be issued from or received into this location until the count is complete.</w:t>
      </w:r>
    </w:p>
    <w:p>
      <w:pPr>
        <w:pStyle w:val="Compact"/>
        <w:numPr>
          <w:ilvl w:val="0"/>
          <w:numId w:val="1035"/>
        </w:numPr>
      </w:pPr>
      <w:r>
        <w:t xml:space="preserve">Print the</w:t>
      </w:r>
      <w:r>
        <w:t xml:space="preserve"> </w:t>
      </w:r>
      <w:r>
        <w:rPr>
          <w:b/>
          <w:bCs/>
        </w:rPr>
        <w:t xml:space="preserve">Count Sheet</w:t>
      </w:r>
      <w:r>
        <w:t xml:space="preserve"> </w:t>
      </w:r>
      <w:r>
        <w:t xml:space="preserve">(a list of all items expected in the location).</w:t>
      </w:r>
    </w:p>
    <w:p>
      <w:pPr>
        <w:pStyle w:val="Compact"/>
        <w:numPr>
          <w:ilvl w:val="0"/>
          <w:numId w:val="1035"/>
        </w:numPr>
      </w:pPr>
      <w:r>
        <w:t xml:space="preserve">Go to the location and count every item. Record the physical count on the count sheet.</w:t>
      </w:r>
    </w:p>
    <w:p>
      <w:pPr>
        <w:pStyle w:val="Compact"/>
        <w:numPr>
          <w:ilvl w:val="0"/>
          <w:numId w:val="1035"/>
        </w:numPr>
      </w:pPr>
      <w:r>
        <w:t xml:space="preserve">Return to the system and enter the counted quantities next to each item.</w:t>
      </w:r>
    </w:p>
    <w:p>
      <w:pPr>
        <w:pStyle w:val="Compact"/>
        <w:numPr>
          <w:ilvl w:val="0"/>
          <w:numId w:val="1035"/>
        </w:numPr>
      </w:pPr>
      <w:r>
        <w:t xml:space="preserve">Click</w:t>
      </w:r>
      <w:r>
        <w:t xml:space="preserve"> </w:t>
      </w:r>
      <w:r>
        <w:rPr>
          <w:b/>
          <w:bCs/>
        </w:rPr>
        <w:t xml:space="preserve">Submit Count</w:t>
      </w:r>
      <w:r>
        <w:t xml:space="preserve">.</w:t>
      </w:r>
    </w:p>
    <w:p>
      <w:pPr>
        <w:pStyle w:val="Compact"/>
        <w:numPr>
          <w:ilvl w:val="0"/>
          <w:numId w:val="1035"/>
        </w:numPr>
      </w:pPr>
      <w:r>
        <w:t xml:space="preserve">The system shows a variance report: expected quantity vs. counted quantity for each item.</w:t>
      </w:r>
    </w:p>
    <w:p>
      <w:pPr>
        <w:pStyle w:val="Compact"/>
        <w:numPr>
          <w:ilvl w:val="0"/>
          <w:numId w:val="1035"/>
        </w:numPr>
      </w:pPr>
      <w:r>
        <w:t xml:space="preserve">Review variances. Enter notes for any discrepancies.</w:t>
      </w:r>
    </w:p>
    <w:p>
      <w:pPr>
        <w:pStyle w:val="Compact"/>
        <w:numPr>
          <w:ilvl w:val="0"/>
          <w:numId w:val="1035"/>
        </w:numPr>
      </w:pPr>
      <w:r>
        <w:t xml:space="preserve">Click</w:t>
      </w:r>
      <w:r>
        <w:t xml:space="preserve"> </w:t>
      </w:r>
      <w:r>
        <w:rPr>
          <w:b/>
          <w:bCs/>
        </w:rPr>
        <w:t xml:space="preserve">Approve Variance</w:t>
      </w:r>
      <w:r>
        <w:t xml:space="preserve"> </w:t>
      </w:r>
      <w:r>
        <w:t xml:space="preserve">(requires a supervisor) to adjust stock to match the physical count.</w:t>
      </w:r>
    </w:p>
    <w:p>
      <w:pPr>
        <w:pStyle w:val="Compact"/>
        <w:numPr>
          <w:ilvl w:val="0"/>
          <w:numId w:val="1035"/>
        </w:numPr>
      </w:pPr>
      <w:r>
        <w:t xml:space="preserve">Click</w:t>
      </w:r>
      <w:r>
        <w:t xml:space="preserve"> </w:t>
      </w:r>
      <w:r>
        <w:rPr>
          <w:b/>
          <w:bCs/>
        </w:rPr>
        <w:t xml:space="preserve">Unfreeze Location</w:t>
      </w:r>
      <w:r>
        <w:t xml:space="preserve">. Normal stock movements resume.</w:t>
      </w:r>
    </w:p>
    <w:p>
      <w:r>
        <w:pict>
          <v:rect style="width:0;height:1.5pt" o:hralign="center" o:hrstd="t" o:hr="t"/>
        </w:pict>
      </w:r>
    </w:p>
    <w:bookmarkEnd w:id="48"/>
    <w:bookmarkStart w:id="49" w:name="X50659e7f1596f20b7585ca575c2417f356fef79"/>
    <w:p>
      <w:pPr>
        <w:pStyle w:val="Heading2"/>
      </w:pPr>
      <w:r>
        <w:t xml:space="preserve">5.5 Checking Reorder Alerts</w:t>
      </w:r>
    </w:p>
    <w:p>
      <w:pPr>
        <w:pStyle w:val="FirstParagraph"/>
      </w:pPr>
      <w:r>
        <w:t xml:space="preserve">The system sends reorder alerts automatically when stock falls below the reorder level. You can also check manually:</w:t>
      </w:r>
    </w:p>
    <w:p>
      <w:pPr>
        <w:pStyle w:val="Compact"/>
        <w:numPr>
          <w:ilvl w:val="0"/>
          <w:numId w:val="1036"/>
        </w:numPr>
      </w:pPr>
      <w:r>
        <w:t xml:space="preserve">Click</w:t>
      </w:r>
      <w:r>
        <w:t xml:space="preserve"> </w:t>
      </w:r>
      <w:r>
        <w:rPr>
          <w:b/>
          <w:bCs/>
        </w:rPr>
        <w:t xml:space="preserve">Warehouse</w:t>
      </w:r>
      <w:r>
        <w:t xml:space="preserve"> </w:t>
      </w:r>
      <w:r>
        <w:t xml:space="preserve">then</w:t>
      </w:r>
      <w:r>
        <w:t xml:space="preserve"> </w:t>
      </w:r>
      <w:r>
        <w:rPr>
          <w:b/>
          <w:bCs/>
        </w:rPr>
        <w:t xml:space="preserve">Reorder Alerts</w:t>
      </w:r>
      <w:r>
        <w:t xml:space="preserve">.</w:t>
      </w:r>
    </w:p>
    <w:p>
      <w:pPr>
        <w:pStyle w:val="Compact"/>
        <w:numPr>
          <w:ilvl w:val="0"/>
          <w:numId w:val="1036"/>
        </w:numPr>
      </w:pPr>
      <w:r>
        <w:t xml:space="preserve">The screen lists all items where the current stock quantity is at or below the reorder level.</w:t>
      </w:r>
    </w:p>
    <w:p>
      <w:pPr>
        <w:pStyle w:val="Compact"/>
        <w:numPr>
          <w:ilvl w:val="0"/>
          <w:numId w:val="1036"/>
        </w:numPr>
      </w:pPr>
      <w:r>
        <w:t xml:space="preserve">Click on any item to see the current quantity, reorder level, and suggested order quantity.</w:t>
      </w:r>
    </w:p>
    <w:p>
      <w:pPr>
        <w:pStyle w:val="Compact"/>
        <w:numPr>
          <w:ilvl w:val="0"/>
          <w:numId w:val="1036"/>
        </w:numPr>
      </w:pPr>
      <w:r>
        <w:t xml:space="preserve">Click</w:t>
      </w:r>
      <w:r>
        <w:t xml:space="preserve"> </w:t>
      </w:r>
      <w:r>
        <w:rPr>
          <w:b/>
          <w:bCs/>
        </w:rPr>
        <w:t xml:space="preserve">Raise Purchase Request</w:t>
      </w:r>
      <w:r>
        <w:t xml:space="preserve"> </w:t>
      </w:r>
      <w:r>
        <w:t xml:space="preserve">directly from the alert to start the procurement process.</w:t>
      </w:r>
    </w:p>
    <w:p>
      <w:pPr>
        <w:pStyle w:val="FirstParagraph"/>
      </w:pPr>
      <w:r>
        <w:rPr>
          <w:i/>
          <w:iCs/>
        </w:rPr>
        <w:t xml:space="preserve">Reorder levels are set in the item catalogue. Ask the IT Administrator to update a reorder level if it is set too high or too low.</w:t>
      </w:r>
    </w:p>
    <w:bookmarkEnd w:id="49"/>
    <w:bookmarkEnd w:id="50"/>
    <w:bookmarkStart w:id="56" w:name="Xaa0ba321aa241150c72cec346b76c8189064e54"/>
    <w:p>
      <w:pPr>
        <w:pStyle w:val="Heading1"/>
      </w:pPr>
      <w:r>
        <w:t xml:space="preserve">Section 6: Dr. Amara — Quality Control Manager</w:t>
      </w:r>
    </w:p>
    <w:p>
      <w:pPr>
        <w:pStyle w:val="FirstParagraph"/>
      </w:pPr>
      <w:r>
        <w:t xml:space="preserve">Dr. Amara uses the Quality Control module in the main ERP. She designs inspection templates, records lab results, issues Certificates of Analysis (CoA), and manages non-conformance reports.</w:t>
      </w:r>
    </w:p>
    <w:p>
      <w:r>
        <w:pict>
          <v:rect style="width:0;height:1.5pt" o:hralign="center" o:hrstd="t" o:hr="t"/>
        </w:pict>
      </w:r>
    </w:p>
    <w:bookmarkStart w:id="51" w:name="X2eaf7c7a5ceb6727fc64a682ec128e66c10df14"/>
    <w:p>
      <w:pPr>
        <w:pStyle w:val="Heading2"/>
      </w:pPr>
      <w:r>
        <w:t xml:space="preserve">6.1 Creating an Inspection</w:t>
      </w:r>
    </w:p>
    <w:p>
      <w:pPr>
        <w:pStyle w:val="Compact"/>
        <w:numPr>
          <w:ilvl w:val="0"/>
          <w:numId w:val="1037"/>
        </w:numPr>
      </w:pPr>
      <w:r>
        <w:t xml:space="preserve">Log in and click</w:t>
      </w:r>
      <w:r>
        <w:t xml:space="preserve"> </w:t>
      </w:r>
      <w:r>
        <w:rPr>
          <w:b/>
          <w:bCs/>
        </w:rPr>
        <w:t xml:space="preserve">Quality Control</w:t>
      </w:r>
      <w:r>
        <w:t xml:space="preserve"> </w:t>
      </w:r>
      <w:r>
        <w:t xml:space="preserve">in the main menu.</w:t>
      </w:r>
    </w:p>
    <w:p>
      <w:pPr>
        <w:pStyle w:val="Compact"/>
        <w:numPr>
          <w:ilvl w:val="0"/>
          <w:numId w:val="1037"/>
        </w:numPr>
      </w:pPr>
      <w:r>
        <w:t xml:space="preserve">Click</w:t>
      </w:r>
      <w:r>
        <w:t xml:space="preserve"> </w:t>
      </w:r>
      <w:r>
        <w:rPr>
          <w:b/>
          <w:bCs/>
        </w:rPr>
        <w:t xml:space="preserve">Inspections</w:t>
      </w:r>
      <w:r>
        <w:t xml:space="preserve">, then click</w:t>
      </w:r>
      <w:r>
        <w:t xml:space="preserve"> </w:t>
      </w:r>
      <w:r>
        <w:rPr>
          <w:b/>
          <w:bCs/>
        </w:rPr>
        <w:t xml:space="preserve">New Inspection</w:t>
      </w:r>
      <w:r>
        <w:t xml:space="preserve">.</w:t>
      </w:r>
    </w:p>
    <w:p>
      <w:pPr>
        <w:pStyle w:val="Compact"/>
        <w:numPr>
          <w:ilvl w:val="0"/>
          <w:numId w:val="1037"/>
        </w:numPr>
      </w:pPr>
      <w:r>
        <w:t xml:space="preserve">Select the</w:t>
      </w:r>
      <w:r>
        <w:t xml:space="preserve"> </w:t>
      </w:r>
      <w:r>
        <w:rPr>
          <w:b/>
          <w:bCs/>
        </w:rPr>
        <w:t xml:space="preserve">Inspection Type</w:t>
      </w:r>
      <w:r>
        <w:t xml:space="preserve">: Incoming Material, In-Process, or Finished Product.</w:t>
      </w:r>
    </w:p>
    <w:p>
      <w:pPr>
        <w:pStyle w:val="Compact"/>
        <w:numPr>
          <w:ilvl w:val="0"/>
          <w:numId w:val="1037"/>
        </w:numPr>
      </w:pPr>
      <w:r>
        <w:t xml:space="preserve">Select the</w:t>
      </w:r>
      <w:r>
        <w:t xml:space="preserve"> </w:t>
      </w:r>
      <w:r>
        <w:rPr>
          <w:b/>
          <w:bCs/>
        </w:rPr>
        <w:t xml:space="preserve">Batch</w:t>
      </w:r>
      <w:r>
        <w:t xml:space="preserve"> </w:t>
      </w:r>
      <w:r>
        <w:t xml:space="preserve">or</w:t>
      </w:r>
      <w:r>
        <w:t xml:space="preserve"> </w:t>
      </w:r>
      <w:r>
        <w:rPr>
          <w:b/>
          <w:bCs/>
        </w:rPr>
        <w:t xml:space="preserve">Production Order</w:t>
      </w:r>
      <w:r>
        <w:t xml:space="preserve"> </w:t>
      </w:r>
      <w:r>
        <w:t xml:space="preserve">to be inspected from the list.</w:t>
      </w:r>
    </w:p>
    <w:p>
      <w:pPr>
        <w:pStyle w:val="Compact"/>
        <w:numPr>
          <w:ilvl w:val="0"/>
          <w:numId w:val="1037"/>
        </w:numPr>
      </w:pPr>
      <w:r>
        <w:t xml:space="preserve">Select the</w:t>
      </w:r>
      <w:r>
        <w:t xml:space="preserve"> </w:t>
      </w:r>
      <w:r>
        <w:rPr>
          <w:b/>
          <w:bCs/>
        </w:rPr>
        <w:t xml:space="preserve">Inspection Template</w:t>
      </w:r>
      <w:r>
        <w:t xml:space="preserve"> </w:t>
      </w:r>
      <w:r>
        <w:t xml:space="preserve">that applies (for example, "Banana Flour — Export Grade" or "Juice — Domestic").</w:t>
      </w:r>
    </w:p>
    <w:p>
      <w:pPr>
        <w:pStyle w:val="Compact"/>
        <w:numPr>
          <w:ilvl w:val="0"/>
          <w:numId w:val="1037"/>
        </w:numPr>
      </w:pPr>
      <w:r>
        <w:t xml:space="preserve">Assign the inspection to a lab technician using the</w:t>
      </w:r>
      <w:r>
        <w:t xml:space="preserve"> </w:t>
      </w:r>
      <w:r>
        <w:rPr>
          <w:b/>
          <w:bCs/>
        </w:rPr>
        <w:t xml:space="preserve">Assigned To</w:t>
      </w:r>
      <w:r>
        <w:t xml:space="preserve"> </w:t>
      </w:r>
      <w:r>
        <w:t xml:space="preserve">field.</w:t>
      </w:r>
    </w:p>
    <w:p>
      <w:pPr>
        <w:pStyle w:val="Compact"/>
        <w:numPr>
          <w:ilvl w:val="0"/>
          <w:numId w:val="1037"/>
        </w:numPr>
      </w:pPr>
      <w:r>
        <w:t xml:space="preserve">Click</w:t>
      </w:r>
      <w:r>
        <w:t xml:space="preserve"> </w:t>
      </w:r>
      <w:r>
        <w:rPr>
          <w:b/>
          <w:bCs/>
        </w:rPr>
        <w:t xml:space="preserve">Create Inspection</w:t>
      </w:r>
      <w:r>
        <w:t xml:space="preserve">. The inspection is created with a status of</w:t>
      </w:r>
      <w:r>
        <w:t xml:space="preserve"> </w:t>
      </w:r>
      <w:r>
        <w:rPr>
          <w:b/>
          <w:bCs/>
        </w:rPr>
        <w:t xml:space="preserve">Pending</w:t>
      </w:r>
      <w:r>
        <w:t xml:space="preserve">.</w:t>
      </w:r>
    </w:p>
    <w:p>
      <w:r>
        <w:pict>
          <v:rect style="width:0;height:1.5pt" o:hralign="center" o:hrstd="t" o:hr="t"/>
        </w:pict>
      </w:r>
    </w:p>
    <w:bookmarkEnd w:id="51"/>
    <w:bookmarkStart w:id="52" w:name="X6cfc51ec2a144d3d7d4c88f6360796a47feffaf"/>
    <w:p>
      <w:pPr>
        <w:pStyle w:val="Heading2"/>
      </w:pPr>
      <w:r>
        <w:t xml:space="preserve">6.2 Recording Inspection Results</w:t>
      </w:r>
    </w:p>
    <w:p>
      <w:pPr>
        <w:pStyle w:val="Compact"/>
        <w:numPr>
          <w:ilvl w:val="0"/>
          <w:numId w:val="1038"/>
        </w:numPr>
      </w:pPr>
      <w:r>
        <w:t xml:space="preserve">Click</w:t>
      </w:r>
      <w:r>
        <w:t xml:space="preserve"> </w:t>
      </w:r>
      <w:r>
        <w:rPr>
          <w:b/>
          <w:bCs/>
        </w:rPr>
        <w:t xml:space="preserve">Quality Control</w:t>
      </w:r>
      <w:r>
        <w:t xml:space="preserve"> </w:t>
      </w:r>
      <w:r>
        <w:t xml:space="preserve">then</w:t>
      </w:r>
      <w:r>
        <w:t xml:space="preserve"> </w:t>
      </w:r>
      <w:r>
        <w:rPr>
          <w:b/>
          <w:bCs/>
        </w:rPr>
        <w:t xml:space="preserve">Inspections</w:t>
      </w:r>
      <w:r>
        <w:t xml:space="preserve">.</w:t>
      </w:r>
    </w:p>
    <w:p>
      <w:pPr>
        <w:pStyle w:val="Compact"/>
        <w:numPr>
          <w:ilvl w:val="0"/>
          <w:numId w:val="1038"/>
        </w:numPr>
      </w:pPr>
      <w:r>
        <w:t xml:space="preserve">Click on the inspection with</w:t>
      </w:r>
      <w:r>
        <w:t xml:space="preserve"> </w:t>
      </w:r>
      <w:r>
        <w:rPr>
          <w:b/>
          <w:bCs/>
        </w:rPr>
        <w:t xml:space="preserve">Pending</w:t>
      </w:r>
      <w:r>
        <w:t xml:space="preserve"> </w:t>
      </w:r>
      <w:r>
        <w:t xml:space="preserve">or</w:t>
      </w:r>
      <w:r>
        <w:t xml:space="preserve"> </w:t>
      </w:r>
      <w:r>
        <w:rPr>
          <w:b/>
          <w:bCs/>
        </w:rPr>
        <w:t xml:space="preserve">In Progress</w:t>
      </w:r>
      <w:r>
        <w:t xml:space="preserve"> </w:t>
      </w:r>
      <w:r>
        <w:t xml:space="preserve">status.</w:t>
      </w:r>
    </w:p>
    <w:p>
      <w:pPr>
        <w:pStyle w:val="Compact"/>
        <w:numPr>
          <w:ilvl w:val="0"/>
          <w:numId w:val="1038"/>
        </w:numPr>
      </w:pPr>
      <w:r>
        <w:t xml:space="preserve">For each parameter in the template:</w:t>
      </w:r>
      <w:r>
        <w:t xml:space="preserve"> </w:t>
      </w:r>
      <w:r>
        <w:t xml:space="preserve">a. Enter the measured value in the</w:t>
      </w:r>
      <w:r>
        <w:t xml:space="preserve"> </w:t>
      </w:r>
      <w:r>
        <w:rPr>
          <w:b/>
          <w:bCs/>
        </w:rPr>
        <w:t xml:space="preserve">Result</w:t>
      </w:r>
      <w:r>
        <w:t xml:space="preserve"> </w:t>
      </w:r>
      <w:r>
        <w:t xml:space="preserve">field.</w:t>
      </w:r>
      <w:r>
        <w:t xml:space="preserve"> </w:t>
      </w:r>
      <w:r>
        <w:t xml:space="preserve">b. The system shows whether the result is within the acceptable range (green = pass, red = fail).</w:t>
      </w:r>
      <w:r>
        <w:t xml:space="preserve"> </w:t>
      </w:r>
      <w:r>
        <w:t xml:space="preserve">c. For pass/fail parameters, select</w:t>
      </w:r>
      <w:r>
        <w:t xml:space="preserve"> </w:t>
      </w:r>
      <w:r>
        <w:rPr>
          <w:b/>
          <w:bCs/>
        </w:rPr>
        <w:t xml:space="preserve">Pass</w:t>
      </w:r>
      <w:r>
        <w:t xml:space="preserve"> </w:t>
      </w:r>
      <w:r>
        <w:t xml:space="preserve">or</w:t>
      </w:r>
      <w:r>
        <w:t xml:space="preserve"> </w:t>
      </w:r>
      <w:r>
        <w:rPr>
          <w:b/>
          <w:bCs/>
        </w:rPr>
        <w:t xml:space="preserve">Fail</w:t>
      </w:r>
      <w:r>
        <w:t xml:space="preserve">.</w:t>
      </w:r>
      <w:r>
        <w:t xml:space="preserve"> </w:t>
      </w:r>
      <w:r>
        <w:t xml:space="preserve">d. For photo parameters, tap the camera icon and upload the image.</w:t>
      </w:r>
    </w:p>
    <w:p>
      <w:pPr>
        <w:pStyle w:val="Compact"/>
        <w:numPr>
          <w:ilvl w:val="0"/>
          <w:numId w:val="1038"/>
        </w:numPr>
      </w:pPr>
      <w:r>
        <w:t xml:space="preserve">After entering all results, click</w:t>
      </w:r>
      <w:r>
        <w:t xml:space="preserve"> </w:t>
      </w:r>
      <w:r>
        <w:rPr>
          <w:b/>
          <w:bCs/>
        </w:rPr>
        <w:t xml:space="preserve">Submit Results</w:t>
      </w:r>
      <w:r>
        <w:t xml:space="preserve">.</w:t>
      </w:r>
    </w:p>
    <w:p>
      <w:pPr>
        <w:pStyle w:val="Compact"/>
        <w:numPr>
          <w:ilvl w:val="0"/>
          <w:numId w:val="1038"/>
        </w:numPr>
      </w:pPr>
      <w:r>
        <w:t xml:space="preserve">If all parameters pass, the batch status changes to</w:t>
      </w:r>
      <w:r>
        <w:t xml:space="preserve"> </w:t>
      </w:r>
      <w:r>
        <w:rPr>
          <w:b/>
          <w:bCs/>
        </w:rPr>
        <w:t xml:space="preserve">Approved</w:t>
      </w:r>
      <w:r>
        <w:t xml:space="preserve">. Finished goods can now be transferred to saleable inventory.</w:t>
      </w:r>
    </w:p>
    <w:p>
      <w:pPr>
        <w:pStyle w:val="Compact"/>
        <w:numPr>
          <w:ilvl w:val="0"/>
          <w:numId w:val="1038"/>
        </w:numPr>
      </w:pPr>
      <w:r>
        <w:t xml:space="preserve">If any parameter fails, the batch status changes to</w:t>
      </w:r>
      <w:r>
        <w:t xml:space="preserve"> </w:t>
      </w:r>
      <w:r>
        <w:rPr>
          <w:b/>
          <w:bCs/>
        </w:rPr>
        <w:t xml:space="preserve">Rejected</w:t>
      </w:r>
      <w:r>
        <w:t xml:space="preserve"> </w:t>
      </w:r>
      <w:r>
        <w:t xml:space="preserve">or</w:t>
      </w:r>
      <w:r>
        <w:t xml:space="preserve"> </w:t>
      </w:r>
      <w:r>
        <w:rPr>
          <w:b/>
          <w:bCs/>
        </w:rPr>
        <w:t xml:space="preserve">On Hold</w:t>
      </w:r>
      <w:r>
        <w:t xml:space="preserve"> </w:t>
      </w:r>
      <w:r>
        <w:t xml:space="preserve">depending on severity. See Section 6.4.</w:t>
      </w:r>
    </w:p>
    <w:p>
      <w:r>
        <w:pict>
          <v:rect style="width:0;height:1.5pt" o:hralign="center" o:hrstd="t" o:hr="t"/>
        </w:pict>
      </w:r>
    </w:p>
    <w:bookmarkEnd w:id="52"/>
    <w:bookmarkStart w:id="53" w:name="X1005b8b85698d28897f7dd426154d7471a5fb20"/>
    <w:p>
      <w:pPr>
        <w:pStyle w:val="Heading2"/>
      </w:pPr>
      <w:r>
        <w:t xml:space="preserve">6.3 Issuing a Certificate of Analysis</w:t>
      </w:r>
    </w:p>
    <w:p>
      <w:pPr>
        <w:pStyle w:val="FirstParagraph"/>
      </w:pPr>
      <w:r>
        <w:rPr>
          <w:b/>
          <w:bCs/>
        </w:rPr>
        <w:t xml:space="preserve">Domestic Certificate of Analysis:</w:t>
      </w:r>
    </w:p>
    <w:p>
      <w:pPr>
        <w:pStyle w:val="Compact"/>
        <w:numPr>
          <w:ilvl w:val="0"/>
          <w:numId w:val="1039"/>
        </w:numPr>
      </w:pPr>
      <w:r>
        <w:t xml:space="preserve">After the inspection status is set to</w:t>
      </w:r>
      <w:r>
        <w:t xml:space="preserve"> </w:t>
      </w:r>
      <w:r>
        <w:rPr>
          <w:b/>
          <w:bCs/>
        </w:rPr>
        <w:t xml:space="preserve">Approved</w:t>
      </w:r>
      <w:r>
        <w:t xml:space="preserve">, click on the batch record.</w:t>
      </w:r>
    </w:p>
    <w:p>
      <w:pPr>
        <w:pStyle w:val="Compact"/>
        <w:numPr>
          <w:ilvl w:val="0"/>
          <w:numId w:val="1039"/>
        </w:numPr>
      </w:pPr>
      <w:r>
        <w:t xml:space="preserve">Click</w:t>
      </w:r>
      <w:r>
        <w:t xml:space="preserve"> </w:t>
      </w:r>
      <w:r>
        <w:rPr>
          <w:b/>
          <w:bCs/>
        </w:rPr>
        <w:t xml:space="preserve">Issue Certificate of Analysis</w:t>
      </w:r>
      <w:r>
        <w:t xml:space="preserve">.</w:t>
      </w:r>
    </w:p>
    <w:p>
      <w:pPr>
        <w:pStyle w:val="Compact"/>
        <w:numPr>
          <w:ilvl w:val="0"/>
          <w:numId w:val="1039"/>
        </w:numPr>
      </w:pPr>
      <w:r>
        <w:t xml:space="preserve">Select</w:t>
      </w:r>
      <w:r>
        <w:t xml:space="preserve"> </w:t>
      </w:r>
      <w:r>
        <w:rPr>
          <w:b/>
          <w:bCs/>
        </w:rPr>
        <w:t xml:space="preserve">Domestic</w:t>
      </w:r>
      <w:r>
        <w:t xml:space="preserve"> </w:t>
      </w:r>
      <w:r>
        <w:t xml:space="preserve">as the certificate type.</w:t>
      </w:r>
    </w:p>
    <w:p>
      <w:pPr>
        <w:pStyle w:val="Compact"/>
        <w:numPr>
          <w:ilvl w:val="0"/>
          <w:numId w:val="1039"/>
        </w:numPr>
      </w:pPr>
      <w:r>
        <w:t xml:space="preserve">Review the certificate preview — it shows the batch number, test parameters, results, and the approving analyst's name.</w:t>
      </w:r>
    </w:p>
    <w:p>
      <w:pPr>
        <w:pStyle w:val="Compact"/>
        <w:numPr>
          <w:ilvl w:val="0"/>
          <w:numId w:val="1039"/>
        </w:numPr>
      </w:pPr>
      <w:r>
        <w:t xml:space="preserve">Click</w:t>
      </w:r>
      <w:r>
        <w:t xml:space="preserve"> </w:t>
      </w:r>
      <w:r>
        <w:rPr>
          <w:b/>
          <w:bCs/>
        </w:rPr>
        <w:t xml:space="preserve">Issue &amp; Sign</w:t>
      </w:r>
      <w:r>
        <w:t xml:space="preserve">. The certificate is locked and assigned a certificate number.</w:t>
      </w:r>
    </w:p>
    <w:p>
      <w:pPr>
        <w:pStyle w:val="Compact"/>
        <w:numPr>
          <w:ilvl w:val="0"/>
          <w:numId w:val="1039"/>
        </w:numPr>
      </w:pPr>
      <w:r>
        <w:t xml:space="preserve">Click</w:t>
      </w:r>
      <w:r>
        <w:t xml:space="preserve"> </w:t>
      </w:r>
      <w:r>
        <w:rPr>
          <w:b/>
          <w:bCs/>
        </w:rPr>
        <w:t xml:space="preserve">Download PDF</w:t>
      </w:r>
      <w:r>
        <w:t xml:space="preserve"> </w:t>
      </w:r>
      <w:r>
        <w:t xml:space="preserve">or</w:t>
      </w:r>
      <w:r>
        <w:t xml:space="preserve"> </w:t>
      </w:r>
      <w:r>
        <w:rPr>
          <w:b/>
          <w:bCs/>
        </w:rPr>
        <w:t xml:space="preserve">Print</w:t>
      </w:r>
      <w:r>
        <w:t xml:space="preserve"> </w:t>
      </w:r>
      <w:r>
        <w:t xml:space="preserve">to produce the physical certificate.</w:t>
      </w:r>
    </w:p>
    <w:p>
      <w:pPr>
        <w:pStyle w:val="FirstParagraph"/>
      </w:pPr>
      <w:r>
        <w:rPr>
          <w:b/>
          <w:bCs/>
        </w:rPr>
        <w:t xml:space="preserve">Export Certificate of Analysis:</w:t>
      </w:r>
    </w:p>
    <w:p>
      <w:pPr>
        <w:pStyle w:val="Compact"/>
        <w:numPr>
          <w:ilvl w:val="0"/>
          <w:numId w:val="1040"/>
        </w:numPr>
      </w:pPr>
      <w:r>
        <w:t xml:space="preserve">Follow steps 1–2 above.</w:t>
      </w:r>
    </w:p>
    <w:p>
      <w:pPr>
        <w:pStyle w:val="Compact"/>
        <w:numPr>
          <w:ilvl w:val="0"/>
          <w:numId w:val="1040"/>
        </w:numPr>
      </w:pPr>
      <w:r>
        <w:t xml:space="preserve">Select</w:t>
      </w:r>
      <w:r>
        <w:t xml:space="preserve"> </w:t>
      </w:r>
      <w:r>
        <w:rPr>
          <w:b/>
          <w:bCs/>
        </w:rPr>
        <w:t xml:space="preserve">Export</w:t>
      </w:r>
      <w:r>
        <w:t xml:space="preserve"> </w:t>
      </w:r>
      <w:r>
        <w:t xml:space="preserve">as the certificate type.</w:t>
      </w:r>
    </w:p>
    <w:p>
      <w:pPr>
        <w:pStyle w:val="Compact"/>
        <w:numPr>
          <w:ilvl w:val="0"/>
          <w:numId w:val="1040"/>
        </w:numPr>
      </w:pPr>
      <w:r>
        <w:t xml:space="preserve">Select the</w:t>
      </w:r>
      <w:r>
        <w:t xml:space="preserve"> </w:t>
      </w:r>
      <w:r>
        <w:rPr>
          <w:b/>
          <w:bCs/>
        </w:rPr>
        <w:t xml:space="preserve">Destination Market</w:t>
      </w:r>
      <w:r>
        <w:t xml:space="preserve">: South Korea, Saudi Arabia, Qatar, Italy, or United States.</w:t>
      </w:r>
    </w:p>
    <w:p>
      <w:pPr>
        <w:pStyle w:val="Compact"/>
        <w:numPr>
          <w:ilvl w:val="0"/>
          <w:numId w:val="1040"/>
        </w:numPr>
      </w:pPr>
      <w:r>
        <w:t xml:space="preserve">The system loads the template for that market, which may include additional parameters required by that country's import authority.</w:t>
      </w:r>
    </w:p>
    <w:p>
      <w:pPr>
        <w:pStyle w:val="Compact"/>
        <w:numPr>
          <w:ilvl w:val="0"/>
          <w:numId w:val="1040"/>
        </w:numPr>
      </w:pPr>
      <w:r>
        <w:t xml:space="preserve">Confirm that all required parameters for the destination market are present and show passing results.</w:t>
      </w:r>
    </w:p>
    <w:p>
      <w:pPr>
        <w:pStyle w:val="Compact"/>
        <w:numPr>
          <w:ilvl w:val="0"/>
          <w:numId w:val="1040"/>
        </w:numPr>
      </w:pPr>
      <w:r>
        <w:t xml:space="preserve">Click</w:t>
      </w:r>
      <w:r>
        <w:t xml:space="preserve"> </w:t>
      </w:r>
      <w:r>
        <w:rPr>
          <w:b/>
          <w:bCs/>
        </w:rPr>
        <w:t xml:space="preserve">Issue &amp; Sign</w:t>
      </w:r>
      <w:r>
        <w:t xml:space="preserve">. The certificate is locked.</w:t>
      </w:r>
    </w:p>
    <w:p>
      <w:pPr>
        <w:pStyle w:val="Compact"/>
        <w:numPr>
          <w:ilvl w:val="0"/>
          <w:numId w:val="1040"/>
        </w:numPr>
      </w:pPr>
      <w:r>
        <w:t xml:space="preserve">Click</w:t>
      </w:r>
      <w:r>
        <w:t xml:space="preserve"> </w:t>
      </w:r>
      <w:r>
        <w:rPr>
          <w:b/>
          <w:bCs/>
        </w:rPr>
        <w:t xml:space="preserve">Download PDF</w:t>
      </w:r>
      <w:r>
        <w:t xml:space="preserve"> </w:t>
      </w:r>
      <w:r>
        <w:t xml:space="preserve">or</w:t>
      </w:r>
      <w:r>
        <w:t xml:space="preserve"> </w:t>
      </w:r>
      <w:r>
        <w:rPr>
          <w:b/>
          <w:bCs/>
        </w:rPr>
        <w:t xml:space="preserve">Print</w:t>
      </w:r>
      <w:r>
        <w:t xml:space="preserve">.</w:t>
      </w:r>
    </w:p>
    <w:p>
      <w:pPr>
        <w:pStyle w:val="FirstParagraph"/>
      </w:pPr>
      <w:r>
        <w:rPr>
          <w:i/>
          <w:iCs/>
        </w:rPr>
        <w:t xml:space="preserve">A batch approved only for domestic use cannot be dispatched on an export order. The export CoA must be issued before the dispatch is processed.</w:t>
      </w:r>
    </w:p>
    <w:p>
      <w:r>
        <w:pict>
          <v:rect style="width:0;height:1.5pt" o:hralign="center" o:hrstd="t" o:hr="t"/>
        </w:pict>
      </w:r>
    </w:p>
    <w:bookmarkEnd w:id="53"/>
    <w:bookmarkStart w:id="54" w:name="X04ae9dbe35bc960638567f4e4ef9838bd856d6c"/>
    <w:p>
      <w:pPr>
        <w:pStyle w:val="Heading2"/>
      </w:pPr>
      <w:r>
        <w:t xml:space="preserve">6.4 Logging a Non-Conformance</w:t>
      </w:r>
    </w:p>
    <w:p>
      <w:pPr>
        <w:pStyle w:val="FirstParagraph"/>
      </w:pPr>
      <w:r>
        <w:t xml:space="preserve">When a quality failure is detected:</w:t>
      </w:r>
    </w:p>
    <w:p>
      <w:pPr>
        <w:pStyle w:val="Compact"/>
        <w:numPr>
          <w:ilvl w:val="0"/>
          <w:numId w:val="1041"/>
        </w:numPr>
      </w:pPr>
      <w:r>
        <w:t xml:space="preserve">Click</w:t>
      </w:r>
      <w:r>
        <w:t xml:space="preserve"> </w:t>
      </w:r>
      <w:r>
        <w:rPr>
          <w:b/>
          <w:bCs/>
        </w:rPr>
        <w:t xml:space="preserve">Quality Control</w:t>
      </w:r>
      <w:r>
        <w:t xml:space="preserve"> </w:t>
      </w:r>
      <w:r>
        <w:t xml:space="preserve">then</w:t>
      </w:r>
      <w:r>
        <w:t xml:space="preserve"> </w:t>
      </w:r>
      <w:r>
        <w:rPr>
          <w:b/>
          <w:bCs/>
        </w:rPr>
        <w:t xml:space="preserve">Non-Conformance Reports (NCR)</w:t>
      </w:r>
      <w:r>
        <w:t xml:space="preserve">.</w:t>
      </w:r>
    </w:p>
    <w:p>
      <w:pPr>
        <w:pStyle w:val="Compact"/>
        <w:numPr>
          <w:ilvl w:val="0"/>
          <w:numId w:val="1041"/>
        </w:numPr>
      </w:pPr>
      <w:r>
        <w:t xml:space="preserve">Click</w:t>
      </w:r>
      <w:r>
        <w:t xml:space="preserve"> </w:t>
      </w:r>
      <w:r>
        <w:rPr>
          <w:b/>
          <w:bCs/>
        </w:rPr>
        <w:t xml:space="preserve">New NCR</w:t>
      </w:r>
      <w:r>
        <w:t xml:space="preserve">.</w:t>
      </w:r>
    </w:p>
    <w:p>
      <w:pPr>
        <w:pStyle w:val="Compact"/>
        <w:numPr>
          <w:ilvl w:val="0"/>
          <w:numId w:val="1041"/>
        </w:numPr>
      </w:pPr>
      <w:r>
        <w:t xml:space="preserve">Select the</w:t>
      </w:r>
      <w:r>
        <w:t xml:space="preserve"> </w:t>
      </w:r>
      <w:r>
        <w:rPr>
          <w:b/>
          <w:bCs/>
        </w:rPr>
        <w:t xml:space="preserve">Batch</w:t>
      </w:r>
      <w:r>
        <w:t xml:space="preserve"> </w:t>
      </w:r>
      <w:r>
        <w:t xml:space="preserve">or</w:t>
      </w:r>
      <w:r>
        <w:t xml:space="preserve"> </w:t>
      </w:r>
      <w:r>
        <w:rPr>
          <w:b/>
          <w:bCs/>
        </w:rPr>
        <w:t xml:space="preserve">Production Order</w:t>
      </w:r>
      <w:r>
        <w:t xml:space="preserve"> </w:t>
      </w:r>
      <w:r>
        <w:t xml:space="preserve">affected.</w:t>
      </w:r>
    </w:p>
    <w:p>
      <w:pPr>
        <w:pStyle w:val="Compact"/>
        <w:numPr>
          <w:ilvl w:val="0"/>
          <w:numId w:val="1041"/>
        </w:numPr>
      </w:pPr>
      <w:r>
        <w:t xml:space="preserve">Select the</w:t>
      </w:r>
      <w:r>
        <w:t xml:space="preserve"> </w:t>
      </w:r>
      <w:r>
        <w:rPr>
          <w:b/>
          <w:bCs/>
        </w:rPr>
        <w:t xml:space="preserve">Failure Type</w:t>
      </w:r>
      <w:r>
        <w:t xml:space="preserve"> </w:t>
      </w:r>
      <w:r>
        <w:t xml:space="preserve">from the list (for example, moisture content out of range, foreign matter detected, incorrect weight).</w:t>
      </w:r>
    </w:p>
    <w:p>
      <w:pPr>
        <w:pStyle w:val="Compact"/>
        <w:numPr>
          <w:ilvl w:val="0"/>
          <w:numId w:val="1041"/>
        </w:numPr>
      </w:pPr>
      <w:r>
        <w:t xml:space="preserve">Enter a description in the</w:t>
      </w:r>
      <w:r>
        <w:t xml:space="preserve"> </w:t>
      </w:r>
      <w:r>
        <w:rPr>
          <w:b/>
          <w:bCs/>
        </w:rPr>
        <w:t xml:space="preserve">Problem Statement</w:t>
      </w:r>
      <w:r>
        <w:t xml:space="preserve"> </w:t>
      </w:r>
      <w:r>
        <w:t xml:space="preserve">field.</w:t>
      </w:r>
    </w:p>
    <w:p>
      <w:pPr>
        <w:pStyle w:val="Compact"/>
        <w:numPr>
          <w:ilvl w:val="0"/>
          <w:numId w:val="1041"/>
        </w:numPr>
      </w:pPr>
      <w:r>
        <w:t xml:space="preserve">Enter the</w:t>
      </w:r>
      <w:r>
        <w:t xml:space="preserve"> </w:t>
      </w:r>
      <w:r>
        <w:rPr>
          <w:b/>
          <w:bCs/>
        </w:rPr>
        <w:t xml:space="preserve">Immediate Containment Action</w:t>
      </w:r>
      <w:r>
        <w:t xml:space="preserve"> </w:t>
      </w:r>
      <w:r>
        <w:t xml:space="preserve">taken (for example, batch placed on hold, removed from production line).</w:t>
      </w:r>
    </w:p>
    <w:p>
      <w:pPr>
        <w:pStyle w:val="Compact"/>
        <w:numPr>
          <w:ilvl w:val="0"/>
          <w:numId w:val="1041"/>
        </w:numPr>
      </w:pPr>
      <w:r>
        <w:t xml:space="preserve">Assign the NCR to the responsible department using the</w:t>
      </w:r>
      <w:r>
        <w:t xml:space="preserve"> </w:t>
      </w:r>
      <w:r>
        <w:rPr>
          <w:b/>
          <w:bCs/>
        </w:rPr>
        <w:t xml:space="preserve">Assigned To</w:t>
      </w:r>
      <w:r>
        <w:t xml:space="preserve"> </w:t>
      </w:r>
      <w:r>
        <w:t xml:space="preserve">field.</w:t>
      </w:r>
    </w:p>
    <w:p>
      <w:pPr>
        <w:pStyle w:val="Compact"/>
        <w:numPr>
          <w:ilvl w:val="0"/>
          <w:numId w:val="1041"/>
        </w:numPr>
      </w:pPr>
      <w:r>
        <w:t xml:space="preserve">Click</w:t>
      </w:r>
      <w:r>
        <w:t xml:space="preserve"> </w:t>
      </w:r>
      <w:r>
        <w:rPr>
          <w:b/>
          <w:bCs/>
        </w:rPr>
        <w:t xml:space="preserve">Save NCR</w:t>
      </w:r>
      <w:r>
        <w:t xml:space="preserve">. The NCR is assigned a reference number and status</w:t>
      </w:r>
      <w:r>
        <w:t xml:space="preserve"> </w:t>
      </w:r>
      <w:r>
        <w:rPr>
          <w:b/>
          <w:bCs/>
        </w:rPr>
        <w:t xml:space="preserve">Open</w:t>
      </w:r>
      <w:r>
        <w:t xml:space="preserve">.</w:t>
      </w:r>
    </w:p>
    <w:p>
      <w:pPr>
        <w:pStyle w:val="Compact"/>
        <w:numPr>
          <w:ilvl w:val="0"/>
          <w:numId w:val="1041"/>
        </w:numPr>
      </w:pPr>
      <w:r>
        <w:t xml:space="preserve">When the root cause has been identified, open the NCR, fill in the</w:t>
      </w:r>
      <w:r>
        <w:t xml:space="preserve"> </w:t>
      </w:r>
      <w:r>
        <w:rPr>
          <w:b/>
          <w:bCs/>
        </w:rPr>
        <w:t xml:space="preserve">Root Cause</w:t>
      </w:r>
      <w:r>
        <w:t xml:space="preserve"> </w:t>
      </w:r>
      <w:r>
        <w:t xml:space="preserve">field, and enter the</w:t>
      </w:r>
      <w:r>
        <w:t xml:space="preserve"> </w:t>
      </w:r>
      <w:r>
        <w:rPr>
          <w:b/>
          <w:bCs/>
        </w:rPr>
        <w:t xml:space="preserve">Corrective Action</w:t>
      </w:r>
      <w:r>
        <w:t xml:space="preserve">.</w:t>
      </w:r>
    </w:p>
    <w:p>
      <w:pPr>
        <w:pStyle w:val="Compact"/>
        <w:numPr>
          <w:ilvl w:val="0"/>
          <w:numId w:val="1041"/>
        </w:numPr>
      </w:pPr>
      <w:r>
        <w:t xml:space="preserve">Click</w:t>
      </w:r>
      <w:r>
        <w:t xml:space="preserve"> </w:t>
      </w:r>
      <w:r>
        <w:rPr>
          <w:b/>
          <w:bCs/>
        </w:rPr>
        <w:t xml:space="preserve">Close NCR</w:t>
      </w:r>
      <w:r>
        <w:t xml:space="preserve">. The NCR status changes to</w:t>
      </w:r>
      <w:r>
        <w:t xml:space="preserve"> </w:t>
      </w:r>
      <w:r>
        <w:rPr>
          <w:b/>
          <w:bCs/>
        </w:rPr>
        <w:t xml:space="preserve">Closed</w:t>
      </w:r>
      <w:r>
        <w:t xml:space="preserve">.</w:t>
      </w:r>
    </w:p>
    <w:p>
      <w:r>
        <w:pict>
          <v:rect style="width:0;height:1.5pt" o:hralign="center" o:hrstd="t" o:hr="t"/>
        </w:pict>
      </w:r>
    </w:p>
    <w:bookmarkEnd w:id="54"/>
    <w:bookmarkStart w:id="55" w:name="X3db7368bed92ccfeb56af319849542a3606a362"/>
    <w:p>
      <w:pPr>
        <w:pStyle w:val="Heading2"/>
      </w:pPr>
      <w:r>
        <w:t xml:space="preserve">6.5 Releasing a Batch to Saleable Inventory</w:t>
      </w:r>
    </w:p>
    <w:p>
      <w:pPr>
        <w:pStyle w:val="FirstParagraph"/>
      </w:pPr>
      <w:r>
        <w:t xml:space="preserve">After the inspection is approved and the Certificate of Analysis is issued:</w:t>
      </w:r>
    </w:p>
    <w:p>
      <w:pPr>
        <w:pStyle w:val="Compact"/>
        <w:numPr>
          <w:ilvl w:val="0"/>
          <w:numId w:val="1042"/>
        </w:numPr>
      </w:pPr>
      <w:r>
        <w:t xml:space="preserve">The Production Supervisor or Store Manager goes to the production order in the</w:t>
      </w:r>
      <w:r>
        <w:t xml:space="preserve"> </w:t>
      </w:r>
      <w:r>
        <w:rPr>
          <w:b/>
          <w:bCs/>
        </w:rPr>
        <w:t xml:space="preserve">Manufacturing</w:t>
      </w:r>
      <w:r>
        <w:t xml:space="preserve"> </w:t>
      </w:r>
      <w:r>
        <w:t xml:space="preserve">module.</w:t>
      </w:r>
    </w:p>
    <w:p>
      <w:pPr>
        <w:pStyle w:val="Compact"/>
        <w:numPr>
          <w:ilvl w:val="0"/>
          <w:numId w:val="1042"/>
        </w:numPr>
      </w:pPr>
      <w:r>
        <w:t xml:space="preserve">The</w:t>
      </w:r>
      <w:r>
        <w:t xml:space="preserve"> </w:t>
      </w:r>
      <w:r>
        <w:rPr>
          <w:b/>
          <w:bCs/>
        </w:rPr>
        <w:t xml:space="preserve">Transfer to Saleable Inventory</w:t>
      </w:r>
      <w:r>
        <w:t xml:space="preserve"> </w:t>
      </w:r>
      <w:r>
        <w:t xml:space="preserve">button is now active (it was locked until QC approval).</w:t>
      </w:r>
    </w:p>
    <w:p>
      <w:pPr>
        <w:pStyle w:val="Compact"/>
        <w:numPr>
          <w:ilvl w:val="0"/>
          <w:numId w:val="1042"/>
        </w:numPr>
      </w:pPr>
      <w:r>
        <w:t xml:space="preserve">They click</w:t>
      </w:r>
      <w:r>
        <w:t xml:space="preserve"> </w:t>
      </w:r>
      <w:r>
        <w:rPr>
          <w:b/>
          <w:bCs/>
        </w:rPr>
        <w:t xml:space="preserve">Transfer to Saleable Inventory</w:t>
      </w:r>
      <w:r>
        <w:t xml:space="preserve">.</w:t>
      </w:r>
    </w:p>
    <w:p>
      <w:pPr>
        <w:pStyle w:val="Compact"/>
        <w:numPr>
          <w:ilvl w:val="0"/>
          <w:numId w:val="1042"/>
        </w:numPr>
      </w:pPr>
      <w:r>
        <w:t xml:space="preserve">Stock moves from Work in Progress to the finished goods warehouse.</w:t>
      </w:r>
    </w:p>
    <w:p>
      <w:pPr>
        <w:pStyle w:val="FirstParagraph"/>
      </w:pPr>
      <w:r>
        <w:rPr>
          <w:i/>
          <w:iCs/>
        </w:rPr>
        <w:t xml:space="preserve">You do not need to take any action to release stock. Approving the inspection and issuing the CoA automatically unlocks the transfer button for the production team.</w:t>
      </w:r>
    </w:p>
    <w:bookmarkEnd w:id="55"/>
    <w:bookmarkEnd w:id="56"/>
    <w:bookmarkStart w:id="60" w:name="section-7-moses--production-supervisor"/>
    <w:p>
      <w:pPr>
        <w:pStyle w:val="Heading1"/>
      </w:pPr>
      <w:r>
        <w:t xml:space="preserve">Section 7: Moses — Production Supervisor</w:t>
      </w:r>
    </w:p>
    <w:p>
      <w:pPr>
        <w:pStyle w:val="FirstParagraph"/>
      </w:pPr>
      <w:r>
        <w:t xml:space="preserve">Moses uses the Factory Floor Android App on the production floor and the Manufacturing module in the main ERP web application for planning and reporting.</w:t>
      </w:r>
    </w:p>
    <w:p>
      <w:r>
        <w:pict>
          <v:rect style="width:0;height:1.5pt" o:hralign="center" o:hrstd="t" o:hr="t"/>
        </w:pict>
      </w:r>
    </w:p>
    <w:bookmarkStart w:id="57" w:name="X419eef4cf08f4901eaf43d4fca96d38c00c5b42"/>
    <w:p>
      <w:pPr>
        <w:pStyle w:val="Heading2"/>
      </w:pPr>
      <w:r>
        <w:t xml:space="preserve">7.1 Creating a Production Order</w:t>
      </w:r>
    </w:p>
    <w:p>
      <w:pPr>
        <w:pStyle w:val="Compact"/>
        <w:numPr>
          <w:ilvl w:val="0"/>
          <w:numId w:val="1043"/>
        </w:numPr>
      </w:pPr>
      <w:r>
        <w:t xml:space="preserve">Log in to the ERP web application and click</w:t>
      </w:r>
      <w:r>
        <w:t xml:space="preserve"> </w:t>
      </w:r>
      <w:r>
        <w:rPr>
          <w:b/>
          <w:bCs/>
        </w:rPr>
        <w:t xml:space="preserve">Manufacturing</w:t>
      </w:r>
      <w:r>
        <w:t xml:space="preserve"> </w:t>
      </w:r>
      <w:r>
        <w:t xml:space="preserve">in the main menu.</w:t>
      </w:r>
    </w:p>
    <w:p>
      <w:pPr>
        <w:pStyle w:val="Compact"/>
        <w:numPr>
          <w:ilvl w:val="0"/>
          <w:numId w:val="1043"/>
        </w:numPr>
      </w:pPr>
      <w:r>
        <w:t xml:space="preserve">Click</w:t>
      </w:r>
      <w:r>
        <w:t xml:space="preserve"> </w:t>
      </w:r>
      <w:r>
        <w:rPr>
          <w:b/>
          <w:bCs/>
        </w:rPr>
        <w:t xml:space="preserve">Production Orders</w:t>
      </w:r>
      <w:r>
        <w:t xml:space="preserve">, then click</w:t>
      </w:r>
      <w:r>
        <w:t xml:space="preserve"> </w:t>
      </w:r>
      <w:r>
        <w:rPr>
          <w:b/>
          <w:bCs/>
        </w:rPr>
        <w:t xml:space="preserve">New Production Order</w:t>
      </w:r>
      <w:r>
        <w:t xml:space="preserve">.</w:t>
      </w:r>
    </w:p>
    <w:p>
      <w:pPr>
        <w:pStyle w:val="Compact"/>
        <w:numPr>
          <w:ilvl w:val="0"/>
          <w:numId w:val="1043"/>
        </w:numPr>
      </w:pPr>
      <w:r>
        <w:t xml:space="preserve">Select the</w:t>
      </w:r>
      <w:r>
        <w:t xml:space="preserve"> </w:t>
      </w:r>
      <w:r>
        <w:rPr>
          <w:b/>
          <w:bCs/>
        </w:rPr>
        <w:t xml:space="preserve">Product</w:t>
      </w:r>
      <w:r>
        <w:t xml:space="preserve"> </w:t>
      </w:r>
      <w:r>
        <w:t xml:space="preserve">to be manufactured (for example, Tooke Banana Flour 1 kg).</w:t>
      </w:r>
    </w:p>
    <w:p>
      <w:pPr>
        <w:pStyle w:val="Compact"/>
        <w:numPr>
          <w:ilvl w:val="0"/>
          <w:numId w:val="1043"/>
        </w:numPr>
      </w:pPr>
      <w:r>
        <w:t xml:space="preserve">Enter the</w:t>
      </w:r>
      <w:r>
        <w:t xml:space="preserve"> </w:t>
      </w:r>
      <w:r>
        <w:rPr>
          <w:b/>
          <w:bCs/>
        </w:rPr>
        <w:t xml:space="preserve">Planned Quantity</w:t>
      </w:r>
      <w:r>
        <w:t xml:space="preserve"> </w:t>
      </w:r>
      <w:r>
        <w:t xml:space="preserve">to produce.</w:t>
      </w:r>
    </w:p>
    <w:p>
      <w:pPr>
        <w:pStyle w:val="Compact"/>
        <w:numPr>
          <w:ilvl w:val="0"/>
          <w:numId w:val="1043"/>
        </w:numPr>
      </w:pPr>
      <w:r>
        <w:t xml:space="preserve">Select the</w:t>
      </w:r>
      <w:r>
        <w:t xml:space="preserve"> </w:t>
      </w:r>
      <w:r>
        <w:rPr>
          <w:b/>
          <w:bCs/>
        </w:rPr>
        <w:t xml:space="preserve">Recipe/Bill of Materials</w:t>
      </w:r>
      <w:r>
        <w:t xml:space="preserve"> </w:t>
      </w:r>
      <w:r>
        <w:t xml:space="preserve">version to use. The system shows all input materials and their required quantities.</w:t>
      </w:r>
    </w:p>
    <w:p>
      <w:pPr>
        <w:pStyle w:val="Compact"/>
        <w:numPr>
          <w:ilvl w:val="0"/>
          <w:numId w:val="1043"/>
        </w:numPr>
      </w:pPr>
      <w:r>
        <w:t xml:space="preserve">Set the</w:t>
      </w:r>
      <w:r>
        <w:t xml:space="preserve"> </w:t>
      </w:r>
      <w:r>
        <w:rPr>
          <w:b/>
          <w:bCs/>
        </w:rPr>
        <w:t xml:space="preserve">Planned Start Date</w:t>
      </w:r>
      <w:r>
        <w:t xml:space="preserve"> </w:t>
      </w:r>
      <w:r>
        <w:t xml:space="preserve">and</w:t>
      </w:r>
      <w:r>
        <w:t xml:space="preserve"> </w:t>
      </w:r>
      <w:r>
        <w:rPr>
          <w:b/>
          <w:bCs/>
        </w:rPr>
        <w:t xml:space="preserve">Planned End Date</w:t>
      </w:r>
      <w:r>
        <w:t xml:space="preserve">.</w:t>
      </w:r>
    </w:p>
    <w:p>
      <w:pPr>
        <w:pStyle w:val="Compact"/>
        <w:numPr>
          <w:ilvl w:val="0"/>
          <w:numId w:val="1043"/>
        </w:numPr>
      </w:pPr>
      <w:r>
        <w:t xml:space="preserve">Assign workers using the</w:t>
      </w:r>
      <w:r>
        <w:t xml:space="preserve"> </w:t>
      </w:r>
      <w:r>
        <w:rPr>
          <w:b/>
          <w:bCs/>
        </w:rPr>
        <w:t xml:space="preserve">Assign Workers</w:t>
      </w:r>
      <w:r>
        <w:t xml:space="preserve"> </w:t>
      </w:r>
      <w:r>
        <w:t xml:space="preserve">tab.</w:t>
      </w:r>
    </w:p>
    <w:p>
      <w:pPr>
        <w:pStyle w:val="Compact"/>
        <w:numPr>
          <w:ilvl w:val="0"/>
          <w:numId w:val="1043"/>
        </w:numPr>
      </w:pPr>
      <w:r>
        <w:t xml:space="preserve">Click</w:t>
      </w:r>
      <w:r>
        <w:t xml:space="preserve"> </w:t>
      </w:r>
      <w:r>
        <w:rPr>
          <w:b/>
          <w:bCs/>
        </w:rPr>
        <w:t xml:space="preserve">Create Order</w:t>
      </w:r>
      <w:r>
        <w:t xml:space="preserve">. The production order status is</w:t>
      </w:r>
      <w:r>
        <w:t xml:space="preserve"> </w:t>
      </w:r>
      <w:r>
        <w:rPr>
          <w:b/>
          <w:bCs/>
        </w:rPr>
        <w:t xml:space="preserve">Planned</w:t>
      </w:r>
      <w:r>
        <w:t xml:space="preserve">.</w:t>
      </w:r>
    </w:p>
    <w:p>
      <w:pPr>
        <w:pStyle w:val="Compact"/>
        <w:numPr>
          <w:ilvl w:val="0"/>
          <w:numId w:val="1043"/>
        </w:numPr>
      </w:pPr>
      <w:r>
        <w:t xml:space="preserve">When you are ready to start production, click</w:t>
      </w:r>
      <w:r>
        <w:t xml:space="preserve"> </w:t>
      </w:r>
      <w:r>
        <w:rPr>
          <w:b/>
          <w:bCs/>
        </w:rPr>
        <w:t xml:space="preserve">Release Order</w:t>
      </w:r>
      <w:r>
        <w:t xml:space="preserve">. Status changes to</w:t>
      </w:r>
      <w:r>
        <w:t xml:space="preserve"> </w:t>
      </w:r>
      <w:r>
        <w:rPr>
          <w:b/>
          <w:bCs/>
        </w:rPr>
        <w:t xml:space="preserve">In Progress</w:t>
      </w:r>
      <w:r>
        <w:t xml:space="preserve"> </w:t>
      </w:r>
      <w:r>
        <w:t xml:space="preserve">and materials are reserved.</w:t>
      </w:r>
    </w:p>
    <w:p>
      <w:r>
        <w:pict>
          <v:rect style="width:0;height:1.5pt" o:hralign="center" o:hrstd="t" o:hr="t"/>
        </w:pict>
      </w:r>
    </w:p>
    <w:bookmarkEnd w:id="57"/>
    <w:bookmarkStart w:id="58" w:name="X038c1f61229793e643fbd46344ed1bd308b0498"/>
    <w:p>
      <w:pPr>
        <w:pStyle w:val="Heading2"/>
      </w:pPr>
      <w:r>
        <w:t xml:space="preserve">7.2 Recording Production Completion and By-Products</w:t>
      </w:r>
    </w:p>
    <w:p>
      <w:pPr>
        <w:pStyle w:val="FirstParagraph"/>
      </w:pPr>
      <w:r>
        <w:t xml:space="preserve">When a production run is finished:</w:t>
      </w:r>
    </w:p>
    <w:p>
      <w:pPr>
        <w:pStyle w:val="Compact"/>
        <w:numPr>
          <w:ilvl w:val="0"/>
          <w:numId w:val="1044"/>
        </w:numPr>
      </w:pPr>
      <w:r>
        <w:t xml:space="preserve">Open the production order in the Factory Floor App (or in the web application).</w:t>
      </w:r>
    </w:p>
    <w:p>
      <w:pPr>
        <w:pStyle w:val="Compact"/>
        <w:numPr>
          <w:ilvl w:val="0"/>
          <w:numId w:val="1044"/>
        </w:numPr>
      </w:pPr>
      <w:r>
        <w:t xml:space="preserve">Tap</w:t>
      </w:r>
      <w:r>
        <w:t xml:space="preserve"> </w:t>
      </w:r>
      <w:r>
        <w:rPr>
          <w:b/>
          <w:bCs/>
        </w:rPr>
        <w:t xml:space="preserve">Record Completion</w:t>
      </w:r>
      <w:r>
        <w:t xml:space="preserve">.</w:t>
      </w:r>
    </w:p>
    <w:p>
      <w:pPr>
        <w:pStyle w:val="Compact"/>
        <w:numPr>
          <w:ilvl w:val="0"/>
          <w:numId w:val="1044"/>
        </w:numPr>
      </w:pPr>
      <w:r>
        <w:t xml:space="preserve">Enter the</w:t>
      </w:r>
      <w:r>
        <w:t xml:space="preserve"> </w:t>
      </w:r>
      <w:r>
        <w:rPr>
          <w:b/>
          <w:bCs/>
        </w:rPr>
        <w:t xml:space="preserve">Actual Output Quantity (kg)</w:t>
      </w:r>
      <w:r>
        <w:t xml:space="preserve"> </w:t>
      </w:r>
      <w:r>
        <w:t xml:space="preserve">of the primary product (for example, 480 kg of banana flour).</w:t>
      </w:r>
    </w:p>
    <w:p>
      <w:pPr>
        <w:pStyle w:val="Compact"/>
        <w:numPr>
          <w:ilvl w:val="0"/>
          <w:numId w:val="1044"/>
        </w:numPr>
      </w:pPr>
      <w:r>
        <w:t xml:space="preserve">Enter the by-products:</w:t>
      </w:r>
    </w:p>
    <w:p>
      <w:pPr>
        <w:pStyle w:val="Compact"/>
        <w:numPr>
          <w:ilvl w:val="1"/>
          <w:numId w:val="1045"/>
        </w:numPr>
      </w:pPr>
      <w:r>
        <w:rPr>
          <w:b/>
          <w:bCs/>
        </w:rPr>
        <w:t xml:space="preserve">Banana Peel → Biogas:</w:t>
      </w:r>
      <w:r>
        <w:t xml:space="preserve"> </w:t>
      </w:r>
      <w:r>
        <w:t xml:space="preserve">enter the weight of peels (kg) sent to the biogas digester. The system calculates the calorific energy output (MJ) based on the configured conversion factor.</w:t>
      </w:r>
    </w:p>
    <w:p>
      <w:pPr>
        <w:pStyle w:val="Compact"/>
        <w:numPr>
          <w:ilvl w:val="1"/>
          <w:numId w:val="1045"/>
        </w:numPr>
      </w:pPr>
      <w:r>
        <w:rPr>
          <w:b/>
          <w:bCs/>
        </w:rPr>
        <w:t xml:space="preserve">Waste Water → Bio-slurry:</w:t>
      </w:r>
      <w:r>
        <w:t xml:space="preserve"> </w:t>
      </w:r>
      <w:r>
        <w:t xml:space="preserve">enter the volume of waste water (litres) processed. The system calculates the bio-slurry output (kg) based on the configured conversion factor.</w:t>
      </w:r>
    </w:p>
    <w:p>
      <w:pPr>
        <w:pStyle w:val="Compact"/>
        <w:numPr>
          <w:ilvl w:val="0"/>
          <w:numId w:val="1044"/>
        </w:numPr>
      </w:pPr>
      <w:r>
        <w:t xml:space="preserve">Enter any</w:t>
      </w:r>
      <w:r>
        <w:t xml:space="preserve"> </w:t>
      </w:r>
      <w:r>
        <w:rPr>
          <w:b/>
          <w:bCs/>
        </w:rPr>
        <w:t xml:space="preserve">Scrap/Waste (kg)</w:t>
      </w:r>
      <w:r>
        <w:t xml:space="preserve"> </w:t>
      </w:r>
      <w:r>
        <w:t xml:space="preserve">that could not be converted to a product.</w:t>
      </w:r>
    </w:p>
    <w:p>
      <w:pPr>
        <w:pStyle w:val="Compact"/>
        <w:numPr>
          <w:ilvl w:val="0"/>
          <w:numId w:val="1044"/>
        </w:numPr>
      </w:pPr>
      <w:r>
        <w:t xml:space="preserve">Click</w:t>
      </w:r>
      <w:r>
        <w:t xml:space="preserve"> </w:t>
      </w:r>
      <w:r>
        <w:rPr>
          <w:b/>
          <w:bCs/>
        </w:rPr>
        <w:t xml:space="preserve">Save</w:t>
      </w:r>
      <w:r>
        <w:t xml:space="preserve">.</w:t>
      </w:r>
    </w:p>
    <w:p>
      <w:r>
        <w:pict>
          <v:rect style="width:0;height:1.5pt" o:hralign="center" o:hrstd="t" o:hr="t"/>
        </w:pict>
      </w:r>
    </w:p>
    <w:bookmarkEnd w:id="58"/>
    <w:bookmarkStart w:id="59" w:name="X316f740be7c10ad4a2eafdea4e8cb4986852087"/>
    <w:p>
      <w:pPr>
        <w:pStyle w:val="Heading2"/>
      </w:pPr>
      <w:r>
        <w:t xml:space="preserve">7.3 Verifying the Mass Balance</w:t>
      </w:r>
    </w:p>
    <w:p>
      <w:pPr>
        <w:pStyle w:val="FirstParagraph"/>
      </w:pPr>
      <w:r>
        <w:t xml:space="preserve">The mass balance equation is:</w:t>
      </w:r>
    </w:p>
    <w:p>
      <w:pPr>
        <w:pStyle w:val="BlockText"/>
      </w:pPr>
      <w:r>
        <w:t xml:space="preserve">Total Input (kg) = Primary Product Output (kg) + By-product Output (kg) + Scrap/Waste (kg)</w:t>
      </w:r>
    </w:p>
    <w:p>
      <w:pPr>
        <w:pStyle w:val="FirstParagraph"/>
      </w:pPr>
      <w:r>
        <w:t xml:space="preserve">The system calculates this automatically when you save your completion record.</w:t>
      </w:r>
    </w:p>
    <w:p>
      <w:pPr>
        <w:pStyle w:val="Compact"/>
        <w:numPr>
          <w:ilvl w:val="0"/>
          <w:numId w:val="1046"/>
        </w:numPr>
      </w:pPr>
      <w:r>
        <w:t xml:space="preserve">After saving the completion record, tap</w:t>
      </w:r>
      <w:r>
        <w:t xml:space="preserve"> </w:t>
      </w:r>
      <w:r>
        <w:rPr>
          <w:b/>
          <w:bCs/>
        </w:rPr>
        <w:t xml:space="preserve">View Mass Balance</w:t>
      </w:r>
      <w:r>
        <w:t xml:space="preserve"> </w:t>
      </w:r>
      <w:r>
        <w:t xml:space="preserve">(or click it in the web application).</w:t>
      </w:r>
    </w:p>
    <w:p>
      <w:pPr>
        <w:pStyle w:val="Compact"/>
        <w:numPr>
          <w:ilvl w:val="0"/>
          <w:numId w:val="1046"/>
        </w:numPr>
      </w:pPr>
      <w:r>
        <w:t xml:space="preserve">The screen shows each component of the equation and the calculated total.</w:t>
      </w:r>
    </w:p>
    <w:p>
      <w:pPr>
        <w:pStyle w:val="Compact"/>
        <w:numPr>
          <w:ilvl w:val="0"/>
          <w:numId w:val="1046"/>
        </w:numPr>
      </w:pPr>
      <w:r>
        <w:t xml:space="preserve">If the totals balance within the allowed tolerance (±2%), the status shows</w:t>
      </w:r>
      <w:r>
        <w:t xml:space="preserve"> </w:t>
      </w:r>
      <w:r>
        <w:rPr>
          <w:b/>
          <w:bCs/>
        </w:rPr>
        <w:t xml:space="preserve">Mass Balance: OK</w:t>
      </w:r>
      <w:r>
        <w:t xml:space="preserve"> </w:t>
      </w:r>
      <w:r>
        <w:t xml:space="preserve">in green.</w:t>
      </w:r>
    </w:p>
    <w:p>
      <w:pPr>
        <w:pStyle w:val="Compact"/>
        <w:numPr>
          <w:ilvl w:val="0"/>
          <w:numId w:val="1046"/>
        </w:numPr>
      </w:pPr>
      <w:r>
        <w:t xml:space="preserve">If the totals do not balance, the status shows</w:t>
      </w:r>
      <w:r>
        <w:t xml:space="preserve"> </w:t>
      </w:r>
      <w:r>
        <w:rPr>
          <w:b/>
          <w:bCs/>
        </w:rPr>
        <w:t xml:space="preserve">Mass Balance: FAIL</w:t>
      </w:r>
      <w:r>
        <w:t xml:space="preserve"> </w:t>
      </w:r>
      <w:r>
        <w:t xml:space="preserve">in red. The production order cannot be closed.</w:t>
      </w:r>
    </w:p>
    <w:p>
      <w:pPr>
        <w:pStyle w:val="Compact"/>
        <w:numPr>
          <w:ilvl w:val="0"/>
          <w:numId w:val="1046"/>
        </w:numPr>
      </w:pPr>
      <w:r>
        <w:t xml:space="preserve">If the mass balance fails:</w:t>
      </w:r>
      <w:r>
        <w:t xml:space="preserve"> </w:t>
      </w:r>
      <w:r>
        <w:t xml:space="preserve">a. Review your input and output figures for data entry errors.</w:t>
      </w:r>
      <w:r>
        <w:t xml:space="preserve"> </w:t>
      </w:r>
      <w:r>
        <w:t xml:space="preserve">b. Correct any wrong entries and tap</w:t>
      </w:r>
      <w:r>
        <w:t xml:space="preserve"> </w:t>
      </w:r>
      <w:r>
        <w:rPr>
          <w:b/>
          <w:bCs/>
        </w:rPr>
        <w:t xml:space="preserve">Recalculate</w:t>
      </w:r>
      <w:r>
        <w:t xml:space="preserve">.</w:t>
      </w:r>
      <w:r>
        <w:t xml:space="preserve"> </w:t>
      </w:r>
      <w:r>
        <w:t xml:space="preserve">c. If the figures are correct but the balance still fails, tap</w:t>
      </w:r>
      <w:r>
        <w:t xml:space="preserve"> </w:t>
      </w:r>
      <w:r>
        <w:rPr>
          <w:b/>
          <w:bCs/>
        </w:rPr>
        <w:t xml:space="preserve">Flag for Review</w:t>
      </w:r>
      <w:r>
        <w:t xml:space="preserve">. A variance report is generated and sent to your supervisor for investigation.</w:t>
      </w:r>
    </w:p>
    <w:p>
      <w:pPr>
        <w:pStyle w:val="Compact"/>
        <w:numPr>
          <w:ilvl w:val="0"/>
          <w:numId w:val="1046"/>
        </w:numPr>
      </w:pPr>
      <w:r>
        <w:t xml:space="preserve">Once the mass balance is confirmed OK, click</w:t>
      </w:r>
      <w:r>
        <w:t xml:space="preserve"> </w:t>
      </w:r>
      <w:r>
        <w:rPr>
          <w:b/>
          <w:bCs/>
        </w:rPr>
        <w:t xml:space="preserve">Close Production Order</w:t>
      </w:r>
      <w:r>
        <w:t xml:space="preserve">. The finished goods batch moves to the QC queue for inspection.</w:t>
      </w:r>
    </w:p>
    <w:bookmarkEnd w:id="59"/>
    <w:bookmarkEnd w:id="60"/>
    <w:bookmarkStart w:id="65" w:name="X4df1666a7cb887893491f6a5d1f12cf8bf8e985"/>
    <w:p>
      <w:pPr>
        <w:pStyle w:val="Heading1"/>
      </w:pPr>
      <w:r>
        <w:t xml:space="preserve">Section 8: Patrick — Collections Officer (Cooperative Procurement)</w:t>
      </w:r>
    </w:p>
    <w:p>
      <w:pPr>
        <w:pStyle w:val="FirstParagraph"/>
      </w:pPr>
      <w:r>
        <w:t xml:space="preserve">Patrick uses the Farmer Delivery App on his Android phone. He travels to rural collection points where there is little or no internet connection. Everything he records is stored on his phone and synced when he returns to an area with connectivity.</w:t>
      </w:r>
    </w:p>
    <w:p>
      <w:r>
        <w:pict>
          <v:rect style="width:0;height:1.5pt" o:hralign="center" o:hrstd="t" o:hr="t"/>
        </w:pict>
      </w:r>
    </w:p>
    <w:bookmarkStart w:id="61" w:name="X62785f604fee51194b89579a040c30fdeb01a91"/>
    <w:p>
      <w:pPr>
        <w:pStyle w:val="Heading2"/>
      </w:pPr>
      <w:r>
        <w:t xml:space="preserve">8.1 Registering a New Farmer (Offline)</w:t>
      </w:r>
    </w:p>
    <w:p>
      <w:pPr>
        <w:pStyle w:val="FirstParagraph"/>
      </w:pPr>
      <w:r>
        <w:t xml:space="preserve">If a farmer arrives at the collection point and is not yet in the system:</w:t>
      </w:r>
    </w:p>
    <w:p>
      <w:pPr>
        <w:pStyle w:val="Compact"/>
        <w:numPr>
          <w:ilvl w:val="0"/>
          <w:numId w:val="1047"/>
        </w:numPr>
      </w:pPr>
      <w:r>
        <w:t xml:space="preserve">Open the Farmer Delivery App and tap</w:t>
      </w:r>
      <w:r>
        <w:t xml:space="preserve"> </w:t>
      </w:r>
      <w:r>
        <w:rPr>
          <w:b/>
          <w:bCs/>
        </w:rPr>
        <w:t xml:space="preserve">Farmers</w:t>
      </w:r>
      <w:r>
        <w:t xml:space="preserve">.</w:t>
      </w:r>
    </w:p>
    <w:p>
      <w:pPr>
        <w:pStyle w:val="Compact"/>
        <w:numPr>
          <w:ilvl w:val="0"/>
          <w:numId w:val="1047"/>
        </w:numPr>
      </w:pPr>
      <w:r>
        <w:t xml:space="preserve">Tap</w:t>
      </w:r>
      <w:r>
        <w:t xml:space="preserve"> </w:t>
      </w:r>
      <w:r>
        <w:rPr>
          <w:b/>
          <w:bCs/>
        </w:rPr>
        <w:t xml:space="preserve">Register New Farmer</w:t>
      </w:r>
      <w:r>
        <w:t xml:space="preserve">.</w:t>
      </w:r>
    </w:p>
    <w:p>
      <w:pPr>
        <w:pStyle w:val="Compact"/>
        <w:numPr>
          <w:ilvl w:val="0"/>
          <w:numId w:val="1047"/>
        </w:numPr>
      </w:pPr>
      <w:r>
        <w:t xml:space="preserve">Fill in the following fields:</w:t>
      </w:r>
      <w:r>
        <w:t xml:space="preserve"> </w:t>
      </w:r>
      <w:r>
        <w:t xml:space="preserve">a.</w:t>
      </w:r>
      <w:r>
        <w:t xml:space="preserve"> </w:t>
      </w:r>
      <w:r>
        <w:rPr>
          <w:b/>
          <w:bCs/>
        </w:rPr>
        <w:t xml:space="preserve">Full Name</w:t>
      </w:r>
      <w:r>
        <w:t xml:space="preserve"> </w:t>
      </w:r>
      <w:r>
        <w:t xml:space="preserve">b.</w:t>
      </w:r>
      <w:r>
        <w:t xml:space="preserve"> </w:t>
      </w:r>
      <w:r>
        <w:rPr>
          <w:b/>
          <w:bCs/>
        </w:rPr>
        <w:t xml:space="preserve">National Identification Number (NIN)</w:t>
      </w:r>
      <w:r>
        <w:t xml:space="preserve"> </w:t>
      </w:r>
      <w:r>
        <w:t xml:space="preserve">— required</w:t>
      </w:r>
      <w:r>
        <w:t xml:space="preserve"> </w:t>
      </w:r>
      <w:r>
        <w:t xml:space="preserve">c.</w:t>
      </w:r>
      <w:r>
        <w:t xml:space="preserve"> </w:t>
      </w:r>
      <w:r>
        <w:rPr>
          <w:b/>
          <w:bCs/>
        </w:rPr>
        <w:t xml:space="preserve">Phone Number</w:t>
      </w:r>
      <w:r>
        <w:t xml:space="preserve"> </w:t>
      </w:r>
      <w:r>
        <w:t xml:space="preserve">(for mobile money payment)</w:t>
      </w:r>
      <w:r>
        <w:t xml:space="preserve"> </w:t>
      </w:r>
      <w:r>
        <w:t xml:space="preserve">d.</w:t>
      </w:r>
      <w:r>
        <w:t xml:space="preserve"> </w:t>
      </w:r>
      <w:r>
        <w:rPr>
          <w:b/>
          <w:bCs/>
        </w:rPr>
        <w:t xml:space="preserve">Cooperative</w:t>
      </w:r>
      <w:r>
        <w:t xml:space="preserve"> </w:t>
      </w:r>
      <w:r>
        <w:t xml:space="preserve">— select from the list already stored on your phone</w:t>
      </w:r>
      <w:r>
        <w:t xml:space="preserve"> </w:t>
      </w:r>
      <w:r>
        <w:t xml:space="preserve">e.</w:t>
      </w:r>
      <w:r>
        <w:t xml:space="preserve"> </w:t>
      </w:r>
      <w:r>
        <w:rPr>
          <w:b/>
          <w:bCs/>
        </w:rPr>
        <w:t xml:space="preserve">GPS Coordinates</w:t>
      </w:r>
      <w:r>
        <w:t xml:space="preserve"> </w:t>
      </w:r>
      <w:r>
        <w:t xml:space="preserve">— tap</w:t>
      </w:r>
      <w:r>
        <w:t xml:space="preserve"> </w:t>
      </w:r>
      <w:r>
        <w:rPr>
          <w:b/>
          <w:bCs/>
        </w:rPr>
        <w:t xml:space="preserve">Get My Location</w:t>
      </w:r>
      <w:r>
        <w:t xml:space="preserve"> </w:t>
      </w:r>
      <w:r>
        <w:t xml:space="preserve">to record where you are standing (the farm or collection point)</w:t>
      </w:r>
      <w:r>
        <w:t xml:space="preserve"> </w:t>
      </w:r>
      <w:r>
        <w:t xml:space="preserve">f.</w:t>
      </w:r>
      <w:r>
        <w:t xml:space="preserve"> </w:t>
      </w:r>
      <w:r>
        <w:rPr>
          <w:b/>
          <w:bCs/>
        </w:rPr>
        <w:t xml:space="preserve">Photo</w:t>
      </w:r>
      <w:r>
        <w:t xml:space="preserve"> </w:t>
      </w:r>
      <w:r>
        <w:t xml:space="preserve">— tap the camera icon and take the farmer's photo</w:t>
      </w:r>
    </w:p>
    <w:p>
      <w:pPr>
        <w:pStyle w:val="Compact"/>
        <w:numPr>
          <w:ilvl w:val="0"/>
          <w:numId w:val="1047"/>
        </w:numPr>
      </w:pPr>
      <w:r>
        <w:t xml:space="preserve">Tap</w:t>
      </w:r>
      <w:r>
        <w:t xml:space="preserve"> </w:t>
      </w:r>
      <w:r>
        <w:rPr>
          <w:b/>
          <w:bCs/>
        </w:rPr>
        <w:t xml:space="preserve">Save Farmer</w:t>
      </w:r>
      <w:r>
        <w:t xml:space="preserve">. The farmer's record is saved on your phone.</w:t>
      </w:r>
    </w:p>
    <w:p>
      <w:pPr>
        <w:pStyle w:val="Compact"/>
        <w:numPr>
          <w:ilvl w:val="0"/>
          <w:numId w:val="1047"/>
        </w:numPr>
      </w:pPr>
      <w:r>
        <w:t xml:space="preserve">When you sync, the farmer's record uploads to the main system and gets a permanent farmer ID.</w:t>
      </w:r>
    </w:p>
    <w:p>
      <w:pPr>
        <w:pStyle w:val="FirstParagraph"/>
      </w:pPr>
      <w:r>
        <w:rPr>
          <w:i/>
          <w:iCs/>
        </w:rPr>
        <w:t xml:space="preserve">You can record deliveries from a newly registered farmer before syncing. The delivery is linked to the local record and will match up when you sync.</w:t>
      </w:r>
    </w:p>
    <w:p>
      <w:r>
        <w:pict>
          <v:rect style="width:0;height:1.5pt" o:hralign="center" o:hrstd="t" o:hr="t"/>
        </w:pict>
      </w:r>
    </w:p>
    <w:bookmarkEnd w:id="61"/>
    <w:bookmarkStart w:id="62" w:name="X4465d978b36e27481c9fb00c304d9b283d6b0b7"/>
    <w:p>
      <w:pPr>
        <w:pStyle w:val="Heading2"/>
      </w:pPr>
      <w:r>
        <w:t xml:space="preserve">8.2 Recording a Batch Delivery</w:t>
      </w:r>
    </w:p>
    <w:p>
      <w:pPr>
        <w:pStyle w:val="Compact"/>
        <w:numPr>
          <w:ilvl w:val="0"/>
          <w:numId w:val="1048"/>
        </w:numPr>
      </w:pPr>
      <w:r>
        <w:t xml:space="preserve">Open the Farmer Delivery App and tap</w:t>
      </w:r>
      <w:r>
        <w:t xml:space="preserve"> </w:t>
      </w:r>
      <w:r>
        <w:rPr>
          <w:b/>
          <w:bCs/>
        </w:rPr>
        <w:t xml:space="preserve">Record Delivery</w:t>
      </w:r>
      <w:r>
        <w:t xml:space="preserve">.</w:t>
      </w:r>
    </w:p>
    <w:p>
      <w:pPr>
        <w:pStyle w:val="Compact"/>
        <w:numPr>
          <w:ilvl w:val="0"/>
          <w:numId w:val="1048"/>
        </w:numPr>
      </w:pPr>
      <w:r>
        <w:t xml:space="preserve">Select the</w:t>
      </w:r>
      <w:r>
        <w:t xml:space="preserve"> </w:t>
      </w:r>
      <w:r>
        <w:rPr>
          <w:b/>
          <w:bCs/>
        </w:rPr>
        <w:t xml:space="preserve">Cooperative</w:t>
      </w:r>
      <w:r>
        <w:t xml:space="preserve"> </w:t>
      </w:r>
      <w:r>
        <w:t xml:space="preserve">and the</w:t>
      </w:r>
      <w:r>
        <w:t xml:space="preserve"> </w:t>
      </w:r>
      <w:r>
        <w:rPr>
          <w:b/>
          <w:bCs/>
        </w:rPr>
        <w:t xml:space="preserve">Batch</w:t>
      </w:r>
      <w:r>
        <w:t xml:space="preserve"> </w:t>
      </w:r>
      <w:r>
        <w:t xml:space="preserve">(your supervisor will have told you the batch number before you left).</w:t>
      </w:r>
    </w:p>
    <w:p>
      <w:pPr>
        <w:pStyle w:val="Compact"/>
        <w:numPr>
          <w:ilvl w:val="0"/>
          <w:numId w:val="1048"/>
        </w:numPr>
      </w:pPr>
      <w:r>
        <w:t xml:space="preserve">Search for the farmer by name or NIN. If the farmer is not found, register them first (see Section 8.1).</w:t>
      </w:r>
    </w:p>
    <w:p>
      <w:pPr>
        <w:pStyle w:val="Compact"/>
        <w:numPr>
          <w:ilvl w:val="0"/>
          <w:numId w:val="1048"/>
        </w:numPr>
      </w:pPr>
      <w:r>
        <w:t xml:space="preserve">If a Bluetooth weighing scale is paired to your phone, place the matooke on the scale. Tap</w:t>
      </w:r>
      <w:r>
        <w:t xml:space="preserve"> </w:t>
      </w:r>
      <w:r>
        <w:rPr>
          <w:b/>
          <w:bCs/>
        </w:rPr>
        <w:t xml:space="preserve">Get Weight</w:t>
      </w:r>
      <w:r>
        <w:t xml:space="preserve"> </w:t>
      </w:r>
      <w:r>
        <w:t xml:space="preserve">to read the weight automatically. Otherwise, type the weight manually.</w:t>
      </w:r>
    </w:p>
    <w:p>
      <w:pPr>
        <w:pStyle w:val="Compact"/>
        <w:numPr>
          <w:ilvl w:val="0"/>
          <w:numId w:val="1048"/>
        </w:numPr>
      </w:pPr>
      <w:r>
        <w:t xml:space="preserve">Select the</w:t>
      </w:r>
      <w:r>
        <w:t xml:space="preserve"> </w:t>
      </w:r>
      <w:r>
        <w:rPr>
          <w:b/>
          <w:bCs/>
        </w:rPr>
        <w:t xml:space="preserve">Quality Grade</w:t>
      </w:r>
      <w:r>
        <w:t xml:space="preserve">: A, B, or C.</w:t>
      </w:r>
    </w:p>
    <w:p>
      <w:pPr>
        <w:pStyle w:val="Compact"/>
        <w:numPr>
          <w:ilvl w:val="0"/>
          <w:numId w:val="1048"/>
        </w:numPr>
      </w:pPr>
      <w:r>
        <w:t xml:space="preserve">The app calculates the net amount payable to the farmer based on the grade price stored on your phone.</w:t>
      </w:r>
    </w:p>
    <w:p>
      <w:pPr>
        <w:pStyle w:val="Compact"/>
        <w:numPr>
          <w:ilvl w:val="0"/>
          <w:numId w:val="1048"/>
        </w:numPr>
      </w:pPr>
      <w:r>
        <w:t xml:space="preserve">Tap</w:t>
      </w:r>
      <w:r>
        <w:t xml:space="preserve"> </w:t>
      </w:r>
      <w:r>
        <w:rPr>
          <w:b/>
          <w:bCs/>
        </w:rPr>
        <w:t xml:space="preserve">Add to Batch</w:t>
      </w:r>
      <w:r>
        <w:t xml:space="preserve">. The delivery is recorded.</w:t>
      </w:r>
    </w:p>
    <w:p>
      <w:pPr>
        <w:pStyle w:val="Compact"/>
        <w:numPr>
          <w:ilvl w:val="0"/>
          <w:numId w:val="1048"/>
        </w:numPr>
      </w:pPr>
      <w:r>
        <w:t xml:space="preserve">If your Bluetooth printer is on, a receipt prints automatically. Hand it to the farmer.</w:t>
      </w:r>
    </w:p>
    <w:p>
      <w:pPr>
        <w:pStyle w:val="Compact"/>
        <w:numPr>
          <w:ilvl w:val="0"/>
          <w:numId w:val="1048"/>
        </w:numPr>
      </w:pPr>
      <w:r>
        <w:t xml:space="preserve">If the printer is not available, tap</w:t>
      </w:r>
      <w:r>
        <w:t xml:space="preserve"> </w:t>
      </w:r>
      <w:r>
        <w:rPr>
          <w:b/>
          <w:bCs/>
        </w:rPr>
        <w:t xml:space="preserve">Send Receipt via SMS</w:t>
      </w:r>
      <w:r>
        <w:t xml:space="preserve"> </w:t>
      </w:r>
      <w:r>
        <w:t xml:space="preserve">to send the farmer their receipt by text message.</w:t>
      </w:r>
    </w:p>
    <w:p>
      <w:r>
        <w:pict>
          <v:rect style="width:0;height:1.5pt" o:hralign="center" o:hrstd="t" o:hr="t"/>
        </w:pict>
      </w:r>
    </w:p>
    <w:bookmarkEnd w:id="62"/>
    <w:bookmarkStart w:id="63" w:name="X061493385402dbaf63fc5be530be23cafe720fc"/>
    <w:p>
      <w:pPr>
        <w:pStyle w:val="Heading2"/>
      </w:pPr>
      <w:r>
        <w:t xml:space="preserve">8.3 Printing a Farmer Receipt</w:t>
      </w:r>
    </w:p>
    <w:p>
      <w:pPr>
        <w:pStyle w:val="FirstParagraph"/>
      </w:pPr>
      <w:r>
        <w:t xml:space="preserve">The app prints a receipt automatically after every delivery (Section 8.2). If you need to reprint a receipt:</w:t>
      </w:r>
    </w:p>
    <w:p>
      <w:pPr>
        <w:pStyle w:val="Compact"/>
        <w:numPr>
          <w:ilvl w:val="0"/>
          <w:numId w:val="1049"/>
        </w:numPr>
      </w:pPr>
      <w:r>
        <w:t xml:space="preserve">Tap</w:t>
      </w:r>
      <w:r>
        <w:t xml:space="preserve"> </w:t>
      </w:r>
      <w:r>
        <w:rPr>
          <w:b/>
          <w:bCs/>
        </w:rPr>
        <w:t xml:space="preserve">Delivery History</w:t>
      </w:r>
      <w:r>
        <w:t xml:space="preserve">.</w:t>
      </w:r>
    </w:p>
    <w:p>
      <w:pPr>
        <w:pStyle w:val="Compact"/>
        <w:numPr>
          <w:ilvl w:val="0"/>
          <w:numId w:val="1049"/>
        </w:numPr>
      </w:pPr>
      <w:r>
        <w:t xml:space="preserve">Find the delivery in the list (search by farmer name or date).</w:t>
      </w:r>
    </w:p>
    <w:p>
      <w:pPr>
        <w:pStyle w:val="Compact"/>
        <w:numPr>
          <w:ilvl w:val="0"/>
          <w:numId w:val="1049"/>
        </w:numPr>
      </w:pPr>
      <w:r>
        <w:t xml:space="preserve">Tap the delivery record.</w:t>
      </w:r>
    </w:p>
    <w:p>
      <w:pPr>
        <w:pStyle w:val="Compact"/>
        <w:numPr>
          <w:ilvl w:val="0"/>
          <w:numId w:val="1049"/>
        </w:numPr>
      </w:pPr>
      <w:r>
        <w:t xml:space="preserve">Tap</w:t>
      </w:r>
      <w:r>
        <w:t xml:space="preserve"> </w:t>
      </w:r>
      <w:r>
        <w:rPr>
          <w:b/>
          <w:bCs/>
        </w:rPr>
        <w:t xml:space="preserve">Reprint Receipt</w:t>
      </w:r>
      <w:r>
        <w:t xml:space="preserve">.</w:t>
      </w:r>
    </w:p>
    <w:p>
      <w:pPr>
        <w:pStyle w:val="Compact"/>
        <w:numPr>
          <w:ilvl w:val="0"/>
          <w:numId w:val="1049"/>
        </w:numPr>
      </w:pPr>
      <w:r>
        <w:t xml:space="preserve">Make sure the Bluetooth printer is switched on and paired.</w:t>
      </w:r>
    </w:p>
    <w:p>
      <w:pPr>
        <w:pStyle w:val="Compact"/>
        <w:numPr>
          <w:ilvl w:val="0"/>
          <w:numId w:val="1049"/>
        </w:numPr>
      </w:pPr>
      <w:r>
        <w:t xml:space="preserve">Tap</w:t>
      </w:r>
      <w:r>
        <w:t xml:space="preserve"> </w:t>
      </w:r>
      <w:r>
        <w:rPr>
          <w:b/>
          <w:bCs/>
        </w:rPr>
        <w:t xml:space="preserve">Print</w:t>
      </w:r>
      <w:r>
        <w:t xml:space="preserve">. The receipt prints.</w:t>
      </w:r>
    </w:p>
    <w:p>
      <w:r>
        <w:pict>
          <v:rect style="width:0;height:1.5pt" o:hralign="center" o:hrstd="t" o:hr="t"/>
        </w:pict>
      </w:r>
    </w:p>
    <w:bookmarkEnd w:id="63"/>
    <w:bookmarkStart w:id="64" w:name="X7a31595b5d33c1dc36b76715a1bc5bc8c8e7df4"/>
    <w:p>
      <w:pPr>
        <w:pStyle w:val="Heading2"/>
      </w:pPr>
      <w:r>
        <w:t xml:space="preserve">8.4 Syncing When Connectivity Returns</w:t>
      </w:r>
    </w:p>
    <w:p>
      <w:pPr>
        <w:pStyle w:val="FirstParagraph"/>
      </w:pPr>
      <w:r>
        <w:t xml:space="preserve">The app syncs automatically the moment it detects an internet connection. You can also sync manually:</w:t>
      </w:r>
    </w:p>
    <w:p>
      <w:pPr>
        <w:pStyle w:val="Compact"/>
        <w:numPr>
          <w:ilvl w:val="0"/>
          <w:numId w:val="1050"/>
        </w:numPr>
      </w:pPr>
      <w:r>
        <w:t xml:space="preserve">Open the Farmer Delivery App.</w:t>
      </w:r>
    </w:p>
    <w:p>
      <w:pPr>
        <w:pStyle w:val="Compact"/>
        <w:numPr>
          <w:ilvl w:val="0"/>
          <w:numId w:val="1050"/>
        </w:numPr>
      </w:pPr>
      <w:r>
        <w:t xml:space="preserve">Tap the menu icon (three lines at the top left).</w:t>
      </w:r>
    </w:p>
    <w:p>
      <w:pPr>
        <w:pStyle w:val="Compact"/>
        <w:numPr>
          <w:ilvl w:val="0"/>
          <w:numId w:val="1050"/>
        </w:numPr>
      </w:pPr>
      <w:r>
        <w:t xml:space="preserve">Tap</w:t>
      </w:r>
      <w:r>
        <w:t xml:space="preserve"> </w:t>
      </w:r>
      <w:r>
        <w:rPr>
          <w:b/>
          <w:bCs/>
        </w:rPr>
        <w:t xml:space="preserve">Sync Now</w:t>
      </w:r>
      <w:r>
        <w:t xml:space="preserve">.</w:t>
      </w:r>
    </w:p>
    <w:p>
      <w:pPr>
        <w:pStyle w:val="Compact"/>
        <w:numPr>
          <w:ilvl w:val="0"/>
          <w:numId w:val="1050"/>
        </w:numPr>
      </w:pPr>
      <w:r>
        <w:t xml:space="preserve">A progress bar shows the upload status.</w:t>
      </w:r>
    </w:p>
    <w:p>
      <w:pPr>
        <w:pStyle w:val="Compact"/>
        <w:numPr>
          <w:ilvl w:val="0"/>
          <w:numId w:val="1050"/>
        </w:numPr>
      </w:pPr>
      <w:r>
        <w:t xml:space="preserve">When sync is complete, the status bar at the top shows a green cloud icon.</w:t>
      </w:r>
    </w:p>
    <w:p>
      <w:pPr>
        <w:pStyle w:val="Compact"/>
        <w:numPr>
          <w:ilvl w:val="0"/>
          <w:numId w:val="1050"/>
        </w:numPr>
      </w:pPr>
      <w:r>
        <w:t xml:space="preserve">Any new farmer registrations are assigned permanent farmer IDs by the main system and update on your phone.</w:t>
      </w:r>
    </w:p>
    <w:p>
      <w:pPr>
        <w:pStyle w:val="FirstParagraph"/>
      </w:pPr>
      <w:r>
        <w:rPr>
          <w:i/>
          <w:iCs/>
        </w:rPr>
        <w:t xml:space="preserve">Always sync before the end of each field trip. Do not go days without syncing — if your phone is lost or damaged, unsynced records cannot be recovered.</w:t>
      </w:r>
    </w:p>
    <w:bookmarkEnd w:id="64"/>
    <w:bookmarkEnd w:id="65"/>
    <w:bookmarkStart w:id="69" w:name="X251618da3e8c97e2ecceb288c9b34f6b8c7d6ea"/>
    <w:p>
      <w:pPr>
        <w:pStyle w:val="Heading1"/>
      </w:pPr>
      <w:r>
        <w:t xml:space="preserve">Section 9: The Director — Executive Dashboard</w:t>
      </w:r>
    </w:p>
    <w:p>
      <w:pPr>
        <w:pStyle w:val="FirstParagraph"/>
      </w:pPr>
      <w:r>
        <w:t xml:space="preserve">The Director uses the Executive Dashboard App on his Android phone. The app gives a real-time view of the most important numbers without requiring any navigation through menus.</w:t>
      </w:r>
    </w:p>
    <w:p>
      <w:r>
        <w:pict>
          <v:rect style="width:0;height:1.5pt" o:hralign="center" o:hrstd="t" o:hr="t"/>
        </w:pict>
      </w:r>
    </w:p>
    <w:bookmarkStart w:id="66" w:name="X818e525ac229edc11519b6df51b71dfc526baf9"/>
    <w:p>
      <w:pPr>
        <w:pStyle w:val="Heading2"/>
      </w:pPr>
      <w:r>
        <w:t xml:space="preserve">9.1 Viewing the Executive Dashboard App</w:t>
      </w:r>
    </w:p>
    <w:p>
      <w:pPr>
        <w:pStyle w:val="Compact"/>
        <w:numPr>
          <w:ilvl w:val="0"/>
          <w:numId w:val="1051"/>
        </w:numPr>
      </w:pPr>
      <w:r>
        <w:t xml:space="preserve">Open the</w:t>
      </w:r>
      <w:r>
        <w:t xml:space="preserve"> </w:t>
      </w:r>
      <w:r>
        <w:rPr>
          <w:b/>
          <w:bCs/>
        </w:rPr>
        <w:t xml:space="preserve">Executive Dashboard App</w:t>
      </w:r>
      <w:r>
        <w:t xml:space="preserve"> </w:t>
      </w:r>
      <w:r>
        <w:t xml:space="preserve">on your phone. It opens directly to the dashboard — no menu navigation needed.</w:t>
      </w:r>
    </w:p>
    <w:p>
      <w:pPr>
        <w:pStyle w:val="Compact"/>
        <w:numPr>
          <w:ilvl w:val="0"/>
          <w:numId w:val="1051"/>
        </w:numPr>
      </w:pPr>
      <w:r>
        <w:t xml:space="preserve">The dashboard shows the following panels:</w:t>
      </w:r>
    </w:p>
    <w:p>
      <w:pPr>
        <w:pStyle w:val="Compact"/>
        <w:numPr>
          <w:ilvl w:val="1"/>
          <w:numId w:val="1052"/>
        </w:numPr>
      </w:pPr>
      <w:r>
        <w:rPr>
          <w:b/>
          <w:bCs/>
        </w:rPr>
        <w:t xml:space="preserve">Today's Revenue</w:t>
      </w:r>
      <w:r>
        <w:t xml:space="preserve"> </w:t>
      </w:r>
      <w:r>
        <w:t xml:space="preserve">— total sales invoiced today (BIRDC commercial)</w:t>
      </w:r>
    </w:p>
    <w:p>
      <w:pPr>
        <w:pStyle w:val="Compact"/>
        <w:numPr>
          <w:ilvl w:val="1"/>
          <w:numId w:val="1052"/>
        </w:numPr>
      </w:pPr>
      <w:r>
        <w:rPr>
          <w:b/>
          <w:bCs/>
        </w:rPr>
        <w:t xml:space="preserve">Cash Position</w:t>
      </w:r>
      <w:r>
        <w:t xml:space="preserve"> </w:t>
      </w:r>
      <w:r>
        <w:t xml:space="preserve">— total cash and mobile money in bank accounts as of the latest bank sync</w:t>
      </w:r>
    </w:p>
    <w:p>
      <w:pPr>
        <w:pStyle w:val="Compact"/>
        <w:numPr>
          <w:ilvl w:val="1"/>
          <w:numId w:val="1052"/>
        </w:numPr>
      </w:pPr>
      <w:r>
        <w:rPr>
          <w:b/>
          <w:bCs/>
        </w:rPr>
        <w:t xml:space="preserve">Agent Balances</w:t>
      </w:r>
      <w:r>
        <w:t xml:space="preserve"> </w:t>
      </w:r>
      <w:r>
        <w:t xml:space="preserve">— total outstanding cash across all 1,071 agents</w:t>
      </w:r>
    </w:p>
    <w:p>
      <w:pPr>
        <w:pStyle w:val="Compact"/>
        <w:numPr>
          <w:ilvl w:val="1"/>
          <w:numId w:val="1052"/>
        </w:numPr>
      </w:pPr>
      <w:r>
        <w:rPr>
          <w:b/>
          <w:bCs/>
        </w:rPr>
        <w:t xml:space="preserve">Production Today</w:t>
      </w:r>
      <w:r>
        <w:t xml:space="preserve"> </w:t>
      </w:r>
      <w:r>
        <w:t xml:space="preserve">— kilograms produced today vs. target</w:t>
      </w:r>
    </w:p>
    <w:p>
      <w:pPr>
        <w:pStyle w:val="Compact"/>
        <w:numPr>
          <w:ilvl w:val="1"/>
          <w:numId w:val="1052"/>
        </w:numPr>
      </w:pPr>
      <w:r>
        <w:rPr>
          <w:b/>
          <w:bCs/>
        </w:rPr>
        <w:t xml:space="preserve">Budget vs. Actual</w:t>
      </w:r>
      <w:r>
        <w:t xml:space="preserve"> </w:t>
      </w:r>
      <w:r>
        <w:t xml:space="preserve">— current month's expenditure against budget for each parliamentary vote</w:t>
      </w:r>
    </w:p>
    <w:p>
      <w:pPr>
        <w:pStyle w:val="Compact"/>
        <w:numPr>
          <w:ilvl w:val="0"/>
          <w:numId w:val="1051"/>
        </w:numPr>
      </w:pPr>
      <w:r>
        <w:t xml:space="preserve">Tap any panel to drill down into the detail.</w:t>
      </w:r>
    </w:p>
    <w:p>
      <w:pPr>
        <w:pStyle w:val="Compact"/>
        <w:numPr>
          <w:ilvl w:val="0"/>
          <w:numId w:val="1051"/>
        </w:numPr>
      </w:pPr>
      <w:r>
        <w:t xml:space="preserve">Pull down on the screen to refresh all numbers.</w:t>
      </w:r>
    </w:p>
    <w:p>
      <w:r>
        <w:pict>
          <v:rect style="width:0;height:1.5pt" o:hralign="center" o:hrstd="t" o:hr="t"/>
        </w:pict>
      </w:r>
    </w:p>
    <w:bookmarkEnd w:id="66"/>
    <w:bookmarkStart w:id="67" w:name="X3a5fa70a7f2ab88dccae4e85ae5df30bec60b27"/>
    <w:p>
      <w:pPr>
        <w:pStyle w:val="Heading2"/>
      </w:pPr>
      <w:r>
        <w:t xml:space="preserve">9.2 Reading the Daily Sales Push Notification</w:t>
      </w:r>
    </w:p>
    <w:p>
      <w:pPr>
        <w:pStyle w:val="FirstParagraph"/>
      </w:pPr>
      <w:r>
        <w:t xml:space="preserve">The system sends you a push notification every day at a time configured by the Finance Director (default: 08:00 AM).</w:t>
      </w:r>
    </w:p>
    <w:p>
      <w:pPr>
        <w:pStyle w:val="Compact"/>
        <w:numPr>
          <w:ilvl w:val="0"/>
          <w:numId w:val="1053"/>
        </w:numPr>
      </w:pPr>
      <w:r>
        <w:t xml:space="preserve">When you see the notification on your phone screen, tap it to open it.</w:t>
      </w:r>
    </w:p>
    <w:p>
      <w:pPr>
        <w:pStyle w:val="Compact"/>
        <w:numPr>
          <w:ilvl w:val="0"/>
          <w:numId w:val="1053"/>
        </w:numPr>
      </w:pPr>
      <w:r>
        <w:t xml:space="preserve">The notification shows:</w:t>
      </w:r>
    </w:p>
    <w:p>
      <w:pPr>
        <w:pStyle w:val="Compact"/>
        <w:numPr>
          <w:ilvl w:val="1"/>
          <w:numId w:val="1054"/>
        </w:numPr>
      </w:pPr>
      <w:r>
        <w:t xml:space="preserve">Yesterday's total sales (UGX)</w:t>
      </w:r>
    </w:p>
    <w:p>
      <w:pPr>
        <w:pStyle w:val="Compact"/>
        <w:numPr>
          <w:ilvl w:val="1"/>
          <w:numId w:val="1054"/>
        </w:numPr>
      </w:pPr>
      <w:r>
        <w:t xml:space="preserve">Number of invoices issued</w:t>
      </w:r>
    </w:p>
    <w:p>
      <w:pPr>
        <w:pStyle w:val="Compact"/>
        <w:numPr>
          <w:ilvl w:val="1"/>
          <w:numId w:val="1054"/>
        </w:numPr>
      </w:pPr>
      <w:r>
        <w:t xml:space="preserve">Top-selling product</w:t>
      </w:r>
    </w:p>
    <w:p>
      <w:pPr>
        <w:pStyle w:val="Compact"/>
        <w:numPr>
          <w:ilvl w:val="1"/>
          <w:numId w:val="1054"/>
        </w:numPr>
      </w:pPr>
      <w:r>
        <w:t xml:space="preserve">Number of agents with balances over their 30-day average (a flag for review)</w:t>
      </w:r>
    </w:p>
    <w:p>
      <w:pPr>
        <w:pStyle w:val="Compact"/>
        <w:numPr>
          <w:ilvl w:val="0"/>
          <w:numId w:val="1053"/>
        </w:numPr>
      </w:pPr>
      <w:r>
        <w:t xml:space="preserve">Tap</w:t>
      </w:r>
      <w:r>
        <w:t xml:space="preserve"> </w:t>
      </w:r>
      <w:r>
        <w:rPr>
          <w:b/>
          <w:bCs/>
        </w:rPr>
        <w:t xml:space="preserve">Open Dashboard</w:t>
      </w:r>
      <w:r>
        <w:t xml:space="preserve"> </w:t>
      </w:r>
      <w:r>
        <w:t xml:space="preserve">within the notification to go directly to the Executive Dashboard App for more detail.</w:t>
      </w:r>
    </w:p>
    <w:p>
      <w:pPr>
        <w:pStyle w:val="FirstParagraph"/>
      </w:pPr>
      <w:r>
        <w:rPr>
          <w:i/>
          <w:iCs/>
        </w:rPr>
        <w:t xml:space="preserve">If you stop receiving daily notifications, contact the IT Administrator to check the notification settings.</w:t>
      </w:r>
    </w:p>
    <w:p>
      <w:r>
        <w:pict>
          <v:rect style="width:0;height:1.5pt" o:hralign="center" o:hrstd="t" o:hr="t"/>
        </w:pict>
      </w:r>
    </w:p>
    <w:bookmarkEnd w:id="67"/>
    <w:bookmarkStart w:id="68" w:name="X5255753d87fccdda826a0fa8949f7e87497f3f5"/>
    <w:p>
      <w:pPr>
        <w:pStyle w:val="Heading2"/>
      </w:pPr>
      <w:r>
        <w:t xml:space="preserve">9.3 Checking Budget vs. Actual for a Parliamentary Vote</w:t>
      </w:r>
    </w:p>
    <w:p>
      <w:pPr>
        <w:pStyle w:val="Compact"/>
        <w:numPr>
          <w:ilvl w:val="0"/>
          <w:numId w:val="1055"/>
        </w:numPr>
      </w:pPr>
      <w:r>
        <w:t xml:space="preserve">Open the Executive Dashboard App.</w:t>
      </w:r>
    </w:p>
    <w:p>
      <w:pPr>
        <w:pStyle w:val="Compact"/>
        <w:numPr>
          <w:ilvl w:val="0"/>
          <w:numId w:val="1055"/>
        </w:numPr>
      </w:pPr>
      <w:r>
        <w:t xml:space="preserve">Tap the</w:t>
      </w:r>
      <w:r>
        <w:t xml:space="preserve"> </w:t>
      </w:r>
      <w:r>
        <w:rPr>
          <w:b/>
          <w:bCs/>
        </w:rPr>
        <w:t xml:space="preserve">Budget vs. Actual</w:t>
      </w:r>
      <w:r>
        <w:t xml:space="preserve"> </w:t>
      </w:r>
      <w:r>
        <w:t xml:space="preserve">panel.</w:t>
      </w:r>
    </w:p>
    <w:p>
      <w:pPr>
        <w:pStyle w:val="Compact"/>
        <w:numPr>
          <w:ilvl w:val="0"/>
          <w:numId w:val="1055"/>
        </w:numPr>
      </w:pPr>
      <w:r>
        <w:t xml:space="preserve">A list of all PIBID parliamentary votes appears (for example, Development Vote, Recurrent Vote).</w:t>
      </w:r>
    </w:p>
    <w:p>
      <w:pPr>
        <w:pStyle w:val="Compact"/>
        <w:numPr>
          <w:ilvl w:val="0"/>
          <w:numId w:val="1055"/>
        </w:numPr>
      </w:pPr>
      <w:r>
        <w:t xml:space="preserve">Each vote shows:</w:t>
      </w:r>
    </w:p>
    <w:p>
      <w:pPr>
        <w:pStyle w:val="Compact"/>
        <w:numPr>
          <w:ilvl w:val="1"/>
          <w:numId w:val="1056"/>
        </w:numPr>
      </w:pPr>
      <w:r>
        <w:rPr>
          <w:b/>
          <w:bCs/>
        </w:rPr>
        <w:t xml:space="preserve">Approved Budget (UGX)</w:t>
      </w:r>
      <w:r>
        <w:t xml:space="preserve"> </w:t>
      </w:r>
      <w:r>
        <w:t xml:space="preserve">for the financial year</w:t>
      </w:r>
    </w:p>
    <w:p>
      <w:pPr>
        <w:pStyle w:val="Compact"/>
        <w:numPr>
          <w:ilvl w:val="1"/>
          <w:numId w:val="1056"/>
        </w:numPr>
      </w:pPr>
      <w:r>
        <w:rPr>
          <w:b/>
          <w:bCs/>
        </w:rPr>
        <w:t xml:space="preserve">Spent to Date (UGX)</w:t>
      </w:r>
    </w:p>
    <w:p>
      <w:pPr>
        <w:pStyle w:val="Compact"/>
        <w:numPr>
          <w:ilvl w:val="1"/>
          <w:numId w:val="1056"/>
        </w:numPr>
      </w:pPr>
      <w:r>
        <w:rPr>
          <w:b/>
          <w:bCs/>
        </w:rPr>
        <w:t xml:space="preserve">Remaining (UGX)</w:t>
      </w:r>
    </w:p>
    <w:p>
      <w:pPr>
        <w:pStyle w:val="Compact"/>
        <w:numPr>
          <w:ilvl w:val="1"/>
          <w:numId w:val="1056"/>
        </w:numPr>
      </w:pPr>
      <w:r>
        <w:rPr>
          <w:b/>
          <w:bCs/>
        </w:rPr>
        <w:t xml:space="preserve">Percentage Used</w:t>
      </w:r>
      <w:r>
        <w:t xml:space="preserve"> </w:t>
      </w:r>
      <w:r>
        <w:t xml:space="preserve">— shown as a colour-coded bar (green = below 80%, orange = 80–95%, red = above 95%)</w:t>
      </w:r>
    </w:p>
    <w:p>
      <w:pPr>
        <w:pStyle w:val="Compact"/>
        <w:numPr>
          <w:ilvl w:val="0"/>
          <w:numId w:val="1055"/>
        </w:numPr>
      </w:pPr>
      <w:r>
        <w:t xml:space="preserve">Tap any vote to see a breakdown of expenditure by category.</w:t>
      </w:r>
    </w:p>
    <w:p>
      <w:pPr>
        <w:pStyle w:val="Compact"/>
        <w:numPr>
          <w:ilvl w:val="0"/>
          <w:numId w:val="1055"/>
        </w:numPr>
      </w:pPr>
      <w:r>
        <w:t xml:space="preserve">Votes shown in orange have reached 80% of their allocation — an automatic alert has already been sent to the Finance Director.</w:t>
      </w:r>
    </w:p>
    <w:p>
      <w:pPr>
        <w:pStyle w:val="Compact"/>
        <w:numPr>
          <w:ilvl w:val="0"/>
          <w:numId w:val="1055"/>
        </w:numPr>
      </w:pPr>
      <w:r>
        <w:t xml:space="preserve">Votes shown in red have reached 95% of their allocation — you have also received an alert.</w:t>
      </w:r>
    </w:p>
    <w:p>
      <w:pPr>
        <w:pStyle w:val="FirstParagraph"/>
      </w:pPr>
      <w:r>
        <w:rPr>
          <w:i/>
          <w:iCs/>
        </w:rPr>
        <w:t xml:space="preserve">Spending that would exceed 100% of a vote requires your personal approval with a written justification. The Finance Director will contact you if this situation arises.</w:t>
      </w:r>
    </w:p>
    <w:bookmarkEnd w:id="68"/>
    <w:bookmarkEnd w:id="69"/>
    <w:bookmarkStart w:id="70" w:name="glossary-of-terms"/>
    <w:p>
      <w:pPr>
        <w:pStyle w:val="Heading1"/>
      </w:pPr>
      <w:r>
        <w:t xml:space="preserve">Glossary of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Agent</w:t>
            </w:r>
          </w:p>
        </w:tc>
        <w:tc>
          <w:tcPr/>
          <w:p>
            <w:pPr>
              <w:pStyle w:val="Compact"/>
            </w:pPr>
            <w:r>
              <w:t xml:space="preserve">A BIRDC field sales agent who sells Tooke products from a van in a defined area. BIRDC has 1,071 agents.</w:t>
            </w:r>
          </w:p>
        </w:tc>
      </w:tr>
      <w:tr>
        <w:tc>
          <w:tcPr/>
          <w:p>
            <w:pPr>
              <w:pStyle w:val="Compact"/>
            </w:pPr>
            <w:r>
              <w:t xml:space="preserve">Agent Cash Balance</w:t>
            </w:r>
          </w:p>
        </w:tc>
        <w:tc>
          <w:tcPr/>
          <w:p>
            <w:pPr>
              <w:pStyle w:val="Compact"/>
            </w:pPr>
            <w:r>
              <w:t xml:space="preserve">The total amount of cash an agent owes BIRDC. Calculated as: all sales collected minus all remittances that have been verified.</w:t>
            </w:r>
          </w:p>
        </w:tc>
      </w:tr>
      <w:tr>
        <w:tc>
          <w:tcPr/>
          <w:p>
            <w:pPr>
              <w:pStyle w:val="Compact"/>
            </w:pPr>
            <w:r>
              <w:t xml:space="preserve">Agent Stock Balance</w:t>
            </w:r>
          </w:p>
        </w:tc>
        <w:tc>
          <w:tcPr/>
          <w:p>
            <w:pPr>
              <w:pStyle w:val="Compact"/>
            </w:pPr>
            <w:r>
              <w:t xml:space="preserve">The quantity and value of Tooke products currently held by an agent for sale. Kept completely separate from warehouse stock.</w:t>
            </w:r>
          </w:p>
        </w:tc>
      </w:tr>
      <w:tr>
        <w:tc>
          <w:tcPr/>
          <w:p>
            <w:pPr>
              <w:pStyle w:val="Compact"/>
            </w:pPr>
            <w:r>
              <w:t xml:space="preserve">BIRDC</w:t>
            </w:r>
          </w:p>
        </w:tc>
        <w:tc>
          <w:tcPr/>
          <w:p>
            <w:pPr>
              <w:pStyle w:val="Compact"/>
            </w:pPr>
            <w:r>
              <w:t xml:space="preserve">Banana Industrial Research and Development Centre — the organisation that runs the Nyaruzinga factory.</w:t>
            </w:r>
          </w:p>
        </w:tc>
      </w:tr>
      <w:tr>
        <w:tc>
          <w:tcPr/>
          <w:p>
            <w:pPr>
              <w:pStyle w:val="Compact"/>
            </w:pPr>
            <w:r>
              <w:t xml:space="preserve">Batch</w:t>
            </w:r>
          </w:p>
        </w:tc>
        <w:tc>
          <w:tcPr/>
          <w:p>
            <w:pPr>
              <w:pStyle w:val="Compact"/>
            </w:pPr>
            <w:r>
              <w:t xml:space="preserve">A group of goods produced or received together, identified by a single batch number.</w:t>
            </w:r>
          </w:p>
        </w:tc>
      </w:tr>
      <w:tr>
        <w:tc>
          <w:tcPr/>
          <w:p>
            <w:pPr>
              <w:pStyle w:val="Compact"/>
            </w:pPr>
            <w:r>
              <w:t xml:space="preserve">Certificate of Analysis (CoA)</w:t>
            </w:r>
          </w:p>
        </w:tc>
        <w:tc>
          <w:tcPr/>
          <w:p>
            <w:pPr>
              <w:pStyle w:val="Compact"/>
            </w:pPr>
            <w:r>
              <w:t xml:space="preserve">A document from the QC lab certifying that a product batch meets all quality requirements. Required for export.</w:t>
            </w:r>
          </w:p>
        </w:tc>
      </w:tr>
      <w:tr>
        <w:tc>
          <w:tcPr/>
          <w:p>
            <w:pPr>
              <w:pStyle w:val="Compact"/>
            </w:pPr>
            <w:r>
              <w:t xml:space="preserve">Cooperative</w:t>
            </w:r>
          </w:p>
        </w:tc>
        <w:tc>
          <w:tcPr/>
          <w:p>
            <w:pPr>
              <w:pStyle w:val="Compact"/>
            </w:pPr>
            <w:r>
              <w:t xml:space="preserve">A group of smallholder farmers who deliver matooke together.</w:t>
            </w:r>
          </w:p>
        </w:tc>
      </w:tr>
      <w:tr>
        <w:tc>
          <w:tcPr/>
          <w:p>
            <w:pPr>
              <w:pStyle w:val="Compact"/>
            </w:pPr>
            <w:r>
              <w:t xml:space="preserve">EFRIS</w:t>
            </w:r>
          </w:p>
        </w:tc>
        <w:tc>
          <w:tcPr/>
          <w:p>
            <w:pPr>
              <w:pStyle w:val="Compact"/>
            </w:pPr>
            <w:r>
              <w:t xml:space="preserve">Uganda Revenue Authority's electronic system that records every sale and receipt. The ERP submits to EFRIS automatically.</w:t>
            </w:r>
          </w:p>
        </w:tc>
      </w:tr>
      <w:tr>
        <w:tc>
          <w:tcPr/>
          <w:p>
            <w:pPr>
              <w:pStyle w:val="Compact"/>
            </w:pPr>
            <w:r>
              <w:t xml:space="preserve">FEFO</w:t>
            </w:r>
          </w:p>
        </w:tc>
        <w:tc>
          <w:tcPr/>
          <w:p>
            <w:pPr>
              <w:pStyle w:val="Compact"/>
            </w:pPr>
            <w:r>
              <w:t xml:space="preserve">First Expiry First Out — the rule that the product expiring soonest is always sold or used first.</w:t>
            </w:r>
          </w:p>
        </w:tc>
      </w:tr>
      <w:tr>
        <w:tc>
          <w:tcPr/>
          <w:p>
            <w:pPr>
              <w:pStyle w:val="Compact"/>
            </w:pPr>
            <w:r>
              <w:t xml:space="preserve">Fiscal Document Number (FDN)</w:t>
            </w:r>
          </w:p>
        </w:tc>
        <w:tc>
          <w:tcPr/>
          <w:p>
            <w:pPr>
              <w:pStyle w:val="Compact"/>
            </w:pPr>
            <w:r>
              <w:t xml:space="preserve">The unique number URA gives to a confirmed sale. Printed on every receipt.</w:t>
            </w:r>
          </w:p>
        </w:tc>
      </w:tr>
      <w:tr>
        <w:tc>
          <w:tcPr/>
          <w:p>
            <w:pPr>
              <w:pStyle w:val="Compact"/>
            </w:pPr>
            <w:r>
              <w:t xml:space="preserve">Float</w:t>
            </w:r>
          </w:p>
        </w:tc>
        <w:tc>
          <w:tcPr/>
          <w:p>
            <w:pPr>
              <w:pStyle w:val="Compact"/>
            </w:pPr>
            <w:r>
              <w:t xml:space="preserve">Cash held in the till at the start of a POS shift.</w:t>
            </w:r>
          </w:p>
        </w:tc>
      </w:tr>
      <w:tr>
        <w:tc>
          <w:tcPr/>
          <w:p>
            <w:pPr>
              <w:pStyle w:val="Compact"/>
            </w:pPr>
            <w:r>
              <w:t xml:space="preserve">Float Limit</w:t>
            </w:r>
          </w:p>
        </w:tc>
        <w:tc>
          <w:tcPr/>
          <w:p>
            <w:pPr>
              <w:pStyle w:val="Compact"/>
            </w:pPr>
            <w:r>
              <w:t xml:space="preserve">The maximum value of stock an agent may hold at one time.</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GRN</w:t>
            </w:r>
          </w:p>
        </w:tc>
        <w:tc>
          <w:tcPr/>
          <w:p>
            <w:pPr>
              <w:pStyle w:val="Compact"/>
            </w:pPr>
            <w:r>
              <w:t xml:space="preserve">Goods Receipt Note — the document confirming goods have arrived and been counted.</w:t>
            </w:r>
          </w:p>
        </w:tc>
      </w:tr>
      <w:tr>
        <w:tc>
          <w:tcPr/>
          <w:p>
            <w:pPr>
              <w:pStyle w:val="Compact"/>
            </w:pPr>
            <w:r>
              <w:t xml:space="preserve">Hash Chain</w:t>
            </w:r>
          </w:p>
        </w:tc>
        <w:tc>
          <w:tcPr/>
          <w:p>
            <w:pPr>
              <w:pStyle w:val="Compact"/>
            </w:pPr>
            <w:r>
              <w:t xml:space="preserve">A security feature that makes it mathematically detectable if any past financial record is changed.</w:t>
            </w:r>
          </w:p>
        </w:tc>
      </w:tr>
      <w:tr>
        <w:tc>
          <w:tcPr/>
          <w:p>
            <w:pPr>
              <w:pStyle w:val="Compact"/>
            </w:pPr>
            <w:r>
              <w:t xml:space="preserve">Journal Entry</w:t>
            </w:r>
          </w:p>
        </w:tc>
        <w:tc>
          <w:tcPr/>
          <w:p>
            <w:pPr>
              <w:pStyle w:val="Compact"/>
            </w:pPr>
            <w:r>
              <w:t xml:space="preserve">A double-entry accounting record — debits always equal credits.</w:t>
            </w:r>
          </w:p>
        </w:tc>
      </w:tr>
      <w:tr>
        <w:tc>
          <w:tcPr/>
          <w:p>
            <w:pPr>
              <w:pStyle w:val="Compact"/>
            </w:pPr>
            <w:r>
              <w:t xml:space="preserve">LPO</w:t>
            </w:r>
          </w:p>
        </w:tc>
        <w:tc>
          <w:tcPr/>
          <w:p>
            <w:pPr>
              <w:pStyle w:val="Compact"/>
            </w:pPr>
            <w:r>
              <w:t xml:space="preserve">Local Purchase Order — the standard procurement document used in Uganda.</w:t>
            </w:r>
          </w:p>
        </w:tc>
      </w:tr>
      <w:tr>
        <w:tc>
          <w:tcPr/>
          <w:p>
            <w:pPr>
              <w:pStyle w:val="Compact"/>
            </w:pPr>
            <w:r>
              <w:t xml:space="preserve">LST</w:t>
            </w:r>
          </w:p>
        </w:tc>
        <w:tc>
          <w:tcPr/>
          <w:p>
            <w:pPr>
              <w:pStyle w:val="Compact"/>
            </w:pPr>
            <w:r>
              <w:t xml:space="preserve">Local Service Tax — a small tax deducted from salaries by local government.</w:t>
            </w:r>
          </w:p>
        </w:tc>
      </w:tr>
      <w:tr>
        <w:tc>
          <w:tcPr/>
          <w:p>
            <w:pPr>
              <w:pStyle w:val="Compact"/>
            </w:pPr>
            <w:r>
              <w:t xml:space="preserve">Mass Balance</w:t>
            </w:r>
          </w:p>
        </w:tc>
        <w:tc>
          <w:tcPr/>
          <w:p>
            <w:pPr>
              <w:pStyle w:val="Compact"/>
            </w:pPr>
            <w:r>
              <w:t xml:space="preserve">The rule that every kilogramme of matooke that enters the factory must be accounted for as product, by-product, or waste.</w:t>
            </w:r>
          </w:p>
        </w:tc>
      </w:tr>
      <w:tr>
        <w:tc>
          <w:tcPr/>
          <w:p>
            <w:pPr>
              <w:pStyle w:val="Compact"/>
            </w:pPr>
            <w:r>
              <w:t xml:space="preserve">Matooke</w:t>
            </w:r>
          </w:p>
        </w:tc>
        <w:tc>
          <w:tcPr/>
          <w:p>
            <w:pPr>
              <w:pStyle w:val="Compact"/>
            </w:pPr>
            <w:r>
              <w:t xml:space="preserve">Fresh green bananas — the raw material BIRDC processes.</w:t>
            </w:r>
          </w:p>
        </w:tc>
      </w:tr>
      <w:tr>
        <w:tc>
          <w:tcPr/>
          <w:p>
            <w:pPr>
              <w:pStyle w:val="Compact"/>
            </w:pPr>
            <w:r>
              <w:t xml:space="preserve">NCR</w:t>
            </w:r>
          </w:p>
        </w:tc>
        <w:tc>
          <w:tcPr/>
          <w:p>
            <w:pPr>
              <w:pStyle w:val="Compact"/>
            </w:pPr>
            <w:r>
              <w:t xml:space="preserve">Non-Conformance Report — raised when a quality failure is found.</w:t>
            </w:r>
          </w:p>
        </w:tc>
      </w:tr>
      <w:tr>
        <w:tc>
          <w:tcPr/>
          <w:p>
            <w:pPr>
              <w:pStyle w:val="Compact"/>
            </w:pPr>
            <w:r>
              <w:t xml:space="preserve">NIN</w:t>
            </w:r>
          </w:p>
        </w:tc>
        <w:tc>
          <w:tcPr/>
          <w:p>
            <w:pPr>
              <w:pStyle w:val="Compact"/>
            </w:pPr>
            <w:r>
              <w:t xml:space="preserve">National Identification Number — Uganda's national ID number.</w:t>
            </w:r>
          </w:p>
        </w:tc>
      </w:tr>
      <w:tr>
        <w:tc>
          <w:tcPr/>
          <w:p>
            <w:pPr>
              <w:pStyle w:val="Compact"/>
            </w:pPr>
            <w:r>
              <w:t xml:space="preserve">NSSF</w:t>
            </w:r>
          </w:p>
        </w:tc>
        <w:tc>
          <w:tcPr/>
          <w:p>
            <w:pPr>
              <w:pStyle w:val="Compact"/>
            </w:pPr>
            <w:r>
              <w:t xml:space="preserve">National Social Security Fund — mandatory pension deductions.</w:t>
            </w:r>
          </w:p>
        </w:tc>
      </w:tr>
      <w:tr>
        <w:tc>
          <w:tcPr/>
          <w:p>
            <w:pPr>
              <w:pStyle w:val="Compact"/>
            </w:pPr>
            <w:r>
              <w:t xml:space="preserve">OAG</w:t>
            </w:r>
          </w:p>
        </w:tc>
        <w:tc>
          <w:tcPr/>
          <w:p>
            <w:pPr>
              <w:pStyle w:val="Compact"/>
            </w:pPr>
            <w:r>
              <w:t xml:space="preserve">Office of the Auditor General — Uganda's government auditor.</w:t>
            </w:r>
          </w:p>
        </w:tc>
      </w:tr>
      <w:tr>
        <w:tc>
          <w:tcPr/>
          <w:p>
            <w:pPr>
              <w:pStyle w:val="Compact"/>
            </w:pPr>
            <w:r>
              <w:t xml:space="preserve">PAYE</w:t>
            </w:r>
          </w:p>
        </w:tc>
        <w:tc>
          <w:tcPr/>
          <w:p>
            <w:pPr>
              <w:pStyle w:val="Compact"/>
            </w:pPr>
            <w:r>
              <w:t xml:space="preserve">Pay As You Earn — income tax deducted from salaries.</w:t>
            </w:r>
          </w:p>
        </w:tc>
      </w:tr>
      <w:tr>
        <w:tc>
          <w:tcPr/>
          <w:p>
            <w:pPr>
              <w:pStyle w:val="Compact"/>
            </w:pPr>
            <w:r>
              <w:t xml:space="preserve">PIBID</w:t>
            </w:r>
          </w:p>
        </w:tc>
        <w:tc>
          <w:tcPr/>
          <w:p>
            <w:pPr>
              <w:pStyle w:val="Compact"/>
            </w:pPr>
            <w:r>
              <w:t xml:space="preserve">Presidential Initiative on Banana Industrial Development — the government body that funds BIRDC.</w:t>
            </w:r>
          </w:p>
        </w:tc>
      </w:tr>
      <w:tr>
        <w:tc>
          <w:tcPr/>
          <w:p>
            <w:pPr>
              <w:pStyle w:val="Compact"/>
            </w:pPr>
            <w:r>
              <w:t xml:space="preserve">POS</w:t>
            </w:r>
          </w:p>
        </w:tc>
        <w:tc>
          <w:tcPr/>
          <w:p>
            <w:pPr>
              <w:pStyle w:val="Compact"/>
            </w:pPr>
            <w:r>
              <w:t xml:space="preserve">Point of Sale — any screen or device used to process an immediate cash or mobile money sale.</w:t>
            </w:r>
          </w:p>
        </w:tc>
      </w:tr>
      <w:tr>
        <w:tc>
          <w:tcPr/>
          <w:p>
            <w:pPr>
              <w:pStyle w:val="Compact"/>
            </w:pPr>
            <w:r>
              <w:t xml:space="preserve">PPDA</w:t>
            </w:r>
          </w:p>
        </w:tc>
        <w:tc>
          <w:tcPr/>
          <w:p>
            <w:pPr>
              <w:pStyle w:val="Compact"/>
            </w:pPr>
            <w:r>
              <w:t xml:space="preserve">Public Procurement and Disposal of Public Assets Authority — the body that regulates government procurement.</w:t>
            </w:r>
          </w:p>
        </w:tc>
      </w:tr>
      <w:tr>
        <w:tc>
          <w:tcPr/>
          <w:p>
            <w:pPr>
              <w:pStyle w:val="Compact"/>
            </w:pPr>
            <w:r>
              <w:t xml:space="preserve">Remittance</w:t>
            </w:r>
          </w:p>
        </w:tc>
        <w:tc>
          <w:tcPr/>
          <w:p>
            <w:pPr>
              <w:pStyle w:val="Compact"/>
            </w:pPr>
            <w:r>
              <w:t xml:space="preserve">Cash paid by an agent to BIRDC representing collected sales proceeds.</w:t>
            </w:r>
          </w:p>
        </w:tc>
      </w:tr>
      <w:tr>
        <w:tc>
          <w:tcPr/>
          <w:p>
            <w:pPr>
              <w:pStyle w:val="Compact"/>
            </w:pPr>
            <w:r>
              <w:t xml:space="preserve">Session</w:t>
            </w:r>
          </w:p>
        </w:tc>
        <w:tc>
          <w:tcPr/>
          <w:p>
            <w:pPr>
              <w:pStyle w:val="Compact"/>
            </w:pPr>
            <w:r>
              <w:t xml:space="preserve">The period from opening the cash register (with a float) to closing it at end of shift.</w:t>
            </w:r>
          </w:p>
        </w:tc>
      </w:tr>
      <w:tr>
        <w:tc>
          <w:tcPr/>
          <w:p>
            <w:pPr>
              <w:pStyle w:val="Compact"/>
            </w:pPr>
            <w:r>
              <w:t xml:space="preserve">Sync</w:t>
            </w:r>
          </w:p>
        </w:tc>
        <w:tc>
          <w:tcPr/>
          <w:p>
            <w:pPr>
              <w:pStyle w:val="Compact"/>
            </w:pPr>
            <w:r>
              <w:t xml:space="preserve">Uploading data from a phone app to the main server.</w:t>
            </w:r>
          </w:p>
        </w:tc>
      </w:tr>
      <w:tr>
        <w:tc>
          <w:tcPr/>
          <w:p>
            <w:pPr>
              <w:pStyle w:val="Compact"/>
            </w:pPr>
            <w:r>
              <w:t xml:space="preserve">Tooke</w:t>
            </w:r>
          </w:p>
        </w:tc>
        <w:tc>
          <w:tcPr/>
          <w:p>
            <w:pPr>
              <w:pStyle w:val="Compact"/>
            </w:pPr>
            <w:r>
              <w:t xml:space="preserve">BIRDC's brand name for its banana-based products (flour, chips, juice, and others).</w:t>
            </w:r>
          </w:p>
        </w:tc>
      </w:tr>
      <w:tr>
        <w:tc>
          <w:tcPr/>
          <w:p>
            <w:pPr>
              <w:pStyle w:val="Compact"/>
            </w:pPr>
            <w:r>
              <w:t xml:space="preserve">Vote</w:t>
            </w:r>
          </w:p>
        </w:tc>
        <w:tc>
          <w:tcPr/>
          <w:p>
            <w:pPr>
              <w:pStyle w:val="Compact"/>
            </w:pPr>
            <w:r>
              <w:t xml:space="preserve">A parliamentary budget category — money allocated by Parliament for a specific purpose.</w:t>
            </w:r>
          </w:p>
        </w:tc>
      </w:tr>
      <w:tr>
        <w:tc>
          <w:tcPr/>
          <w:p>
            <w:pPr>
              <w:pStyle w:val="Compact"/>
            </w:pPr>
            <w:r>
              <w:t xml:space="preserve">WIP</w:t>
            </w:r>
          </w:p>
        </w:tc>
        <w:tc>
          <w:tcPr/>
          <w:p>
            <w:pPr>
              <w:pStyle w:val="Compact"/>
            </w:pPr>
            <w:r>
              <w:t xml:space="preserve">Work in Progress — materials that are in the middle of being processed.</w:t>
            </w:r>
          </w:p>
        </w:tc>
      </w:tr>
      <w:tr>
        <w:tc>
          <w:tcPr/>
          <w:p>
            <w:pPr>
              <w:pStyle w:val="Compact"/>
            </w:pPr>
            <w:r>
              <w:t xml:space="preserve">ZKTeco</w:t>
            </w:r>
          </w:p>
        </w:tc>
        <w:tc>
          <w:tcPr/>
          <w:p>
            <w:pPr>
              <w:pStyle w:val="Compact"/>
            </w:pPr>
            <w:r>
              <w:t xml:space="preserve">The brand of fingerprint attendance machines installed at BIRDC.</w:t>
            </w:r>
          </w:p>
        </w:tc>
      </w:tr>
    </w:tbl>
    <w:bookmarkEnd w:id="7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User Manual</dc:title>
  <dc:creator>Prepared by Peter Bamuhigire, ICT Consultant (techguypeter.com) for PIBID/BIRDC</dc:creator>
  <cp:keywords/>
  <dcterms:created xsi:type="dcterms:W3CDTF">2026-04-05T16:46:31Z</dcterms:created>
  <dcterms:modified xsi:type="dcterms:W3CDTF">2026-04-05T16:46:31Z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Daily Operations Guide for All Staff Roles</vt:lpwstr>
  </property>
</Properties>
</file>