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Low-Level Design</w:t>
      </w:r>
    </w:p>
    <w:p>
      <w:pPr>
        <w:pStyle w:val="Subtitle"/>
      </w:pPr>
      <w:r>
        <w:t xml:space="preserve">Design Documentation — Component and Class Specification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4" w:name="introduction"/>
    <w:p>
      <w:pPr>
        <w:pStyle w:val="Heading1"/>
      </w:pPr>
      <w:r>
        <w:t xml:space="preserve">Introduction</w:t>
      </w:r>
    </w:p>
    <w:bookmarkStart w:id="19" w:name="purpose"/>
    <w:p>
      <w:pPr>
        <w:pStyle w:val="Heading2"/>
      </w:pPr>
      <w:r>
        <w:t xml:space="preserve">Purpose</w:t>
      </w:r>
    </w:p>
    <w:p>
      <w:pPr>
        <w:pStyle w:val="FirstParagraph"/>
      </w:pPr>
      <w:r>
        <w:t xml:space="preserve">This Low-Level Design (LLD) document specifies the internal structure of every service class in Longhorn ERP. For each service it defines: method signatures with parameter types and return types, inter-service dependencies, database tables read and written, stored procedure call points, transaction boundaries, and event triggers. The document is the authoritative reference for developers implementing, extending, or reviewing Longhorn ERP components.</w:t>
      </w:r>
    </w:p>
    <w:bookmarkEnd w:id="19"/>
    <w:bookmarkStart w:id="20" w:name="scope"/>
    <w:p>
      <w:pPr>
        <w:pStyle w:val="Heading2"/>
      </w:pPr>
      <w:r>
        <w:t xml:space="preserve">Scope</w:t>
      </w:r>
    </w:p>
    <w:p>
      <w:pPr>
        <w:pStyle w:val="FirstParagraph"/>
      </w:pPr>
      <w:r>
        <w:t xml:space="preserve">Coverage includes all modules listed in the High-Level Design (HLD):</w:t>
      </w:r>
    </w:p>
    <w:p>
      <w:pPr>
        <w:pStyle w:val="Compact"/>
        <w:numPr>
          <w:ilvl w:val="0"/>
          <w:numId w:val="1001"/>
        </w:numPr>
      </w:pPr>
      <w:r>
        <w:rPr>
          <w:b/>
          <w:bCs/>
        </w:rPr>
        <w:t xml:space="preserve">Core modules:</w:t>
      </w:r>
      <w:r>
        <w:t xml:space="preserve"> </w:t>
      </w:r>
      <w:r>
        <w:t xml:space="preserve">ACCOUNTING, INVENTORY, SALES, PROCUREMENT, USER_MGMT, AUDIT</w:t>
      </w:r>
    </w:p>
    <w:p>
      <w:pPr>
        <w:pStyle w:val="Compact"/>
        <w:numPr>
          <w:ilvl w:val="0"/>
          <w:numId w:val="1001"/>
        </w:numPr>
      </w:pPr>
      <w:r>
        <w:rPr>
          <w:b/>
          <w:bCs/>
        </w:rPr>
        <w:t xml:space="preserve">Add-on modules:</w:t>
      </w:r>
      <w:r>
        <w:t xml:space="preserve"> </w:t>
      </w:r>
      <w:r>
        <w:t xml:space="preserve">ADV_INVENTORY, MANUFACTURING, HR_PAYROLL, POS, SALES_CRM, SALES_AGENTS, COOPERATIVE, PROJECTS, STRATEGY_BSC, ASSETS</w:t>
      </w:r>
    </w:p>
    <w:p>
      <w:pPr>
        <w:pStyle w:val="Compact"/>
        <w:numPr>
          <w:ilvl w:val="0"/>
          <w:numId w:val="1001"/>
        </w:numPr>
      </w:pPr>
      <w:r>
        <w:rPr>
          <w:b/>
          <w:bCs/>
        </w:rPr>
        <w:t xml:space="preserve">Platform services:</w:t>
      </w:r>
      <w:r>
        <w:t xml:space="preserve"> </w:t>
      </w:r>
      <w:r>
        <w:t xml:space="preserve">LOCALISATION, MOBILE_API, INTEGRATIONS, BILLING</w:t>
      </w:r>
    </w:p>
    <w:p>
      <w:pPr>
        <w:pStyle w:val="FirstParagraph"/>
      </w:pPr>
      <w:r>
        <w:t xml:space="preserve">The LLD covers the PHP 8.3 server-side service layer, the MySQL 9.1 database interaction patterns, and the integration adapters. Frontend JavaScript, Blade/HTML templates, and mobile UI code are outside this document's scope; the Mobile API contracts are specified in the separate API Specification document.</w:t>
      </w:r>
    </w:p>
    <w:bookmarkEnd w:id="20"/>
    <w:bookmarkStart w:id="21" w:name="relationship-to-the-hld"/>
    <w:p>
      <w:pPr>
        <w:pStyle w:val="Heading2"/>
      </w:pPr>
      <w:r>
        <w:t xml:space="preserve">Relationship to the HLD</w:t>
      </w:r>
    </w:p>
    <w:p>
      <w:pPr>
        <w:pStyle w:val="FirstParagraph"/>
      </w:pPr>
      <w:r>
        <w:t xml:space="preserve">The HLD (see</w:t>
      </w:r>
      <w:r>
        <w:t xml:space="preserve"> </w:t>
      </w:r>
      <w:r>
        <w:rPr>
          <w:rStyle w:val="VerbatimChar"/>
        </w:rPr>
        <w:t xml:space="preserve">projects/LonghornERP/03-design-documentation/01-hld/</w:t>
      </w:r>
      <w:r>
        <w:t xml:space="preserve">) defines the system's deployment topology, module boundaries, panel architecture, and middleware chain. This LLD refines each HLD component to the class and method level. Where the HLD states that a service exists, this document specifies what it does, what it accepts, what it returns, and which database objects it touches.</w:t>
      </w:r>
    </w:p>
    <w:bookmarkEnd w:id="21"/>
    <w:bookmarkStart w:id="22" w:name="conventions-used-in-this-document"/>
    <w:p>
      <w:pPr>
        <w:pStyle w:val="Heading2"/>
      </w:pPr>
      <w:r>
        <w:t xml:space="preserve">Conventions Used in This Document</w:t>
      </w:r>
    </w:p>
    <w:p>
      <w:pPr>
        <w:pStyle w:val="Compact"/>
        <w:numPr>
          <w:ilvl w:val="0"/>
          <w:numId w:val="1002"/>
        </w:numPr>
      </w:pPr>
      <w:r>
        <w:t xml:space="preserve">Class names appear in</w:t>
      </w:r>
      <w:r>
        <w:t xml:space="preserve"> </w:t>
      </w:r>
      <w:r>
        <w:rPr>
          <w:rStyle w:val="VerbatimChar"/>
        </w:rPr>
        <w:t xml:space="preserve">monospace</w:t>
      </w:r>
      <w:r>
        <w:t xml:space="preserve">.</w:t>
      </w:r>
    </w:p>
    <w:p>
      <w:pPr>
        <w:pStyle w:val="Compact"/>
        <w:numPr>
          <w:ilvl w:val="0"/>
          <w:numId w:val="1002"/>
        </w:numPr>
      </w:pPr>
      <w:r>
        <w:t xml:space="preserve">Method signatures follow PHP 8.3 typed syntax:</w:t>
      </w:r>
      <w:r>
        <w:t xml:space="preserve"> </w:t>
      </w:r>
      <w:r>
        <w:rPr>
          <w:rStyle w:val="VerbatimChar"/>
        </w:rPr>
        <w:t xml:space="preserve">methodName(Type $param): ReturnType</w:t>
      </w:r>
      <w:r>
        <w:t xml:space="preserve">.</w:t>
      </w:r>
    </w:p>
    <w:p>
      <w:pPr>
        <w:pStyle w:val="Compact"/>
        <w:numPr>
          <w:ilvl w:val="0"/>
          <w:numId w:val="1002"/>
        </w:numPr>
      </w:pPr>
      <w:r>
        <w:t xml:space="preserve">SQL identifiers (table names, column names, stored procedure names, view names) appear in</w:t>
      </w:r>
      <w:r>
        <w:t xml:space="preserve"> </w:t>
      </w:r>
      <w:r>
        <w:rPr>
          <w:rStyle w:val="VerbatimChar"/>
        </w:rPr>
        <w:t xml:space="preserve">monospace</w:t>
      </w:r>
      <w:r>
        <w:t xml:space="preserve">.</w:t>
      </w:r>
    </w:p>
    <w:p>
      <w:pPr>
        <w:pStyle w:val="Compact"/>
        <w:numPr>
          <w:ilvl w:val="0"/>
          <w:numId w:val="1002"/>
        </w:numPr>
      </w:pPr>
      <w:r>
        <w:rPr>
          <w:rStyle w:val="VerbatimChar"/>
        </w:rPr>
        <w:t xml:space="preserve">[CONTEXT-GAP: GAP-xxx]</w:t>
      </w:r>
      <w:r>
        <w:t xml:space="preserve"> </w:t>
      </w:r>
      <w:r>
        <w:t xml:space="preserve">tags mark requirements where external API specifications have not yet been confirmed. These items must be resolved before the integration components are coded.</w:t>
      </w:r>
    </w:p>
    <w:p>
      <w:pPr>
        <w:pStyle w:val="Compact"/>
        <w:numPr>
          <w:ilvl w:val="0"/>
          <w:numId w:val="1002"/>
        </w:numPr>
      </w:pPr>
      <w:r>
        <w:t xml:space="preserve">All method-signature tables use four columns: Method, Parameters, Returns, Description.</w:t>
      </w:r>
    </w:p>
    <w:bookmarkEnd w:id="22"/>
    <w:bookmarkStart w:id="23" w:name="applicable-standards"/>
    <w:p>
      <w:pPr>
        <w:pStyle w:val="Heading2"/>
      </w:pPr>
      <w:r>
        <w:t xml:space="preserve">Applicable Standards</w:t>
      </w:r>
    </w:p>
    <w:p>
      <w:pPr>
        <w:pStyle w:val="Compact"/>
        <w:numPr>
          <w:ilvl w:val="0"/>
          <w:numId w:val="1003"/>
        </w:numPr>
      </w:pPr>
      <w:r>
        <w:t xml:space="preserve">IEEE Std 830-1998 — Software Requirements Specifications</w:t>
      </w:r>
    </w:p>
    <w:p>
      <w:pPr>
        <w:pStyle w:val="Compact"/>
        <w:numPr>
          <w:ilvl w:val="0"/>
          <w:numId w:val="1003"/>
        </w:numPr>
      </w:pPr>
      <w:r>
        <w:t xml:space="preserve">IEEE Std 1233-1998 — Guide for Developing System Requirements Specifications</w:t>
      </w:r>
    </w:p>
    <w:p>
      <w:pPr>
        <w:pStyle w:val="Compact"/>
        <w:numPr>
          <w:ilvl w:val="0"/>
          <w:numId w:val="1003"/>
        </w:numPr>
      </w:pPr>
      <w:r>
        <w:t xml:space="preserve">IEEE Std 610.12-1990 — Glossary of Software Engineering Terminology</w:t>
      </w:r>
    </w:p>
    <w:bookmarkEnd w:id="23"/>
    <w:bookmarkEnd w:id="24"/>
    <w:bookmarkStart w:id="38" w:name="platform-services--low-level-design"/>
    <w:p>
      <w:pPr>
        <w:pStyle w:val="Heading1"/>
      </w:pPr>
      <w:r>
        <w:t xml:space="preserve">Platform Services — Low-Level Design</w:t>
      </w:r>
    </w:p>
    <w:bookmarkStart w:id="25" w:name="overview"/>
    <w:p>
      <w:pPr>
        <w:pStyle w:val="Heading2"/>
      </w:pPr>
      <w:r>
        <w:t xml:space="preserve">Overview</w:t>
      </w:r>
    </w:p>
    <w:p>
      <w:pPr>
        <w:pStyle w:val="FirstParagraph"/>
      </w:pPr>
      <w:r>
        <w:t xml:space="preserve">Platform services are tenant-agnostic infrastructure components shared by all modules. They are registered in the PHP-DI container at bootstrap time and injected into module services via constructor injection. No module service may instantiate a platform service directly with</w:t>
      </w:r>
      <w:r>
        <w:t xml:space="preserve"> </w:t>
      </w:r>
      <w:r>
        <w:rPr>
          <w:rStyle w:val="VerbatimChar"/>
        </w:rPr>
        <w:t xml:space="preserve">new</w:t>
      </w:r>
      <w:r>
        <w:t xml:space="preserve">.</w:t>
      </w:r>
    </w:p>
    <w:p>
      <w:r>
        <w:pict>
          <v:rect style="width:0;height:1.5pt" o:hralign="center" o:hrstd="t" o:hr="t"/>
        </w:pict>
      </w:r>
    </w:p>
    <w:bookmarkEnd w:id="25"/>
    <w:bookmarkStart w:id="26" w:name="routerservice"/>
    <w:p>
      <w:pPr>
        <w:pStyle w:val="Heading2"/>
      </w:pPr>
      <w:r>
        <w:t xml:space="preserve">RouterService</w:t>
      </w:r>
    </w:p>
    <w:p>
      <w:pPr>
        <w:pStyle w:val="FirstParagraph"/>
      </w:pPr>
      <w:r>
        <w:rPr>
          <w:b/>
          <w:bCs/>
        </w:rPr>
        <w:t xml:space="preserve">Namespace:</w:t>
      </w:r>
      <w:r>
        <w:t xml:space="preserve"> </w:t>
      </w:r>
      <w:r>
        <w:rPr>
          <w:rStyle w:val="VerbatimChar"/>
        </w:rPr>
        <w:t xml:space="preserve">App\Platform\Routing</w:t>
      </w:r>
    </w:p>
    <w:p>
      <w:pPr>
        <w:pStyle w:val="BodyText"/>
      </w:pPr>
      <w:r>
        <w:rPr>
          <w:rStyle w:val="VerbatimChar"/>
        </w:rPr>
        <w:t xml:space="preserve">RouterService</w:t>
      </w:r>
      <w:r>
        <w:t xml:space="preserve"> </w:t>
      </w:r>
      <w:r>
        <w:t xml:space="preserve">maps incoming HTTP request paths to controller class names and action methods. It supports three panel prefixes and delegates to the appropriate controller.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register(string $method, string $pattern, string $controller, string $action): void</w:t>
            </w:r>
          </w:p>
        </w:tc>
        <w:tc>
          <w:tcPr/>
          <w:p>
            <w:pPr>
              <w:pStyle w:val="Compact"/>
            </w:pPr>
            <w:r>
              <w:t xml:space="preserve">HTTP verb, URL pattern with named segments, fully-qualified controller class, action method name</w:t>
            </w:r>
          </w:p>
        </w:tc>
        <w:tc>
          <w:tcPr/>
          <w:p>
            <w:pPr>
              <w:pStyle w:val="Compact"/>
            </w:pPr>
            <w:r>
              <w:rPr>
                <w:rStyle w:val="VerbatimChar"/>
              </w:rPr>
              <w:t xml:space="preserve">void</w:t>
            </w:r>
          </w:p>
        </w:tc>
        <w:tc>
          <w:tcPr/>
          <w:p>
            <w:pPr>
              <w:pStyle w:val="Compact"/>
            </w:pPr>
            <w:r>
              <w:t xml:space="preserve">Registers one route entry in the internal route table.</w:t>
            </w:r>
          </w:p>
        </w:tc>
      </w:tr>
      <w:tr>
        <w:tc>
          <w:tcPr/>
          <w:p>
            <w:pPr>
              <w:pStyle w:val="Compact"/>
            </w:pPr>
            <w:r>
              <w:rPr>
                <w:rStyle w:val="VerbatimChar"/>
              </w:rPr>
              <w:t xml:space="preserve">dispatch(string $method, string $uri): mixed</w:t>
            </w:r>
          </w:p>
        </w:tc>
        <w:tc>
          <w:tcPr/>
          <w:p>
            <w:pPr>
              <w:pStyle w:val="Compact"/>
            </w:pPr>
            <w:r>
              <w:t xml:space="preserve">HTTP verb, request URI</w:t>
            </w:r>
          </w:p>
        </w:tc>
        <w:tc>
          <w:tcPr/>
          <w:p>
            <w:pPr>
              <w:pStyle w:val="Compact"/>
            </w:pPr>
            <w:r>
              <w:t xml:space="preserve">Controller action return value</w:t>
            </w:r>
          </w:p>
        </w:tc>
        <w:tc>
          <w:tcPr/>
          <w:p>
            <w:pPr>
              <w:pStyle w:val="Compact"/>
            </w:pPr>
            <w:r>
              <w:t xml:space="preserve">Matches the URI against registered routes and invokes the matched controller action. Throws</w:t>
            </w:r>
            <w:r>
              <w:t xml:space="preserve"> </w:t>
            </w:r>
            <w:r>
              <w:rPr>
                <w:rStyle w:val="VerbatimChar"/>
              </w:rPr>
              <w:t xml:space="preserve">RouteNotFoundException</w:t>
            </w:r>
            <w:r>
              <w:t xml:space="preserve"> </w:t>
            </w:r>
            <w:r>
              <w:t xml:space="preserve">when no match exists.</w:t>
            </w:r>
          </w:p>
        </w:tc>
      </w:tr>
      <w:tr>
        <w:tc>
          <w:tcPr/>
          <w:p>
            <w:pPr>
              <w:pStyle w:val="Compact"/>
            </w:pPr>
            <w:r>
              <w:rPr>
                <w:rStyle w:val="VerbatimChar"/>
              </w:rPr>
              <w:t xml:space="preserve">redirect(string $uri, int $status = 302): void</w:t>
            </w:r>
          </w:p>
        </w:tc>
        <w:tc>
          <w:tcPr/>
          <w:p>
            <w:pPr>
              <w:pStyle w:val="Compact"/>
            </w:pPr>
            <w:r>
              <w:t xml:space="preserve">Target URI, HTTP status code</w:t>
            </w:r>
          </w:p>
        </w:tc>
        <w:tc>
          <w:tcPr/>
          <w:p>
            <w:pPr>
              <w:pStyle w:val="Compact"/>
            </w:pPr>
            <w:r>
              <w:rPr>
                <w:rStyle w:val="VerbatimChar"/>
              </w:rPr>
              <w:t xml:space="preserve">void</w:t>
            </w:r>
          </w:p>
        </w:tc>
        <w:tc>
          <w:tcPr/>
          <w:p>
            <w:pPr>
              <w:pStyle w:val="Compact"/>
            </w:pPr>
            <w:r>
              <w:t xml:space="preserve">Emits a Location header and halts execution.</w:t>
            </w:r>
          </w:p>
        </w:tc>
      </w:tr>
    </w:tbl>
    <w:p>
      <w:pPr>
        <w:pStyle w:val="BodyText"/>
      </w:pPr>
      <w:r>
        <w:rPr>
          <w:b/>
          <w:bCs/>
        </w:rPr>
        <w:t xml:space="preserve">Panel prefixes:</w:t>
      </w:r>
    </w:p>
    <w:p>
      <w:pPr>
        <w:pStyle w:val="Compact"/>
        <w:numPr>
          <w:ilvl w:val="0"/>
          <w:numId w:val="1004"/>
        </w:numPr>
      </w:pPr>
      <w:r>
        <w:rPr>
          <w:rStyle w:val="VerbatimChar"/>
        </w:rPr>
        <w:t xml:space="preserve">/public/</w:t>
      </w:r>
      <w:r>
        <w:t xml:space="preserve"> </w:t>
      </w:r>
      <w:r>
        <w:t xml:space="preserve">— tenant workspace (</w:t>
      </w:r>
      <w:r>
        <w:rPr>
          <w:rStyle w:val="VerbatimChar"/>
        </w:rPr>
        <w:t xml:space="preserve">TenantPanel</w:t>
      </w:r>
      <w:r>
        <w:t xml:space="preserve">)</w:t>
      </w:r>
    </w:p>
    <w:p>
      <w:pPr>
        <w:pStyle w:val="Compact"/>
        <w:numPr>
          <w:ilvl w:val="0"/>
          <w:numId w:val="1004"/>
        </w:numPr>
      </w:pPr>
      <w:r>
        <w:rPr>
          <w:rStyle w:val="VerbatimChar"/>
        </w:rPr>
        <w:t xml:space="preserve">/public/superadmin/</w:t>
      </w:r>
      <w:r>
        <w:t xml:space="preserve"> </w:t>
      </w:r>
      <w:r>
        <w:t xml:space="preserve">— platform administration (</w:t>
      </w:r>
      <w:r>
        <w:rPr>
          <w:rStyle w:val="VerbatimChar"/>
        </w:rPr>
        <w:t xml:space="preserve">SuperAdminPanel</w:t>
      </w:r>
      <w:r>
        <w:t xml:space="preserve">)</w:t>
      </w:r>
    </w:p>
    <w:p>
      <w:pPr>
        <w:pStyle w:val="Compact"/>
        <w:numPr>
          <w:ilvl w:val="0"/>
          <w:numId w:val="1004"/>
        </w:numPr>
      </w:pPr>
      <w:r>
        <w:rPr>
          <w:rStyle w:val="VerbatimChar"/>
        </w:rPr>
        <w:t xml:space="preserve">/public/portal/</w:t>
      </w:r>
      <w:r>
        <w:t xml:space="preserve"> </w:t>
      </w:r>
      <w:r>
        <w:t xml:space="preserve">— self-service portal (</w:t>
      </w:r>
      <w:r>
        <w:rPr>
          <w:rStyle w:val="VerbatimChar"/>
        </w:rPr>
        <w:t xml:space="preserve">PortalPanel</w:t>
      </w:r>
      <w:r>
        <w:t xml:space="preserve">)</w:t>
      </w:r>
    </w:p>
    <w:p>
      <w:pPr>
        <w:pStyle w:val="FirstParagraph"/>
      </w:pPr>
      <w:r>
        <w:t xml:space="preserve">Each panel prefix maps to a dedicated controller namespace:</w:t>
      </w:r>
      <w:r>
        <w:t xml:space="preserve"> </w:t>
      </w:r>
      <w:r>
        <w:rPr>
          <w:rStyle w:val="VerbatimChar"/>
        </w:rPr>
        <w:t xml:space="preserve">App\Controllers\Tenant</w:t>
      </w:r>
      <w:r>
        <w:t xml:space="preserve">,</w:t>
      </w:r>
      <w:r>
        <w:t xml:space="preserve"> </w:t>
      </w:r>
      <w:r>
        <w:rPr>
          <w:rStyle w:val="VerbatimChar"/>
        </w:rPr>
        <w:t xml:space="preserve">App\Controllers\SuperAdmin</w:t>
      </w:r>
      <w:r>
        <w:t xml:space="preserve">,</w:t>
      </w:r>
      <w:r>
        <w:t xml:space="preserve"> </w:t>
      </w:r>
      <w:r>
        <w:rPr>
          <w:rStyle w:val="VerbatimChar"/>
        </w:rPr>
        <w:t xml:space="preserve">App\Controllers\Portal</w:t>
      </w:r>
      <w:r>
        <w:t xml:space="preserve">.</w:t>
      </w:r>
    </w:p>
    <w:p>
      <w:r>
        <w:pict>
          <v:rect style="width:0;height:1.5pt" o:hralign="center" o:hrstd="t" o:hr="t"/>
        </w:pict>
      </w:r>
    </w:p>
    <w:bookmarkEnd w:id="26"/>
    <w:bookmarkStart w:id="32" w:name="middlewarechain"/>
    <w:p>
      <w:pPr>
        <w:pStyle w:val="Heading2"/>
      </w:pPr>
      <w:r>
        <w:t xml:space="preserve">MiddlewareChain</w:t>
      </w:r>
    </w:p>
    <w:p>
      <w:pPr>
        <w:pStyle w:val="FirstParagraph"/>
      </w:pPr>
      <w:r>
        <w:rPr>
          <w:b/>
          <w:bCs/>
        </w:rPr>
        <w:t xml:space="preserve">Namespace:</w:t>
      </w:r>
      <w:r>
        <w:t xml:space="preserve"> </w:t>
      </w:r>
      <w:r>
        <w:rPr>
          <w:rStyle w:val="VerbatimChar"/>
        </w:rPr>
        <w:t xml:space="preserve">App\Platform\Middleware</w:t>
      </w:r>
    </w:p>
    <w:p>
      <w:pPr>
        <w:pStyle w:val="BodyText"/>
      </w:pPr>
      <w:r>
        <w:t xml:space="preserve">The middleware chain executes in the fixed order shown below. Each middleware class implements</w:t>
      </w:r>
      <w:r>
        <w:t xml:space="preserve"> </w:t>
      </w:r>
      <w:r>
        <w:rPr>
          <w:rStyle w:val="VerbatimChar"/>
        </w:rPr>
        <w:t xml:space="preserve">MiddlewareInterface</w:t>
      </w:r>
      <w:r>
        <w:t xml:space="preserve"> </w:t>
      </w:r>
      <w:r>
        <w:t xml:space="preserve">and exposes a single</w:t>
      </w:r>
      <w:r>
        <w:t xml:space="preserve"> </w:t>
      </w:r>
      <w:r>
        <w:rPr>
          <w:rStyle w:val="VerbatimChar"/>
        </w:rPr>
        <w:t xml:space="preserve">handle()</w:t>
      </w:r>
      <w:r>
        <w:t xml:space="preserve"> </w:t>
      </w:r>
      <w:r>
        <w:t xml:space="preserve">method. If a check fails the middleware emits a redirect or JSON error response and halts the chain.</w:t>
      </w:r>
    </w:p>
    <w:bookmarkStart w:id="27" w:name="ensureauthenticated"/>
    <w:p>
      <w:pPr>
        <w:pStyle w:val="Heading3"/>
      </w:pPr>
      <w:r>
        <w:t xml:space="preserve">EnsureAuthenticated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$_SESSION['user_id']</w:t>
            </w:r>
            <w:r>
              <w:t xml:space="preserve"> </w:t>
            </w:r>
            <w:r>
              <w:t xml:space="preserve">is set and that the session has not expired. Redirects to the login page on failure.</w:t>
            </w:r>
          </w:p>
        </w:tc>
      </w:tr>
    </w:tbl>
    <w:bookmarkEnd w:id="27"/>
    <w:bookmarkStart w:id="28" w:name="ensuretenantselected"/>
    <w:p>
      <w:pPr>
        <w:pStyle w:val="Heading3"/>
      </w:pPr>
      <w:r>
        <w:t xml:space="preserve">EnsureTenantSelected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$_SESSION['tenant_id']</w:t>
            </w:r>
            <w:r>
              <w:t xml:space="preserve"> </w:t>
            </w:r>
            <w:r>
              <w:t xml:space="preserve">is set. Redirects to the tenant-selection screen on failure.</w:t>
            </w:r>
          </w:p>
        </w:tc>
      </w:tr>
    </w:tbl>
    <w:bookmarkEnd w:id="28"/>
    <w:bookmarkStart w:id="29" w:name="ensuretenantactive"/>
    <w:p>
      <w:pPr>
        <w:pStyle w:val="Heading3"/>
      </w:pPr>
      <w:r>
        <w:t xml:space="preserve">EnsureTenantActive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Calls</w:t>
            </w:r>
            <w:r>
              <w:t xml:space="preserve"> </w:t>
            </w:r>
            <w:r>
              <w:rPr>
                <w:rStyle w:val="VerbatimChar"/>
              </w:rPr>
              <w:t xml:space="preserve">TenantService::getActiveTenant(int $tenantId)</w:t>
            </w:r>
            <w:r>
              <w:t xml:space="preserve">. If the tenant status is not</w:t>
            </w:r>
            <w:r>
              <w:t xml:space="preserve"> </w:t>
            </w:r>
            <w:r>
              <w:rPr>
                <w:rStyle w:val="VerbatimChar"/>
              </w:rPr>
              <w:t xml:space="preserve">active</w:t>
            </w:r>
            <w:r>
              <w:t xml:space="preserve">, redirects to a suspension notice page.</w:t>
            </w:r>
          </w:p>
        </w:tc>
      </w:tr>
    </w:tbl>
    <w:bookmarkEnd w:id="29"/>
    <w:bookmarkStart w:id="30" w:name="ensurebranchselected"/>
    <w:p>
      <w:pPr>
        <w:pStyle w:val="Heading3"/>
      </w:pPr>
      <w:r>
        <w:t xml:space="preserve">EnsureBranchSelected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$_SESSION['branch_id']</w:t>
            </w:r>
            <w:r>
              <w:t xml:space="preserve"> </w:t>
            </w:r>
            <w:r>
              <w:t xml:space="preserve">is set. Redirects to the branch-selection screen on failure.</w:t>
            </w:r>
          </w:p>
        </w:tc>
      </w:tr>
    </w:tbl>
    <w:bookmarkEnd w:id="30"/>
    <w:bookmarkStart w:id="31" w:name="requirepermission"/>
    <w:p>
      <w:pPr>
        <w:pStyle w:val="Heading3"/>
      </w:pPr>
      <w:r>
        <w:t xml:space="preserve">RequirePermission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Reads the required permission code from the route metadata. Queries</w:t>
            </w:r>
            <w:r>
              <w:t xml:space="preserve"> </w:t>
            </w:r>
            <w:r>
              <w:rPr>
                <w:rStyle w:val="VerbatimChar"/>
              </w:rPr>
              <w:t xml:space="preserve">role_permissions</w:t>
            </w:r>
            <w:r>
              <w:t xml:space="preserve"> </w:t>
            </w:r>
            <w:r>
              <w:t xml:space="preserve">joined to</w:t>
            </w:r>
            <w:r>
              <w:t xml:space="preserve"> </w:t>
            </w:r>
            <w:r>
              <w:rPr>
                <w:rStyle w:val="VerbatimChar"/>
              </w:rPr>
              <w:t xml:space="preserve">user_roles</w:t>
            </w:r>
            <w:r>
              <w:t xml:space="preserve"> </w:t>
            </w:r>
            <w:r>
              <w:t xml:space="preserve">for the current</w:t>
            </w:r>
            <w:r>
              <w:t xml:space="preserve"> </w:t>
            </w:r>
            <w:r>
              <w:rPr>
                <w:rStyle w:val="VerbatimChar"/>
              </w:rPr>
              <w:t xml:space="preserve">user_id</w:t>
            </w:r>
            <w:r>
              <w:t xml:space="preserve"> </w:t>
            </w:r>
            <w:r>
              <w:t xml:space="preserve">and</w:t>
            </w:r>
            <w:r>
              <w:t xml:space="preserve"> </w:t>
            </w:r>
            <w:r>
              <w:rPr>
                <w:rStyle w:val="VerbatimChar"/>
              </w:rPr>
              <w:t xml:space="preserve">tenant_id</w:t>
            </w:r>
            <w:r>
              <w:t xml:space="preserve">. Returns HTTP 403 if the permission code is absent.</w:t>
            </w:r>
          </w:p>
        </w:tc>
      </w:tr>
    </w:tbl>
    <w:p>
      <w:pPr>
        <w:pStyle w:val="BodyText"/>
      </w:pPr>
      <w:r>
        <w:rPr>
          <w:b/>
          <w:bCs/>
        </w:rPr>
        <w:t xml:space="preserve">Chain execution order:</w:t>
      </w:r>
      <w:r>
        <w:t xml:space="preserve"> </w:t>
      </w:r>
      <w:r>
        <w:rPr>
          <w:rStyle w:val="VerbatimChar"/>
        </w:rPr>
        <w:t xml:space="preserve">EnsureAuthenticated → EnsureTenantSelected → EnsureTenantActive → EnsureBranchSelected → RequirePermission</w:t>
      </w:r>
    </w:p>
    <w:p>
      <w:r>
        <w:pict>
          <v:rect style="width:0;height:1.5pt" o:hralign="center" o:hrstd="t" o:hr="t"/>
        </w:pict>
      </w:r>
    </w:p>
    <w:bookmarkEnd w:id="31"/>
    <w:bookmarkEnd w:id="32"/>
    <w:bookmarkStart w:id="33" w:name="containerfactory"/>
    <w:p>
      <w:pPr>
        <w:pStyle w:val="Heading2"/>
      </w:pPr>
      <w:r>
        <w:t xml:space="preserve">ContainerFactory</w:t>
      </w:r>
    </w:p>
    <w:p>
      <w:pPr>
        <w:pStyle w:val="FirstParagraph"/>
      </w:pPr>
      <w:r>
        <w:rPr>
          <w:b/>
          <w:bCs/>
        </w:rPr>
        <w:t xml:space="preserve">Namespace:</w:t>
      </w:r>
      <w:r>
        <w:t xml:space="preserve"> </w:t>
      </w:r>
      <w:r>
        <w:rPr>
          <w:rStyle w:val="VerbatimChar"/>
        </w:rPr>
        <w:t xml:space="preserve">App\Platform\DI</w:t>
      </w:r>
    </w:p>
    <w:p>
      <w:pPr>
        <w:pStyle w:val="BodyText"/>
      </w:pPr>
      <w:r>
        <w:rPr>
          <w:rStyle w:val="VerbatimChar"/>
        </w:rPr>
        <w:t xml:space="preserve">ContainerFactory</w:t>
      </w:r>
      <w:r>
        <w:t xml:space="preserve"> </w:t>
      </w:r>
      <w:r>
        <w:t xml:space="preserve">bootstraps the PHP-DI 7.0 container and returns a configured</w:t>
      </w:r>
      <w:r>
        <w:t xml:space="preserve"> </w:t>
      </w:r>
      <w:r>
        <w:rPr>
          <w:rStyle w:val="VerbatimChar"/>
        </w:rPr>
        <w:t xml:space="preserve">DI\Container</w:t>
      </w:r>
      <w:r>
        <w:t xml:space="preserve"> </w:t>
      </w:r>
      <w:r>
        <w:t xml:space="preserve">instance. It is called once in</w:t>
      </w:r>
      <w:r>
        <w:t xml:space="preserve"> </w:t>
      </w:r>
      <w:r>
        <w:rPr>
          <w:rStyle w:val="VerbatimChar"/>
        </w:rPr>
        <w:t xml:space="preserve">public/index.php</w:t>
      </w:r>
      <w:r>
        <w:t xml:space="preserve"> </w:t>
      </w:r>
      <w:r>
        <w:t xml:space="preserve">and the resulting container is stored in a request-scoped registry.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build(): Container</w:t>
            </w:r>
          </w:p>
        </w:tc>
        <w:tc>
          <w:tcPr/>
          <w:p>
            <w:pPr>
              <w:pStyle w:val="Compact"/>
            </w:pPr>
            <w:r>
              <w:t xml:space="preserve">None</w:t>
            </w:r>
          </w:p>
        </w:tc>
        <w:tc>
          <w:tcPr/>
          <w:p>
            <w:pPr>
              <w:pStyle w:val="Compact"/>
            </w:pPr>
            <w:r>
              <w:rPr>
                <w:rStyle w:val="VerbatimChar"/>
              </w:rPr>
              <w:t xml:space="preserve">DI\Container</w:t>
            </w:r>
          </w:p>
        </w:tc>
        <w:tc>
          <w:tcPr/>
          <w:p>
            <w:pPr>
              <w:pStyle w:val="Compact"/>
            </w:pPr>
            <w:r>
              <w:t xml:space="preserve">Reads</w:t>
            </w:r>
            <w:r>
              <w:t xml:space="preserve"> </w:t>
            </w:r>
            <w:r>
              <w:rPr>
                <w:rStyle w:val="VerbatimChar"/>
              </w:rPr>
              <w:t xml:space="preserve">config/container.php</w:t>
            </w:r>
            <w:r>
              <w:t xml:space="preserve">, registers all service bindings, and compiles the container if a compiled container path is configured.</w:t>
            </w:r>
          </w:p>
        </w:tc>
      </w:tr>
    </w:tbl>
    <w:p>
      <w:pPr>
        <w:pStyle w:val="BodyText"/>
      </w:pPr>
      <w:r>
        <w:rPr>
          <w:b/>
          <w:bCs/>
        </w:rPr>
        <w:t xml:space="preserve">Key bindings in</w:t>
      </w:r>
      <w:r>
        <w:rPr>
          <w:b/>
          <w:bCs/>
        </w:rPr>
        <w:t xml:space="preserve"> </w:t>
      </w:r>
      <w:r>
        <w:rPr>
          <w:rStyle w:val="VerbatimChar"/>
          <w:b/>
          <w:bCs/>
        </w:rPr>
        <w:t xml:space="preserve">config/container.php</w:t>
      </w:r>
      <w:r>
        <w:rPr>
          <w:b/>
          <w:bCs/>
        </w:rPr>
        <w:t xml:space="preserve">:</w:t>
      </w:r>
    </w:p>
    <w:p>
      <w:pPr>
        <w:pStyle w:val="Compact"/>
        <w:numPr>
          <w:ilvl w:val="0"/>
          <w:numId w:val="1005"/>
        </w:numPr>
      </w:pPr>
      <w:r>
        <w:rPr>
          <w:rStyle w:val="VerbatimChar"/>
        </w:rPr>
        <w:t xml:space="preserve">PDO</w:t>
      </w:r>
      <w:r>
        <w:t xml:space="preserve"> </w:t>
      </w:r>
      <w:r>
        <w:t xml:space="preserve">— singleton; constructed from</w:t>
      </w:r>
      <w:r>
        <w:t xml:space="preserve"> </w:t>
      </w:r>
      <w:r>
        <w:rPr>
          <w:rStyle w:val="VerbatimChar"/>
        </w:rPr>
        <w:t xml:space="preserve">config/database.php</w:t>
      </w:r>
      <w:r>
        <w:t xml:space="preserve"> </w:t>
      </w:r>
      <w:r>
        <w:t xml:space="preserve">credentials;</w:t>
      </w:r>
      <w:r>
        <w:t xml:space="preserve"> </w:t>
      </w:r>
      <w:r>
        <w:rPr>
          <w:rStyle w:val="VerbatimChar"/>
        </w:rPr>
        <w:t xml:space="preserve">PDO::ATTR_ERRMODE</w:t>
      </w:r>
      <w:r>
        <w:t xml:space="preserve"> </w:t>
      </w:r>
      <w:r>
        <w:t xml:space="preserve">set to</w:t>
      </w:r>
      <w:r>
        <w:t xml:space="preserve"> </w:t>
      </w:r>
      <w:r>
        <w:rPr>
          <w:rStyle w:val="VerbatimChar"/>
        </w:rPr>
        <w:t xml:space="preserve">PDO::ERRMODE_EXCEPTION</w:t>
      </w:r>
    </w:p>
    <w:p>
      <w:pPr>
        <w:pStyle w:val="Compact"/>
        <w:numPr>
          <w:ilvl w:val="0"/>
          <w:numId w:val="1005"/>
        </w:numPr>
      </w:pPr>
      <w:r>
        <w:rPr>
          <w:rStyle w:val="VerbatimChar"/>
        </w:rPr>
        <w:t xml:space="preserve">SessionService</w:t>
      </w:r>
      <w:r>
        <w:t xml:space="preserve"> </w:t>
      </w:r>
      <w:r>
        <w:t xml:space="preserve">— singleton</w:t>
      </w:r>
    </w:p>
    <w:p>
      <w:pPr>
        <w:pStyle w:val="Compact"/>
        <w:numPr>
          <w:ilvl w:val="0"/>
          <w:numId w:val="1005"/>
        </w:numPr>
      </w:pPr>
      <w:r>
        <w:rPr>
          <w:rStyle w:val="VerbatimChar"/>
        </w:rPr>
        <w:t xml:space="preserve">AuditService</w:t>
      </w:r>
      <w:r>
        <w:t xml:space="preserve"> </w:t>
      </w:r>
      <w:r>
        <w:t xml:space="preserve">— singleton; receives</w:t>
      </w:r>
      <w:r>
        <w:t xml:space="preserve"> </w:t>
      </w:r>
      <w:r>
        <w:rPr>
          <w:rStyle w:val="VerbatimChar"/>
        </w:rPr>
        <w:t xml:space="preserve">PDO</w:t>
      </w:r>
      <w:r>
        <w:t xml:space="preserve"> </w:t>
      </w:r>
      <w:r>
        <w:t xml:space="preserve">and</w:t>
      </w:r>
      <w:r>
        <w:t xml:space="preserve"> </w:t>
      </w:r>
      <w:r>
        <w:rPr>
          <w:rStyle w:val="VerbatimChar"/>
        </w:rPr>
        <w:t xml:space="preserve">SessionService</w:t>
      </w:r>
    </w:p>
    <w:p>
      <w:pPr>
        <w:pStyle w:val="Compact"/>
        <w:numPr>
          <w:ilvl w:val="0"/>
          <w:numId w:val="1005"/>
        </w:numPr>
      </w:pPr>
      <w:r>
        <w:rPr>
          <w:rStyle w:val="VerbatimChar"/>
        </w:rPr>
        <w:t xml:space="preserve">TenantService</w:t>
      </w:r>
      <w:r>
        <w:t xml:space="preserve"> </w:t>
      </w:r>
      <w:r>
        <w:t xml:space="preserve">— singleton; receives</w:t>
      </w:r>
      <w:r>
        <w:t xml:space="preserve"> </w:t>
      </w:r>
      <w:r>
        <w:rPr>
          <w:rStyle w:val="VerbatimChar"/>
        </w:rPr>
        <w:t xml:space="preserve">PDO</w:t>
      </w:r>
    </w:p>
    <w:p>
      <w:pPr>
        <w:pStyle w:val="Compact"/>
        <w:numPr>
          <w:ilvl w:val="0"/>
          <w:numId w:val="1005"/>
        </w:numPr>
      </w:pPr>
      <w:r>
        <w:rPr>
          <w:rStyle w:val="VerbatimChar"/>
        </w:rPr>
        <w:t xml:space="preserve">ModuleRegistry</w:t>
      </w:r>
      <w:r>
        <w:t xml:space="preserve"> </w:t>
      </w:r>
      <w:r>
        <w:t xml:space="preserve">— singleton; receives</w:t>
      </w:r>
      <w:r>
        <w:t xml:space="preserve"> </w:t>
      </w:r>
      <w:r>
        <w:rPr>
          <w:rStyle w:val="VerbatimChar"/>
        </w:rPr>
        <w:t xml:space="preserve">PDO</w:t>
      </w:r>
    </w:p>
    <w:p>
      <w:pPr>
        <w:pStyle w:val="Compact"/>
        <w:numPr>
          <w:ilvl w:val="0"/>
          <w:numId w:val="1005"/>
        </w:numPr>
      </w:pPr>
      <w:r>
        <w:t xml:space="preserve">All module services — per-request; receive</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 and any module-specific dependencies</w:t>
      </w:r>
    </w:p>
    <w:p>
      <w:r>
        <w:pict>
          <v:rect style="width:0;height:1.5pt" o:hralign="center" o:hrstd="t" o:hr="t"/>
        </w:pict>
      </w:r>
    </w:p>
    <w:bookmarkEnd w:id="33"/>
    <w:bookmarkStart w:id="34" w:name="sessionservice"/>
    <w:p>
      <w:pPr>
        <w:pStyle w:val="Heading2"/>
      </w:pPr>
      <w:r>
        <w:t xml:space="preserve">SessionService</w:t>
      </w:r>
    </w:p>
    <w:p>
      <w:pPr>
        <w:pStyle w:val="FirstParagraph"/>
      </w:pPr>
      <w:r>
        <w:rPr>
          <w:b/>
          <w:bCs/>
        </w:rPr>
        <w:t xml:space="preserve">Namespace:</w:t>
      </w:r>
      <w:r>
        <w:t xml:space="preserve"> </w:t>
      </w:r>
      <w:r>
        <w:rPr>
          <w:rStyle w:val="VerbatimChar"/>
        </w:rPr>
        <w:t xml:space="preserve">App\Platform\Session</w:t>
      </w:r>
    </w:p>
    <w:p>
      <w:pPr>
        <w:pStyle w:val="BodyText"/>
      </w:pPr>
      <w:r>
        <w:rPr>
          <w:rStyle w:val="VerbatimChar"/>
        </w:rPr>
        <w:t xml:space="preserve">SessionService</w:t>
      </w:r>
      <w:r>
        <w:t xml:space="preserve"> </w:t>
      </w:r>
      <w:r>
        <w:t xml:space="preserve">wraps PHP's native session functions. All session reads and writes in the application go through this service; no module may access</w:t>
      </w:r>
      <w:r>
        <w:t xml:space="preserve"> </w:t>
      </w:r>
      <w:r>
        <w:rPr>
          <w:rStyle w:val="VerbatimChar"/>
        </w:rPr>
        <w:t xml:space="preserve">$_SESSION</w:t>
      </w:r>
      <w:r>
        <w:t xml:space="preserve"> </w:t>
      </w:r>
      <w:r>
        <w:t xml:space="preserve">directly.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get(string $key): mixed</w:t>
            </w:r>
          </w:p>
        </w:tc>
        <w:tc>
          <w:tcPr/>
          <w:p>
            <w:pPr>
              <w:pStyle w:val="Compact"/>
            </w:pPr>
            <w:r>
              <w:t xml:space="preserve">Session key</w:t>
            </w:r>
          </w:p>
        </w:tc>
        <w:tc>
          <w:tcPr/>
          <w:p>
            <w:pPr>
              <w:pStyle w:val="Compact"/>
            </w:pPr>
            <w:r>
              <w:t xml:space="preserve">Session value or</w:t>
            </w:r>
            <w:r>
              <w:t xml:space="preserve"> </w:t>
            </w:r>
            <w:r>
              <w:rPr>
                <w:rStyle w:val="VerbatimChar"/>
              </w:rPr>
              <w:t xml:space="preserve">null</w:t>
            </w:r>
          </w:p>
        </w:tc>
        <w:tc>
          <w:tcPr/>
          <w:p>
            <w:pPr>
              <w:pStyle w:val="Compact"/>
            </w:pPr>
            <w:r>
              <w:t xml:space="preserve">Returns the value stored at</w:t>
            </w:r>
            <w:r>
              <w:t xml:space="preserve"> </w:t>
            </w:r>
            <w:r>
              <w:rPr>
                <w:rStyle w:val="VerbatimChar"/>
              </w:rPr>
              <w:t xml:space="preserve">$key</w:t>
            </w:r>
            <w:r>
              <w:t xml:space="preserve">, or</w:t>
            </w:r>
            <w:r>
              <w:t xml:space="preserve"> </w:t>
            </w:r>
            <w:r>
              <w:rPr>
                <w:rStyle w:val="VerbatimChar"/>
              </w:rPr>
              <w:t xml:space="preserve">null</w:t>
            </w:r>
            <w:r>
              <w:t xml:space="preserve"> </w:t>
            </w:r>
            <w:r>
              <w:t xml:space="preserve">if absent.</w:t>
            </w:r>
          </w:p>
        </w:tc>
      </w:tr>
      <w:tr>
        <w:tc>
          <w:tcPr/>
          <w:p>
            <w:pPr>
              <w:pStyle w:val="Compact"/>
            </w:pPr>
            <w:r>
              <w:rPr>
                <w:rStyle w:val="VerbatimChar"/>
              </w:rPr>
              <w:t xml:space="preserve">set(string $key, mixed $value): void</w:t>
            </w:r>
          </w:p>
        </w:tc>
        <w:tc>
          <w:tcPr/>
          <w:p>
            <w:pPr>
              <w:pStyle w:val="Compact"/>
            </w:pPr>
            <w:r>
              <w:t xml:space="preserve">Session key, value</w:t>
            </w:r>
          </w:p>
        </w:tc>
        <w:tc>
          <w:tcPr/>
          <w:p>
            <w:pPr>
              <w:pStyle w:val="Compact"/>
            </w:pPr>
            <w:r>
              <w:rPr>
                <w:rStyle w:val="VerbatimChar"/>
              </w:rPr>
              <w:t xml:space="preserve">void</w:t>
            </w:r>
          </w:p>
        </w:tc>
        <w:tc>
          <w:tcPr/>
          <w:p>
            <w:pPr>
              <w:pStyle w:val="Compact"/>
            </w:pPr>
            <w:r>
              <w:t xml:space="preserve">Stores</w:t>
            </w:r>
            <w:r>
              <w:t xml:space="preserve"> </w:t>
            </w:r>
            <w:r>
              <w:rPr>
                <w:rStyle w:val="VerbatimChar"/>
              </w:rPr>
              <w:t xml:space="preserve">$value</w:t>
            </w:r>
            <w:r>
              <w:t xml:space="preserve"> </w:t>
            </w:r>
            <w:r>
              <w:t xml:space="preserve">at</w:t>
            </w:r>
            <w:r>
              <w:t xml:space="preserve"> </w:t>
            </w:r>
            <w:r>
              <w:rPr>
                <w:rStyle w:val="VerbatimChar"/>
              </w:rPr>
              <w:t xml:space="preserve">$key</w:t>
            </w:r>
            <w:r>
              <w:t xml:space="preserve">.</w:t>
            </w:r>
          </w:p>
        </w:tc>
      </w:tr>
      <w:tr>
        <w:tc>
          <w:tcPr/>
          <w:p>
            <w:pPr>
              <w:pStyle w:val="Compact"/>
            </w:pPr>
            <w:r>
              <w:rPr>
                <w:rStyle w:val="VerbatimChar"/>
              </w:rPr>
              <w:t xml:space="preserve">destroy(): void</w:t>
            </w:r>
          </w:p>
        </w:tc>
        <w:tc>
          <w:tcPr/>
          <w:p>
            <w:pPr>
              <w:pStyle w:val="Compact"/>
            </w:pPr>
            <w:r>
              <w:t xml:space="preserve">None</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session_destroy()</w:t>
            </w:r>
            <w:r>
              <w:t xml:space="preserve"> </w:t>
            </w:r>
            <w:r>
              <w:t xml:space="preserve">and clears the</w:t>
            </w:r>
            <w:r>
              <w:t xml:space="preserve"> </w:t>
            </w:r>
            <w:r>
              <w:rPr>
                <w:rStyle w:val="VerbatimChar"/>
              </w:rPr>
              <w:t xml:space="preserve">$_SESSION</w:t>
            </w:r>
            <w:r>
              <w:t xml:space="preserve"> </w:t>
            </w:r>
            <w:r>
              <w:t xml:space="preserve">superglobal.</w:t>
            </w:r>
          </w:p>
        </w:tc>
      </w:tr>
      <w:tr>
        <w:tc>
          <w:tcPr/>
          <w:p>
            <w:pPr>
              <w:pStyle w:val="Compact"/>
            </w:pPr>
            <w:r>
              <w:rPr>
                <w:rStyle w:val="VerbatimChar"/>
              </w:rPr>
              <w:t xml:space="preserve">getTenantId():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$_SESSION['tenant_id']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getBranchId():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$_SESSION['branch_id']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getUserId():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$_SESSION['user_id']</w:t>
            </w:r>
            <w:r>
              <w:t xml:space="preserve">. Throws</w:t>
            </w:r>
            <w:r>
              <w:t xml:space="preserve"> </w:t>
            </w:r>
            <w:r>
              <w:rPr>
                <w:rStyle w:val="VerbatimChar"/>
              </w:rPr>
              <w:t xml:space="preserve">SessionException</w:t>
            </w:r>
            <w:r>
              <w:t xml:space="preserve"> </w:t>
            </w:r>
            <w:r>
              <w:t xml:space="preserve">if not set.</w:t>
            </w:r>
          </w:p>
        </w:tc>
      </w:tr>
    </w:tbl>
    <w:p>
      <w:r>
        <w:pict>
          <v:rect style="width:0;height:1.5pt" o:hralign="center" o:hrstd="t" o:hr="t"/>
        </w:pict>
      </w:r>
    </w:p>
    <w:bookmarkEnd w:id="34"/>
    <w:bookmarkStart w:id="35" w:name="auditservice"/>
    <w:p>
      <w:pPr>
        <w:pStyle w:val="Heading2"/>
      </w:pPr>
      <w:r>
        <w:t xml:space="preserve">AuditService</w:t>
      </w:r>
    </w:p>
    <w:p>
      <w:pPr>
        <w:pStyle w:val="FirstParagraph"/>
      </w:pPr>
      <w:r>
        <w:rPr>
          <w:b/>
          <w:bCs/>
        </w:rPr>
        <w:t xml:space="preserve">Namespace:</w:t>
      </w:r>
      <w:r>
        <w:t xml:space="preserve"> </w:t>
      </w:r>
      <w:r>
        <w:rPr>
          <w:rStyle w:val="VerbatimChar"/>
        </w:rPr>
        <w:t xml:space="preserve">App\Platform\Audit</w:t>
      </w:r>
    </w:p>
    <w:p>
      <w:pPr>
        <w:pStyle w:val="BodyText"/>
      </w:pPr>
      <w:r>
        <w:rPr>
          <w:rStyle w:val="VerbatimChar"/>
        </w:rPr>
        <w:t xml:space="preserve">AuditService</w:t>
      </w:r>
      <w:r>
        <w:t xml:space="preserve"> </w:t>
      </w:r>
      <w:r>
        <w:t xml:space="preserve">writes immutable audit records to the</w:t>
      </w:r>
      <w:r>
        <w:t xml:space="preserve"> </w:t>
      </w:r>
      <w:r>
        <w:rPr>
          <w:rStyle w:val="VerbatimChar"/>
        </w:rPr>
        <w:t xml:space="preserve">audit_logs</w:t>
      </w:r>
      <w:r>
        <w:t xml:space="preserve"> </w:t>
      </w:r>
      <w:r>
        <w:t xml:space="preserve">table. Records are INSERT-only; the table carries no UPDATE or DELETE grants for the application database user. The service is called inside the same database transaction as the state-changing write it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log(string $action, string $entity, int $entityId, array $before, array $after): void</w:t>
            </w:r>
          </w:p>
        </w:tc>
        <w:tc>
          <w:tcPr/>
          <w:p>
            <w:pPr>
              <w:pStyle w:val="Compact"/>
            </w:pPr>
            <w:r>
              <w:t xml:space="preserve">Action verb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w:t>
            </w:r>
            <w:r>
              <w:t xml:space="preserve"> </w:t>
            </w:r>
            <w:r>
              <w:rPr>
                <w:rStyle w:val="VerbatimChar"/>
              </w:rPr>
              <w:t xml:space="preserve">VOID</w:t>
            </w:r>
            <w:r>
              <w:t xml:space="preserve">), entity name (e.g.,</w:t>
            </w:r>
            <w:r>
              <w:t xml:space="preserve"> </w:t>
            </w:r>
            <w:r>
              <w:rPr>
                <w:rStyle w:val="VerbatimChar"/>
              </w:rPr>
              <w:t xml:space="preserve">Invoice</w:t>
            </w:r>
            <w:r>
              <w:t xml:space="preserve">), primary key of the affected row, state snapshot before the change (empty array for creates), state snapshot after the change (empty array for deletes)</w:t>
            </w:r>
          </w:p>
        </w:tc>
        <w:tc>
          <w:tcPr/>
          <w:p>
            <w:pPr>
              <w:pStyle w:val="Compact"/>
            </w:pPr>
            <w:r>
              <w:rPr>
                <w:rStyle w:val="VerbatimChar"/>
              </w:rPr>
              <w:t xml:space="preserve">void</w:t>
            </w:r>
          </w:p>
        </w:tc>
        <w:tc>
          <w:tcPr/>
          <w:p>
            <w:pPr>
              <w:pStyle w:val="Compact"/>
            </w:pPr>
            <w:r>
              <w:t xml:space="preserve">Serialises</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 </w:t>
            </w:r>
            <w:r>
              <w:t xml:space="preserve">to JSON and inserts one row into</w:t>
            </w:r>
            <w:r>
              <w:t xml:space="preserve"> </w:t>
            </w:r>
            <w:r>
              <w:rPr>
                <w:rStyle w:val="VerbatimChar"/>
              </w:rPr>
              <w:t xml:space="preserve">audit_logs</w:t>
            </w:r>
            <w:r>
              <w:t xml:space="preserve"> </w:t>
            </w:r>
            <w:r>
              <w:t xml:space="preserve">with</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ip_address</w:t>
            </w:r>
            <w:r>
              <w:t xml:space="preserve">, and</w:t>
            </w:r>
            <w:r>
              <w:t xml:space="preserve"> </w:t>
            </w:r>
            <w:r>
              <w:rPr>
                <w:rStyle w:val="VerbatimChar"/>
              </w:rPr>
              <w:t xml:space="preserve">created_at</w:t>
            </w:r>
            <w:r>
              <w:t xml:space="preserve"> </w:t>
            </w:r>
            <w:r>
              <w:t xml:space="preserve">sourced from</w:t>
            </w:r>
            <w:r>
              <w:t xml:space="preserve"> </w:t>
            </w:r>
            <w:r>
              <w:rPr>
                <w:rStyle w:val="VerbatimChar"/>
              </w:rPr>
              <w:t xml:space="preserve">SessionService</w:t>
            </w:r>
            <w:r>
              <w:t xml:space="preserve">.</w:t>
            </w:r>
          </w:p>
        </w:tc>
      </w:tr>
    </w:tbl>
    <w:p>
      <w:pPr>
        <w:pStyle w:val="BodyText"/>
      </w:pPr>
      <w:r>
        <w:rPr>
          <w:b/>
          <w:bCs/>
        </w:rPr>
        <w:t xml:space="preserve">Table written:</w:t>
      </w:r>
      <w:r>
        <w:t xml:space="preserve"> </w:t>
      </w:r>
      <w:r>
        <w:rPr>
          <w:rStyle w:val="VerbatimChar"/>
        </w:rPr>
        <w:t xml:space="preserve">audit_logs</w:t>
      </w:r>
    </w:p>
    <w:p>
      <w:pPr>
        <w:pStyle w:val="BodyText"/>
      </w:pPr>
      <w:r>
        <w:rPr>
          <w:b/>
          <w:bCs/>
        </w:rPr>
        <w:t xml:space="preserve">Columns written:</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branch_id</w:t>
      </w:r>
      <w:r>
        <w:t xml:space="preserve">,</w:t>
      </w:r>
      <w:r>
        <w:t xml:space="preserve"> </w:t>
      </w:r>
      <w:r>
        <w:rPr>
          <w:rStyle w:val="VerbatimChar"/>
        </w:rPr>
        <w:t xml:space="preserve">action</w:t>
      </w:r>
      <w:r>
        <w:t xml:space="preserve">,</w:t>
      </w:r>
      <w:r>
        <w:t xml:space="preserve"> </w:t>
      </w:r>
      <w:r>
        <w:rPr>
          <w:rStyle w:val="VerbatimChar"/>
        </w:rPr>
        <w:t xml:space="preserve">entity</w:t>
      </w:r>
      <w:r>
        <w:t xml:space="preserve">,</w:t>
      </w:r>
      <w:r>
        <w:t xml:space="preserve"> </w:t>
      </w:r>
      <w:r>
        <w:rPr>
          <w:rStyle w:val="VerbatimChar"/>
        </w:rPr>
        <w:t xml:space="preserve">entity_id</w:t>
      </w:r>
      <w:r>
        <w:t xml:space="preserve">,</w:t>
      </w:r>
      <w:r>
        <w:t xml:space="preserve"> </w:t>
      </w:r>
      <w:r>
        <w:rPr>
          <w:rStyle w:val="VerbatimChar"/>
        </w:rPr>
        <w:t xml:space="preserve">before_state</w:t>
      </w:r>
      <w:r>
        <w:t xml:space="preserve"> </w:t>
      </w:r>
      <w:r>
        <w:t xml:space="preserve">(JSON),</w:t>
      </w:r>
      <w:r>
        <w:t xml:space="preserve"> </w:t>
      </w:r>
      <w:r>
        <w:rPr>
          <w:rStyle w:val="VerbatimChar"/>
        </w:rPr>
        <w:t xml:space="preserve">after_state</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created_at</w:t>
      </w:r>
    </w:p>
    <w:p>
      <w:pPr>
        <w:pStyle w:val="BodyText"/>
      </w:pPr>
      <w:r>
        <w:rPr>
          <w:rStyle w:val="VerbatimChar"/>
        </w:rPr>
        <w:t xml:space="preserve">AuditService</w:t>
      </w:r>
      <w:r>
        <w:t xml:space="preserve"> </w:t>
      </w:r>
      <w:r>
        <w:t xml:space="preserve">has no read methods. Audit reporting is handled by a dedicated read-only</w:t>
      </w:r>
      <w:r>
        <w:t xml:space="preserve"> </w:t>
      </w:r>
      <w:r>
        <w:rPr>
          <w:rStyle w:val="VerbatimChar"/>
        </w:rPr>
        <w:t xml:space="preserve">AuditReportService</w:t>
      </w:r>
      <w:r>
        <w:t xml:space="preserve">.</w:t>
      </w:r>
    </w:p>
    <w:p>
      <w:r>
        <w:pict>
          <v:rect style="width:0;height:1.5pt" o:hralign="center" o:hrstd="t" o:hr="t"/>
        </w:pict>
      </w:r>
    </w:p>
    <w:bookmarkEnd w:id="35"/>
    <w:bookmarkStart w:id="36" w:name="tenantservice"/>
    <w:p>
      <w:pPr>
        <w:pStyle w:val="Heading2"/>
      </w:pPr>
      <w:r>
        <w:t xml:space="preserve">TenantService</w:t>
      </w:r>
    </w:p>
    <w:p>
      <w:pPr>
        <w:pStyle w:val="FirstParagraph"/>
      </w:pPr>
      <w:r>
        <w:rPr>
          <w:b/>
          <w:bCs/>
        </w:rPr>
        <w:t xml:space="preserve">Namespace:</w:t>
      </w:r>
      <w:r>
        <w:t xml:space="preserve"> </w:t>
      </w:r>
      <w:r>
        <w:rPr>
          <w:rStyle w:val="VerbatimChar"/>
        </w:rPr>
        <w:t xml:space="preserve">App\Platform\Tenant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getActiveTenant(int $tenantId): array</w:t>
            </w:r>
          </w:p>
        </w:tc>
        <w:tc>
          <w:tcPr/>
          <w:p>
            <w:pPr>
              <w:pStyle w:val="Compact"/>
            </w:pPr>
            <w:r>
              <w:t xml:space="preserve">Tenant primary key</w:t>
            </w:r>
          </w:p>
        </w:tc>
        <w:tc>
          <w:tcPr/>
          <w:p>
            <w:pPr>
              <w:pStyle w:val="Compact"/>
            </w:pPr>
            <w:r>
              <w:t xml:space="preserve">Tenant row as associative array</w:t>
            </w:r>
          </w:p>
        </w:tc>
        <w:tc>
          <w:tcPr/>
          <w:p>
            <w:pPr>
              <w:pStyle w:val="Compact"/>
            </w:pPr>
            <w:r>
              <w:t xml:space="preserve">Reads one row from</w:t>
            </w:r>
            <w:r>
              <w:t xml:space="preserve"> </w:t>
            </w:r>
            <w:r>
              <w:rPr>
                <w:rStyle w:val="VerbatimChar"/>
              </w:rPr>
              <w:t xml:space="preserve">tenants</w:t>
            </w:r>
            <w:r>
              <w:t xml:space="preserve"> </w:t>
            </w:r>
            <w:r>
              <w:t xml:space="preserve">by primary key. Throws</w:t>
            </w:r>
            <w:r>
              <w:t xml:space="preserve"> </w:t>
            </w:r>
            <w:r>
              <w:rPr>
                <w:rStyle w:val="VerbatimChar"/>
              </w:rPr>
              <w:t xml:space="preserve">TenantNotFoundException</w:t>
            </w:r>
            <w:r>
              <w:t xml:space="preserve"> </w:t>
            </w:r>
            <w:r>
              <w:t xml:space="preserve">if the row is absent.</w:t>
            </w:r>
          </w:p>
        </w:tc>
      </w:tr>
      <w:tr>
        <w:tc>
          <w:tcPr/>
          <w:p>
            <w:pPr>
              <w:pStyle w:val="Compact"/>
            </w:pPr>
            <w:r>
              <w:rPr>
                <w:rStyle w:val="VerbatimChar"/>
              </w:rPr>
              <w:t xml:space="preserve">suspendTenant(int $tenantId, string $reason): void</w:t>
            </w:r>
          </w:p>
        </w:tc>
        <w:tc>
          <w:tcPr/>
          <w:p>
            <w:pPr>
              <w:pStyle w:val="Compact"/>
            </w:pPr>
            <w:r>
              <w:t xml:space="preserve">Tenant primary key,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'suspended'</w:t>
            </w:r>
            <w:r>
              <w:t xml:space="preserve"> </w:t>
            </w:r>
            <w:r>
              <w:t xml:space="preserve">and writes</w:t>
            </w:r>
            <w:r>
              <w:t xml:space="preserve"> </w:t>
            </w:r>
            <w:r>
              <w:rPr>
                <w:rStyle w:val="VerbatimChar"/>
              </w:rPr>
              <w:t xml:space="preserve">suspended_reason</w:t>
            </w:r>
            <w:r>
              <w:t xml:space="preserve"> </w:t>
            </w:r>
            <w:r>
              <w:t xml:space="preserve">and</w:t>
            </w:r>
            <w:r>
              <w:t xml:space="preserve"> </w:t>
            </w:r>
            <w:r>
              <w:rPr>
                <w:rStyle w:val="VerbatimChar"/>
              </w:rPr>
              <w:t xml:space="preserve">suspended_at</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reactivateTenant(int $tenantId): void</w:t>
            </w:r>
          </w:p>
        </w:tc>
        <w:tc>
          <w:tcPr/>
          <w:p>
            <w:pPr>
              <w:pStyle w:val="Compact"/>
            </w:pPr>
            <w:r>
              <w:t xml:space="preserve">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'active'</w:t>
            </w:r>
            <w:r>
              <w:t xml:space="preserve"> </w:t>
            </w:r>
            <w:r>
              <w:t xml:space="preserve">and clears</w:t>
            </w:r>
            <w:r>
              <w:t xml:space="preserve"> </w:t>
            </w:r>
            <w:r>
              <w:rPr>
                <w:rStyle w:val="VerbatimChar"/>
              </w:rPr>
              <w:t xml:space="preserve">suspended_reason</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tenants</w:t>
      </w:r>
    </w:p>
    <w:p>
      <w:r>
        <w:pict>
          <v:rect style="width:0;height:1.5pt" o:hralign="center" o:hrstd="t" o:hr="t"/>
        </w:pict>
      </w:r>
    </w:p>
    <w:bookmarkEnd w:id="36"/>
    <w:bookmarkStart w:id="37" w:name="moduleregistry"/>
    <w:p>
      <w:pPr>
        <w:pStyle w:val="Heading2"/>
      </w:pPr>
      <w:r>
        <w:t xml:space="preserve">ModuleRegistry</w:t>
      </w:r>
    </w:p>
    <w:p>
      <w:pPr>
        <w:pStyle w:val="FirstParagraph"/>
      </w:pPr>
      <w:r>
        <w:rPr>
          <w:b/>
          <w:bCs/>
        </w:rPr>
        <w:t xml:space="preserve">Namespace:</w:t>
      </w:r>
      <w:r>
        <w:t xml:space="preserve"> </w:t>
      </w:r>
      <w:r>
        <w:rPr>
          <w:rStyle w:val="VerbatimChar"/>
        </w:rPr>
        <w:t xml:space="preserve">App\Platform\Module</w:t>
      </w:r>
    </w:p>
    <w:p>
      <w:pPr>
        <w:pStyle w:val="BodyText"/>
      </w:pPr>
      <w:r>
        <w:rPr>
          <w:rStyle w:val="VerbatimChar"/>
        </w:rPr>
        <w:t xml:space="preserve">ModuleRegistry</w:t>
      </w:r>
      <w:r>
        <w:t xml:space="preserve"> </w:t>
      </w:r>
      <w:r>
        <w:t xml:space="preserve">controls which add-on modules are active for a given tenant. Module availability gates are checked at controller dispatch time via this 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isActive(string $moduleCode, int $tenantId): bool</w:t>
            </w:r>
          </w:p>
        </w:tc>
        <w:tc>
          <w:tcPr/>
          <w:p>
            <w:pPr>
              <w:pStyle w:val="Compact"/>
            </w:pPr>
            <w:r>
              <w:t xml:space="preserve">Module code constant (e.g.,</w:t>
            </w:r>
            <w:r>
              <w:t xml:space="preserve"> </w:t>
            </w:r>
            <w:r>
              <w:rPr>
                <w:rStyle w:val="VerbatimChar"/>
              </w:rPr>
              <w:t xml:space="preserve">MANUFACTURING</w:t>
            </w:r>
            <w:r>
              <w:t xml:space="preserve">), tenant primary key</w:t>
            </w:r>
          </w:p>
        </w:tc>
        <w:tc>
          <w:tcPr/>
          <w:p>
            <w:pPr>
              <w:pStyle w:val="Compact"/>
            </w:pPr>
            <w:r>
              <w:rPr>
                <w:rStyle w:val="VerbatimChar"/>
              </w:rPr>
              <w:t xml:space="preserve">bool</w:t>
            </w:r>
          </w:p>
        </w:tc>
        <w:tc>
          <w:tcPr/>
          <w:p>
            <w:pPr>
              <w:pStyle w:val="Compact"/>
            </w:pPr>
            <w:r>
              <w:t xml:space="preserve">Returns</w:t>
            </w:r>
            <w:r>
              <w:t xml:space="preserve"> </w:t>
            </w:r>
            <w:r>
              <w:rPr>
                <w:rStyle w:val="VerbatimChar"/>
              </w:rPr>
              <w:t xml:space="preserve">true</w:t>
            </w:r>
            <w:r>
              <w:t xml:space="preserve"> </w:t>
            </w:r>
            <w:r>
              <w:t xml:space="preserve">if a row exists in</w:t>
            </w:r>
            <w:r>
              <w:t xml:space="preserve"> </w:t>
            </w:r>
            <w:r>
              <w:rPr>
                <w:rStyle w:val="VerbatimChar"/>
              </w:rPr>
              <w:t xml:space="preserve">tenant_modules</w:t>
            </w:r>
            <w:r>
              <w:t xml:space="preserve"> </w:t>
            </w:r>
            <w:r>
              <w:t xml:space="preserve">where</w:t>
            </w:r>
            <w:r>
              <w:t xml:space="preserve"> </w:t>
            </w:r>
            <w:r>
              <w:rPr>
                <w:rStyle w:val="VerbatimChar"/>
              </w:rPr>
              <w:t xml:space="preserve">module_code = :moduleCode AND tenant_id = :tenantId AND status = 'active'</w:t>
            </w:r>
            <w:r>
              <w:t xml:space="preserve">.</w:t>
            </w:r>
          </w:p>
        </w:tc>
      </w:tr>
      <w:tr>
        <w:tc>
          <w:tcPr/>
          <w:p>
            <w:pPr>
              <w:pStyle w:val="Compact"/>
            </w:pPr>
            <w:r>
              <w:rPr>
                <w:rStyle w:val="VerbatimChar"/>
              </w:rPr>
              <w:t xml:space="preserv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Inserts or updates a row in</w:t>
            </w:r>
            <w:r>
              <w:t xml:space="preserve"> </w:t>
            </w:r>
            <w:r>
              <w:rPr>
                <w:rStyle w:val="VerbatimChar"/>
              </w:rPr>
              <w:t xml:space="preserve">tenant_modules</w:t>
            </w:r>
            <w:r>
              <w:t xml:space="preserve"> </w:t>
            </w:r>
            <w:r>
              <w:t xml:space="preserve">setting</w:t>
            </w:r>
            <w:r>
              <w:t xml:space="preserve"> </w:t>
            </w:r>
            <w:r>
              <w:rPr>
                <w:rStyle w:val="VerbatimChar"/>
              </w:rPr>
              <w:t xml:space="preserve">status = 'active'</w:t>
            </w:r>
            <w:r>
              <w:t xml:space="preserve"> </w:t>
            </w:r>
            <w:r>
              <w:t xml:space="preserve">and</w:t>
            </w:r>
            <w:r>
              <w:t xml:space="preserve"> </w:t>
            </w:r>
            <w:r>
              <w:rPr>
                <w:rStyle w:val="VerbatimChar"/>
              </w:rPr>
              <w:t xml:space="preserve">activated_at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deactivate(string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tenant_modules.status = 'inactive'</w:t>
            </w:r>
            <w:r>
              <w:t xml:space="preserve"> </w:t>
            </w:r>
            <w:r>
              <w:t xml:space="preserve">for the matching row.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tenant_modules</w:t>
      </w:r>
    </w:p>
    <w:bookmarkEnd w:id="37"/>
    <w:bookmarkEnd w:id="38"/>
    <w:bookmarkStart w:id="47" w:name="accounting-module--low-level-design"/>
    <w:p>
      <w:pPr>
        <w:pStyle w:val="Heading1"/>
      </w:pPr>
      <w:r>
        <w:t xml:space="preserve">Accounting Module — Low-Level Design</w:t>
      </w:r>
    </w:p>
    <w:bookmarkStart w:id="39" w:name="overview-1"/>
    <w:p>
      <w:pPr>
        <w:pStyle w:val="Heading2"/>
      </w:pPr>
      <w:r>
        <w:t xml:space="preserve">Overview</w:t>
      </w:r>
    </w:p>
    <w:p>
      <w:pPr>
        <w:pStyle w:val="FirstParagraph"/>
      </w:pPr>
      <w:r>
        <w:t xml:space="preserve">The Accounting module implements a double-entry general ledger. All financial postings go through stored procedures to guarantee atomicity and consistent entry-number generation. Application-layer service classes prepare the data and call the stored procedures; they never write directly to</w:t>
      </w:r>
      <w:r>
        <w:t xml:space="preserve"> </w:t>
      </w:r>
      <w:r>
        <w:rPr>
          <w:rStyle w:val="VerbatimChar"/>
        </w:rPr>
        <w:t xml:space="preserve">gl_entries</w:t>
      </w:r>
      <w:r>
        <w:t xml:space="preserve"> </w:t>
      </w:r>
      <w:r>
        <w:t xml:space="preserve">or</w:t>
      </w:r>
      <w:r>
        <w:t xml:space="preserve"> </w:t>
      </w:r>
      <w:r>
        <w:rPr>
          <w:rStyle w:val="VerbatimChar"/>
        </w:rPr>
        <w:t xml:space="preserve">gl_entry_lines</w:t>
      </w:r>
      <w:r>
        <w:t xml:space="preserve">.</w:t>
      </w:r>
    </w:p>
    <w:p>
      <w:r>
        <w:pict>
          <v:rect style="width:0;height:1.5pt" o:hralign="center" o:hrstd="t" o:hr="t"/>
        </w:pict>
      </w:r>
    </w:p>
    <w:bookmarkEnd w:id="39"/>
    <w:bookmarkStart w:id="40" w:name="accountingservice"/>
    <w:p>
      <w:pPr>
        <w:pStyle w:val="Heading2"/>
      </w:pPr>
      <w:r>
        <w:t xml:space="preserve">AccountingService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getAccountBalance(int $accountId, ?string $asOfDate = null): float</w:t>
            </w:r>
          </w:p>
        </w:tc>
        <w:tc>
          <w:tcPr/>
          <w:p>
            <w:pPr>
              <w:pStyle w:val="Compact"/>
            </w:pPr>
            <w:r>
              <w:t xml:space="preserve">Chart-of-accounts primary key, optional ISO 8601 date</w:t>
            </w:r>
          </w:p>
        </w:tc>
        <w:tc>
          <w:tcPr/>
          <w:p>
            <w:pPr>
              <w:pStyle w:val="Compact"/>
            </w:pPr>
            <w:r>
              <w:t xml:space="preserve">Net balance as float</w:t>
            </w:r>
          </w:p>
        </w:tc>
        <w:tc>
          <w:tcPr/>
          <w:p>
            <w:pPr>
              <w:pStyle w:val="Compact"/>
            </w:pPr>
            <w:r>
              <w:t xml:space="preserve">Sums</w:t>
            </w:r>
            <w:r>
              <w:t xml:space="preserve"> </w:t>
            </w:r>
            <w:r>
              <w:rPr>
                <w:rStyle w:val="VerbatimChar"/>
              </w:rPr>
              <w:t xml:space="preserve">gl_entry_lines.debit - gl_entry_lines.credit</w:t>
            </w:r>
            <w:r>
              <w:t xml:space="preserve"> </w:t>
            </w:r>
            <w:r>
              <w:t xml:space="preserve">for the account up to</w:t>
            </w:r>
            <w:r>
              <w:t xml:space="preserve"> </w:t>
            </w:r>
            <w:r>
              <w:rPr>
                <w:rStyle w:val="VerbatimChar"/>
              </w:rPr>
              <w:t xml:space="preserve">$asOfDate</w:t>
            </w:r>
            <w:r>
              <w:t xml:space="preserve">. Filters by</w:t>
            </w:r>
            <w:r>
              <w:t xml:space="preserve"> </w:t>
            </w:r>
            <w:r>
              <w:rPr>
                <w:rStyle w:val="VerbatimChar"/>
              </w:rPr>
              <w:t xml:space="preserve">tenant_id</w:t>
            </w:r>
            <w:r>
              <w:t xml:space="preserve">.</w:t>
            </w:r>
          </w:p>
        </w:tc>
      </w:tr>
      <w:tr>
        <w:tc>
          <w:tcPr/>
          <w:p>
            <w:pPr>
              <w:pStyle w:val="Compact"/>
            </w:pPr>
            <w:r>
              <w:rPr>
                <w:rStyle w:val="VerbatimChar"/>
              </w:rPr>
              <w:t xml:space="preserve">postJournal(array $lines, string $memo, int $periodId): int</w:t>
            </w:r>
          </w:p>
        </w:tc>
        <w:tc>
          <w:tcPr/>
          <w:p>
            <w:pPr>
              <w:pStyle w:val="Compact"/>
            </w:pPr>
            <w:r>
              <w:t xml:space="preserve">Array of</w:t>
            </w:r>
            <w:r>
              <w:t xml:space="preserve"> </w:t>
            </w:r>
            <w:r>
              <w:rPr>
                <w:rStyle w:val="VerbatimChar"/>
              </w:rPr>
              <w:t xml:space="preserve">['account_id', 'debit', 'credit']</w:t>
            </w:r>
            <w:r>
              <w:t xml:space="preserve"> </w:t>
            </w:r>
            <w:r>
              <w:t xml:space="preserve">entries, memo text, period primary key</w:t>
            </w:r>
          </w:p>
        </w:tc>
        <w:tc>
          <w:tcPr/>
          <w:p>
            <w:pPr>
              <w:pStyle w:val="Compact"/>
            </w:pPr>
            <w:r>
              <w:t xml:space="preserve">New</w:t>
            </w:r>
            <w:r>
              <w:t xml:space="preserve"> </w:t>
            </w:r>
            <w:r>
              <w:rPr>
                <w:rStyle w:val="VerbatimChar"/>
              </w:rPr>
              <w:t xml:space="preserve">gl_entries.id</w:t>
            </w:r>
          </w:p>
        </w:tc>
        <w:tc>
          <w:tcPr/>
          <w:p>
            <w:pPr>
              <w:pStyle w:val="Compact"/>
            </w:pPr>
            <w:r>
              <w:t xml:space="preserve">Validates that the sum of debits equals the sum of credits. Calls</w:t>
            </w:r>
            <w:r>
              <w:t xml:space="preserve"> </w:t>
            </w:r>
            <w:r>
              <w:rPr>
                <w:rStyle w:val="VerbatimChar"/>
              </w:rPr>
              <w:t xml:space="preserve">sp_generate_entry_number</w:t>
            </w:r>
            <w:r>
              <w:t xml:space="preserve"> </w:t>
            </w:r>
            <w:r>
              <w:t xml:space="preserve">to obtain the next entry reference. Wraps the INSERT into</w:t>
            </w:r>
            <w:r>
              <w:t xml:space="preserve"> </w:t>
            </w:r>
            <w:r>
              <w:rPr>
                <w:rStyle w:val="VerbatimChar"/>
              </w:rPr>
              <w:t xml:space="preserve">gl_entries</w:t>
            </w:r>
            <w:r>
              <w:t xml:space="preserve"> </w:t>
            </w:r>
            <w:r>
              <w:t xml:space="preserve">and the batch INSERT into</w:t>
            </w:r>
            <w:r>
              <w:t xml:space="preserve"> </w:t>
            </w:r>
            <w:r>
              <w:rPr>
                <w:rStyle w:val="VerbatimChar"/>
              </w:rPr>
              <w:t xml:space="preserve">gl_entry_lines</w:t>
            </w:r>
            <w:r>
              <w:t xml:space="preserve"> </w:t>
            </w:r>
            <w:r>
              <w:t xml:space="preserve">in a single transaction.</w:t>
            </w:r>
          </w:p>
        </w:tc>
      </w:tr>
      <w:tr>
        <w:tc>
          <w:tcPr/>
          <w:p>
            <w:pPr>
              <w:pStyle w:val="Compact"/>
            </w:pPr>
            <w:r>
              <w:rPr>
                <w:rStyle w:val="VerbatimChar"/>
              </w:rPr>
              <w:t xml:space="preserve">getTrialBalance(int $periodId): array</w:t>
            </w:r>
          </w:p>
        </w:tc>
        <w:tc>
          <w:tcPr/>
          <w:p>
            <w:pPr>
              <w:pStyle w:val="Compact"/>
            </w:pPr>
            <w:r>
              <w:t xml:space="preserve">Period primary key</w:t>
            </w:r>
          </w:p>
        </w:tc>
        <w:tc>
          <w:tcPr/>
          <w:p>
            <w:pPr>
              <w:pStyle w:val="Compact"/>
            </w:pPr>
            <w:r>
              <w:t xml:space="preserve">Array of account-balance rows</w:t>
            </w:r>
          </w:p>
        </w:tc>
        <w:tc>
          <w:tcPr/>
          <w:p>
            <w:pPr>
              <w:pStyle w:val="Compact"/>
            </w:pPr>
            <w:r>
              <w:t xml:space="preserve">Reads from</w:t>
            </w:r>
            <w:r>
              <w:t xml:space="preserve"> </w:t>
            </w:r>
            <w:r>
              <w:rPr>
                <w:rStyle w:val="VerbatimChar"/>
              </w:rPr>
              <w:t xml:space="preserve">v_trial_balance</w:t>
            </w:r>
            <w:r>
              <w:t xml:space="preserve"> </w:t>
            </w:r>
            <w:r>
              <w:t xml:space="preserve">view filtered by</w:t>
            </w:r>
            <w:r>
              <w:t xml:space="preserve"> </w:t>
            </w:r>
            <w:r>
              <w:rPr>
                <w:rStyle w:val="VerbatimChar"/>
              </w:rPr>
              <w:t xml:space="preserve">tenant_id</w:t>
            </w:r>
            <w:r>
              <w:t xml:space="preserve"> </w:t>
            </w:r>
            <w:r>
              <w:t xml:space="preserve">and</w:t>
            </w:r>
            <w:r>
              <w:t xml:space="preserve"> </w:t>
            </w:r>
            <w:r>
              <w:rPr>
                <w:rStyle w:val="VerbatimChar"/>
              </w:rPr>
              <w:t xml:space="preserve">period_id</w:t>
            </w:r>
            <w:r>
              <w:t xml:space="preserve">.</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PeriodService::closePeriod()</w:t>
            </w:r>
            <w:r>
              <w:t xml:space="preserve">.</w:t>
            </w:r>
          </w:p>
        </w:tc>
      </w:tr>
    </w:tbl>
    <w:p>
      <w:pPr>
        <w:pStyle w:val="BodyText"/>
      </w:pPr>
      <w:r>
        <w:rPr>
          <w:b/>
          <w:bCs/>
        </w:rPr>
        <w:t xml:space="preserve">Tables read:</w:t>
      </w:r>
      <w:r>
        <w:t xml:space="preserve"> </w:t>
      </w:r>
      <w:r>
        <w:rPr>
          <w:rStyle w:val="VerbatimChar"/>
        </w:rPr>
        <w:t xml:space="preserve">gl_entries</w:t>
      </w:r>
      <w:r>
        <w:t xml:space="preserve">,</w:t>
      </w:r>
      <w:r>
        <w:t xml:space="preserve"> </w:t>
      </w:r>
      <w:r>
        <w:rPr>
          <w:rStyle w:val="VerbatimChar"/>
        </w:rPr>
        <w:t xml:space="preserve">gl_entry_lines</w:t>
      </w:r>
      <w:r>
        <w:t xml:space="preserve">,</w:t>
      </w:r>
      <w:r>
        <w:t xml:space="preserve"> </w:t>
      </w:r>
      <w:r>
        <w:rPr>
          <w:rStyle w:val="VerbatimChar"/>
        </w:rPr>
        <w:t xml:space="preserve">chart_of_accounts</w:t>
      </w:r>
      <w:r>
        <w:t xml:space="preserve">,</w:t>
      </w:r>
      <w:r>
        <w:t xml:space="preserve"> </w:t>
      </w:r>
      <w:r>
        <w:rPr>
          <w:rStyle w:val="VerbatimChar"/>
        </w:rPr>
        <w:t xml:space="preserve">v_trial_balance</w:t>
      </w:r>
    </w:p>
    <w:p>
      <w:pPr>
        <w:pStyle w:val="BodyText"/>
      </w:pPr>
      <w:r>
        <w:rPr>
          <w:b/>
          <w:bCs/>
        </w:rPr>
        <w:t xml:space="preserve">Tables written:</w:t>
      </w:r>
      <w:r>
        <w:t xml:space="preserve"> </w:t>
      </w:r>
      <w:r>
        <w:rPr>
          <w:rStyle w:val="VerbatimChar"/>
        </w:rPr>
        <w:t xml:space="preserve">gl_entries</w:t>
      </w:r>
      <w:r>
        <w:t xml:space="preserve">,</w:t>
      </w:r>
      <w:r>
        <w:t xml:space="preserve"> </w:t>
      </w:r>
      <w:r>
        <w:rPr>
          <w:rStyle w:val="VerbatimChar"/>
        </w:rPr>
        <w:t xml:space="preserve">gl_entry_lines</w:t>
      </w:r>
    </w:p>
    <w:p>
      <w:pPr>
        <w:pStyle w:val="BodyText"/>
      </w:pPr>
      <w:r>
        <w:rPr>
          <w:b/>
          <w:bCs/>
        </w:rPr>
        <w:t xml:space="preserve">Stored procedures called:</w:t>
      </w:r>
      <w:r>
        <w:t xml:space="preserve"> </w:t>
      </w:r>
      <w:r>
        <w:rPr>
          <w:rStyle w:val="VerbatimChar"/>
        </w:rPr>
        <w:t xml:space="preserve">sp_generate_entry_number</w:t>
      </w:r>
    </w:p>
    <w:p>
      <w:r>
        <w:pict>
          <v:rect style="width:0;height:1.5pt" o:hralign="center" o:hrstd="t" o:hr="t"/>
        </w:pict>
      </w:r>
    </w:p>
    <w:bookmarkEnd w:id="40"/>
    <w:bookmarkStart w:id="41" w:name="invoiceservice"/>
    <w:p>
      <w:pPr>
        <w:pStyle w:val="Heading2"/>
      </w:pPr>
      <w:r>
        <w:t xml:space="preserve">InvoiceService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$customerId, array $lines, int $periodId, ?string $dueDate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line entries, period primary key, optional ISO 8601 due date</w:t>
            </w:r>
          </w:p>
        </w:tc>
        <w:tc>
          <w:tcPr/>
          <w:p>
            <w:pPr>
              <w:pStyle w:val="Compact"/>
            </w:pPr>
            <w:r>
              <w:t xml:space="preserve">New</w:t>
            </w:r>
            <w:r>
              <w:t xml:space="preserve"> </w:t>
            </w:r>
            <w:r>
              <w:rPr>
                <w:rStyle w:val="VerbatimChar"/>
              </w:rPr>
              <w:t xml:space="preserve">invoices.id</w:t>
            </w:r>
          </w:p>
        </w:tc>
        <w:tc>
          <w:tcPr/>
          <w:p>
            <w:pPr>
              <w:pStyle w:val="Compact"/>
            </w:pPr>
            <w:r>
              <w:t xml:space="preserve">Validates the active period, calculates line totals via</w:t>
            </w:r>
            <w:r>
              <w:t xml:space="preserve"> </w:t>
            </w:r>
            <w:r>
              <w:rPr>
                <w:rStyle w:val="VerbatimChar"/>
              </w:rPr>
              <w:t xml:space="preserve">TaxService::calculateVAT()</w:t>
            </w:r>
            <w:r>
              <w:t xml:space="preserve">, inserts one row into</w:t>
            </w:r>
            <w:r>
              <w:t xml:space="preserve"> </w:t>
            </w:r>
            <w:r>
              <w:rPr>
                <w:rStyle w:val="VerbatimChar"/>
              </w:rPr>
              <w:t xml:space="preserve">invoices</w:t>
            </w:r>
            <w:r>
              <w:t xml:space="preserve"> </w:t>
            </w:r>
            <w:r>
              <w:t xml:space="preserve">and one row per line into</w:t>
            </w:r>
            <w:r>
              <w:t xml:space="preserve"> </w:t>
            </w:r>
            <w:r>
              <w:rPr>
                <w:rStyle w:val="VerbatimChar"/>
              </w:rPr>
              <w:t xml:space="preserve">invoice_lines</w:t>
            </w:r>
            <w:r>
              <w:t xml:space="preserve">. Status is set to</w:t>
            </w:r>
            <w:r>
              <w:t xml:space="preserve"> </w:t>
            </w:r>
            <w:r>
              <w:rPr>
                <w:rStyle w:val="VerbatimChar"/>
              </w:rPr>
              <w:t xml:space="preserve">draft</w:t>
            </w:r>
            <w:r>
              <w:t xml:space="preserve">.</w:t>
            </w:r>
          </w:p>
        </w:tc>
      </w:tr>
      <w:tr>
        <w:tc>
          <w:tcPr/>
          <w:p>
            <w:pPr>
              <w:pStyle w:val="Compact"/>
            </w:pPr>
            <w:r>
              <w:rPr>
                <w:rStyle w:val="VerbatimChar"/>
              </w:rPr>
              <w:t xml:space="preserve">postInvoiceToGL(int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Calls the stored procedure</w:t>
            </w:r>
            <w:r>
              <w:t xml:space="preserve"> </w:t>
            </w:r>
            <w:r>
              <w:rPr>
                <w:rStyle w:val="VerbatimChar"/>
              </w:rPr>
              <w:t xml:space="preserve">CALL sp_post_invoice_to_gl(:invoice_id, :tenant_id)</w:t>
            </w:r>
            <w:r>
              <w:t xml:space="preserve">. Updates</w:t>
            </w:r>
            <w:r>
              <w:t xml:space="preserve"> </w:t>
            </w:r>
            <w:r>
              <w:rPr>
                <w:rStyle w:val="VerbatimChar"/>
              </w:rPr>
              <w:t xml:space="preserve">invoices.status</w:t>
            </w:r>
            <w:r>
              <w:t xml:space="preserve"> </w:t>
            </w:r>
            <w:r>
              <w:t xml:space="preserve">to</w:t>
            </w:r>
            <w:r>
              <w:t xml:space="preserve"> </w:t>
            </w:r>
            <w:r>
              <w:rPr>
                <w:rStyle w:val="VerbatimChar"/>
              </w:rPr>
              <w:t xml:space="preserve">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voidInvoice(int $invoiceId, string $reason): void</w:t>
            </w:r>
          </w:p>
        </w:tc>
        <w:tc>
          <w:tcPr/>
          <w:p>
            <w:pPr>
              <w:pStyle w:val="Compact"/>
            </w:pPr>
            <w:r>
              <w:t xml:space="preserve">Invoice primary key, free-text void reason</w:t>
            </w:r>
          </w:p>
        </w:tc>
        <w:tc>
          <w:tcPr/>
          <w:p>
            <w:pPr>
              <w:pStyle w:val="Compact"/>
            </w:pPr>
            <w:r>
              <w:rPr>
                <w:rStyle w:val="VerbatimChar"/>
              </w:rPr>
              <w:t xml:space="preserve">void</w:t>
            </w:r>
          </w:p>
        </w:tc>
        <w:tc>
          <w:tcPr/>
          <w:p>
            <w:pPr>
              <w:pStyle w:val="Compact"/>
            </w:pPr>
            <w:r>
              <w:t xml:space="preserve">Verifies no payment allocation exists. Sets</w:t>
            </w:r>
            <w:r>
              <w:t xml:space="preserve"> </w:t>
            </w:r>
            <w:r>
              <w:rPr>
                <w:rStyle w:val="VerbatimChar"/>
              </w:rPr>
              <w:t xml:space="preserve">invoices.status = 'void'</w:t>
            </w:r>
            <w:r>
              <w:t xml:space="preserve"> </w:t>
            </w:r>
            <w:r>
              <w:t xml:space="preserve">and writes</w:t>
            </w:r>
            <w:r>
              <w:t xml:space="preserve"> </w:t>
            </w:r>
            <w:r>
              <w:rPr>
                <w:rStyle w:val="VerbatimChar"/>
              </w:rPr>
              <w:t xml:space="preserve">void_reason</w:t>
            </w:r>
            <w:r>
              <w:t xml:space="preserve"> </w:t>
            </w:r>
            <w:r>
              <w:t xml:space="preserve">and</w:t>
            </w:r>
            <w:r>
              <w:t xml:space="preserve"> </w:t>
            </w:r>
            <w:r>
              <w:rPr>
                <w:rStyle w:val="VerbatimChar"/>
              </w:rPr>
              <w:t xml:space="preserve">voided_at</w:t>
            </w:r>
            <w:r>
              <w:t xml:space="preserve">. Calls</w:t>
            </w:r>
            <w:r>
              <w:t xml:space="preserve"> </w:t>
            </w:r>
            <w:r>
              <w:rPr>
                <w:rStyle w:val="VerbatimChar"/>
              </w:rPr>
              <w:t xml:space="preserve">sp_post_return_to_gl(:invoice_id, :tenant_id)</w:t>
            </w:r>
            <w:r>
              <w:t xml:space="preserve"> </w:t>
            </w:r>
            <w:r>
              <w:t xml:space="preserve">to reverse the GL entries.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w:t>
      </w:r>
      <w:r>
        <w:t xml:space="preserve"> </w:t>
      </w:r>
      <w:r>
        <w:rPr>
          <w:rStyle w:val="VerbatimChar"/>
        </w:rPr>
        <w:t xml:space="preserve">sp_post_invoice_to_gl</w:t>
      </w:r>
      <w:r>
        <w:t xml:space="preserve">,</w:t>
      </w:r>
      <w:r>
        <w:t xml:space="preserve"> </w:t>
      </w:r>
      <w:r>
        <w:rPr>
          <w:rStyle w:val="VerbatimChar"/>
        </w:rPr>
        <w:t xml:space="preserve">sp_post_return_to_gl</w:t>
      </w:r>
      <w:r>
        <w:t xml:space="preserve">,</w:t>
      </w:r>
      <w:r>
        <w:t xml:space="preserve"> </w:t>
      </w:r>
      <w:r>
        <w:rPr>
          <w:rStyle w:val="VerbatimChar"/>
        </w:rPr>
        <w:t xml:space="preserve">sp_get_account_mapping</w:t>
      </w:r>
    </w:p>
    <w:p>
      <w:r>
        <w:pict>
          <v:rect style="width:0;height:1.5pt" o:hralign="center" o:hrstd="t" o:hr="t"/>
        </w:pict>
      </w:r>
    </w:p>
    <w:bookmarkEnd w:id="41"/>
    <w:bookmarkStart w:id="42" w:name="paymentservice"/>
    <w:p>
      <w:pPr>
        <w:pStyle w:val="Heading2"/>
      </w:pPr>
      <w:r>
        <w:t xml:space="preserve">PaymentService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allocatePayment(int $paymentId, int $invoiceId, float $amount): void</w:t>
            </w:r>
          </w:p>
        </w:tc>
        <w:tc>
          <w:tcPr/>
          <w:p>
            <w:pPr>
              <w:pStyle w:val="Compact"/>
            </w:pPr>
            <w:r>
              <w:t xml:space="preserve">Payment primary key, invoice primary key, allocation amount</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payment_allocations</w:t>
            </w:r>
            <w:r>
              <w:t xml:space="preserve">. Updates</w:t>
            </w:r>
            <w:r>
              <w:t xml:space="preserve"> </w:t>
            </w:r>
            <w:r>
              <w:rPr>
                <w:rStyle w:val="VerbatimChar"/>
              </w:rPr>
              <w:t xml:space="preserve">invoices.amount_paid</w:t>
            </w:r>
            <w:r>
              <w:t xml:space="preserve"> </w:t>
            </w:r>
            <w:r>
              <w:t xml:space="preserve">and recalculates</w:t>
            </w:r>
            <w:r>
              <w:t xml:space="preserve"> </w:t>
            </w:r>
            <w:r>
              <w:rPr>
                <w:rStyle w:val="VerbatimChar"/>
              </w:rPr>
              <w:t xml:space="preserve">invoices.balance_due</w:t>
            </w:r>
            <w:r>
              <w:t xml:space="preserve">. Posts a GL clearing entry via</w:t>
            </w:r>
            <w:r>
              <w:t xml:space="preserve"> </w:t>
            </w:r>
            <w:r>
              <w:rPr>
                <w:rStyle w:val="VerbatimChar"/>
              </w:rPr>
              <w:t xml:space="preserve">AccountingService::postJournal()</w:t>
            </w:r>
            <w:r>
              <w:t xml:space="preserve">. Throws</w:t>
            </w:r>
            <w:r>
              <w:t xml:space="preserve"> </w:t>
            </w:r>
            <w:r>
              <w:rPr>
                <w:rStyle w:val="VerbatimChar"/>
              </w:rPr>
              <w:t xml:space="preserve">AllocationException</w:t>
            </w:r>
            <w:r>
              <w:t xml:space="preserve"> </w:t>
            </w:r>
            <w:r>
              <w:t xml:space="preserve">if</w:t>
            </w:r>
            <w:r>
              <w:t xml:space="preserve"> </w:t>
            </w:r>
            <w:r>
              <w:rPr>
                <w:rStyle w:val="VerbatimChar"/>
              </w:rPr>
              <w:t xml:space="preserve">$amount</w:t>
            </w:r>
            <w:r>
              <w:t xml:space="preserve"> </w:t>
            </w:r>
            <w:r>
              <w:t xml:space="preserve">exceeds the unallocated payment balance.</w:t>
            </w:r>
          </w:p>
        </w:tc>
      </w:tr>
      <w:tr>
        <w:tc>
          <w:tcPr/>
          <w:p>
            <w:pPr>
              <w:pStyle w:val="Compact"/>
            </w:pPr>
            <w:r>
              <w:rPr>
                <w:rStyle w:val="VerbatimChar"/>
              </w:rPr>
              <w:t xml:space="preserve">reversePayment(int $paymentId, string $reason): void</w:t>
            </w:r>
          </w:p>
        </w:tc>
        <w:tc>
          <w:tcPr/>
          <w:p>
            <w:pPr>
              <w:pStyle w:val="Compact"/>
            </w:pPr>
            <w:r>
              <w:t xml:space="preserve">Payment primary key, free-text reason</w:t>
            </w:r>
          </w:p>
        </w:tc>
        <w:tc>
          <w:tcPr/>
          <w:p>
            <w:pPr>
              <w:pStyle w:val="Compact"/>
            </w:pPr>
            <w:r>
              <w:rPr>
                <w:rStyle w:val="VerbatimChar"/>
              </w:rPr>
              <w:t xml:space="preserve">void</w:t>
            </w:r>
          </w:p>
        </w:tc>
        <w:tc>
          <w:tcPr/>
          <w:p>
            <w:pPr>
              <w:pStyle w:val="Compact"/>
            </w:pPr>
            <w:r>
              <w:t xml:space="preserve">Removes all allocation rows for the payment. Reverses the original GL entry by calling</w:t>
            </w:r>
            <w:r>
              <w:t xml:space="preserve"> </w:t>
            </w:r>
            <w:r>
              <w:rPr>
                <w:rStyle w:val="VerbatimChar"/>
              </w:rPr>
              <w:t xml:space="preserve">AccountingService::postJournal()</w:t>
            </w:r>
            <w:r>
              <w:t xml:space="preserve"> </w:t>
            </w:r>
            <w:r>
              <w:t xml:space="preserve">with negated amounts. Sets</w:t>
            </w:r>
            <w:r>
              <w:t xml:space="preserve"> </w:t>
            </w:r>
            <w:r>
              <w:rPr>
                <w:rStyle w:val="VerbatimChar"/>
              </w:rPr>
              <w:t xml:space="preserve">payments.status = 'reversed'</w:t>
            </w:r>
            <w:r>
              <w:t xml:space="preserve">.</w:t>
            </w:r>
          </w:p>
        </w:tc>
      </w:tr>
    </w:tbl>
    <w:p>
      <w:pPr>
        <w:pStyle w:val="BodyText"/>
      </w:pPr>
      <w:r>
        <w:rPr>
          <w:b/>
          <w:bCs/>
        </w:rPr>
        <w:t xml:space="preserve">Tables read/written:</w:t>
      </w:r>
      <w:r>
        <w:t xml:space="preserve"> </w:t>
      </w:r>
      <w:r>
        <w:rPr>
          <w:rStyle w:val="VerbatimChar"/>
        </w:rPr>
        <w:t xml:space="preserve">payments</w:t>
      </w:r>
      <w:r>
        <w:t xml:space="preserve">,</w:t>
      </w:r>
      <w:r>
        <w:t xml:space="preserve"> </w:t>
      </w:r>
      <w:r>
        <w:rPr>
          <w:rStyle w:val="VerbatimChar"/>
        </w:rPr>
        <w:t xml:space="preserve">payment_allocations</w:t>
      </w:r>
      <w:r>
        <w:t xml:space="preserve">,</w:t>
      </w:r>
      <w:r>
        <w:t xml:space="preserve"> </w:t>
      </w:r>
      <w:r>
        <w:rPr>
          <w:rStyle w:val="VerbatimChar"/>
        </w:rPr>
        <w:t xml:space="preserve">invoices</w:t>
      </w:r>
    </w:p>
    <w:p>
      <w:r>
        <w:pict>
          <v:rect style="width:0;height:1.5pt" o:hralign="center" o:hrstd="t" o:hr="t"/>
        </w:pict>
      </w:r>
    </w:p>
    <w:bookmarkEnd w:id="42"/>
    <w:bookmarkStart w:id="43" w:name="bankreconciliationservice"/>
    <w:p>
      <w:pPr>
        <w:pStyle w:val="Heading2"/>
      </w:pPr>
      <w:r>
        <w:t xml:space="preserve">BankReconciliationService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importStatement(int $bankAccountId, string $csvPath): int</w:t>
            </w:r>
          </w:p>
        </w:tc>
        <w:tc>
          <w:tcPr/>
          <w:p>
            <w:pPr>
              <w:pStyle w:val="Compact"/>
            </w:pPr>
            <w:r>
              <w:t xml:space="preserve">Bank account primary key, absolute path to the uploaded CSV file</w:t>
            </w:r>
          </w:p>
        </w:tc>
        <w:tc>
          <w:tcPr/>
          <w:p>
            <w:pPr>
              <w:pStyle w:val="Compact"/>
            </w:pPr>
            <w:r>
              <w:t xml:space="preserve">Count of rows imported</w:t>
            </w:r>
          </w:p>
        </w:tc>
        <w:tc>
          <w:tcPr/>
          <w:p>
            <w:pPr>
              <w:pStyle w:val="Compact"/>
            </w:pPr>
            <w:r>
              <w:t xml:space="preserve">Parses the CSV, inserts each row into</w:t>
            </w:r>
            <w:r>
              <w:t xml:space="preserve"> </w:t>
            </w:r>
            <w:r>
              <w:rPr>
                <w:rStyle w:val="VerbatimChar"/>
              </w:rPr>
              <w:t xml:space="preserve">bank_statement_lines</w:t>
            </w:r>
            <w:r>
              <w:t xml:space="preserve"> </w:t>
            </w:r>
            <w:r>
              <w:t xml:space="preserve">with</w:t>
            </w:r>
            <w:r>
              <w:t xml:space="preserve"> </w:t>
            </w:r>
            <w:r>
              <w:rPr>
                <w:rStyle w:val="VerbatimChar"/>
              </w:rPr>
              <w:t xml:space="preserve">status = 'unmatched'</w:t>
            </w:r>
            <w:r>
              <w:t xml:space="preserve">. Skips duplicate rows identified by</w:t>
            </w:r>
            <w:r>
              <w:t xml:space="preserve"> </w:t>
            </w:r>
            <w:r>
              <w:rPr>
                <w:rStyle w:val="VerbatimChar"/>
              </w:rPr>
              <w:t xml:space="preserve">(bank_account_id, transaction_date, reference, amount)</w:t>
            </w:r>
            <w:r>
              <w:t xml:space="preserve">.</w:t>
            </w:r>
          </w:p>
        </w:tc>
      </w:tr>
      <w:tr>
        <w:tc>
          <w:tcPr/>
          <w:p>
            <w:pPr>
              <w:pStyle w:val="Compact"/>
            </w:pPr>
            <w:r>
              <w:rPr>
                <w:rStyle w:val="VerbatimChar"/>
              </w:rPr>
              <w:t xml:space="preserve">matchTransaction(int $statementLineId, int $glEntryLineId): void</w:t>
            </w:r>
          </w:p>
        </w:tc>
        <w:tc>
          <w:tcPr/>
          <w:p>
            <w:pPr>
              <w:pStyle w:val="Compact"/>
            </w:pPr>
            <w:r>
              <w:t xml:space="preserve">Bank statement line primary key, GL entry line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bank_statement_lines.status = 'matched'</w:t>
            </w:r>
            <w:r>
              <w:t xml:space="preserve"> </w:t>
            </w:r>
            <w:r>
              <w:t xml:space="preserve">and</w:t>
            </w:r>
            <w:r>
              <w:t xml:space="preserve"> </w:t>
            </w:r>
            <w:r>
              <w:rPr>
                <w:rStyle w:val="VerbatimChar"/>
              </w:rPr>
              <w:t xml:space="preserve">bank_statement_lines.gl_entry_line_id = :glEntryLineId</w:t>
            </w:r>
            <w:r>
              <w:t xml:space="preserve">. Marks the GL entry line as reconciled.</w:t>
            </w:r>
          </w:p>
        </w:tc>
      </w:tr>
      <w:tr>
        <w:tc>
          <w:tcPr/>
          <w:p>
            <w:pPr>
              <w:pStyle w:val="Compact"/>
            </w:pPr>
            <w:r>
              <w:rPr>
                <w:rStyle w:val="VerbatimChar"/>
              </w:rPr>
              <w:t xml:space="preserve">postUnmatched(int $bankAccountId, int $periodId): void</w:t>
            </w:r>
          </w:p>
        </w:tc>
        <w:tc>
          <w:tcPr/>
          <w:p>
            <w:pPr>
              <w:pStyle w:val="Compact"/>
            </w:pPr>
            <w:r>
              <w:t xml:space="preserve">Bank account primary key, period primary key</w:t>
            </w:r>
          </w:p>
        </w:tc>
        <w:tc>
          <w:tcPr/>
          <w:p>
            <w:pPr>
              <w:pStyle w:val="Compact"/>
            </w:pPr>
            <w:r>
              <w:rPr>
                <w:rStyle w:val="VerbatimChar"/>
              </w:rPr>
              <w:t xml:space="preserve">void</w:t>
            </w:r>
          </w:p>
        </w:tc>
        <w:tc>
          <w:tcPr/>
          <w:p>
            <w:pPr>
              <w:pStyle w:val="Compact"/>
            </w:pPr>
            <w:r>
              <w:t xml:space="preserve">Iterates</w:t>
            </w:r>
            <w:r>
              <w:t xml:space="preserve"> </w:t>
            </w:r>
            <w:r>
              <w:rPr>
                <w:rStyle w:val="VerbatimChar"/>
              </w:rPr>
              <w:t xml:space="preserve">bank_statement_lines WHERE status = 'unmatched'</w:t>
            </w:r>
            <w:r>
              <w:t xml:space="preserve"> </w:t>
            </w:r>
            <w:r>
              <w:t xml:space="preserve">for the account. For each row, determines the GL account via</w:t>
            </w:r>
            <w:r>
              <w:t xml:space="preserve"> </w:t>
            </w:r>
            <w:r>
              <w:rPr>
                <w:rStyle w:val="VerbatimChar"/>
              </w:rPr>
              <w:t xml:space="preserve">sp_get_account_mapping</w:t>
            </w:r>
            <w:r>
              <w:t xml:space="preserve"> </w:t>
            </w:r>
            <w:r>
              <w:t xml:space="preserve">and posts a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bank_statement_lines</w:t>
      </w:r>
      <w:r>
        <w:t xml:space="preserve">,</w:t>
      </w:r>
      <w:r>
        <w:t xml:space="preserve"> </w:t>
      </w:r>
      <w:r>
        <w:rPr>
          <w:rStyle w:val="VerbatimChar"/>
        </w:rPr>
        <w:t xml:space="preserve">gl_entry_lines</w:t>
      </w:r>
      <w:r>
        <w:t xml:space="preserve">,</w:t>
      </w:r>
      <w:r>
        <w:t xml:space="preserve"> </w:t>
      </w:r>
      <w:r>
        <w:rPr>
          <w:rStyle w:val="VerbatimChar"/>
        </w:rPr>
        <w:t xml:space="preserve">bank_accounts</w:t>
      </w:r>
    </w:p>
    <w:p>
      <w:r>
        <w:pict>
          <v:rect style="width:0;height:1.5pt" o:hralign="center" o:hrstd="t" o:hr="t"/>
        </w:pict>
      </w:r>
    </w:p>
    <w:bookmarkEnd w:id="43"/>
    <w:bookmarkStart w:id="44" w:name="taxservice"/>
    <w:p>
      <w:pPr>
        <w:pStyle w:val="Heading2"/>
      </w:pPr>
      <w:r>
        <w:t xml:space="preserve">TaxService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calculateVAT(float $netAmount, string $taxCode): array</w:t>
            </w:r>
          </w:p>
        </w:tc>
        <w:tc>
          <w:tcPr/>
          <w:p>
            <w:pPr>
              <w:pStyle w:val="Compact"/>
            </w:pPr>
            <w:r>
              <w:t xml:space="preserve">Net taxable amount, tax code key (e.g.,</w:t>
            </w:r>
            <w:r>
              <w:t xml:space="preserve"> </w:t>
            </w:r>
            <w:r>
              <w:rPr>
                <w:rStyle w:val="VerbatimChar"/>
              </w:rPr>
              <w:t xml:space="preserve">VAT18</w:t>
            </w:r>
            <w:r>
              <w:t xml:space="preserve">,</w:t>
            </w:r>
            <w:r>
              <w:t xml:space="preserve"> </w:t>
            </w:r>
            <w:r>
              <w:rPr>
                <w:rStyle w:val="VerbatimChar"/>
              </w:rPr>
              <w:t xml:space="preserve">EXEMPT</w:t>
            </w:r>
            <w:r>
              <w:t xml:space="preserve">)</w:t>
            </w:r>
          </w:p>
        </w:tc>
        <w:tc>
          <w:tcPr/>
          <w:p>
            <w:pPr>
              <w:pStyle w:val="Compact"/>
            </w:pPr>
            <w:r>
              <w:rPr>
                <w:rStyle w:val="VerbatimChar"/>
              </w:rPr>
              <w:t xml:space="preserve">['net' =&gt; float, 'tax' =&gt; float, 'gross' =&gt; float]</w:t>
            </w:r>
          </w:p>
        </w:tc>
        <w:tc>
          <w:tcPr/>
          <w:p>
            <w:pPr>
              <w:pStyle w:val="Compact"/>
            </w:pPr>
            <w:r>
              <w:t xml:space="preserve">Looks up the rate in</w:t>
            </w:r>
            <w:r>
              <w:t xml:space="preserve"> </w:t>
            </w:r>
            <w:r>
              <w:rPr>
                <w:rStyle w:val="VerbatimChar"/>
              </w:rPr>
              <w:t xml:space="preserve">tax_codes</w:t>
            </w:r>
            <w:r>
              <w:t xml:space="preserve"> </w:t>
            </w:r>
            <w:r>
              <w:t xml:space="preserve">by</w:t>
            </w:r>
            <w:r>
              <w:t xml:space="preserve"> </w:t>
            </w:r>
            <w:r>
              <w:rPr>
                <w:rStyle w:val="VerbatimChar"/>
              </w:rPr>
              <w:t xml:space="preserve">code</w:t>
            </w:r>
            <w:r>
              <w:t xml:space="preserve"> </w:t>
            </w:r>
            <w:r>
              <w:t xml:space="preserve">and</w:t>
            </w:r>
            <w:r>
              <w:t xml:space="preserve"> </w:t>
            </w:r>
            <w:r>
              <w:rPr>
                <w:rStyle w:val="VerbatimChar"/>
              </w:rPr>
              <w:t xml:space="preserve">tenant_id</w:t>
            </w:r>
            <w:r>
              <w:t xml:space="preserve">. Applies the rate:</w:t>
            </w:r>
            <w:r>
              <w:t xml:space="preserve"> </w:t>
            </w:r>
            <m:oMath>
              <m:r>
                <m:t>t</m:t>
              </m:r>
              <m:r>
                <m:t>a</m:t>
              </m:r>
              <m:r>
                <m:t>x</m:t>
              </m:r>
              <m:r>
                <m:rPr>
                  <m:sty m:val="p"/>
                </m:rPr>
                <m:t>=</m:t>
              </m:r>
              <m:r>
                <m:t>n</m:t>
              </m:r>
              <m:r>
                <m:t>e</m:t>
              </m:r>
              <m:r>
                <m:t>t</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calculateWHT(float $grossAmount, string $whtCode): array</w:t>
            </w:r>
          </w:p>
        </w:tc>
        <w:tc>
          <w:tcPr/>
          <w:p>
            <w:pPr>
              <w:pStyle w:val="Compact"/>
            </w:pPr>
            <w:r>
              <w:t xml:space="preserve">Gross payment amount, WHT code key</w:t>
            </w:r>
          </w:p>
        </w:tc>
        <w:tc>
          <w:tcPr/>
          <w:p>
            <w:pPr>
              <w:pStyle w:val="Compact"/>
            </w:pPr>
            <w:r>
              <w:rPr>
                <w:rStyle w:val="VerbatimChar"/>
              </w:rPr>
              <w:t xml:space="preserve">['gross' =&gt; float, 'wht' =&gt; float, 'net_payable' =&gt; float]</w:t>
            </w:r>
          </w:p>
        </w:tc>
        <w:tc>
          <w:tcPr/>
          <w:p>
            <w:pPr>
              <w:pStyle w:val="Compact"/>
            </w:pPr>
            <w:r>
              <w:t xml:space="preserve">Looks up the WHT rate in</w:t>
            </w:r>
            <w:r>
              <w:t xml:space="preserve"> </w:t>
            </w:r>
            <w:r>
              <w:rPr>
                <w:rStyle w:val="VerbatimChar"/>
              </w:rPr>
              <w:t xml:space="preserve">wht_codes</w:t>
            </w:r>
            <w:r>
              <w:t xml:space="preserve">. Calculates</w:t>
            </w:r>
            <w:r>
              <w:t xml:space="preserve"> </w:t>
            </w:r>
            <m:oMath>
              <m:r>
                <m:t>w</m:t>
              </m:r>
              <m:r>
                <m:t>h</m:t>
              </m:r>
              <m:r>
                <m:t>t</m:t>
              </m:r>
              <m:r>
                <m:rPr>
                  <m:sty m:val="p"/>
                </m:rPr>
                <m:t>=</m:t>
              </m:r>
              <m:r>
                <m:t>g</m:t>
              </m:r>
              <m:r>
                <m:t>r</m:t>
              </m:r>
              <m:r>
                <m:t>o</m:t>
              </m:r>
              <m:r>
                <m:t>s</m:t>
              </m:r>
              <m:r>
                <m:t>s</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generateVATReturn(int $periodId): array</w:t>
            </w:r>
          </w:p>
        </w:tc>
        <w:tc>
          <w:tcPr/>
          <w:p>
            <w:pPr>
              <w:pStyle w:val="Compact"/>
            </w:pPr>
            <w:r>
              <w:t xml:space="preserve">Period primary key</w:t>
            </w:r>
          </w:p>
        </w:tc>
        <w:tc>
          <w:tcPr/>
          <w:p>
            <w:pPr>
              <w:pStyle w:val="Compact"/>
            </w:pPr>
            <w:r>
              <w:t xml:space="preserve">Array of VAT return summary rows</w:t>
            </w:r>
          </w:p>
        </w:tc>
        <w:tc>
          <w:tcPr/>
          <w:p>
            <w:pPr>
              <w:pStyle w:val="Compact"/>
            </w:pPr>
            <w:r>
              <w:t xml:space="preserve">Aggregates</w:t>
            </w:r>
            <w:r>
              <w:t xml:space="preserve"> </w:t>
            </w:r>
            <w:r>
              <w:rPr>
                <w:rStyle w:val="VerbatimChar"/>
              </w:rPr>
              <w:t xml:space="preserve">invoice_lines.tax_amount</w:t>
            </w:r>
            <w:r>
              <w:t xml:space="preserve"> </w:t>
            </w:r>
            <w:r>
              <w:t xml:space="preserve">and</w:t>
            </w:r>
            <w:r>
              <w:t xml:space="preserve"> </w:t>
            </w:r>
            <w:r>
              <w:rPr>
                <w:rStyle w:val="VerbatimChar"/>
              </w:rPr>
              <w:t xml:space="preserve">supplier_invoice_lines.tax_amount</w:t>
            </w:r>
            <w:r>
              <w:t xml:space="preserve"> </w:t>
            </w:r>
            <w:r>
              <w:t xml:space="preserve">grouped by</w:t>
            </w:r>
            <w:r>
              <w:t xml:space="preserve"> </w:t>
            </w:r>
            <w:r>
              <w:rPr>
                <w:rStyle w:val="VerbatimChar"/>
              </w:rPr>
              <w:t xml:space="preserve">tax_code</w:t>
            </w:r>
            <w:r>
              <w:t xml:space="preserve"> </w:t>
            </w:r>
            <w:r>
              <w:t xml:space="preserve">for the period. Reads from</w:t>
            </w:r>
            <w:r>
              <w:t xml:space="preserve"> </w:t>
            </w:r>
            <w:r>
              <w:rPr>
                <w:rStyle w:val="VerbatimChar"/>
              </w:rPr>
              <w:t xml:space="preserve">v_vat_return</w:t>
            </w:r>
            <w:r>
              <w:t xml:space="preserve">.</w:t>
            </w:r>
          </w:p>
        </w:tc>
      </w:tr>
    </w:tbl>
    <w:p>
      <w:pPr>
        <w:pStyle w:val="BodyText"/>
      </w:pPr>
      <w:r>
        <w:rPr>
          <w:b/>
          <w:bCs/>
        </w:rPr>
        <w:t xml:space="preserve">Tables read:</w:t>
      </w:r>
      <w:r>
        <w:t xml:space="preserve"> </w:t>
      </w:r>
      <w:r>
        <w:rPr>
          <w:rStyle w:val="VerbatimChar"/>
        </w:rPr>
        <w:t xml:space="preserve">tax_codes</w:t>
      </w:r>
      <w:r>
        <w:t xml:space="preserve">,</w:t>
      </w:r>
      <w:r>
        <w:t xml:space="preserve"> </w:t>
      </w:r>
      <w:r>
        <w:rPr>
          <w:rStyle w:val="VerbatimChar"/>
        </w:rPr>
        <w:t xml:space="preserve">wht_codes</w:t>
      </w:r>
      <w:r>
        <w:t xml:space="preserve">,</w:t>
      </w:r>
      <w:r>
        <w:t xml:space="preserve"> </w:t>
      </w:r>
      <w:r>
        <w:rPr>
          <w:rStyle w:val="VerbatimChar"/>
        </w:rPr>
        <w:t xml:space="preserve">invoice_lines</w:t>
      </w:r>
      <w:r>
        <w:t xml:space="preserve">,</w:t>
      </w:r>
      <w:r>
        <w:t xml:space="preserve"> </w:t>
      </w:r>
      <w:r>
        <w:rPr>
          <w:rStyle w:val="VerbatimChar"/>
        </w:rPr>
        <w:t xml:space="preserve">supplier_invoice_lines</w:t>
      </w:r>
      <w:r>
        <w:t xml:space="preserve">,</w:t>
      </w:r>
      <w:r>
        <w:t xml:space="preserve"> </w:t>
      </w:r>
      <w:r>
        <w:rPr>
          <w:rStyle w:val="VerbatimChar"/>
        </w:rPr>
        <w:t xml:space="preserve">v_vat_return</w:t>
      </w:r>
    </w:p>
    <w:p>
      <w:r>
        <w:pict>
          <v:rect style="width:0;height:1.5pt" o:hralign="center" o:hrstd="t" o:hr="t"/>
        </w:pict>
      </w:r>
    </w:p>
    <w:bookmarkEnd w:id="44"/>
    <w:bookmarkStart w:id="45" w:name="budgetservice"/>
    <w:p>
      <w:pPr>
        <w:pStyle w:val="Heading2"/>
      </w:pPr>
      <w:r>
        <w:t xml:space="preserve">BudgetService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setBudget(int $accountId, int $periodId, float $amount): void</w:t>
            </w:r>
          </w:p>
        </w:tc>
        <w:tc>
          <w:tcPr/>
          <w:p>
            <w:pPr>
              <w:pStyle w:val="Compact"/>
            </w:pPr>
            <w:r>
              <w:t xml:space="preserve">Chart-of-accounts primary key, period primary key, budgeted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account_budgets</w:t>
            </w:r>
            <w:r>
              <w:t xml:space="preserve"> </w:t>
            </w:r>
            <w:r>
              <w:t xml:space="preserve">for</w:t>
            </w:r>
            <w:r>
              <w:t xml:space="preserve"> </w:t>
            </w:r>
            <w:r>
              <w:rPr>
                <w:rStyle w:val="VerbatimChar"/>
              </w:rPr>
              <w:t xml:space="preserve">(tenant_id, account_id, period_id)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getBudgetVariance(int $accountId, int $periodId): array</w:t>
            </w:r>
          </w:p>
        </w:tc>
        <w:tc>
          <w:tcPr/>
          <w:p>
            <w:pPr>
              <w:pStyle w:val="Compact"/>
            </w:pPr>
            <w:r>
              <w:t xml:space="preserve">Chart-of-accounts primary key, period primary key</w:t>
            </w:r>
          </w:p>
        </w:tc>
        <w:tc>
          <w:tcPr/>
          <w:p>
            <w:pPr>
              <w:pStyle w:val="Compact"/>
            </w:pPr>
            <w:r>
              <w:rPr>
                <w:rStyle w:val="VerbatimChar"/>
              </w:rPr>
              <w:t xml:space="preserve">['budget' =&gt; float, 'actual' =&gt; float, 'variance' =&gt; float, 'variance_pct' =&gt; float]</w:t>
            </w:r>
          </w:p>
        </w:tc>
        <w:tc>
          <w:tcPr/>
          <w:p>
            <w:pPr>
              <w:pStyle w:val="Compact"/>
            </w:pPr>
            <w:r>
              <w:t xml:space="preserve">Reads</w:t>
            </w:r>
            <w:r>
              <w:t xml:space="preserve"> </w:t>
            </w:r>
            <w:r>
              <w:rPr>
                <w:rStyle w:val="VerbatimChar"/>
              </w:rPr>
              <w:t xml:space="preserve">account_budgets.amount</w:t>
            </w:r>
            <w:r>
              <w:t xml:space="preserve"> </w:t>
            </w:r>
            <w:r>
              <w:t xml:space="preserve">and calls</w:t>
            </w:r>
            <w:r>
              <w:t xml:space="preserve"> </w:t>
            </w:r>
            <w:r>
              <w:rPr>
                <w:rStyle w:val="VerbatimChar"/>
              </w:rPr>
              <w:t xml:space="preserve">AccountingService::getAccountBalance()</w:t>
            </w:r>
            <w:r>
              <w:t xml:space="preserve">.</w:t>
            </w:r>
            <w:r>
              <w:t xml:space="preserve"> </w:t>
            </w:r>
            <m:oMath>
              <m:r>
                <m:t>v</m:t>
              </m:r>
              <m:r>
                <m:t>a</m:t>
              </m:r>
              <m:r>
                <m:t>r</m:t>
              </m:r>
              <m:r>
                <m:t>i</m:t>
              </m:r>
              <m:r>
                <m:t>a</m:t>
              </m:r>
              <m:r>
                <m:t>n</m:t>
              </m:r>
              <m:r>
                <m:t>c</m:t>
              </m:r>
              <m:r>
                <m:t>e</m:t>
              </m:r>
              <m:r>
                <m:rPr>
                  <m:sty m:val="p"/>
                </m:rPr>
                <m:t>=</m:t>
              </m:r>
              <m:r>
                <m:t>b</m:t>
              </m:r>
              <m:r>
                <m:t>u</m:t>
              </m:r>
              <m:r>
                <m:t>d</m:t>
              </m:r>
              <m:r>
                <m:t>g</m:t>
              </m:r>
              <m:r>
                <m:t>e</m:t>
              </m:r>
              <m:r>
                <m:t>t</m:t>
              </m:r>
              <m:r>
                <m:rPr>
                  <m:sty m:val="p"/>
                </m:rPr>
                <m:t>−</m:t>
              </m:r>
              <m:r>
                <m:t>a</m:t>
              </m:r>
              <m:r>
                <m:t>c</m:t>
              </m:r>
              <m:r>
                <m:t>t</m:t>
              </m:r>
              <m:r>
                <m:t>u</m:t>
              </m:r>
              <m:r>
                <m:t>a</m:t>
              </m:r>
              <m:r>
                <m:t>l</m:t>
              </m:r>
            </m:oMath>
            <w:r>
              <w:t xml:space="preserve">,</w:t>
            </w:r>
            <w:r>
              <w:t xml:space="preserve"> </w:t>
            </w:r>
            <m:oMath>
              <m:r>
                <m:t>v</m:t>
              </m:r>
              <m:r>
                <m:t>a</m:t>
              </m:r>
              <m:r>
                <m:t>r</m:t>
              </m:r>
              <m:r>
                <m:t>i</m:t>
              </m:r>
              <m:r>
                <m:t>a</m:t>
              </m:r>
              <m:r>
                <m:t>n</m:t>
              </m:r>
              <m:r>
                <m:t>c</m:t>
              </m:r>
              <m:r>
                <m:t>e</m:t>
              </m:r>
              <m:r>
                <m:rPr>
                  <m:sty m:val="p"/>
                </m:rPr>
                <m:t>_</m:t>
              </m:r>
              <m:r>
                <m:t>p</m:t>
              </m:r>
              <m:r>
                <m:t>c</m:t>
              </m:r>
              <m:r>
                <m:t>t</m:t>
              </m:r>
              <m:r>
                <m:rPr>
                  <m:sty m:val="p"/>
                </m:rPr>
                <m:t>=</m:t>
              </m:r>
              <m:r>
                <m:rPr>
                  <m:sty m:val="p"/>
                </m:rPr>
                <m:t>(</m:t>
              </m:r>
              <m:r>
                <m:t>v</m:t>
              </m:r>
              <m:r>
                <m:t>a</m:t>
              </m:r>
              <m:r>
                <m:t>r</m:t>
              </m:r>
              <m:r>
                <m:t>i</m:t>
              </m:r>
              <m:r>
                <m:t>a</m:t>
              </m:r>
              <m:r>
                <m:t>n</m:t>
              </m:r>
              <m:r>
                <m:t>c</m:t>
              </m:r>
              <m:r>
                <m:t>e</m:t>
              </m:r>
              <m:r>
                <m:rPr>
                  <m:sty m:val="p"/>
                </m:rPr>
                <m:t>/</m:t>
              </m:r>
              <m:r>
                <m:t>b</m:t>
              </m:r>
              <m:r>
                <m:t>u</m:t>
              </m:r>
              <m:r>
                <m:t>d</m:t>
              </m:r>
              <m:r>
                <m:t>g</m:t>
              </m:r>
              <m:r>
                <m:t>e</m:t>
              </m:r>
              <m:r>
                <m:t>t</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account_budgets</w:t>
      </w:r>
    </w:p>
    <w:p>
      <w:r>
        <w:pict>
          <v:rect style="width:0;height:1.5pt" o:hralign="center" o:hrstd="t" o:hr="t"/>
        </w:pict>
      </w:r>
    </w:p>
    <w:bookmarkEnd w:id="45"/>
    <w:bookmarkStart w:id="46" w:name="periodservice"/>
    <w:p>
      <w:pPr>
        <w:pStyle w:val="Heading2"/>
      </w:pPr>
      <w:r>
        <w:t xml:space="preserve">PeriodService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openPeriod(int $year, int $month): int</w:t>
            </w:r>
          </w:p>
        </w:tc>
        <w:tc>
          <w:tcPr/>
          <w:p>
            <w:pPr>
              <w:pStyle w:val="Compact"/>
            </w:pPr>
            <w:r>
              <w:t xml:space="preserve">Fiscal year (four-digit integer), month (1–12)</w:t>
            </w:r>
          </w:p>
        </w:tc>
        <w:tc>
          <w:tcPr/>
          <w:p>
            <w:pPr>
              <w:pStyle w:val="Compact"/>
            </w:pPr>
            <w:r>
              <w:t xml:space="preserve">New</w:t>
            </w:r>
            <w:r>
              <w:t xml:space="preserve"> </w:t>
            </w:r>
            <w:r>
              <w:rPr>
                <w:rStyle w:val="VerbatimChar"/>
              </w:rPr>
              <w:t xml:space="preserve">accounting_periods.id</w:t>
            </w:r>
          </w:p>
        </w:tc>
        <w:tc>
          <w:tcPr/>
          <w:p>
            <w:pPr>
              <w:pStyle w:val="Compact"/>
            </w:pPr>
            <w:r>
              <w:t xml:space="preserve">Inserts a row into</w:t>
            </w:r>
            <w:r>
              <w:t xml:space="preserve"> </w:t>
            </w:r>
            <w:r>
              <w:rPr>
                <w:rStyle w:val="VerbatimChar"/>
              </w:rPr>
              <w:t xml:space="preserve">accounting_periods</w:t>
            </w:r>
            <w:r>
              <w:t xml:space="preserve"> </w:t>
            </w:r>
            <w:r>
              <w:t xml:space="preserve">with</w:t>
            </w:r>
            <w:r>
              <w:t xml:space="preserve"> </w:t>
            </w:r>
            <w:r>
              <w:rPr>
                <w:rStyle w:val="VerbatimChar"/>
              </w:rPr>
              <w:t xml:space="preserve">status = 'open'</w:t>
            </w:r>
            <w:r>
              <w:t xml:space="preserve">. Throws</w:t>
            </w:r>
            <w:r>
              <w:t xml:space="preserve"> </w:t>
            </w:r>
            <w:r>
              <w:rPr>
                <w:rStyle w:val="VerbatimChar"/>
              </w:rPr>
              <w:t xml:space="preserve">PeriodConflictException</w:t>
            </w:r>
            <w:r>
              <w:t xml:space="preserve"> </w:t>
            </w:r>
            <w:r>
              <w:t xml:space="preserve">if a period for the same year-month already exists for the tenant.</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Verifies no unposted documents reference the period. Sets</w:t>
            </w:r>
            <w:r>
              <w:t xml:space="preserve"> </w:t>
            </w:r>
            <w:r>
              <w:rPr>
                <w:rStyle w:val="VerbatimChar"/>
              </w:rPr>
              <w:t xml:space="preserve">accounting_periods.status = 'closed'</w:t>
            </w:r>
            <w:r>
              <w:t xml:space="preserve"> </w:t>
            </w:r>
            <w:r>
              <w:t xml:space="preserve">and writes</w:t>
            </w:r>
            <w:r>
              <w:t xml:space="preserve"> </w:t>
            </w:r>
            <w:r>
              <w:rPr>
                <w:rStyle w:val="VerbatimChar"/>
              </w:rPr>
              <w:t xml:space="preserve">closed_at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getActivePeriod(): array</w:t>
            </w:r>
          </w:p>
        </w:tc>
        <w:tc>
          <w:tcPr/>
          <w:p>
            <w:pPr>
              <w:pStyle w:val="Compact"/>
            </w:pPr>
            <w:r>
              <w:t xml:space="preserve">None</w:t>
            </w:r>
          </w:p>
        </w:tc>
        <w:tc>
          <w:tcPr/>
          <w:p>
            <w:pPr>
              <w:pStyle w:val="Compact"/>
            </w:pPr>
            <w:r>
              <w:t xml:space="preserve">Period row as associative array</w:t>
            </w:r>
          </w:p>
        </w:tc>
        <w:tc>
          <w:tcPr/>
          <w:p>
            <w:pPr>
              <w:pStyle w:val="Compact"/>
            </w:pPr>
            <w:r>
              <w:t xml:space="preserve">Returns the single row in</w:t>
            </w:r>
            <w:r>
              <w:t xml:space="preserve"> </w:t>
            </w:r>
            <w:r>
              <w:rPr>
                <w:rStyle w:val="VerbatimChar"/>
              </w:rPr>
              <w:t xml:space="preserve">accounting_periods</w:t>
            </w:r>
            <w:r>
              <w:t xml:space="preserve"> </w:t>
            </w:r>
            <w:r>
              <w:t xml:space="preserve">where</w:t>
            </w:r>
            <w:r>
              <w:t xml:space="preserve"> </w:t>
            </w:r>
            <w:r>
              <w:rPr>
                <w:rStyle w:val="VerbatimChar"/>
              </w:rPr>
              <w:t xml:space="preserve">tenant_id = :tenant_id AND status = 'open'</w:t>
            </w:r>
            <w:r>
              <w:t xml:space="preserve">. Throws</w:t>
            </w:r>
            <w:r>
              <w:t xml:space="preserve"> </w:t>
            </w:r>
            <w:r>
              <w:rPr>
                <w:rStyle w:val="VerbatimChar"/>
              </w:rPr>
              <w:t xml:space="preserve">NoPeriodOpenException</w:t>
            </w:r>
            <w:r>
              <w:t xml:space="preserve"> </w:t>
            </w:r>
            <w:r>
              <w:t xml:space="preserve">if no open period exists.</w:t>
            </w:r>
          </w:p>
        </w:tc>
      </w:tr>
    </w:tbl>
    <w:p>
      <w:pPr>
        <w:pStyle w:val="BodyText"/>
      </w:pPr>
      <w:r>
        <w:rPr>
          <w:b/>
          <w:bCs/>
        </w:rPr>
        <w:t xml:space="preserve">Tables read/written:</w:t>
      </w:r>
      <w:r>
        <w:t xml:space="preserve"> </w:t>
      </w:r>
      <w:r>
        <w:rPr>
          <w:rStyle w:val="VerbatimChar"/>
        </w:rPr>
        <w:t xml:space="preserve">accounting_periods</w:t>
      </w:r>
    </w:p>
    <w:bookmarkEnd w:id="46"/>
    <w:bookmarkEnd w:id="47"/>
    <w:bookmarkStart w:id="57" w:name="inventory-module--low-level-design"/>
    <w:p>
      <w:pPr>
        <w:pStyle w:val="Heading1"/>
      </w:pPr>
      <w:r>
        <w:t xml:space="preserve">Inventory Module — Low-Level Design</w:t>
      </w:r>
    </w:p>
    <w:bookmarkStart w:id="48" w:name="overview-2"/>
    <w:p>
      <w:pPr>
        <w:pStyle w:val="Heading2"/>
      </w:pPr>
      <w:r>
        <w:t xml:space="preserve">Overview</w:t>
      </w:r>
    </w:p>
    <w:p>
      <w:pPr>
        <w:pStyle w:val="FirstParagraph"/>
      </w:pPr>
      <w:r>
        <w:t xml:space="preserve">The Inventory module maintains a perpetual stock ledger with immutable movement records. All stock balance reads go through database views (</w:t>
      </w:r>
      <w:r>
        <w:rPr>
          <w:rStyle w:val="VerbatimChar"/>
        </w:rPr>
        <w:t xml:space="preserve">v_current_stock</w:t>
      </w:r>
      <w:r>
        <w:t xml:space="preserve">,</w:t>
      </w:r>
      <w:r>
        <w:t xml:space="preserve"> </w:t>
      </w:r>
      <w:r>
        <w:rPr>
          <w:rStyle w:val="VerbatimChar"/>
        </w:rPr>
        <w:t xml:space="preserve">v_low_stock_items</w:t>
      </w:r>
      <w:r>
        <w:t xml:space="preserve">) rather than a mutable quantity column. The Advanced Inventory add-on (ADV_INVENTORY) extends this module with batch/serial tracking and landed cost allocation; its classes are instantiable only when</w:t>
      </w:r>
      <w:r>
        <w:t xml:space="preserve"> </w:t>
      </w:r>
      <w:r>
        <w:rPr>
          <w:rStyle w:val="VerbatimChar"/>
        </w:rPr>
        <w:t xml:space="preserve">ModuleRegistry::isActive('ADV_INVENTORY', $tenantId)</w:t>
      </w:r>
      <w:r>
        <w:t xml:space="preserve"> </w:t>
      </w:r>
      <w:r>
        <w:t xml:space="preserve">returns</w:t>
      </w:r>
      <w:r>
        <w:t xml:space="preserve"> </w:t>
      </w:r>
      <w:r>
        <w:rPr>
          <w:rStyle w:val="VerbatimChar"/>
        </w:rPr>
        <w:t xml:space="preserve">true</w:t>
      </w:r>
      <w:r>
        <w:t xml:space="preserve">.</w:t>
      </w:r>
    </w:p>
    <w:p>
      <w:r>
        <w:pict>
          <v:rect style="width:0;height:1.5pt" o:hralign="center" o:hrstd="t" o:hr="t"/>
        </w:pict>
      </w:r>
    </w:p>
    <w:bookmarkEnd w:id="48"/>
    <w:bookmarkStart w:id="49" w:name="itemservice"/>
    <w:p>
      <w:pPr>
        <w:pStyle w:val="Heading2"/>
      </w:pPr>
      <w:r>
        <w:t xml:space="preserve">ItemService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createItem(array $data): int</w:t>
            </w:r>
          </w:p>
        </w:tc>
        <w:tc>
          <w:tcPr/>
          <w:p>
            <w:pPr>
              <w:pStyle w:val="Compact"/>
            </w:pPr>
            <w:r>
              <w:t xml:space="preserve">Associative array of item attributes (</w:t>
            </w:r>
            <w:r>
              <w:rPr>
                <w:rStyle w:val="VerbatimChar"/>
              </w:rPr>
              <w:t xml:space="preserve">name</w:t>
            </w:r>
            <w:r>
              <w:t xml:space="preserve">,</w:t>
            </w:r>
            <w:r>
              <w:t xml:space="preserve"> </w:t>
            </w:r>
            <w:r>
              <w:rPr>
                <w:rStyle w:val="VerbatimChar"/>
              </w:rPr>
              <w:t xml:space="preserve">sku</w:t>
            </w:r>
            <w:r>
              <w:t xml:space="preserve">,</w:t>
            </w:r>
            <w:r>
              <w:t xml:space="preserve"> </w:t>
            </w:r>
            <w:r>
              <w:rPr>
                <w:rStyle w:val="VerbatimChar"/>
              </w:rPr>
              <w:t xml:space="preserve">unit_of_measure</w:t>
            </w:r>
            <w:r>
              <w:t xml:space="preserve">,</w:t>
            </w:r>
            <w:r>
              <w:t xml:space="preserve"> </w:t>
            </w:r>
            <w:r>
              <w:rPr>
                <w:rStyle w:val="VerbatimChar"/>
              </w:rPr>
              <w:t xml:space="preserve">reorder_level</w:t>
            </w:r>
            <w:r>
              <w:t xml:space="preserve">,</w:t>
            </w:r>
            <w:r>
              <w:t xml:space="preserve"> </w:t>
            </w:r>
            <w:r>
              <w:rPr>
                <w:rStyle w:val="VerbatimChar"/>
              </w:rPr>
              <w:t xml:space="preserve">category_id</w:t>
            </w:r>
            <w:r>
              <w:t xml:space="preserve">, etc.)</w:t>
            </w:r>
          </w:p>
        </w:tc>
        <w:tc>
          <w:tcPr/>
          <w:p>
            <w:pPr>
              <w:pStyle w:val="Compact"/>
            </w:pPr>
            <w:r>
              <w:t xml:space="preserve">New</w:t>
            </w:r>
            <w:r>
              <w:t xml:space="preserve"> </w:t>
            </w:r>
            <w:r>
              <w:rPr>
                <w:rStyle w:val="VerbatimChar"/>
              </w:rPr>
              <w:t xml:space="preserve">items.id</w:t>
            </w:r>
          </w:p>
        </w:tc>
        <w:tc>
          <w:tcPr/>
          <w:p>
            <w:pPr>
              <w:pStyle w:val="Compact"/>
            </w:pPr>
            <w:r>
              <w:t xml:space="preserve">Validates SKU uniqueness per tenant. Inserts one row into</w:t>
            </w:r>
            <w:r>
              <w:t xml:space="preserve"> </w:t>
            </w:r>
            <w:r>
              <w:rPr>
                <w:rStyle w:val="VerbatimChar"/>
              </w:rPr>
              <w:t xml:space="preserve">items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getStockBalance(int $itemId, ?int $warehouseId = null): float</w:t>
            </w:r>
          </w:p>
        </w:tc>
        <w:tc>
          <w:tcPr/>
          <w:p>
            <w:pPr>
              <w:pStyle w:val="Compact"/>
            </w:pPr>
            <w:r>
              <w:t xml:space="preserve">Item primary key, optional warehouse filter</w:t>
            </w:r>
          </w:p>
        </w:tc>
        <w:tc>
          <w:tcPr/>
          <w:p>
            <w:pPr>
              <w:pStyle w:val="Compact"/>
            </w:pPr>
            <w:r>
              <w:t xml:space="preserve">Current quantity on hand as float</w:t>
            </w:r>
          </w:p>
        </w:tc>
        <w:tc>
          <w:tcPr/>
          <w:p>
            <w:pPr>
              <w:pStyle w:val="Compact"/>
            </w:pPr>
            <w:r>
              <w:t xml:space="preserve">Reads from</w:t>
            </w:r>
            <w:r>
              <w:t xml:space="preserve"> </w:t>
            </w:r>
            <w:r>
              <w:rPr>
                <w:rStyle w:val="VerbatimChar"/>
              </w:rPr>
              <w:t xml:space="preserve">v_current_stock</w:t>
            </w:r>
            <w:r>
              <w:t xml:space="preserve"> </w:t>
            </w:r>
            <w:r>
              <w:t xml:space="preserve">filtered by</w:t>
            </w:r>
            <w:r>
              <w:t xml:space="preserve"> </w:t>
            </w:r>
            <w:r>
              <w:rPr>
                <w:rStyle w:val="VerbatimChar"/>
              </w:rPr>
              <w:t xml:space="preserve">item_id</w:t>
            </w:r>
            <w:r>
              <w:t xml:space="preserve">,</w:t>
            </w:r>
            <w:r>
              <w:t xml:space="preserve"> </w:t>
            </w:r>
            <w:r>
              <w:rPr>
                <w:rStyle w:val="VerbatimChar"/>
              </w:rPr>
              <w:t xml:space="preserve">tenant_id</w:t>
            </w:r>
            <w:r>
              <w:t xml:space="preserve">, and optionally</w:t>
            </w:r>
            <w:r>
              <w:t xml:space="preserve"> </w:t>
            </w:r>
            <w:r>
              <w:rPr>
                <w:rStyle w:val="VerbatimChar"/>
              </w:rPr>
              <w:t xml:space="preserve">warehouse_id</w:t>
            </w:r>
            <w:r>
              <w:t xml:space="preserve">.</w:t>
            </w:r>
          </w:p>
        </w:tc>
      </w:tr>
      <w:tr>
        <w:tc>
          <w:tcPr/>
          <w:p>
            <w:pPr>
              <w:pStyle w:val="Compact"/>
            </w:pPr>
            <w:r>
              <w:rPr>
                <w:rStyle w:val="VerbatimChar"/>
              </w:rPr>
              <w:t xml:space="preserve">getLowStockItems(?int $warehouseId = null): array</w:t>
            </w:r>
          </w:p>
        </w:tc>
        <w:tc>
          <w:tcPr/>
          <w:p>
            <w:pPr>
              <w:pStyle w:val="Compact"/>
            </w:pPr>
            <w:r>
              <w:t xml:space="preserve">Optional warehouse filter</w:t>
            </w:r>
          </w:p>
        </w:tc>
        <w:tc>
          <w:tcPr/>
          <w:p>
            <w:pPr>
              <w:pStyle w:val="Compact"/>
            </w:pPr>
            <w:r>
              <w:t xml:space="preserve">Array of item rows where stock is at or below reorder level</w:t>
            </w:r>
          </w:p>
        </w:tc>
        <w:tc>
          <w:tcPr/>
          <w:p>
            <w:pPr>
              <w:pStyle w:val="Compact"/>
            </w:pPr>
            <w:r>
              <w:t xml:space="preserve">Reads from</w:t>
            </w:r>
            <w:r>
              <w:t xml:space="preserve"> </w:t>
            </w:r>
            <w:r>
              <w:rPr>
                <w:rStyle w:val="VerbatimChar"/>
              </w:rPr>
              <w:t xml:space="preserve">v_low_stock_items</w:t>
            </w:r>
            <w:r>
              <w:t xml:space="preserve"> </w:t>
            </w:r>
            <w:r>
              <w:t xml:space="preserve">filtered by</w:t>
            </w:r>
            <w:r>
              <w:t xml:space="preserve"> </w:t>
            </w:r>
            <w:r>
              <w:rPr>
                <w:rStyle w:val="VerbatimChar"/>
              </w:rPr>
              <w:t xml:space="preserve">tenant_id</w:t>
            </w:r>
            <w:r>
              <w:t xml:space="preserve"> </w:t>
            </w:r>
            <w:r>
              <w:t xml:space="preserve">and optionally</w:t>
            </w:r>
            <w:r>
              <w:t xml:space="preserve"> </w:t>
            </w:r>
            <w:r>
              <w:rPr>
                <w:rStyle w:val="VerbatimChar"/>
              </w:rPr>
              <w:t xml:space="preserve">warehouse_id</w:t>
            </w:r>
            <w:r>
              <w:t xml:space="preserve">.</w:t>
            </w:r>
          </w:p>
        </w:tc>
      </w:tr>
      <w:tr>
        <w:tc>
          <w:tcPr/>
          <w:p>
            <w:pPr>
              <w:pStyle w:val="Compact"/>
            </w:pPr>
            <w:r>
              <w:rPr>
                <w:rStyle w:val="VerbatimChar"/>
              </w:rPr>
              <w:t xml:space="preserve">updateItem(int $itemId, array $data): void</w:t>
            </w:r>
          </w:p>
        </w:tc>
        <w:tc>
          <w:tcPr/>
          <w:p>
            <w:pPr>
              <w:pStyle w:val="Compact"/>
            </w:pPr>
            <w:r>
              <w:t xml:space="preserve">Item primary key, fields to update</w:t>
            </w:r>
          </w:p>
        </w:tc>
        <w:tc>
          <w:tcPr/>
          <w:p>
            <w:pPr>
              <w:pStyle w:val="Compact"/>
            </w:pPr>
            <w:r>
              <w:rPr>
                <w:rStyle w:val="VerbatimChar"/>
              </w:rPr>
              <w:t xml:space="preserve">void</w:t>
            </w:r>
          </w:p>
        </w:tc>
        <w:tc>
          <w:tcPr/>
          <w:p>
            <w:pPr>
              <w:pStyle w:val="Compact"/>
            </w:pPr>
            <w:r>
              <w:t xml:space="preserve">Updates non-financial fields on the</w:t>
            </w:r>
            <w:r>
              <w:t xml:space="preserve"> </w:t>
            </w:r>
            <w:r>
              <w:rPr>
                <w:rStyle w:val="VerbatimChar"/>
              </w:rPr>
              <w:t xml:space="preserve">items</w:t>
            </w:r>
            <w:r>
              <w:t xml:space="preserve"> </w:t>
            </w:r>
            <w:r>
              <w:t xml:space="preserve">row. SKU changes are rejected if any stock movement exists. Logs to</w:t>
            </w:r>
            <w:r>
              <w:t xml:space="preserve"> </w:t>
            </w:r>
            <w:r>
              <w:rPr>
                <w:rStyle w:val="VerbatimChar"/>
              </w:rPr>
              <w:t xml:space="preserve">AuditService</w:t>
            </w:r>
            <w:r>
              <w:t xml:space="preserve">.</w:t>
            </w:r>
          </w:p>
        </w:tc>
      </w:tr>
    </w:tbl>
    <w:p>
      <w:pPr>
        <w:pStyle w:val="BodyText"/>
      </w:pPr>
      <w:r>
        <w:rPr>
          <w:b/>
          <w:bCs/>
        </w:rPr>
        <w:t xml:space="preserve">Views read:</w:t>
      </w:r>
      <w:r>
        <w:t xml:space="preserve"> </w:t>
      </w:r>
      <w:r>
        <w:rPr>
          <w:rStyle w:val="VerbatimChar"/>
        </w:rPr>
        <w:t xml:space="preserve">v_current_stock</w:t>
      </w:r>
      <w:r>
        <w:t xml:space="preserve">,</w:t>
      </w:r>
      <w:r>
        <w:t xml:space="preserve"> </w:t>
      </w:r>
      <w:r>
        <w:rPr>
          <w:rStyle w:val="VerbatimChar"/>
        </w:rPr>
        <w:t xml:space="preserve">v_low_stock_items</w:t>
      </w:r>
    </w:p>
    <w:p>
      <w:pPr>
        <w:pStyle w:val="BodyText"/>
      </w:pPr>
      <w:r>
        <w:rPr>
          <w:b/>
          <w:bCs/>
        </w:rPr>
        <w:t xml:space="preserve">Tables read/written:</w:t>
      </w:r>
      <w:r>
        <w:t xml:space="preserve"> </w:t>
      </w:r>
      <w:r>
        <w:rPr>
          <w:rStyle w:val="VerbatimChar"/>
        </w:rPr>
        <w:t xml:space="preserve">items</w:t>
      </w:r>
    </w:p>
    <w:p>
      <w:r>
        <w:pict>
          <v:rect style="width:0;height:1.5pt" o:hralign="center" o:hrstd="t" o:hr="t"/>
        </w:pict>
      </w:r>
    </w:p>
    <w:bookmarkEnd w:id="49"/>
    <w:bookmarkStart w:id="50" w:name="stockledgerservice"/>
    <w:p>
      <w:pPr>
        <w:pStyle w:val="Heading2"/>
      </w:pPr>
      <w:r>
        <w:t xml:space="preserve">StockLedgerService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StockLedgerService</w:t>
      </w:r>
      <w:r>
        <w:t xml:space="preserve"> </w:t>
      </w:r>
      <w:r>
        <w:t xml:space="preserve">is analogous to the GL for financial entries. Once posted, ledger rows are never updated or deleted.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postMovement(int $itemId, int $warehouseId, string $movementType, float $qty, float $unitCost, int $referenceId, string $referenceType): int</w:t>
            </w:r>
          </w:p>
        </w:tc>
        <w:tc>
          <w:tcPr/>
          <w:p>
            <w:pPr>
              <w:pStyle w:val="Compact"/>
            </w:pPr>
            <w:r>
              <w:t xml:space="preserve">Item primary key, warehouse primary key, movement type code (</w:t>
            </w:r>
            <w:r>
              <w:rPr>
                <w:rStyle w:val="VerbatimChar"/>
              </w:rPr>
              <w:t xml:space="preserve">GRN</w:t>
            </w:r>
            <w:r>
              <w:t xml:space="preserve">,</w:t>
            </w:r>
            <w:r>
              <w:t xml:space="preserve"> </w:t>
            </w:r>
            <w:r>
              <w:rPr>
                <w:rStyle w:val="VerbatimChar"/>
              </w:rPr>
              <w:t xml:space="preserve">SALE</w:t>
            </w:r>
            <w:r>
              <w:t xml:space="preserve">,</w:t>
            </w:r>
            <w:r>
              <w:t xml:space="preserve"> </w:t>
            </w:r>
            <w:r>
              <w:rPr>
                <w:rStyle w:val="VerbatimChar"/>
              </w:rPr>
              <w:t xml:space="preserve">ADJ_IN</w:t>
            </w:r>
            <w:r>
              <w:t xml:space="preserve">,</w:t>
            </w:r>
            <w:r>
              <w:t xml:space="preserve"> </w:t>
            </w:r>
            <w:r>
              <w:rPr>
                <w:rStyle w:val="VerbatimChar"/>
              </w:rPr>
              <w:t xml:space="preserve">ADJ_OUT</w:t>
            </w:r>
            <w:r>
              <w:t xml:space="preserve">,</w:t>
            </w:r>
            <w:r>
              <w:t xml:space="preserve"> </w:t>
            </w:r>
            <w:r>
              <w:rPr>
                <w:rStyle w:val="VerbatimChar"/>
              </w:rPr>
              <w:t xml:space="preserve">TRANSFER_OUT</w:t>
            </w:r>
            <w:r>
              <w:t xml:space="preserve">,</w:t>
            </w:r>
            <w:r>
              <w:t xml:space="preserve"> </w:t>
            </w:r>
            <w:r>
              <w:rPr>
                <w:rStyle w:val="VerbatimChar"/>
              </w:rPr>
              <w:t xml:space="preserve">TRANSFER_IN</w:t>
            </w:r>
            <w:r>
              <w:t xml:space="preserve">,</w:t>
            </w:r>
            <w:r>
              <w:t xml:space="preserve"> </w:t>
            </w:r>
            <w:r>
              <w:rPr>
                <w:rStyle w:val="VerbatimChar"/>
              </w:rPr>
              <w:t xml:space="preserve">PRODUCTION_IN</w:t>
            </w:r>
            <w:r>
              <w:t xml:space="preserve">,</w:t>
            </w:r>
            <w:r>
              <w:t xml:space="preserve"> </w:t>
            </w:r>
            <w:r>
              <w:rPr>
                <w:rStyle w:val="VerbatimChar"/>
              </w:rPr>
              <w:t xml:space="preserve">PRODUCTION_OUT</w:t>
            </w:r>
            <w:r>
              <w:t xml:space="preserve">,</w:t>
            </w:r>
            <w:r>
              <w:t xml:space="preserve"> </w:t>
            </w:r>
            <w:r>
              <w:rPr>
                <w:rStyle w:val="VerbatimChar"/>
              </w:rPr>
              <w:t xml:space="preserve">COUNT_ADJ</w:t>
            </w:r>
            <w:r>
              <w:t xml:space="preserve">), signed quantity (negative for outflows), unit cost at time of movement, source document primary key, source document type label</w:t>
            </w:r>
          </w:p>
        </w:tc>
        <w:tc>
          <w:tcPr/>
          <w:p>
            <w:pPr>
              <w:pStyle w:val="Compact"/>
            </w:pPr>
            <w:r>
              <w:t xml:space="preserve">New</w:t>
            </w:r>
            <w:r>
              <w:t xml:space="preserve"> </w:t>
            </w:r>
            <w:r>
              <w:rPr>
                <w:rStyle w:val="VerbatimChar"/>
              </w:rPr>
              <w:t xml:space="preserve">stock_ledger.id</w:t>
            </w:r>
          </w:p>
        </w:tc>
        <w:tc>
          <w:tcPr/>
          <w:p>
            <w:pPr>
              <w:pStyle w:val="Compact"/>
            </w:pPr>
            <w:r>
              <w:t xml:space="preserve">Inserts one immutable row into</w:t>
            </w:r>
            <w:r>
              <w:t xml:space="preserve"> </w:t>
            </w:r>
            <w:r>
              <w:rPr>
                <w:rStyle w:val="VerbatimChar"/>
              </w:rPr>
              <w:t xml:space="preserve">stock_ledger</w:t>
            </w:r>
            <w:r>
              <w:t xml:space="preserve">. Never updates or deletes existing rows. Throws</w:t>
            </w:r>
            <w:r>
              <w:t xml:space="preserve"> </w:t>
            </w:r>
            <w:r>
              <w:rPr>
                <w:rStyle w:val="VerbatimChar"/>
              </w:rPr>
              <w:t xml:space="preserve">InsufficientStockException</w:t>
            </w:r>
            <w:r>
              <w:t xml:space="preserve"> </w:t>
            </w:r>
            <w:r>
              <w:t xml:space="preserve">if the resulting on-hand balance would go negative for movement types that are outflows, unless the item is flagged</w:t>
            </w:r>
            <w:r>
              <w:t xml:space="preserve"> </w:t>
            </w:r>
            <w:r>
              <w:rPr>
                <w:rStyle w:val="VerbatimChar"/>
              </w:rPr>
              <w:t xml:space="preserve">allow_negative_stock</w:t>
            </w:r>
            <w:r>
              <w:t xml:space="preserve">.</w:t>
            </w:r>
          </w:p>
        </w:tc>
      </w:tr>
    </w:tbl>
    <w:p>
      <w:pPr>
        <w:pStyle w:val="BodyText"/>
      </w:pPr>
      <w:r>
        <w:rPr>
          <w:b/>
          <w:bCs/>
        </w:rPr>
        <w:t xml:space="preserve">Tables written:</w:t>
      </w:r>
      <w:r>
        <w:t xml:space="preserve"> </w:t>
      </w:r>
      <w:r>
        <w:rPr>
          <w:rStyle w:val="VerbatimChar"/>
        </w:rPr>
        <w:t xml:space="preserve">stock_ledger</w:t>
      </w:r>
    </w:p>
    <w:p>
      <w:r>
        <w:pict>
          <v:rect style="width:0;height:1.5pt" o:hralign="center" o:hrstd="t" o:hr="t"/>
        </w:pict>
      </w:r>
    </w:p>
    <w:bookmarkEnd w:id="50"/>
    <w:bookmarkStart w:id="51" w:name="grnservice"/>
    <w:p>
      <w:pPr>
        <w:pStyle w:val="Heading2"/>
      </w:pPr>
      <w:r>
        <w:t xml:space="preserve">GRNService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createGRN(int $lpoId, array $lines): int</w:t>
            </w:r>
          </w:p>
        </w:tc>
        <w:tc>
          <w:tcPr/>
          <w:p>
            <w:pPr>
              <w:pStyle w:val="Compact"/>
            </w:pPr>
            <w:r>
              <w:t xml:space="preserve">LPO primary key, array of</w:t>
            </w:r>
            <w:r>
              <w:t xml:space="preserve"> </w:t>
            </w:r>
            <w:r>
              <w:rPr>
                <w:rStyle w:val="VerbatimChar"/>
              </w:rPr>
              <w:t xml:space="preserve">['item_id', 'qty_received', 'unit_cost']</w:t>
            </w:r>
            <w:r>
              <w:t xml:space="preserve"> </w:t>
            </w:r>
            <w:r>
              <w:t xml:space="preserve">entries</w:t>
            </w:r>
          </w:p>
        </w:tc>
        <w:tc>
          <w:tcPr/>
          <w:p>
            <w:pPr>
              <w:pStyle w:val="Compact"/>
            </w:pPr>
            <w:r>
              <w:t xml:space="preserve">New</w:t>
            </w:r>
            <w:r>
              <w:t xml:space="preserve"> </w:t>
            </w:r>
            <w:r>
              <w:rPr>
                <w:rStyle w:val="VerbatimChar"/>
              </w:rPr>
              <w:t xml:space="preserve">grn_headers.id</w:t>
            </w:r>
          </w:p>
        </w:tc>
        <w:tc>
          <w:tcPr/>
          <w:p>
            <w:pPr>
              <w:pStyle w:val="Compact"/>
            </w:pPr>
            <w:r>
              <w:t xml:space="preserve">Validates that each item-quantity pair exists on the LPO. Inserts one row into</w:t>
            </w:r>
            <w:r>
              <w:t xml:space="preserve"> </w:t>
            </w:r>
            <w:r>
              <w:rPr>
                <w:rStyle w:val="VerbatimChar"/>
              </w:rPr>
              <w:t xml:space="preserve">grn_headers</w:t>
            </w:r>
            <w:r>
              <w:t xml:space="preserve"> </w:t>
            </w:r>
            <w:r>
              <w:t xml:space="preserve">(status</w:t>
            </w:r>
            <w:r>
              <w:t xml:space="preserve"> </w:t>
            </w:r>
            <w:r>
              <w:rPr>
                <w:rStyle w:val="VerbatimChar"/>
              </w:rPr>
              <w:t xml:space="preserve">draft</w:t>
            </w:r>
            <w:r>
              <w:t xml:space="preserve">) and one row per item into</w:t>
            </w:r>
            <w:r>
              <w:t xml:space="preserve"> </w:t>
            </w:r>
            <w:r>
              <w:rPr>
                <w:rStyle w:val="VerbatimChar"/>
              </w:rPr>
              <w:t xml:space="preserve">grn_lines</w:t>
            </w:r>
            <w:r>
              <w:t xml:space="preserve">.</w:t>
            </w:r>
          </w:p>
        </w:tc>
      </w:tr>
      <w:tr>
        <w:tc>
          <w:tcPr/>
          <w:p>
            <w:pPr>
              <w:pStyle w:val="Compact"/>
            </w:pPr>
            <w:r>
              <w:rPr>
                <w:rStyle w:val="VerbatimChar"/>
              </w:rPr>
              <w:t xml:space="preserve">postGRN(int $grnId): void</w:t>
            </w:r>
          </w:p>
        </w:tc>
        <w:tc>
          <w:tcPr/>
          <w:p>
            <w:pPr>
              <w:pStyle w:val="Compact"/>
            </w:pPr>
            <w:r>
              <w:t xml:space="preserve">GRN primary key</w:t>
            </w:r>
          </w:p>
        </w:tc>
        <w:tc>
          <w:tcPr/>
          <w:p>
            <w:pPr>
              <w:pStyle w:val="Compact"/>
            </w:pPr>
            <w:r>
              <w:rPr>
                <w:rStyle w:val="VerbatimChar"/>
              </w:rPr>
              <w:t xml:space="preserve">void</w:t>
            </w:r>
          </w:p>
        </w:tc>
        <w:tc>
          <w:tcPr/>
          <w:p>
            <w:pPr>
              <w:pStyle w:val="Compact"/>
            </w:pPr>
            <w:r>
              <w:t xml:space="preserve">Opens a transaction. Calls</w:t>
            </w:r>
            <w:r>
              <w:t xml:space="preserve"> </w:t>
            </w:r>
            <w:r>
              <w:rPr>
                <w:rStyle w:val="VerbatimChar"/>
              </w:rPr>
              <w:t xml:space="preserve">StockLedgerService::postMovement()</w:t>
            </w:r>
            <w:r>
              <w:t xml:space="preserve"> </w:t>
            </w:r>
            <w:r>
              <w:t xml:space="preserve">for each line (movement type</w:t>
            </w:r>
            <w:r>
              <w:t xml:space="preserve"> </w:t>
            </w:r>
            <w:r>
              <w:rPr>
                <w:rStyle w:val="VerbatimChar"/>
              </w:rPr>
              <w:t xml:space="preserve">GRN</w:t>
            </w:r>
            <w:r>
              <w:t xml:space="preserve">). Calls the stored procedure</w:t>
            </w:r>
            <w:r>
              <w:t xml:space="preserve"> </w:t>
            </w:r>
            <w:r>
              <w:rPr>
                <w:rStyle w:val="VerbatimChar"/>
              </w:rPr>
              <w:t xml:space="preserve">CALL sp_post_purchase_to_gl(:grn_id, :tenant_id)</w:t>
            </w:r>
            <w:r>
              <w:t xml:space="preserve"> </w:t>
            </w:r>
            <w:r>
              <w:t xml:space="preserve">to create the corresponding payable and inventory GL entries. Sets</w:t>
            </w:r>
            <w:r>
              <w:t xml:space="preserve"> </w:t>
            </w:r>
            <w:r>
              <w:rPr>
                <w:rStyle w:val="VerbatimChar"/>
              </w:rPr>
              <w:t xml:space="preserve">grn_headers.status = 'posted'</w:t>
            </w:r>
            <w:r>
              <w:t xml:space="preserve">. Calls</w:t>
            </w:r>
            <w:r>
              <w:t xml:space="preserve"> </w:t>
            </w:r>
            <w:r>
              <w:rPr>
                <w:rStyle w:val="VerbatimChar"/>
              </w:rPr>
              <w:t xml:space="preserve">AuditService::log()</w:t>
            </w:r>
            <w:r>
              <w:t xml:space="preserve"> </w:t>
            </w:r>
            <w:r>
              <w:t xml:space="preserve">inside the same transaction. Rolls back on any exception.</w:t>
            </w:r>
          </w:p>
        </w:tc>
      </w:tr>
    </w:tbl>
    <w:p>
      <w:pPr>
        <w:pStyle w:val="BodyText"/>
      </w:pPr>
      <w:r>
        <w:rPr>
          <w:b/>
          <w:bCs/>
        </w:rPr>
        <w:t xml:space="preserve">Tables read/written:</w:t>
      </w:r>
      <w:r>
        <w:t xml:space="preserve"> </w:t>
      </w:r>
      <w:r>
        <w:rPr>
          <w:rStyle w:val="VerbatimChar"/>
        </w:rPr>
        <w:t xml:space="preserve">grn_headers</w:t>
      </w:r>
      <w:r>
        <w:t xml:space="preserve">,</w:t>
      </w:r>
      <w:r>
        <w:t xml:space="preserve"> </w:t>
      </w:r>
      <w:r>
        <w:rPr>
          <w:rStyle w:val="VerbatimChar"/>
        </w:rPr>
        <w:t xml:space="preserve">grn_lines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51"/>
    <w:bookmarkStart w:id="52" w:name="stockadjustmentservice"/>
    <w:p>
      <w:pPr>
        <w:pStyle w:val="Heading2"/>
      </w:pPr>
      <w:r>
        <w:t xml:space="preserve">StockAdjustmentService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postAdjustment(int $warehouseId, array $lines, string $reason): int</w:t>
            </w:r>
          </w:p>
        </w:tc>
        <w:tc>
          <w:tcPr/>
          <w:p>
            <w:pPr>
              <w:pStyle w:val="Compact"/>
            </w:pPr>
            <w:r>
              <w:t xml:space="preserve">Warehouse primary key, array of</w:t>
            </w:r>
            <w:r>
              <w:t xml:space="preserve"> </w:t>
            </w:r>
            <w:r>
              <w:rPr>
                <w:rStyle w:val="VerbatimChar"/>
              </w:rPr>
              <w:t xml:space="preserve">['item_id', 'qty_counted', 'unit_cost']</w:t>
            </w:r>
            <w:r>
              <w:t xml:space="preserve"> </w:t>
            </w:r>
            <w:r>
              <w:t xml:space="preserve">entries, free-text reason</w:t>
            </w:r>
          </w:p>
        </w:tc>
        <w:tc>
          <w:tcPr/>
          <w:p>
            <w:pPr>
              <w:pStyle w:val="Compact"/>
            </w:pPr>
            <w:r>
              <w:t xml:space="preserve">New</w:t>
            </w:r>
            <w:r>
              <w:t xml:space="preserve"> </w:t>
            </w:r>
            <w:r>
              <w:rPr>
                <w:rStyle w:val="VerbatimChar"/>
              </w:rPr>
              <w:t xml:space="preserve">stock_adjustments.id</w:t>
            </w:r>
          </w:p>
        </w:tc>
        <w:tc>
          <w:tcPr/>
          <w:p>
            <w:pPr>
              <w:pStyle w:val="Compact"/>
            </w:pPr>
            <w:r>
              <w:t xml:space="preserve">Calculates the variance between</w:t>
            </w:r>
            <w:r>
              <w:t xml:space="preserve"> </w:t>
            </w:r>
            <w:r>
              <w:rPr>
                <w:rStyle w:val="VerbatimChar"/>
              </w:rPr>
              <w:t xml:space="preserve">qty_counted</w:t>
            </w:r>
            <w:r>
              <w:t xml:space="preserve"> </w:t>
            </w:r>
            <w:r>
              <w:t xml:space="preserve">and the current ledger balance. Posts</w:t>
            </w:r>
            <w:r>
              <w:t xml:space="preserve"> </w:t>
            </w:r>
            <w:r>
              <w:rPr>
                <w:rStyle w:val="VerbatimChar"/>
              </w:rPr>
              <w:t xml:space="preserve">ADJ_IN</w:t>
            </w:r>
            <w:r>
              <w:t xml:space="preserve"> </w:t>
            </w:r>
            <w:r>
              <w:t xml:space="preserve">or</w:t>
            </w:r>
            <w:r>
              <w:t xml:space="preserve"> </w:t>
            </w:r>
            <w:r>
              <w:rPr>
                <w:rStyle w:val="VerbatimChar"/>
              </w:rPr>
              <w:t xml:space="preserve">ADJ_OUT</w:t>
            </w:r>
            <w:r>
              <w:t xml:space="preserve"> </w:t>
            </w:r>
            <w:r>
              <w:t xml:space="preserve">movements via</w:t>
            </w:r>
            <w:r>
              <w:t xml:space="preserve"> </w:t>
            </w:r>
            <w:r>
              <w:rPr>
                <w:rStyle w:val="VerbatimChar"/>
              </w:rPr>
              <w:t xml:space="preserve">StockLedgerService::postMovement()</w:t>
            </w:r>
            <w:r>
              <w:t xml:space="preserve">. Posts the corresponding inventory account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stock_adjustments</w:t>
      </w:r>
      <w:r>
        <w:t xml:space="preserve">,</w:t>
      </w:r>
      <w:r>
        <w:t xml:space="preserve"> </w:t>
      </w:r>
      <w:r>
        <w:rPr>
          <w:rStyle w:val="VerbatimChar"/>
        </w:rPr>
        <w:t xml:space="preserve">stock_adjustment_lines</w:t>
      </w:r>
    </w:p>
    <w:p>
      <w:r>
        <w:pict>
          <v:rect style="width:0;height:1.5pt" o:hralign="center" o:hrstd="t" o:hr="t"/>
        </w:pict>
      </w:r>
    </w:p>
    <w:bookmarkEnd w:id="52"/>
    <w:bookmarkStart w:id="53" w:name="stocktransferservice"/>
    <w:p>
      <w:pPr>
        <w:pStyle w:val="Heading2"/>
      </w:pPr>
      <w:r>
        <w:t xml:space="preserve">StockTransferService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initiateTransfer(int $fromWarehouseId, int $toWarehouseId, array $lines): int</w:t>
            </w:r>
          </w:p>
        </w:tc>
        <w:tc>
          <w:tcPr/>
          <w:p>
            <w:pPr>
              <w:pStyle w:val="Compact"/>
            </w:pPr>
            <w:r>
              <w:t xml:space="preserve">Source warehouse primary key, destination warehouse primary key, array of</w:t>
            </w:r>
            <w:r>
              <w:t xml:space="preserve"> </w:t>
            </w:r>
            <w:r>
              <w:rPr>
                <w:rStyle w:val="VerbatimChar"/>
              </w:rPr>
              <w:t xml:space="preserve">['item_id', 'qty']</w:t>
            </w:r>
            <w:r>
              <w:t xml:space="preserve"> </w:t>
            </w:r>
            <w:r>
              <w:t xml:space="preserve">entries</w:t>
            </w:r>
          </w:p>
        </w:tc>
        <w:tc>
          <w:tcPr/>
          <w:p>
            <w:pPr>
              <w:pStyle w:val="Compact"/>
            </w:pPr>
            <w:r>
              <w:t xml:space="preserve">New</w:t>
            </w:r>
            <w:r>
              <w:t xml:space="preserve"> </w:t>
            </w:r>
            <w:r>
              <w:rPr>
                <w:rStyle w:val="VerbatimChar"/>
              </w:rPr>
              <w:t xml:space="preserve">stock_transfers.id</w:t>
            </w:r>
          </w:p>
        </w:tc>
        <w:tc>
          <w:tcPr/>
          <w:p>
            <w:pPr>
              <w:pStyle w:val="Compact"/>
            </w:pPr>
            <w:r>
              <w:t xml:space="preserve">Validates available stock in the source warehouse. Inserts</w:t>
            </w:r>
            <w:r>
              <w:t xml:space="preserve"> </w:t>
            </w:r>
            <w:r>
              <w:rPr>
                <w:rStyle w:val="VerbatimChar"/>
              </w:rPr>
              <w:t xml:space="preserve">stock_transfers</w:t>
            </w:r>
            <w:r>
              <w:t xml:space="preserve"> </w:t>
            </w:r>
            <w:r>
              <w:t xml:space="preserve">header (status</w:t>
            </w:r>
            <w:r>
              <w:t xml:space="preserve"> </w:t>
            </w:r>
            <w:r>
              <w:rPr>
                <w:rStyle w:val="VerbatimChar"/>
              </w:rPr>
              <w:t xml:space="preserve">in_transit</w:t>
            </w:r>
            <w:r>
              <w:t xml:space="preserve">) and posts</w:t>
            </w:r>
            <w:r>
              <w:t xml:space="preserve"> </w:t>
            </w:r>
            <w:r>
              <w:rPr>
                <w:rStyle w:val="VerbatimChar"/>
              </w:rPr>
              <w:t xml:space="preserve">TRANSFER_OUT</w:t>
            </w:r>
            <w:r>
              <w:t xml:space="preserve"> </w:t>
            </w:r>
            <w:r>
              <w:t xml:space="preserve">movements from the source warehouse.</w:t>
            </w:r>
          </w:p>
        </w:tc>
      </w:tr>
      <w:tr>
        <w:tc>
          <w:tcPr/>
          <w:p>
            <w:pPr>
              <w:pStyle w:val="Compact"/>
            </w:pPr>
            <w:r>
              <w:rPr>
                <w:rStyle w:val="VerbatimChar"/>
              </w:rPr>
              <w:t xml:space="preserve">receiveTransfer(int $transferId): void</w:t>
            </w:r>
          </w:p>
        </w:tc>
        <w:tc>
          <w:tcPr/>
          <w:p>
            <w:pPr>
              <w:pStyle w:val="Compact"/>
            </w:pPr>
            <w:r>
              <w:t xml:space="preserve">Transfer primary key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TRANSFER_IN</w:t>
            </w:r>
            <w:r>
              <w:t xml:space="preserve"> </w:t>
            </w:r>
            <w:r>
              <w:t xml:space="preserve">movements to the destination warehouse for each line. Sets</w:t>
            </w:r>
            <w:r>
              <w:t xml:space="preserve"> </w:t>
            </w:r>
            <w:r>
              <w:rPr>
                <w:rStyle w:val="VerbatimChar"/>
              </w:rPr>
              <w:t xml:space="preserve">stock_transfers.status = 'received'</w:t>
            </w:r>
            <w:r>
              <w:t xml:space="preserve"> </w:t>
            </w:r>
            <w:r>
              <w:t xml:space="preserve">and records</w:t>
            </w:r>
            <w:r>
              <w:t xml:space="preserve"> </w:t>
            </w:r>
            <w:r>
              <w:rPr>
                <w:rStyle w:val="VerbatimChar"/>
              </w:rPr>
              <w:t xml:space="preserve">received_at</w:t>
            </w:r>
            <w:r>
              <w:t xml:space="preserve">.</w:t>
            </w:r>
          </w:p>
        </w:tc>
      </w:tr>
    </w:tbl>
    <w:p>
      <w:pPr>
        <w:pStyle w:val="BodyText"/>
      </w:pPr>
      <w:r>
        <w:rPr>
          <w:b/>
          <w:bCs/>
        </w:rPr>
        <w:t xml:space="preserve">Tables read/written:</w:t>
      </w:r>
      <w:r>
        <w:t xml:space="preserve"> </w:t>
      </w:r>
      <w:r>
        <w:rPr>
          <w:rStyle w:val="VerbatimChar"/>
        </w:rPr>
        <w:t xml:space="preserve">stock_transfers</w:t>
      </w:r>
      <w:r>
        <w:t xml:space="preserve">,</w:t>
      </w:r>
      <w:r>
        <w:t xml:space="preserve"> </w:t>
      </w:r>
      <w:r>
        <w:rPr>
          <w:rStyle w:val="VerbatimChar"/>
        </w:rPr>
        <w:t xml:space="preserve">stock_transfer_lines</w:t>
      </w:r>
    </w:p>
    <w:p>
      <w:r>
        <w:pict>
          <v:rect style="width:0;height:1.5pt" o:hralign="center" o:hrstd="t" o:hr="t"/>
        </w:pict>
      </w:r>
    </w:p>
    <w:bookmarkEnd w:id="53"/>
    <w:bookmarkStart w:id="54" w:name="physicalcountservice"/>
    <w:p>
      <w:pPr>
        <w:pStyle w:val="Heading2"/>
      </w:pPr>
      <w:r>
        <w:t xml:space="preserve">PhysicalCountService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StockAdjustmentService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freezeStock(int $warehouseId): int</w:t>
            </w:r>
          </w:p>
        </w:tc>
        <w:tc>
          <w:tcPr/>
          <w:p>
            <w:pPr>
              <w:pStyle w:val="Compact"/>
            </w:pPr>
            <w:r>
              <w:t xml:space="preserve">Warehouse primary key</w:t>
            </w:r>
          </w:p>
        </w:tc>
        <w:tc>
          <w:tcPr/>
          <w:p>
            <w:pPr>
              <w:pStyle w:val="Compact"/>
            </w:pPr>
            <w:r>
              <w:t xml:space="preserve">New</w:t>
            </w:r>
            <w:r>
              <w:t xml:space="preserve"> </w:t>
            </w:r>
            <w:r>
              <w:rPr>
                <w:rStyle w:val="VerbatimChar"/>
              </w:rPr>
              <w:t xml:space="preserve">physical_counts.id</w:t>
            </w:r>
          </w:p>
        </w:tc>
        <w:tc>
          <w:tcPr/>
          <w:p>
            <w:pPr>
              <w:pStyle w:val="Compact"/>
            </w:pPr>
            <w:r>
              <w:t xml:space="preserve">Snapshots the current</w:t>
            </w:r>
            <w:r>
              <w:t xml:space="preserve"> </w:t>
            </w:r>
            <w:r>
              <w:rPr>
                <w:rStyle w:val="VerbatimChar"/>
              </w:rPr>
              <w:t xml:space="preserve">v_current_stock</w:t>
            </w:r>
            <w:r>
              <w:t xml:space="preserve"> </w:t>
            </w:r>
            <w:r>
              <w:t xml:space="preserve">balances into</w:t>
            </w:r>
            <w:r>
              <w:t xml:space="preserve"> </w:t>
            </w:r>
            <w:r>
              <w:rPr>
                <w:rStyle w:val="VerbatimChar"/>
              </w:rPr>
              <w:t xml:space="preserve">physical_count_snapshot</w:t>
            </w:r>
            <w:r>
              <w:t xml:space="preserve"> </w:t>
            </w:r>
            <w:r>
              <w:t xml:space="preserve">rows. Sets</w:t>
            </w:r>
            <w:r>
              <w:t xml:space="preserve"> </w:t>
            </w:r>
            <w:r>
              <w:rPr>
                <w:rStyle w:val="VerbatimChar"/>
              </w:rPr>
              <w:t xml:space="preserve">physical_counts.status = 'frozen'</w:t>
            </w:r>
            <w:r>
              <w:t xml:space="preserve">. No stock movements are permitted for the warehouse while a count is frozen.</w:t>
            </w:r>
          </w:p>
        </w:tc>
      </w:tr>
      <w:tr>
        <w:tc>
          <w:tcPr/>
          <w:p>
            <w:pPr>
              <w:pStyle w:val="Compact"/>
            </w:pPr>
            <w:r>
              <w:rPr>
                <w:rStyle w:val="VerbatimChar"/>
              </w:rPr>
              <w:t xml:space="preserve">postCount(int $countId, array $lines): void</w:t>
            </w:r>
          </w:p>
        </w:tc>
        <w:tc>
          <w:tcPr/>
          <w:p>
            <w:pPr>
              <w:pStyle w:val="Compact"/>
            </w:pPr>
            <w:r>
              <w:t xml:space="preserve">Physical count primary key, array of</w:t>
            </w:r>
            <w:r>
              <w:t xml:space="preserve"> </w:t>
            </w:r>
            <w:r>
              <w:rPr>
                <w:rStyle w:val="VerbatimChar"/>
              </w:rPr>
              <w:t xml:space="preserve">['item_id', 'qty_counted']</w:t>
            </w:r>
            <w:r>
              <w:t xml:space="preserve"> </w:t>
            </w:r>
            <w:r>
              <w:t xml:space="preserve">entries</w:t>
            </w:r>
          </w:p>
        </w:tc>
        <w:tc>
          <w:tcPr/>
          <w:p>
            <w:pPr>
              <w:pStyle w:val="Compact"/>
            </w:pPr>
            <w:r>
              <w:rPr>
                <w:rStyle w:val="VerbatimChar"/>
              </w:rPr>
              <w:t xml:space="preserve">void</w:t>
            </w:r>
          </w:p>
        </w:tc>
        <w:tc>
          <w:tcPr/>
          <w:p>
            <w:pPr>
              <w:pStyle w:val="Compact"/>
            </w:pPr>
            <w:r>
              <w:t xml:space="preserve">Stores counted quantities in</w:t>
            </w:r>
            <w:r>
              <w:t xml:space="preserve"> </w:t>
            </w:r>
            <w:r>
              <w:rPr>
                <w:rStyle w:val="VerbatimChar"/>
              </w:rPr>
              <w:t xml:space="preserve">physical_count_lines</w:t>
            </w:r>
            <w:r>
              <w:t xml:space="preserve">. Status moves to</w:t>
            </w:r>
            <w:r>
              <w:t xml:space="preserve"> </w:t>
            </w:r>
            <w:r>
              <w:rPr>
                <w:rStyle w:val="VerbatimChar"/>
              </w:rPr>
              <w:t xml:space="preserve">counted</w:t>
            </w:r>
            <w:r>
              <w:t xml:space="preserve">.</w:t>
            </w:r>
          </w:p>
        </w:tc>
      </w:tr>
      <w:tr>
        <w:tc>
          <w:tcPr/>
          <w:p>
            <w:pPr>
              <w:pStyle w:val="Compact"/>
            </w:pPr>
            <w:r>
              <w:rPr>
                <w:rStyle w:val="VerbatimChar"/>
              </w:rPr>
              <w:t xml:space="preserve">postVariance(int $countId): void</w:t>
            </w:r>
          </w:p>
        </w:tc>
        <w:tc>
          <w:tcPr/>
          <w:p>
            <w:pPr>
              <w:pStyle w:val="Compact"/>
            </w:pPr>
            <w:r>
              <w:t xml:space="preserve">Physical count primary key</w:t>
            </w:r>
          </w:p>
        </w:tc>
        <w:tc>
          <w:tcPr/>
          <w:p>
            <w:pPr>
              <w:pStyle w:val="Compact"/>
            </w:pPr>
            <w:r>
              <w:rPr>
                <w:rStyle w:val="VerbatimChar"/>
              </w:rPr>
              <w:t xml:space="preserve">void</w:t>
            </w:r>
          </w:p>
        </w:tc>
        <w:tc>
          <w:tcPr/>
          <w:p>
            <w:pPr>
              <w:pStyle w:val="Compact"/>
            </w:pPr>
            <w:r>
              <w:t xml:space="preserve">Compares</w:t>
            </w:r>
            <w:r>
              <w:t xml:space="preserve"> </w:t>
            </w:r>
            <w:r>
              <w:rPr>
                <w:rStyle w:val="VerbatimChar"/>
              </w:rPr>
              <w:t xml:space="preserve">physical_count_lines.qty_counted</w:t>
            </w:r>
            <w:r>
              <w:t xml:space="preserve"> </w:t>
            </w:r>
            <w:r>
              <w:t xml:space="preserve">against</w:t>
            </w:r>
            <w:r>
              <w:t xml:space="preserve"> </w:t>
            </w:r>
            <w:r>
              <w:rPr>
                <w:rStyle w:val="VerbatimChar"/>
              </w:rPr>
              <w:t xml:space="preserve">physical_count_snapshot.qty_on_hand</w:t>
            </w:r>
            <w:r>
              <w:t xml:space="preserve">. Delegates to</w:t>
            </w:r>
            <w:r>
              <w:t xml:space="preserve"> </w:t>
            </w:r>
            <w:r>
              <w:rPr>
                <w:rStyle w:val="VerbatimChar"/>
              </w:rPr>
              <w:t xml:space="preserve">StockAdjustmentService::postAdjustment()</w:t>
            </w:r>
            <w:r>
              <w:t xml:space="preserve"> </w:t>
            </w:r>
            <w:r>
              <w:t xml:space="preserve">for all items with non-zero variance. Sets</w:t>
            </w:r>
            <w:r>
              <w:t xml:space="preserve"> </w:t>
            </w:r>
            <w:r>
              <w:rPr>
                <w:rStyle w:val="VerbatimChar"/>
              </w:rPr>
              <w:t xml:space="preserve">physical_counts.status = 'posted'</w:t>
            </w:r>
            <w:r>
              <w:t xml:space="preserve">.</w:t>
            </w:r>
          </w:p>
        </w:tc>
      </w:tr>
    </w:tbl>
    <w:p>
      <w:pPr>
        <w:pStyle w:val="BodyText"/>
      </w:pPr>
      <w:r>
        <w:rPr>
          <w:b/>
          <w:bCs/>
        </w:rPr>
        <w:t xml:space="preserve">Tables read/written:</w:t>
      </w:r>
      <w:r>
        <w:t xml:space="preserve"> </w:t>
      </w:r>
      <w:r>
        <w:rPr>
          <w:rStyle w:val="VerbatimChar"/>
        </w:rPr>
        <w:t xml:space="preserve">physical_counts</w:t>
      </w:r>
      <w:r>
        <w:t xml:space="preserve">,</w:t>
      </w:r>
      <w:r>
        <w:t xml:space="preserve"> </w:t>
      </w:r>
      <w:r>
        <w:rPr>
          <w:rStyle w:val="VerbatimChar"/>
        </w:rPr>
        <w:t xml:space="preserve">physical_count_lines</w:t>
      </w:r>
      <w:r>
        <w:t xml:space="preserve">,</w:t>
      </w:r>
      <w:r>
        <w:t xml:space="preserve"> </w:t>
      </w:r>
      <w:r>
        <w:rPr>
          <w:rStyle w:val="VerbatimChar"/>
        </w:rPr>
        <w:t xml:space="preserve">physical_count_snapshot</w:t>
      </w:r>
    </w:p>
    <w:p>
      <w:r>
        <w:pict>
          <v:rect style="width:0;height:1.5pt" o:hralign="center" o:hrstd="t" o:hr="t"/>
        </w:pict>
      </w:r>
    </w:p>
    <w:bookmarkEnd w:id="54"/>
    <w:bookmarkStart w:id="55" w:name="batchserialservice-adv_inventory"/>
    <w:p>
      <w:pPr>
        <w:pStyle w:val="Heading2"/>
      </w:pPr>
      <w:r>
        <w:t xml:space="preserve">BatchSerialService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assignBatch(int $stockLedgerId, string $batchNumber, ?string $expiryDate = null): void</w:t>
            </w:r>
          </w:p>
        </w:tc>
        <w:tc>
          <w:tcPr/>
          <w:p>
            <w:pPr>
              <w:pStyle w:val="Compact"/>
            </w:pPr>
            <w:r>
              <w:t xml:space="preserve">Stock ledger row primary key, batch number string, optional ISO 8601 expiry date</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item_batches</w:t>
            </w:r>
            <w:r>
              <w:t xml:space="preserve"> </w:t>
            </w:r>
            <w:r>
              <w:t xml:space="preserve">linked to the ledger row. Rejects duplicate batch numbers per</w:t>
            </w:r>
            <w:r>
              <w:t xml:space="preserve"> </w:t>
            </w:r>
            <w:r>
              <w:rPr>
                <w:rStyle w:val="VerbatimChar"/>
              </w:rPr>
              <w:t xml:space="preserve">(item_id, tenant_id)</w:t>
            </w:r>
            <w:r>
              <w:t xml:space="preserve">.</w:t>
            </w:r>
          </w:p>
        </w:tc>
      </w:tr>
      <w:tr>
        <w:tc>
          <w:tcPr/>
          <w:p>
            <w:pPr>
              <w:pStyle w:val="Compact"/>
            </w:pPr>
            <w:r>
              <w:rPr>
                <w:rStyle w:val="VerbatimChar"/>
              </w:rPr>
              <w:t xml:space="preserve">assignSerial(int $stockLedgerId, string $serialNumber): void</w:t>
            </w:r>
          </w:p>
        </w:tc>
        <w:tc>
          <w:tcPr/>
          <w:p>
            <w:pPr>
              <w:pStyle w:val="Compact"/>
            </w:pPr>
            <w:r>
              <w:t xml:space="preserve">Stock ledger row primary key, serial number string</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item_serials</w:t>
            </w:r>
            <w:r>
              <w:t xml:space="preserve">. Rejects duplicate serial numbers per</w:t>
            </w:r>
            <w:r>
              <w:t xml:space="preserve"> </w:t>
            </w:r>
            <w:r>
              <w:rPr>
                <w:rStyle w:val="VerbatimChar"/>
              </w:rPr>
              <w:t xml:space="preserve">(item_id, tenant_id)</w:t>
            </w:r>
            <w:r>
              <w:t xml:space="preserve">.</w:t>
            </w:r>
          </w:p>
        </w:tc>
      </w:tr>
      <w:tr>
        <w:tc>
          <w:tcPr/>
          <w:p>
            <w:pPr>
              <w:pStyle w:val="Compact"/>
            </w:pPr>
            <w:r>
              <w:rPr>
                <w:rStyle w:val="VerbatimChar"/>
              </w:rPr>
              <w:t xml:space="preserve">getExpiryAlerts(int $daysAhead = 30): array</w:t>
            </w:r>
          </w:p>
        </w:tc>
        <w:tc>
          <w:tcPr/>
          <w:p>
            <w:pPr>
              <w:pStyle w:val="Compact"/>
            </w:pPr>
            <w:r>
              <w:t xml:space="preserve">Look-ahead window in days</w:t>
            </w:r>
          </w:p>
        </w:tc>
        <w:tc>
          <w:tcPr/>
          <w:p>
            <w:pPr>
              <w:pStyle w:val="Compact"/>
            </w:pPr>
            <w:r>
              <w:t xml:space="preserve">Array of batch rows expiring within the window</w:t>
            </w:r>
          </w:p>
        </w:tc>
        <w:tc>
          <w:tcPr/>
          <w:p>
            <w:pPr>
              <w:pStyle w:val="Compact"/>
            </w:pPr>
            <w:r>
              <w:t xml:space="preserve">Queries</w:t>
            </w:r>
            <w:r>
              <w:t xml:space="preserve"> </w:t>
            </w:r>
            <w:r>
              <w:rPr>
                <w:rStyle w:val="VerbatimChar"/>
              </w:rPr>
              <w:t xml:space="preserve">item_batches WHERE expiry_date &lt;= DATE_ADD(NOW(), INTERVAL :days DAY) AND tenant_id = :tenant_id AND qty_remaining &gt; 0</w:t>
            </w:r>
            <w:r>
              <w:t xml:space="preserve">.</w:t>
            </w:r>
          </w:p>
        </w:tc>
      </w:tr>
    </w:tbl>
    <w:p>
      <w:pPr>
        <w:pStyle w:val="BodyText"/>
      </w:pPr>
      <w:r>
        <w:rPr>
          <w:b/>
          <w:bCs/>
        </w:rPr>
        <w:t xml:space="preserve">Tables read/written:</w:t>
      </w:r>
      <w:r>
        <w:t xml:space="preserve"> </w:t>
      </w:r>
      <w:r>
        <w:rPr>
          <w:rStyle w:val="VerbatimChar"/>
        </w:rPr>
        <w:t xml:space="preserve">item_batches</w:t>
      </w:r>
      <w:r>
        <w:t xml:space="preserve">,</w:t>
      </w:r>
      <w:r>
        <w:t xml:space="preserve"> </w:t>
      </w:r>
      <w:r>
        <w:rPr>
          <w:rStyle w:val="VerbatimChar"/>
        </w:rPr>
        <w:t xml:space="preserve">item_serials</w:t>
      </w:r>
    </w:p>
    <w:p>
      <w:r>
        <w:pict>
          <v:rect style="width:0;height:1.5pt" o:hralign="center" o:hrstd="t" o:hr="t"/>
        </w:pict>
      </w:r>
    </w:p>
    <w:bookmarkEnd w:id="55"/>
    <w:bookmarkStart w:id="56" w:name="landedcostservice-adv_inventory"/>
    <w:p>
      <w:pPr>
        <w:pStyle w:val="Heading2"/>
      </w:pPr>
      <w:r>
        <w:t xml:space="preserve">LandedCostService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allocateLandedCost(int $grnId, float $totalCost, string $allocationMethod): void</w:t>
            </w:r>
          </w:p>
        </w:tc>
        <w:tc>
          <w:tcPr/>
          <w:p>
            <w:pPr>
              <w:pStyle w:val="Compact"/>
            </w:pPr>
            <w:r>
              <w:t xml:space="preserve">GRN primary key, total landed cost amount to distribute, allocation method code (</w:t>
            </w:r>
            <w:r>
              <w:rPr>
                <w:rStyle w:val="VerbatimChar"/>
              </w:rPr>
              <w:t xml:space="preserve">WEIGHT</w:t>
            </w:r>
            <w:r>
              <w:t xml:space="preserve">,</w:t>
            </w:r>
            <w:r>
              <w:t xml:space="preserve"> </w:t>
            </w:r>
            <w:r>
              <w:rPr>
                <w:rStyle w:val="VerbatimChar"/>
              </w:rPr>
              <w:t xml:space="preserve">VALUE</w:t>
            </w:r>
            <w:r>
              <w:t xml:space="preserve">,</w:t>
            </w:r>
            <w:r>
              <w:t xml:space="preserve"> </w:t>
            </w:r>
            <w:r>
              <w:rPr>
                <w:rStyle w:val="VerbatimChar"/>
              </w:rPr>
              <w:t xml:space="preserve">QUANTITY</w:t>
            </w:r>
            <w:r>
              <w:t xml:space="preserve">)</w:t>
            </w:r>
          </w:p>
        </w:tc>
        <w:tc>
          <w:tcPr/>
          <w:p>
            <w:pPr>
              <w:pStyle w:val="Compact"/>
            </w:pPr>
            <w:r>
              <w:rPr>
                <w:rStyle w:val="VerbatimChar"/>
              </w:rPr>
              <w:t xml:space="preserve">void</w:t>
            </w:r>
          </w:p>
        </w:tc>
        <w:tc>
          <w:tcPr/>
          <w:p>
            <w:pPr>
              <w:pStyle w:val="Compact"/>
            </w:pPr>
            <w:r>
              <w:t xml:space="preserve">Retrieves the GRN lines. Calculates each line's share of</w:t>
            </w:r>
            <w:r>
              <w:t xml:space="preserve"> </w:t>
            </w:r>
            <w:r>
              <w:rPr>
                <w:rStyle w:val="VerbatimChar"/>
              </w:rPr>
              <w:t xml:space="preserve">$totalCost</w:t>
            </w:r>
            <w:r>
              <w:t xml:space="preserve"> </w:t>
            </w:r>
            <w:r>
              <w:t xml:space="preserve">using the chosen method: weight-based uses</w:t>
            </w:r>
            <w:r>
              <w:t xml:space="preserve"> </w:t>
            </w:r>
            <w:r>
              <w:rPr>
                <w:rStyle w:val="VerbatimChar"/>
              </w:rPr>
              <w:t xml:space="preserve">items.unit_weight</w:t>
            </w:r>
            <w:r>
              <w:t xml:space="preserve">, value-based uses</w:t>
            </w:r>
            <w:r>
              <w:t xml:space="preserve"> </w:t>
            </w:r>
            <w:r>
              <w:rPr>
                <w:rStyle w:val="VerbatimChar"/>
              </w:rPr>
              <w:t xml:space="preserve">line_total</w:t>
            </w:r>
            <w:r>
              <w:t xml:space="preserve">, quantity-based uses</w:t>
            </w:r>
            <w:r>
              <w:t xml:space="preserve"> </w:t>
            </w:r>
            <w:r>
              <w:rPr>
                <w:rStyle w:val="VerbatimChar"/>
              </w:rPr>
              <w:t xml:space="preserve">qty_received</w:t>
            </w:r>
            <w:r>
              <w:t xml:space="preserve">. Updates</w:t>
            </w:r>
            <w:r>
              <w:t xml:space="preserve"> </w:t>
            </w:r>
            <w:r>
              <w:rPr>
                <w:rStyle w:val="VerbatimChar"/>
              </w:rPr>
              <w:t xml:space="preserve">grn_lines.landed_cost</w:t>
            </w:r>
            <w:r>
              <w:t xml:space="preserve"> </w:t>
            </w:r>
            <w:r>
              <w:t xml:space="preserve">per line. Posts the corresponding GL debit to the inventory account and credit to the landed cost payable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grn_lines</w:t>
      </w:r>
      <w:r>
        <w:t xml:space="preserve">,</w:t>
      </w:r>
      <w:r>
        <w:t xml:space="preserve"> </w:t>
      </w:r>
      <w:r>
        <w:rPr>
          <w:rStyle w:val="VerbatimChar"/>
        </w:rPr>
        <w:t xml:space="preserve">landed_cost_allocations</w:t>
      </w:r>
    </w:p>
    <w:bookmarkEnd w:id="56"/>
    <w:bookmarkEnd w:id="57"/>
    <w:bookmarkStart w:id="69" w:name="X0d1e299f11514ae079b0838a81fcde6039867a2"/>
    <w:p>
      <w:pPr>
        <w:pStyle w:val="Heading1"/>
      </w:pPr>
      <w:r>
        <w:t xml:space="preserve">Sales and Procurement Modules — Low-Level Design</w:t>
      </w:r>
    </w:p>
    <w:bookmarkStart w:id="58" w:name="overview-3"/>
    <w:p>
      <w:pPr>
        <w:pStyle w:val="Heading2"/>
      </w:pPr>
      <w:r>
        <w:t xml:space="preserve">Overview</w:t>
      </w:r>
    </w:p>
    <w:p>
      <w:pPr>
        <w:pStyle w:val="FirstParagraph"/>
      </w:pPr>
      <w:r>
        <w:t xml:space="preserve">Sales and Procurement share a symmetric document flow: Sales progresses from Quotation → Sales Order → Sales Invoice → Receipt; Procurement progresses from Requisition → LPO → GRN → Supplier Invoice → Supplier Payment. Both flows post to the GL through stored procedures. Three-way matching in Procurement links the LPO, GRN, and Supplier Invoice before payment is released.</w:t>
      </w:r>
    </w:p>
    <w:p>
      <w:r>
        <w:pict>
          <v:rect style="width:0;height:1.5pt" o:hralign="center" o:hrstd="t" o:hr="t"/>
        </w:pict>
      </w:r>
    </w:p>
    <w:bookmarkEnd w:id="58"/>
    <w:bookmarkStart w:id="59" w:name="customerservice"/>
    <w:p>
      <w:pPr>
        <w:pStyle w:val="Heading2"/>
      </w:pPr>
      <w:r>
        <w:t xml:space="preserve">CustomerService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createCustomer(array $data): int</w:t>
            </w:r>
          </w:p>
        </w:tc>
        <w:tc>
          <w:tcPr/>
          <w:p>
            <w:pPr>
              <w:pStyle w:val="Compact"/>
            </w:pPr>
            <w:r>
              <w:t xml:space="preserve">Associative array of customer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credit_limit</w:t>
            </w:r>
            <w:r>
              <w:t xml:space="preserve">,</w:t>
            </w:r>
            <w:r>
              <w:t xml:space="preserve"> </w:t>
            </w:r>
            <w:r>
              <w:rPr>
                <w:rStyle w:val="VerbatimChar"/>
              </w:rPr>
              <w:t xml:space="preserve">payment_terms_days</w:t>
            </w:r>
            <w:r>
              <w:t xml:space="preserve">, etc.)</w:t>
            </w:r>
          </w:p>
        </w:tc>
        <w:tc>
          <w:tcPr/>
          <w:p>
            <w:pPr>
              <w:pStyle w:val="Compact"/>
            </w:pPr>
            <w:r>
              <w:t xml:space="preserve">New</w:t>
            </w:r>
            <w:r>
              <w:t xml:space="preserve"> </w:t>
            </w:r>
            <w:r>
              <w:rPr>
                <w:rStyle w:val="VerbatimChar"/>
              </w:rPr>
              <w:t xml:space="preserve">customers.id</w:t>
            </w:r>
          </w:p>
        </w:tc>
        <w:tc>
          <w:tcPr/>
          <w:p>
            <w:pPr>
              <w:pStyle w:val="Compact"/>
            </w:pPr>
            <w:r>
              <w:t xml:space="preserve">Validates TIN uniqueness per tenant. Inserts one row into</w:t>
            </w:r>
            <w:r>
              <w:t xml:space="preserve"> </w:t>
            </w:r>
            <w:r>
              <w:rPr>
                <w:rStyle w:val="VerbatimChar"/>
              </w:rPr>
              <w:t xml:space="preserve">customers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getCreditLimit(int $customerId): array</w:t>
            </w:r>
          </w:p>
        </w:tc>
        <w:tc>
          <w:tcPr/>
          <w:p>
            <w:pPr>
              <w:pStyle w:val="Compact"/>
            </w:pPr>
            <w:r>
              <w:t xml:space="preserve">Customer primary key</w:t>
            </w:r>
          </w:p>
        </w:tc>
        <w:tc>
          <w:tcPr/>
          <w:p>
            <w:pPr>
              <w:pStyle w:val="Compact"/>
            </w:pPr>
            <w:r>
              <w:rPr>
                <w:rStyle w:val="VerbatimChar"/>
              </w:rPr>
              <w:t xml:space="preserve">['limit' =&gt; float, 'used' =&gt; float, 'available' =&gt; float]</w:t>
            </w:r>
          </w:p>
        </w:tc>
        <w:tc>
          <w:tcPr/>
          <w:p>
            <w:pPr>
              <w:pStyle w:val="Compact"/>
            </w:pPr>
            <w:r>
              <w:t xml:space="preserve">Reads</w:t>
            </w:r>
            <w:r>
              <w:t xml:space="preserve"> </w:t>
            </w:r>
            <w:r>
              <w:rPr>
                <w:rStyle w:val="VerbatimChar"/>
              </w:rPr>
              <w:t xml:space="preserve">customers.credit_limit</w:t>
            </w:r>
            <w:r>
              <w:t xml:space="preserve">. Calculates</w:t>
            </w:r>
            <w:r>
              <w:t xml:space="preserve"> </w:t>
            </w:r>
            <w:r>
              <w:rPr>
                <w:rStyle w:val="VerbatimChar"/>
              </w:rPr>
              <w:t xml:space="preserve">used</w:t>
            </w:r>
            <w:r>
              <w:t xml:space="preserve"> </w:t>
            </w:r>
            <w:r>
              <w:t xml:space="preserve">as the sum of</w:t>
            </w:r>
            <w:r>
              <w:t xml:space="preserve"> </w:t>
            </w:r>
            <w:r>
              <w:rPr>
                <w:rStyle w:val="VerbatimChar"/>
              </w:rPr>
              <w:t xml:space="preserve">invoices.balance_due WHERE customer_id = :customerId AND status = 'posted'</w:t>
            </w:r>
            <w:r>
              <w:t xml:space="preserve">.</w:t>
            </w:r>
          </w:p>
        </w:tc>
      </w:tr>
      <w:tr>
        <w:tc>
          <w:tcPr/>
          <w:p>
            <w:pPr>
              <w:pStyle w:val="Compact"/>
            </w:pPr>
            <w:r>
              <w:rPr>
                <w:rStyle w:val="VerbatimChar"/>
              </w:rPr>
              <w:t xml:space="preserve">getAgingReport(int $customerId): array</w:t>
            </w:r>
          </w:p>
        </w:tc>
        <w:tc>
          <w:tcPr/>
          <w:p>
            <w:pPr>
              <w:pStyle w:val="Compact"/>
            </w:pPr>
            <w:r>
              <w:t xml:space="preserve">Customer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v_customer_aging</w:t>
            </w:r>
            <w:r>
              <w:t xml:space="preserve"> </w:t>
            </w:r>
            <w:r>
              <w:t xml:space="preserve">filtered by</w:t>
            </w:r>
            <w:r>
              <w:t xml:space="preserve"> </w:t>
            </w:r>
            <w:r>
              <w:rPr>
                <w:rStyle w:val="VerbatimChar"/>
              </w:rPr>
              <w:t xml:space="preserve">customer_id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v_customer_aging</w:t>
      </w:r>
    </w:p>
    <w:p>
      <w:pPr>
        <w:pStyle w:val="BodyText"/>
      </w:pPr>
      <w:r>
        <w:rPr>
          <w:b/>
          <w:bCs/>
        </w:rPr>
        <w:t xml:space="preserve">Tables read/written:</w:t>
      </w:r>
      <w:r>
        <w:t xml:space="preserve"> </w:t>
      </w:r>
      <w:r>
        <w:rPr>
          <w:rStyle w:val="VerbatimChar"/>
        </w:rPr>
        <w:t xml:space="preserve">customers</w:t>
      </w:r>
    </w:p>
    <w:p>
      <w:r>
        <w:pict>
          <v:rect style="width:0;height:1.5pt" o:hralign="center" o:hrstd="t" o:hr="t"/>
        </w:pict>
      </w:r>
    </w:p>
    <w:bookmarkEnd w:id="59"/>
    <w:bookmarkStart w:id="60" w:name="quotationservice"/>
    <w:p>
      <w:pPr>
        <w:pStyle w:val="Heading2"/>
      </w:pPr>
      <w:r>
        <w:t xml:space="preserve">QuotationService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createQuotation(int $customerId, array $lines, ?string $expiryDate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 optional ISO 8601 expiry date</w:t>
            </w:r>
          </w:p>
        </w:tc>
        <w:tc>
          <w:tcPr/>
          <w:p>
            <w:pPr>
              <w:pStyle w:val="Compact"/>
            </w:pPr>
            <w:r>
              <w:t xml:space="preserve">New</w:t>
            </w:r>
            <w:r>
              <w:t xml:space="preserve"> </w:t>
            </w:r>
            <w:r>
              <w:rPr>
                <w:rStyle w:val="VerbatimChar"/>
              </w:rPr>
              <w:t xml:space="preserve">quotations.id</w:t>
            </w:r>
          </w:p>
        </w:tc>
        <w:tc>
          <w:tcPr/>
          <w:p>
            <w:pPr>
              <w:pStyle w:val="Compact"/>
            </w:pPr>
            <w:r>
              <w:t xml:space="preserve">Calculates line totals via</w:t>
            </w:r>
            <w:r>
              <w:t xml:space="preserve"> </w:t>
            </w:r>
            <w:r>
              <w:rPr>
                <w:rStyle w:val="VerbatimChar"/>
              </w:rPr>
              <w:t xml:space="preserve">TaxService::calculateVAT()</w:t>
            </w:r>
            <w:r>
              <w:t xml:space="preserve">. Inserts</w:t>
            </w:r>
            <w:r>
              <w:t xml:space="preserve"> </w:t>
            </w:r>
            <w:r>
              <w:rPr>
                <w:rStyle w:val="VerbatimChar"/>
              </w:rPr>
              <w:t xml:space="preserve">quotations</w:t>
            </w:r>
            <w:r>
              <w:t xml:space="preserve"> </w:t>
            </w:r>
            <w:r>
              <w:t xml:space="preserve">header and</w:t>
            </w:r>
            <w:r>
              <w:t xml:space="preserve"> </w:t>
            </w:r>
            <w:r>
              <w:rPr>
                <w:rStyle w:val="VerbatimChar"/>
              </w:rPr>
              <w:t xml:space="preserve">quotation_lines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convertToOrder(int $quotationId): int</w:t>
            </w:r>
          </w:p>
        </w:tc>
        <w:tc>
          <w:tcPr/>
          <w:p>
            <w:pPr>
              <w:pStyle w:val="Compact"/>
            </w:pPr>
            <w:r>
              <w:t xml:space="preserve">Quotation primary key</w:t>
            </w:r>
          </w:p>
        </w:tc>
        <w:tc>
          <w:tcPr/>
          <w:p>
            <w:pPr>
              <w:pStyle w:val="Compact"/>
            </w:pPr>
            <w:r>
              <w:t xml:space="preserve">New</w:t>
            </w:r>
            <w:r>
              <w:t xml:space="preserve"> </w:t>
            </w:r>
            <w:r>
              <w:rPr>
                <w:rStyle w:val="VerbatimChar"/>
              </w:rPr>
              <w:t xml:space="preserve">sales_orders.id</w:t>
            </w:r>
          </w:p>
        </w:tc>
        <w:tc>
          <w:tcPr/>
          <w:p>
            <w:pPr>
              <w:pStyle w:val="Compact"/>
            </w:pPr>
            <w:r>
              <w:t xml:space="preserve">Copies header and line data from</w:t>
            </w:r>
            <w:r>
              <w:t xml:space="preserve"> </w:t>
            </w:r>
            <w:r>
              <w:rPr>
                <w:rStyle w:val="VerbatimChar"/>
              </w:rPr>
              <w:t xml:space="preserve">quotations</w:t>
            </w:r>
            <w:r>
              <w:t xml:space="preserve"> </w:t>
            </w:r>
            <w:r>
              <w:t xml:space="preserve">to</w:t>
            </w:r>
            <w:r>
              <w:t xml:space="preserve"> </w:t>
            </w:r>
            <w:r>
              <w:rPr>
                <w:rStyle w:val="VerbatimChar"/>
              </w:rPr>
              <w:t xml:space="preserve">sales_orders</w:t>
            </w:r>
            <w:r>
              <w:t xml:space="preserve">. Sets</w:t>
            </w:r>
            <w:r>
              <w:t xml:space="preserve"> </w:t>
            </w:r>
            <w:r>
              <w:rPr>
                <w:rStyle w:val="VerbatimChar"/>
              </w:rPr>
              <w:t xml:space="preserve">quotations.status = 'converted'</w:t>
            </w:r>
            <w:r>
              <w:t xml:space="preserve">. Delegates to</w:t>
            </w:r>
            <w:r>
              <w:t xml:space="preserve"> </w:t>
            </w:r>
            <w:r>
              <w:rPr>
                <w:rStyle w:val="VerbatimChar"/>
              </w:rPr>
              <w:t xml:space="preserve">SalesOrderService::createOrder()</w:t>
            </w:r>
            <w:r>
              <w:t xml:space="preserve"> </w:t>
            </w:r>
            <w:r>
              <w:t xml:space="preserve">with pre-populated data.</w:t>
            </w:r>
          </w:p>
        </w:tc>
      </w:tr>
    </w:tbl>
    <w:p>
      <w:pPr>
        <w:pStyle w:val="BodyText"/>
      </w:pPr>
      <w:r>
        <w:rPr>
          <w:b/>
          <w:bCs/>
        </w:rPr>
        <w:t xml:space="preserve">Tables read/written:</w:t>
      </w:r>
      <w:r>
        <w:t xml:space="preserve"> </w:t>
      </w:r>
      <w:r>
        <w:rPr>
          <w:rStyle w:val="VerbatimChar"/>
        </w:rPr>
        <w:t xml:space="preserve">quotations</w:t>
      </w:r>
      <w:r>
        <w:t xml:space="preserve">,</w:t>
      </w:r>
      <w:r>
        <w:t xml:space="preserve"> </w:t>
      </w:r>
      <w:r>
        <w:rPr>
          <w:rStyle w:val="VerbatimChar"/>
        </w:rPr>
        <w:t xml:space="preserve">quotation_lines</w:t>
      </w:r>
    </w:p>
    <w:p>
      <w:r>
        <w:pict>
          <v:rect style="width:0;height:1.5pt" o:hralign="center" o:hrstd="t" o:hr="t"/>
        </w:pict>
      </w:r>
    </w:p>
    <w:bookmarkEnd w:id="60"/>
    <w:bookmarkStart w:id="61" w:name="salesorderservice"/>
    <w:p>
      <w:pPr>
        <w:pStyle w:val="Heading2"/>
      </w:pPr>
      <w:r>
        <w:t xml:space="preserve">SalesOrderService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ItemService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createOrder(int $customerId, array $lines):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sales_orders.id</w:t>
            </w:r>
          </w:p>
        </w:tc>
        <w:tc>
          <w:tcPr/>
          <w:p>
            <w:pPr>
              <w:pStyle w:val="Compact"/>
            </w:pPr>
            <w:r>
              <w:t xml:space="preserve">Checks credit availability via</w:t>
            </w:r>
            <w:r>
              <w:t xml:space="preserve"> </w:t>
            </w:r>
            <w:r>
              <w:rPr>
                <w:rStyle w:val="VerbatimChar"/>
              </w:rPr>
              <w:t xml:space="preserve">CustomerService::getCreditLimit()</w:t>
            </w:r>
            <w:r>
              <w:t xml:space="preserve">. Inserts</w:t>
            </w:r>
            <w:r>
              <w:t xml:space="preserve"> </w:t>
            </w:r>
            <w:r>
              <w:rPr>
                <w:rStyle w:val="VerbatimChar"/>
              </w:rPr>
              <w:t xml:space="preserve">sales_orders</w:t>
            </w:r>
            <w:r>
              <w:t xml:space="preserve"> </w:t>
            </w:r>
            <w:r>
              <w:t xml:space="preserve">header and</w:t>
            </w:r>
            <w:r>
              <w:t xml:space="preserve"> </w:t>
            </w:r>
            <w:r>
              <w:rPr>
                <w:rStyle w:val="VerbatimChar"/>
              </w:rPr>
              <w:t xml:space="preserve">sales_order_lines</w:t>
            </w:r>
            <w:r>
              <w:t xml:space="preserve">. Status is</w:t>
            </w:r>
            <w:r>
              <w:t xml:space="preserve"> </w:t>
            </w:r>
            <w:r>
              <w:rPr>
                <w:rStyle w:val="VerbatimChar"/>
              </w:rPr>
              <w:t xml:space="preserve">confirmed</w:t>
            </w:r>
            <w:r>
              <w:t xml:space="preserve">.</w:t>
            </w:r>
          </w:p>
        </w:tc>
      </w:tr>
      <w:tr>
        <w:tc>
          <w:tcPr/>
          <w:p>
            <w:pPr>
              <w:pStyle w:val="Compact"/>
            </w:pPr>
            <w:r>
              <w:rPr>
                <w:rStyle w:val="VerbatimChar"/>
              </w:rPr>
              <w:t xml:space="preserve">allocateStock(int $orderId): void</w:t>
            </w:r>
          </w:p>
        </w:tc>
        <w:tc>
          <w:tcPr/>
          <w:p>
            <w:pPr>
              <w:pStyle w:val="Compact"/>
            </w:pPr>
            <w:r>
              <w:t xml:space="preserve">Sales order primary key</w:t>
            </w:r>
          </w:p>
        </w:tc>
        <w:tc>
          <w:tcPr/>
          <w:p>
            <w:pPr>
              <w:pStyle w:val="Compact"/>
            </w:pPr>
            <w:r>
              <w:rPr>
                <w:rStyle w:val="VerbatimChar"/>
              </w:rPr>
              <w:t xml:space="preserve">void</w:t>
            </w:r>
          </w:p>
        </w:tc>
        <w:tc>
          <w:tcPr/>
          <w:p>
            <w:pPr>
              <w:pStyle w:val="Compact"/>
            </w:pPr>
            <w:r>
              <w:t xml:space="preserve">For each order line, reserves stock by inserting rows into</w:t>
            </w:r>
            <w:r>
              <w:t xml:space="preserve"> </w:t>
            </w:r>
            <w:r>
              <w:rPr>
                <w:rStyle w:val="VerbatimChar"/>
              </w:rPr>
              <w:t xml:space="preserve">stock_reservations</w:t>
            </w:r>
            <w:r>
              <w:t xml:space="preserve">. Throws</w:t>
            </w:r>
            <w:r>
              <w:t xml:space="preserve"> </w:t>
            </w:r>
            <w:r>
              <w:rPr>
                <w:rStyle w:val="VerbatimChar"/>
              </w:rPr>
              <w:t xml:space="preserve">InsufficientStockException</w:t>
            </w:r>
            <w:r>
              <w:t xml:space="preserve"> </w:t>
            </w:r>
            <w:r>
              <w:t xml:space="preserve">if the available balance (on-hand minus existing reservations) is insufficient.</w:t>
            </w:r>
          </w:p>
        </w:tc>
      </w:tr>
      <w:tr>
        <w:tc>
          <w:tcPr/>
          <w:p>
            <w:pPr>
              <w:pStyle w:val="Compact"/>
            </w:pPr>
            <w:r>
              <w:rPr>
                <w:rStyle w:val="VerbatimChar"/>
              </w:rPr>
              <w:t xml:space="preserve">fulfillOrder(int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delivery_notes.id</w:t>
            </w:r>
          </w:p>
        </w:tc>
        <w:tc>
          <w:tcPr/>
          <w:p>
            <w:pPr>
              <w:pStyle w:val="Compact"/>
            </w:pPr>
            <w:r>
              <w:t xml:space="preserve">Releases reservations.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w:t>
            </w:r>
            <w:r>
              <w:t xml:space="preserve">for each line. Inserts a</w:t>
            </w:r>
            <w:r>
              <w:t xml:space="preserve"> </w:t>
            </w:r>
            <w:r>
              <w:rPr>
                <w:rStyle w:val="VerbatimChar"/>
              </w:rPr>
              <w:t xml:space="preserve">delivery_notes</w:t>
            </w:r>
            <w:r>
              <w:t xml:space="preserve"> </w:t>
            </w:r>
            <w:r>
              <w:t xml:space="preserve">row and sets</w:t>
            </w:r>
            <w:r>
              <w:t xml:space="preserve"> </w:t>
            </w:r>
            <w:r>
              <w:rPr>
                <w:rStyle w:val="VerbatimChar"/>
              </w:rPr>
              <w:t xml:space="preserve">sales_orders.status = 'fulfilled'</w:t>
            </w:r>
            <w:r>
              <w:t xml:space="preserve">.</w:t>
            </w:r>
          </w:p>
        </w:tc>
      </w:tr>
    </w:tbl>
    <w:p>
      <w:pPr>
        <w:pStyle w:val="BodyText"/>
      </w:pPr>
      <w:r>
        <w:rPr>
          <w:b/>
          <w:bCs/>
        </w:rPr>
        <w:t xml:space="preserve">Tables read/written:</w:t>
      </w:r>
      <w:r>
        <w:t xml:space="preserve"> </w:t>
      </w:r>
      <w:r>
        <w:rPr>
          <w:rStyle w:val="VerbatimChar"/>
        </w:rPr>
        <w:t xml:space="preserve">sales_orders</w:t>
      </w:r>
      <w:r>
        <w:t xml:space="preserve">,</w:t>
      </w:r>
      <w:r>
        <w:t xml:space="preserve"> </w:t>
      </w:r>
      <w:r>
        <w:rPr>
          <w:rStyle w:val="VerbatimChar"/>
        </w:rPr>
        <w:t xml:space="preserve">sales_order_lines</w:t>
      </w:r>
      <w:r>
        <w:t xml:space="preserve">,</w:t>
      </w:r>
      <w:r>
        <w:t xml:space="preserve"> </w:t>
      </w:r>
      <w:r>
        <w:rPr>
          <w:rStyle w:val="VerbatimChar"/>
        </w:rPr>
        <w:t xml:space="preserve">stock_reservations</w:t>
      </w:r>
      <w:r>
        <w:t xml:space="preserve">,</w:t>
      </w:r>
      <w:r>
        <w:t xml:space="preserve"> </w:t>
      </w:r>
      <w:r>
        <w:rPr>
          <w:rStyle w:val="VerbatimChar"/>
        </w:rPr>
        <w:t xml:space="preserve">delivery_notes</w:t>
      </w:r>
    </w:p>
    <w:p>
      <w:r>
        <w:pict>
          <v:rect style="width:0;height:1.5pt" o:hralign="center" o:hrstd="t" o:hr="t"/>
        </w:pict>
      </w:r>
    </w:p>
    <w:bookmarkEnd w:id="61"/>
    <w:bookmarkStart w:id="62" w:name="salesinvoiceservice"/>
    <w:p>
      <w:pPr>
        <w:pStyle w:val="Heading2"/>
      </w:pPr>
      <w:r>
        <w:t xml:space="preserve">SalesInvoiceService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InvoiceService</w:t>
      </w:r>
      <w:r>
        <w:t xml:space="preserve">,</w:t>
      </w:r>
      <w:r>
        <w:t xml:space="preserve"> </w:t>
      </w:r>
      <w:r>
        <w:rPr>
          <w:rStyle w:val="VerbatimChar"/>
        </w:rPr>
        <w:t xml:space="preserve">EFRISService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invoices.id</w:t>
            </w:r>
          </w:p>
        </w:tc>
        <w:tc>
          <w:tcPr/>
          <w:p>
            <w:pPr>
              <w:pStyle w:val="Compact"/>
            </w:pPr>
            <w:r>
              <w:t xml:space="preserve">Copies lines from the fulfilled sales order. Calculates taxes via</w:t>
            </w:r>
            <w:r>
              <w:t xml:space="preserve"> </w:t>
            </w:r>
            <w:r>
              <w:rPr>
                <w:rStyle w:val="VerbatimChar"/>
              </w:rPr>
              <w:t xml:space="preserve">TaxService::calculateVAT()</w:t>
            </w:r>
            <w:r>
              <w:t xml:space="preserve">. Inserts</w:t>
            </w:r>
            <w:r>
              <w:t xml:space="preserve"> </w:t>
            </w:r>
            <w:r>
              <w:rPr>
                <w:rStyle w:val="VerbatimChar"/>
              </w:rPr>
              <w:t xml:space="preserve">invoices</w:t>
            </w:r>
            <w:r>
              <w:t xml:space="preserve"> </w:t>
            </w:r>
            <w:r>
              <w:t xml:space="preserve">and</w:t>
            </w:r>
            <w:r>
              <w:t xml:space="preserve"> </w:t>
            </w:r>
            <w:r>
              <w:rPr>
                <w:rStyle w:val="VerbatimChar"/>
              </w:rPr>
              <w:t xml:space="preserve">invoice_lines</w:t>
            </w:r>
            <w:r>
              <w:t xml:space="preserve"> </w:t>
            </w:r>
            <w:r>
              <w:t xml:space="preserve">with status</w:t>
            </w:r>
            <w:r>
              <w:t xml:space="preserve"> </w:t>
            </w:r>
            <w:r>
              <w:rPr>
                <w:rStyle w:val="VerbatimChar"/>
              </w:rPr>
              <w:t xml:space="preserve">draft</w:t>
            </w:r>
            <w:r>
              <w:t xml:space="preserve">.</w:t>
            </w:r>
          </w:p>
        </w:tc>
      </w:tr>
      <w:tr>
        <w:tc>
          <w:tcPr/>
          <w:p>
            <w:pPr>
              <w:pStyle w:val="Compact"/>
            </w:pPr>
            <w:r>
              <w:rPr>
                <w:rStyle w:val="VerbatimChar"/>
              </w:rPr>
              <w:t xml:space="preserve">postToGL(int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InvoiceService::postInvoiceToGL(int $invoiceId)</w:t>
            </w:r>
            <w:r>
              <w:t xml:space="preserve">, which calls</w:t>
            </w:r>
            <w:r>
              <w:t xml:space="preserve"> </w:t>
            </w:r>
            <w:r>
              <w:rPr>
                <w:rStyle w:val="VerbatimChar"/>
              </w:rPr>
              <w:t xml:space="preserve">sp_post_invoice_to_gl</w:t>
            </w:r>
            <w:r>
              <w:t xml:space="preserve">.</w:t>
            </w:r>
          </w:p>
        </w:tc>
      </w:tr>
      <w:tr>
        <w:tc>
          <w:tcPr/>
          <w:p>
            <w:pPr>
              <w:pStyle w:val="Compact"/>
            </w:pPr>
            <w:r>
              <w:rPr>
                <w:rStyle w:val="VerbatimChar"/>
              </w:rPr>
              <w:t xml:space="preserve">submitToEFRIS(int $invoiceId): string</w:t>
            </w:r>
          </w:p>
        </w:tc>
        <w:tc>
          <w:tcPr/>
          <w:p>
            <w:pPr>
              <w:pStyle w:val="Compact"/>
            </w:pPr>
            <w:r>
              <w:t xml:space="preserve">Invoice primary key</w:t>
            </w:r>
          </w:p>
        </w:tc>
        <w:tc>
          <w:tcPr/>
          <w:p>
            <w:pPr>
              <w:pStyle w:val="Compact"/>
            </w:pPr>
            <w:r>
              <w:t xml:space="preserve">EFRIS fiscal document number</w:t>
            </w:r>
          </w:p>
        </w:tc>
        <w:tc>
          <w:tcPr/>
          <w:p>
            <w:pPr>
              <w:pStyle w:val="Compact"/>
            </w:pPr>
            <w:r>
              <w:t xml:space="preserve">[CONTEXT-GAP: GAP-001] Calls</w:t>
            </w:r>
            <w:r>
              <w:t xml:space="preserve"> </w:t>
            </w:r>
            <w:r>
              <w:rPr>
                <w:rStyle w:val="VerbatimChar"/>
              </w:rPr>
              <w:t xml:space="preserve">EFRISService::submitInvoice()</w:t>
            </w:r>
            <w:r>
              <w:t xml:space="preserve"> </w:t>
            </w:r>
            <w:r>
              <w:t xml:space="preserve">with the invoice payload. Stores the returned fiscal document number in</w:t>
            </w:r>
            <w:r>
              <w:t xml:space="preserve"> </w:t>
            </w:r>
            <w:r>
              <w:rPr>
                <w:rStyle w:val="VerbatimChar"/>
              </w:rPr>
              <w:t xml:space="preserve">invoices.efris_fiscal_doc_number</w:t>
            </w:r>
            <w:r>
              <w:t xml:space="preserve">.</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 (via InvoiceService):</w:t>
      </w:r>
      <w:r>
        <w:t xml:space="preserve"> </w:t>
      </w:r>
      <w:r>
        <w:rPr>
          <w:rStyle w:val="VerbatimChar"/>
        </w:rPr>
        <w:t xml:space="preserve">sp_post_invoice_to_gl</w:t>
      </w:r>
    </w:p>
    <w:p>
      <w:r>
        <w:pict>
          <v:rect style="width:0;height:1.5pt" o:hralign="center" o:hrstd="t" o:hr="t"/>
        </w:pict>
      </w:r>
    </w:p>
    <w:bookmarkEnd w:id="62"/>
    <w:bookmarkStart w:id="63" w:name="receiptservice"/>
    <w:p>
      <w:pPr>
        <w:pStyle w:val="Heading2"/>
      </w:pPr>
      <w:r>
        <w:t xml:space="preserve">ReceiptService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PaymentService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createReceipt(int $customerId, float $amount, string $paymentMethod, ?string $reference = null): int</w:t>
            </w:r>
          </w:p>
        </w:tc>
        <w:tc>
          <w:tcPr/>
          <w:p>
            <w:pPr>
              <w:pStyle w:val="Compact"/>
            </w:pPr>
            <w:r>
              <w:t xml:space="preserve">Customer primary key, amount received, payment method code (</w:t>
            </w:r>
            <w:r>
              <w:rPr>
                <w:rStyle w:val="VerbatimChar"/>
              </w:rPr>
              <w:t xml:space="preserve">CASH</w:t>
            </w:r>
            <w:r>
              <w:t xml:space="preserve">,</w:t>
            </w:r>
            <w:r>
              <w:t xml:space="preserve"> </w:t>
            </w:r>
            <w:r>
              <w:rPr>
                <w:rStyle w:val="VerbatimChar"/>
              </w:rPr>
              <w:t xml:space="preserve">BANK</w:t>
            </w:r>
            <w:r>
              <w:t xml:space="preserve">,</w:t>
            </w:r>
            <w:r>
              <w:t xml:space="preserve"> </w:t>
            </w:r>
            <w:r>
              <w:rPr>
                <w:rStyle w:val="VerbatimChar"/>
              </w:rPr>
              <w:t xml:space="preserve">MOMO</w:t>
            </w:r>
            <w:r>
              <w:t xml:space="preserve">), optional external reference</w:t>
            </w:r>
          </w:p>
        </w:tc>
        <w:tc>
          <w:tcPr/>
          <w:p>
            <w:pPr>
              <w:pStyle w:val="Compact"/>
            </w:pPr>
            <w:r>
              <w:t xml:space="preserve">New</w:t>
            </w:r>
            <w:r>
              <w:t xml:space="preserve"> </w:t>
            </w:r>
            <w:r>
              <w:rPr>
                <w:rStyle w:val="VerbatimChar"/>
              </w:rPr>
              <w:t xml:space="preserve">receipts.id</w:t>
            </w:r>
          </w:p>
        </w:tc>
        <w:tc>
          <w:tcPr/>
          <w:p>
            <w:pPr>
              <w:pStyle w:val="Compact"/>
            </w:pPr>
            <w:r>
              <w:t xml:space="preserve">Inserts a row into</w:t>
            </w:r>
            <w:r>
              <w:t xml:space="preserve"> </w:t>
            </w:r>
            <w:r>
              <w:rPr>
                <w:rStyle w:val="VerbatimChar"/>
              </w:rPr>
              <w:t xml:space="preserve">receipts</w:t>
            </w:r>
            <w:r>
              <w:t xml:space="preserve">. Posts a debit to the cash/bank GL account and a credit to the accounts-receivable control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allocateToInvoice(int $receiptId, int $invoiceId, float $amount): void</w:t>
            </w:r>
          </w:p>
        </w:tc>
        <w:tc>
          <w:tcPr/>
          <w:p>
            <w:pPr>
              <w:pStyle w:val="Compact"/>
            </w:pPr>
            <w:r>
              <w:t xml:space="preserve">Receipt primary key, invoice primary key, allocation amount</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PaymentService::allocatePayment()</w:t>
            </w:r>
            <w:r>
              <w:t xml:space="preserve">.</w:t>
            </w:r>
          </w:p>
        </w:tc>
      </w:tr>
    </w:tbl>
    <w:p>
      <w:pPr>
        <w:pStyle w:val="BodyText"/>
      </w:pPr>
      <w:r>
        <w:rPr>
          <w:b/>
          <w:bCs/>
        </w:rPr>
        <w:t xml:space="preserve">Tables read/written:</w:t>
      </w:r>
      <w:r>
        <w:t xml:space="preserve"> </w:t>
      </w:r>
      <w:r>
        <w:rPr>
          <w:rStyle w:val="VerbatimChar"/>
        </w:rPr>
        <w:t xml:space="preserve">receipts</w:t>
      </w:r>
    </w:p>
    <w:p>
      <w:r>
        <w:pict>
          <v:rect style="width:0;height:1.5pt" o:hralign="center" o:hrstd="t" o:hr="t"/>
        </w:pict>
      </w:r>
    </w:p>
    <w:bookmarkEnd w:id="63"/>
    <w:bookmarkStart w:id="64" w:name="supplierservice"/>
    <w:p>
      <w:pPr>
        <w:pStyle w:val="Heading2"/>
      </w:pPr>
      <w:r>
        <w:t xml:space="preserve">SupplierService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createSupplier(array $data): int</w:t>
            </w:r>
          </w:p>
        </w:tc>
        <w:tc>
          <w:tcPr/>
          <w:p>
            <w:pPr>
              <w:pStyle w:val="Compact"/>
            </w:pPr>
            <w:r>
              <w:t xml:space="preserve">Associative array of supplier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payment_terms_days</w:t>
            </w:r>
            <w:r>
              <w:t xml:space="preserve">,</w:t>
            </w:r>
            <w:r>
              <w:t xml:space="preserve"> </w:t>
            </w:r>
            <w:r>
              <w:rPr>
                <w:rStyle w:val="VerbatimChar"/>
              </w:rPr>
              <w:t xml:space="preserve">wht_applicable</w:t>
            </w:r>
            <w:r>
              <w:t xml:space="preserve">, etc.)</w:t>
            </w:r>
          </w:p>
        </w:tc>
        <w:tc>
          <w:tcPr/>
          <w:p>
            <w:pPr>
              <w:pStyle w:val="Compact"/>
            </w:pPr>
            <w:r>
              <w:t xml:space="preserve">New</w:t>
            </w:r>
            <w:r>
              <w:t xml:space="preserve"> </w:t>
            </w:r>
            <w:r>
              <w:rPr>
                <w:rStyle w:val="VerbatimChar"/>
              </w:rPr>
              <w:t xml:space="preserve">suppliers.id</w:t>
            </w:r>
          </w:p>
        </w:tc>
        <w:tc>
          <w:tcPr/>
          <w:p>
            <w:pPr>
              <w:pStyle w:val="Compact"/>
            </w:pPr>
            <w:r>
              <w:t xml:space="preserve">Validates TIN uniqueness per tenant. Inserts one row into</w:t>
            </w:r>
            <w:r>
              <w:t xml:space="preserve"> </w:t>
            </w:r>
            <w:r>
              <w:rPr>
                <w:rStyle w:val="VerbatimChar"/>
              </w:rPr>
              <w:t xml:space="preserve">suppliers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getAgingReport(int $supplierId): array</w:t>
            </w:r>
          </w:p>
        </w:tc>
        <w:tc>
          <w:tcPr/>
          <w:p>
            <w:pPr>
              <w:pStyle w:val="Compact"/>
            </w:pPr>
            <w:r>
              <w:t xml:space="preserve">Supplier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v_supplier_aging</w:t>
            </w:r>
            <w:r>
              <w:t xml:space="preserve"> </w:t>
            </w:r>
            <w:r>
              <w:t xml:space="preserve">filtered by</w:t>
            </w:r>
            <w:r>
              <w:t xml:space="preserve"> </w:t>
            </w:r>
            <w:r>
              <w:rPr>
                <w:rStyle w:val="VerbatimChar"/>
              </w:rPr>
              <w:t xml:space="preserve">supplier_id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v_supplier_aging</w:t>
      </w:r>
    </w:p>
    <w:p>
      <w:pPr>
        <w:pStyle w:val="BodyText"/>
      </w:pPr>
      <w:r>
        <w:rPr>
          <w:b/>
          <w:bCs/>
        </w:rPr>
        <w:t xml:space="preserve">Tables read/written:</w:t>
      </w:r>
      <w:r>
        <w:t xml:space="preserve"> </w:t>
      </w:r>
      <w:r>
        <w:rPr>
          <w:rStyle w:val="VerbatimChar"/>
        </w:rPr>
        <w:t xml:space="preserve">suppliers</w:t>
      </w:r>
    </w:p>
    <w:p>
      <w:r>
        <w:pict>
          <v:rect style="width:0;height:1.5pt" o:hralign="center" o:hrstd="t" o:hr="t"/>
        </w:pict>
      </w:r>
    </w:p>
    <w:bookmarkEnd w:id="64"/>
    <w:bookmarkStart w:id="65" w:name="requisitionservice"/>
    <w:p>
      <w:pPr>
        <w:pStyle w:val="Heading2"/>
      </w:pPr>
      <w:r>
        <w:t xml:space="preserve">RequisitionService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createRequisition(array $lines, string $justification): int</w:t>
            </w:r>
          </w:p>
        </w:tc>
        <w:tc>
          <w:tcPr/>
          <w:p>
            <w:pPr>
              <w:pStyle w:val="Compact"/>
            </w:pPr>
            <w:r>
              <w:t xml:space="preserve">Array of</w:t>
            </w:r>
            <w:r>
              <w:t xml:space="preserve"> </w:t>
            </w:r>
            <w:r>
              <w:rPr>
                <w:rStyle w:val="VerbatimChar"/>
              </w:rPr>
              <w:t xml:space="preserve">['item_id', 'qty', 'estimated_unit_cost']</w:t>
            </w:r>
            <w:r>
              <w:t xml:space="preserve"> </w:t>
            </w:r>
            <w:r>
              <w:t xml:space="preserve">entries, free-text justification</w:t>
            </w:r>
          </w:p>
        </w:tc>
        <w:tc>
          <w:tcPr/>
          <w:p>
            <w:pPr>
              <w:pStyle w:val="Compact"/>
            </w:pPr>
            <w:r>
              <w:t xml:space="preserve">New</w:t>
            </w:r>
            <w:r>
              <w:t xml:space="preserve"> </w:t>
            </w:r>
            <w:r>
              <w:rPr>
                <w:rStyle w:val="VerbatimChar"/>
              </w:rPr>
              <w:t xml:space="preserve">requisitions.id</w:t>
            </w:r>
          </w:p>
        </w:tc>
        <w:tc>
          <w:tcPr/>
          <w:p>
            <w:pPr>
              <w:pStyle w:val="Compact"/>
            </w:pPr>
            <w:r>
              <w:t xml:space="preserve">Inserts</w:t>
            </w:r>
            <w:r>
              <w:t xml:space="preserve"> </w:t>
            </w:r>
            <w:r>
              <w:rPr>
                <w:rStyle w:val="VerbatimChar"/>
              </w:rPr>
              <w:t xml:space="preserve">requisitions</w:t>
            </w:r>
            <w:r>
              <w:t xml:space="preserve"> </w:t>
            </w:r>
            <w:r>
              <w:t xml:space="preserve">header (status</w:t>
            </w:r>
            <w:r>
              <w:t xml:space="preserve"> </w:t>
            </w:r>
            <w:r>
              <w:rPr>
                <w:rStyle w:val="VerbatimChar"/>
              </w:rPr>
              <w:t xml:space="preserve">pending</w:t>
            </w:r>
            <w:r>
              <w:t xml:space="preserve">) and</w:t>
            </w:r>
            <w:r>
              <w:t xml:space="preserve"> </w:t>
            </w:r>
            <w:r>
              <w:rPr>
                <w:rStyle w:val="VerbatimChar"/>
              </w:rPr>
              <w:t xml:space="preserve">requisition_lines</w:t>
            </w:r>
            <w:r>
              <w:t xml:space="preserve">.</w:t>
            </w:r>
          </w:p>
        </w:tc>
      </w:tr>
      <w:tr>
        <w:tc>
          <w:tcPr/>
          <w:p>
            <w:pPr>
              <w:pStyle w:val="Compact"/>
            </w:pPr>
            <w:r>
              <w:rPr>
                <w:rStyle w:val="VerbatimChar"/>
              </w:rPr>
              <w:t xml:space="preserve">approveRequisition(int $requisitionId): void</w:t>
            </w:r>
          </w:p>
        </w:tc>
        <w:tc>
          <w:tcPr/>
          <w:p>
            <w:pPr>
              <w:pStyle w:val="Compact"/>
            </w:pPr>
            <w:r>
              <w:t xml:space="preserve">Requisition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APPROVE_REQUISITION</w:t>
            </w:r>
            <w:r>
              <w:t xml:space="preserve"> </w:t>
            </w:r>
            <w:r>
              <w:t xml:space="preserve">permission. Sets</w:t>
            </w:r>
            <w:r>
              <w:t xml:space="preserve"> </w:t>
            </w:r>
            <w:r>
              <w:rPr>
                <w:rStyle w:val="VerbatimChar"/>
              </w:rPr>
              <w:t xml:space="preserve">requisitions.status = 'approved'</w:t>
            </w:r>
            <w:r>
              <w:t xml:space="preserve"> </w:t>
            </w:r>
            <w:r>
              <w:t xml:space="preserve">and records</w:t>
            </w:r>
            <w:r>
              <w:t xml:space="preserve"> </w:t>
            </w:r>
            <w:r>
              <w:rPr>
                <w:rStyle w:val="VerbatimChar"/>
              </w:rPr>
              <w:t xml:space="preserve">approved_by</w:t>
            </w:r>
            <w:r>
              <w:t xml:space="preserve"> </w:t>
            </w:r>
            <w:r>
              <w:t xml:space="preserve">and</w:t>
            </w:r>
            <w:r>
              <w:t xml:space="preserve"> </w:t>
            </w:r>
            <w:r>
              <w:rPr>
                <w:rStyle w:val="VerbatimChar"/>
              </w:rPr>
              <w:t xml:space="preserve">approved_at</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requisitions</w:t>
      </w:r>
      <w:r>
        <w:t xml:space="preserve">,</w:t>
      </w:r>
      <w:r>
        <w:t xml:space="preserve"> </w:t>
      </w:r>
      <w:r>
        <w:rPr>
          <w:rStyle w:val="VerbatimChar"/>
        </w:rPr>
        <w:t xml:space="preserve">requisition_lines</w:t>
      </w:r>
    </w:p>
    <w:p>
      <w:r>
        <w:pict>
          <v:rect style="width:0;height:1.5pt" o:hralign="center" o:hrstd="t" o:hr="t"/>
        </w:pict>
      </w:r>
    </w:p>
    <w:bookmarkEnd w:id="65"/>
    <w:bookmarkStart w:id="66" w:name="lposervice"/>
    <w:p>
      <w:pPr>
        <w:pStyle w:val="Heading2"/>
      </w:pPr>
      <w:r>
        <w:t xml:space="preserve">LPOService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createLPO(int $supplierId, int $requisitionId, array $lines): int</w:t>
            </w:r>
          </w:p>
        </w:tc>
        <w:tc>
          <w:tcPr/>
          <w:p>
            <w:pPr>
              <w:pStyle w:val="Compact"/>
            </w:pPr>
            <w:r>
              <w:t xml:space="preserve">Supplier primary key, approved requisition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lpos.id</w:t>
            </w:r>
          </w:p>
        </w:tc>
        <w:tc>
          <w:tcPr/>
          <w:p>
            <w:pPr>
              <w:pStyle w:val="Compact"/>
            </w:pPr>
            <w:r>
              <w:t xml:space="preserve">Validates that the requisition status is</w:t>
            </w:r>
            <w:r>
              <w:t xml:space="preserve"> </w:t>
            </w:r>
            <w:r>
              <w:rPr>
                <w:rStyle w:val="VerbatimChar"/>
              </w:rPr>
              <w:t xml:space="preserve">approved</w:t>
            </w:r>
            <w:r>
              <w:t xml:space="preserve">. Inserts</w:t>
            </w:r>
            <w:r>
              <w:t xml:space="preserve"> </w:t>
            </w:r>
            <w:r>
              <w:rPr>
                <w:rStyle w:val="VerbatimChar"/>
              </w:rPr>
              <w:t xml:space="preserve">lpos</w:t>
            </w:r>
            <w:r>
              <w:t xml:space="preserve"> </w:t>
            </w:r>
            <w:r>
              <w:t xml:space="preserve">header and</w:t>
            </w:r>
            <w:r>
              <w:t xml:space="preserve"> </w:t>
            </w:r>
            <w:r>
              <w:rPr>
                <w:rStyle w:val="VerbatimChar"/>
              </w:rPr>
              <w:t xml:space="preserve">lpo_lines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approveLPO(int $lpoId): void</w:t>
            </w:r>
          </w:p>
        </w:tc>
        <w:tc>
          <w:tcPr/>
          <w:p>
            <w:pPr>
              <w:pStyle w:val="Compact"/>
            </w:pPr>
            <w:r>
              <w:t xml:space="preserve">LPO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APPROVE_LPO</w:t>
            </w:r>
            <w:r>
              <w:t xml:space="preserve"> </w:t>
            </w:r>
            <w:r>
              <w:t xml:space="preserve">permission. Sets</w:t>
            </w:r>
            <w:r>
              <w:t xml:space="preserve"> </w:t>
            </w:r>
            <w:r>
              <w:rPr>
                <w:rStyle w:val="VerbatimChar"/>
              </w:rPr>
              <w:t xml:space="preserve">lpos.status = 'approved'</w:t>
            </w:r>
            <w:r>
              <w:t xml:space="preserve"> </w:t>
            </w:r>
            <w:r>
              <w:t xml:space="preserve">and records approval metadata.</w:t>
            </w:r>
          </w:p>
        </w:tc>
      </w:tr>
      <w:tr>
        <w:tc>
          <w:tcPr/>
          <w:p>
            <w:pPr>
              <w:pStyle w:val="Compact"/>
            </w:pPr>
            <w:r>
              <w:rPr>
                <w:rStyle w:val="VerbatimChar"/>
              </w:rPr>
              <w:t xml:space="preserve">matchGRN(int $lpoId, int $grnId, int $supplierInvoiceId): array</w:t>
            </w:r>
          </w:p>
        </w:tc>
        <w:tc>
          <w:tcPr/>
          <w:p>
            <w:pPr>
              <w:pStyle w:val="Compact"/>
            </w:pPr>
            <w:r>
              <w:t xml:space="preserve">LPO primary key, GRN primary key, supplier invoice primary key</w:t>
            </w:r>
          </w:p>
        </w:tc>
        <w:tc>
          <w:tcPr/>
          <w:p>
            <w:pPr>
              <w:pStyle w:val="Compact"/>
            </w:pPr>
            <w:r>
              <w:t xml:space="preserve">Array of match result rows with</w:t>
            </w:r>
            <w:r>
              <w:t xml:space="preserve"> </w:t>
            </w:r>
            <w:r>
              <w:rPr>
                <w:rStyle w:val="VerbatimChar"/>
              </w:rPr>
              <w:t xml:space="preserve">['item_id', 'lpo_qty', 'grn_qty', 'invoice_qty', 'match_status']</w:t>
            </w:r>
          </w:p>
        </w:tc>
        <w:tc>
          <w:tcPr/>
          <w:p>
            <w:pPr>
              <w:pStyle w:val="Compact"/>
            </w:pPr>
            <w:r>
              <w:rPr>
                <w:b/>
                <w:bCs/>
              </w:rPr>
              <w:t xml:space="preserve">Three-way matching logic:</w:t>
            </w:r>
            <w:r>
              <w:t xml:space="preserve"> </w:t>
            </w:r>
            <w:r>
              <w:t xml:space="preserve">For each line, compares</w:t>
            </w:r>
            <w:r>
              <w:t xml:space="preserve"> </w:t>
            </w:r>
            <w:r>
              <w:rPr>
                <w:rStyle w:val="VerbatimChar"/>
              </w:rPr>
              <w:t xml:space="preserve">lpo_lines.qty</w:t>
            </w:r>
            <w:r>
              <w:t xml:space="preserve"> </w:t>
            </w:r>
            <w:r>
              <w:t xml:space="preserve">vs</w:t>
            </w:r>
            <w:r>
              <w:t xml:space="preserve"> </w:t>
            </w:r>
            <w:r>
              <w:rPr>
                <w:rStyle w:val="VerbatimChar"/>
              </w:rPr>
              <w:t xml:space="preserve">grn_lines.qty_received</w:t>
            </w:r>
            <w:r>
              <w:t xml:space="preserve"> </w:t>
            </w:r>
            <w:r>
              <w:t xml:space="preserve">vs</w:t>
            </w:r>
            <w:r>
              <w:t xml:space="preserve"> </w:t>
            </w:r>
            <w:r>
              <w:rPr>
                <w:rStyle w:val="VerbatimChar"/>
              </w:rPr>
              <w:t xml:space="preserve">supplier_invoice_lines.qty</w:t>
            </w:r>
            <w:r>
              <w:t xml:space="preserve">. Sets</w:t>
            </w:r>
            <w:r>
              <w:t xml:space="preserve"> </w:t>
            </w:r>
            <w:r>
              <w:rPr>
                <w:rStyle w:val="VerbatimChar"/>
              </w:rPr>
              <w:t xml:space="preserve">match_status</w:t>
            </w:r>
            <w:r>
              <w:t xml:space="preserve"> </w:t>
            </w:r>
            <w:r>
              <w:t xml:space="preserve">to</w:t>
            </w:r>
            <w:r>
              <w:t xml:space="preserve"> </w:t>
            </w:r>
            <w:r>
              <w:rPr>
                <w:rStyle w:val="VerbatimChar"/>
              </w:rPr>
              <w:t xml:space="preserve">MATCHED</w:t>
            </w:r>
            <w:r>
              <w:t xml:space="preserve"> </w:t>
            </w:r>
            <w:r>
              <w:t xml:space="preserve">if all three quantities agree within the configured tolerance (default 0%). Sets</w:t>
            </w:r>
            <w:r>
              <w:t xml:space="preserve"> </w:t>
            </w:r>
            <w:r>
              <w:rPr>
                <w:rStyle w:val="VerbatimChar"/>
              </w:rPr>
              <w:t xml:space="preserve">match_status</w:t>
            </w:r>
            <w:r>
              <w:t xml:space="preserve"> </w:t>
            </w:r>
            <w:r>
              <w:t xml:space="preserve">to</w:t>
            </w:r>
            <w:r>
              <w:t xml:space="preserve"> </w:t>
            </w:r>
            <w:r>
              <w:rPr>
                <w:rStyle w:val="VerbatimChar"/>
              </w:rPr>
              <w:t xml:space="preserve">VARIANCE</w:t>
            </w:r>
            <w:r>
              <w:t xml:space="preserve"> </w:t>
            </w:r>
            <w:r>
              <w:t xml:space="preserve">if any discrepancy exceeds tolerance. Matching results are stored in</w:t>
            </w:r>
            <w:r>
              <w:t xml:space="preserve"> </w:t>
            </w:r>
            <w:r>
              <w:rPr>
                <w:rStyle w:val="VerbatimChar"/>
              </w:rPr>
              <w:t xml:space="preserve">three_way_match_results</w:t>
            </w:r>
            <w:r>
              <w:t xml:space="preserve">. Payment release requires all lines to carry</w:t>
            </w:r>
            <w:r>
              <w:t xml:space="preserve"> </w:t>
            </w:r>
            <w:r>
              <w:rPr>
                <w:rStyle w:val="VerbatimChar"/>
              </w:rPr>
              <w:t xml:space="preserve">MATCHED</w:t>
            </w:r>
            <w:r>
              <w:t xml:space="preserve"> </w:t>
            </w:r>
            <w:r>
              <w:t xml:space="preserve">status unless a variance override is recorded.</w:t>
            </w:r>
          </w:p>
        </w:tc>
      </w:tr>
    </w:tbl>
    <w:p>
      <w:pPr>
        <w:pStyle w:val="BodyText"/>
      </w:pPr>
      <w:r>
        <w:rPr>
          <w:b/>
          <w:bCs/>
        </w:rPr>
        <w:t xml:space="preserve">Tables read/written:</w:t>
      </w:r>
      <w:r>
        <w:t xml:space="preserve"> </w:t>
      </w:r>
      <w:r>
        <w:rPr>
          <w:rStyle w:val="VerbatimChar"/>
        </w:rPr>
        <w:t xml:space="preserve">lpos</w:t>
      </w:r>
      <w:r>
        <w:t xml:space="preserve">,</w:t>
      </w:r>
      <w:r>
        <w:t xml:space="preserve"> </w:t>
      </w:r>
      <w:r>
        <w:rPr>
          <w:rStyle w:val="VerbatimChar"/>
        </w:rPr>
        <w:t xml:space="preserve">lpo_lines</w:t>
      </w:r>
      <w:r>
        <w:t xml:space="preserve">,</w:t>
      </w:r>
      <w:r>
        <w:t xml:space="preserve"> </w:t>
      </w:r>
      <w:r>
        <w:rPr>
          <w:rStyle w:val="VerbatimChar"/>
        </w:rPr>
        <w:t xml:space="preserve">three_way_match_results</w:t>
      </w:r>
    </w:p>
    <w:p>
      <w:r>
        <w:pict>
          <v:rect style="width:0;height:1.5pt" o:hralign="center" o:hrstd="t" o:hr="t"/>
        </w:pict>
      </w:r>
    </w:p>
    <w:bookmarkEnd w:id="66"/>
    <w:bookmarkStart w:id="67" w:name="supplierinvoiceservice"/>
    <w:p>
      <w:pPr>
        <w:pStyle w:val="Heading2"/>
      </w:pPr>
      <w:r>
        <w:t xml:space="preserve">SupplierInvoiceService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createSupplierInvoice(int $supplierId, int $grnId, array $lines): int</w:t>
            </w:r>
          </w:p>
        </w:tc>
        <w:tc>
          <w:tcPr/>
          <w:p>
            <w:pPr>
              <w:pStyle w:val="Compact"/>
            </w:pPr>
            <w:r>
              <w:t xml:space="preserve">Supplier primary key, GRN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supplier_invoices.id</w:t>
            </w:r>
          </w:p>
        </w:tc>
        <w:tc>
          <w:tcPr/>
          <w:p>
            <w:pPr>
              <w:pStyle w:val="Compact"/>
            </w:pPr>
            <w:r>
              <w:t xml:space="preserve">Inserts</w:t>
            </w:r>
            <w:r>
              <w:t xml:space="preserve"> </w:t>
            </w:r>
            <w:r>
              <w:rPr>
                <w:rStyle w:val="VerbatimChar"/>
              </w:rPr>
              <w:t xml:space="preserve">supplier_invoices</w:t>
            </w:r>
            <w:r>
              <w:t xml:space="preserve"> </w:t>
            </w:r>
            <w:r>
              <w:t xml:space="preserve">header and</w:t>
            </w:r>
            <w:r>
              <w:t xml:space="preserve"> </w:t>
            </w:r>
            <w:r>
              <w:rPr>
                <w:rStyle w:val="VerbatimChar"/>
              </w:rPr>
              <w:t xml:space="preserve">supplier_invoice_lines</w:t>
            </w:r>
            <w:r>
              <w:t xml:space="preserve">. Calculates input VAT via</w:t>
            </w:r>
            <w:r>
              <w:t xml:space="preserve"> </w:t>
            </w:r>
            <w:r>
              <w:rPr>
                <w:rStyle w:val="VerbatimChar"/>
              </w:rPr>
              <w:t xml:space="preserve">TaxService::calculateVAT()</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postToGL(int $supplierInvoiceId): void</w:t>
            </w:r>
          </w:p>
        </w:tc>
        <w:tc>
          <w:tcPr/>
          <w:p>
            <w:pPr>
              <w:pStyle w:val="Compact"/>
            </w:pPr>
            <w:r>
              <w:t xml:space="preserve">Supplier invoice primary key</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CALL sp_post_purchase_to_gl(:supplier_invoice_id, :tenant_id)</w:t>
            </w:r>
            <w:r>
              <w:t xml:space="preserve">. Sets</w:t>
            </w:r>
            <w:r>
              <w:t xml:space="preserve"> </w:t>
            </w:r>
            <w:r>
              <w:rPr>
                <w:rStyle w:val="VerbatimChar"/>
              </w:rPr>
              <w:t xml:space="preserve">supplier_invoices.status = 'posted'</w:t>
            </w:r>
            <w:r>
              <w:t xml:space="preserve">. Calls</w:t>
            </w:r>
            <w:r>
              <w:t xml:space="preserve"> </w:t>
            </w:r>
            <w:r>
              <w:rPr>
                <w:rStyle w:val="VerbatimChar"/>
              </w:rPr>
              <w:t xml:space="preserve">AuditService::log()</w:t>
            </w:r>
            <w:r>
              <w:t xml:space="preserve"> </w:t>
            </w:r>
            <w:r>
              <w:t xml:space="preserve">inside the same transaction.</w:t>
            </w:r>
          </w:p>
        </w:tc>
      </w:tr>
    </w:tbl>
    <w:p>
      <w:pPr>
        <w:pStyle w:val="BodyText"/>
      </w:pPr>
      <w:r>
        <w:rPr>
          <w:b/>
          <w:bCs/>
        </w:rPr>
        <w:t xml:space="preserve">Tables read/written:</w:t>
      </w:r>
      <w:r>
        <w:t xml:space="preserve"> </w:t>
      </w:r>
      <w:r>
        <w:rPr>
          <w:rStyle w:val="VerbatimChar"/>
        </w:rPr>
        <w:t xml:space="preserve">supplier_invoices</w:t>
      </w:r>
      <w:r>
        <w:t xml:space="preserve">,</w:t>
      </w:r>
      <w:r>
        <w:t xml:space="preserve"> </w:t>
      </w:r>
      <w:r>
        <w:rPr>
          <w:rStyle w:val="VerbatimChar"/>
        </w:rPr>
        <w:t xml:space="preserve">supplier_invoice_lines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67"/>
    <w:bookmarkStart w:id="68" w:name="supplierpaymentservice"/>
    <w:p>
      <w:pPr>
        <w:pStyle w:val="Heading2"/>
      </w:pPr>
      <w:r>
        <w:t xml:space="preserve">SupplierPaymentService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createPayment(int $supplierId, float $grossAmount, int $supplierInvoiceId, string $paymentMethod): int</w:t>
            </w:r>
          </w:p>
        </w:tc>
        <w:tc>
          <w:tcPr/>
          <w:p>
            <w:pPr>
              <w:pStyle w:val="Compact"/>
            </w:pPr>
            <w:r>
              <w:t xml:space="preserve">Supplier primary key, gross payment amount, supplier invoice primary key, payment method code</w:t>
            </w:r>
          </w:p>
        </w:tc>
        <w:tc>
          <w:tcPr/>
          <w:p>
            <w:pPr>
              <w:pStyle w:val="Compact"/>
            </w:pPr>
            <w:r>
              <w:t xml:space="preserve">New</w:t>
            </w:r>
            <w:r>
              <w:t xml:space="preserve"> </w:t>
            </w:r>
            <w:r>
              <w:rPr>
                <w:rStyle w:val="VerbatimChar"/>
              </w:rPr>
              <w:t xml:space="preserve">supplier_payments.id</w:t>
            </w:r>
          </w:p>
        </w:tc>
        <w:tc>
          <w:tcPr/>
          <w:p>
            <w:pPr>
              <w:pStyle w:val="Compact"/>
            </w:pPr>
            <w:r>
              <w:t xml:space="preserve">Calls</w:t>
            </w:r>
            <w:r>
              <w:t xml:space="preserve"> </w:t>
            </w:r>
            <w:r>
              <w:rPr>
                <w:rStyle w:val="VerbatimChar"/>
              </w:rPr>
              <w:t xml:space="preserve">TaxService::calculateWHT()</w:t>
            </w:r>
            <w:r>
              <w:t xml:space="preserve"> </w:t>
            </w:r>
            <w:r>
              <w:t xml:space="preserve">if the supplier is flagged</w:t>
            </w:r>
            <w:r>
              <w:t xml:space="preserve"> </w:t>
            </w:r>
            <w:r>
              <w:rPr>
                <w:rStyle w:val="VerbatimChar"/>
              </w:rPr>
              <w:t xml:space="preserve">wht_applicable</w:t>
            </w:r>
            <w:r>
              <w:t xml:space="preserve">. Posts a debit to accounts-payable and a credit to the bank/cash account via</w:t>
            </w:r>
            <w:r>
              <w:t xml:space="preserve"> </w:t>
            </w:r>
            <w:r>
              <w:rPr>
                <w:rStyle w:val="VerbatimChar"/>
              </w:rPr>
              <w:t xml:space="preserve">AccountingService::postJournal()</w:t>
            </w:r>
            <w:r>
              <w:t xml:space="preserve">. WHT amount is posted to the WHT payable account. Inserts a</w:t>
            </w:r>
            <w:r>
              <w:t xml:space="preserve"> </w:t>
            </w:r>
            <w:r>
              <w:rPr>
                <w:rStyle w:val="VerbatimChar"/>
              </w:rPr>
              <w:t xml:space="preserve">supplier_payments</w:t>
            </w:r>
            <w:r>
              <w:t xml:space="preserve"> </w:t>
            </w:r>
            <w:r>
              <w:t xml:space="preserve">row.</w:t>
            </w:r>
          </w:p>
        </w:tc>
      </w:tr>
      <w:tr>
        <w:tc>
          <w:tcPr/>
          <w:p>
            <w:pPr>
              <w:pStyle w:val="Compact"/>
            </w:pPr>
            <w:r>
              <w:rPr>
                <w:rStyle w:val="VerbatimChar"/>
              </w:rPr>
              <w:t xml:space="preserve">deductWHT(int $paymentId): float</w:t>
            </w:r>
          </w:p>
        </w:tc>
        <w:tc>
          <w:tcPr/>
          <w:p>
            <w:pPr>
              <w:pStyle w:val="Compact"/>
            </w:pPr>
            <w:r>
              <w:t xml:space="preserve">Supplier payment primary key</w:t>
            </w:r>
          </w:p>
        </w:tc>
        <w:tc>
          <w:tcPr/>
          <w:p>
            <w:pPr>
              <w:pStyle w:val="Compact"/>
            </w:pPr>
            <w:r>
              <w:t xml:space="preserve">WHT amount deducted</w:t>
            </w:r>
          </w:p>
        </w:tc>
        <w:tc>
          <w:tcPr/>
          <w:p>
            <w:pPr>
              <w:pStyle w:val="Compact"/>
            </w:pPr>
            <w:r>
              <w:t xml:space="preserve">Returns</w:t>
            </w:r>
            <w:r>
              <w:t xml:space="preserve"> </w:t>
            </w:r>
            <w:r>
              <w:rPr>
                <w:rStyle w:val="VerbatimChar"/>
              </w:rPr>
              <w:t xml:space="preserve">supplier_payments.wht_amount</w:t>
            </w:r>
            <w:r>
              <w:t xml:space="preserve"> </w:t>
            </w:r>
            <w:r>
              <w:t xml:space="preserve">for the given payment. Used by reporting services to reconcile WHT certificates.</w:t>
            </w:r>
          </w:p>
        </w:tc>
      </w:tr>
    </w:tbl>
    <w:p>
      <w:pPr>
        <w:pStyle w:val="BodyText"/>
      </w:pPr>
      <w:r>
        <w:rPr>
          <w:b/>
          <w:bCs/>
        </w:rPr>
        <w:t xml:space="preserve">Tables read/written:</w:t>
      </w:r>
      <w:r>
        <w:t xml:space="preserve"> </w:t>
      </w:r>
      <w:r>
        <w:rPr>
          <w:rStyle w:val="VerbatimChar"/>
        </w:rPr>
        <w:t xml:space="preserve">supplier_payments</w:t>
      </w:r>
    </w:p>
    <w:bookmarkEnd w:id="68"/>
    <w:bookmarkEnd w:id="69"/>
    <w:bookmarkStart w:id="77" w:name="Xa48d3a193a19f3cc6711fd58cbcbce54197f95e"/>
    <w:p>
      <w:pPr>
        <w:pStyle w:val="Heading1"/>
      </w:pPr>
      <w:r>
        <w:t xml:space="preserve">HR &amp; Payroll and POS Modules — Low-Level Design</w:t>
      </w:r>
    </w:p>
    <w:bookmarkStart w:id="70" w:name="overview-4"/>
    <w:p>
      <w:pPr>
        <w:pStyle w:val="Heading2"/>
      </w:pPr>
      <w:r>
        <w:t xml:space="preserve">Overview</w:t>
      </w:r>
    </w:p>
    <w:p>
      <w:pPr>
        <w:pStyle w:val="FirstParagraph"/>
      </w:pPr>
      <w:r>
        <w:t xml:space="preserve">The HR &amp; Payroll module manages the employee lifecycle from onboarding through payslip generation and GL posting. The POS module operates within the tenant workspace and supports cash, mobile money, and card transactions from a browser-based session. Both modules are add-ons;</w:t>
      </w:r>
      <w:r>
        <w:t xml:space="preserve"> </w:t>
      </w:r>
      <w:r>
        <w:rPr>
          <w:rStyle w:val="VerbatimChar"/>
        </w:rPr>
        <w:t xml:space="preserve">ModuleRegistry::isActive()</w:t>
      </w:r>
      <w:r>
        <w:t xml:space="preserve"> </w:t>
      </w:r>
      <w:r>
        <w:t xml:space="preserve">must be checked at controller dispatch time.</w:t>
      </w:r>
    </w:p>
    <w:p>
      <w:r>
        <w:pict>
          <v:rect style="width:0;height:1.5pt" o:hralign="center" o:hrstd="t" o:hr="t"/>
        </w:pict>
      </w:r>
    </w:p>
    <w:bookmarkEnd w:id="70"/>
    <w:bookmarkStart w:id="71" w:name="employeeservice"/>
    <w:p>
      <w:pPr>
        <w:pStyle w:val="Heading2"/>
      </w:pPr>
      <w:r>
        <w:t xml:space="preserve">EmployeeService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createEmployee(array $data): int</w:t>
            </w:r>
          </w:p>
        </w:tc>
        <w:tc>
          <w:tcPr/>
          <w:p>
            <w:pPr>
              <w:pStyle w:val="Compact"/>
            </w:pPr>
            <w:r>
              <w:t xml:space="preserve">Associative array of employee attributes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nssf_number</w:t>
            </w:r>
            <w:r>
              <w:t xml:space="preserve">,</w:t>
            </w:r>
            <w:r>
              <w:t xml:space="preserve"> </w:t>
            </w:r>
            <w:r>
              <w:rPr>
                <w:rStyle w:val="VerbatimChar"/>
              </w:rPr>
              <w:t xml:space="preserve">tin</w:t>
            </w:r>
            <w:r>
              <w:t xml:space="preserve">,</w:t>
            </w:r>
            <w:r>
              <w:t xml:space="preserve"> </w:t>
            </w:r>
            <w:r>
              <w:rPr>
                <w:rStyle w:val="VerbatimChar"/>
              </w:rPr>
              <w:t xml:space="preserve">department_id</w:t>
            </w:r>
            <w:r>
              <w:t xml:space="preserve">,</w:t>
            </w:r>
            <w:r>
              <w:t xml:space="preserve"> </w:t>
            </w:r>
            <w:r>
              <w:rPr>
                <w:rStyle w:val="VerbatimChar"/>
              </w:rPr>
              <w:t xml:space="preserve">job_title_id</w:t>
            </w:r>
            <w:r>
              <w:t xml:space="preserve">,</w:t>
            </w:r>
            <w:r>
              <w:t xml:space="preserve"> </w:t>
            </w:r>
            <w:r>
              <w:rPr>
                <w:rStyle w:val="VerbatimChar"/>
              </w:rPr>
              <w:t xml:space="preserve">gross_salary</w:t>
            </w:r>
            <w:r>
              <w:t xml:space="preserve">,</w:t>
            </w:r>
            <w:r>
              <w:t xml:space="preserve"> </w:t>
            </w:r>
            <w:r>
              <w:rPr>
                <w:rStyle w:val="VerbatimChar"/>
              </w:rPr>
              <w:t xml:space="preserve">employment_type</w:t>
            </w:r>
            <w:r>
              <w:t xml:space="preserve">,</w:t>
            </w:r>
            <w:r>
              <w:t xml:space="preserve"> </w:t>
            </w:r>
            <w:r>
              <w:rPr>
                <w:rStyle w:val="VerbatimChar"/>
              </w:rPr>
              <w:t xml:space="preserve">start_date</w:t>
            </w:r>
            <w:r>
              <w:t xml:space="preserve">, etc.)</w:t>
            </w:r>
          </w:p>
        </w:tc>
        <w:tc>
          <w:tcPr/>
          <w:p>
            <w:pPr>
              <w:pStyle w:val="Compact"/>
            </w:pPr>
            <w:r>
              <w:t xml:space="preserve">New</w:t>
            </w:r>
            <w:r>
              <w:t xml:space="preserve"> </w:t>
            </w:r>
            <w:r>
              <w:rPr>
                <w:rStyle w:val="VerbatimChar"/>
              </w:rPr>
              <w:t xml:space="preserve">employees.id</w:t>
            </w:r>
          </w:p>
        </w:tc>
        <w:tc>
          <w:tcPr/>
          <w:p>
            <w:pPr>
              <w:pStyle w:val="Compact"/>
            </w:pPr>
            <w:r>
              <w:t xml:space="preserve">Validates NSSF and TIN uniqueness per tenant. Inserts one row into</w:t>
            </w:r>
            <w:r>
              <w:t xml:space="preserve"> </w:t>
            </w:r>
            <w:r>
              <w:rPr>
                <w:rStyle w:val="VerbatimChar"/>
              </w:rPr>
              <w:t xml:space="preserve">employees</w:t>
            </w:r>
            <w:r>
              <w:t xml:space="preserve"> </w:t>
            </w:r>
            <w:r>
              <w:t xml:space="preserve">with</w:t>
            </w:r>
            <w:r>
              <w:t xml:space="preserve"> </w:t>
            </w:r>
            <w:r>
              <w:rPr>
                <w:rStyle w:val="VerbatimChar"/>
              </w:rPr>
              <w:t xml:space="preserve">status = 'active'</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getPayslip(int $employeeId, int $payrollRunId): array</w:t>
            </w:r>
          </w:p>
        </w:tc>
        <w:tc>
          <w:tcPr/>
          <w:p>
            <w:pPr>
              <w:pStyle w:val="Compact"/>
            </w:pPr>
            <w:r>
              <w:t xml:space="preserve">Employee primary key, payroll run primary key</w:t>
            </w:r>
          </w:p>
        </w:tc>
        <w:tc>
          <w:tcPr/>
          <w:p>
            <w:pPr>
              <w:pStyle w:val="Compact"/>
            </w:pPr>
            <w:r>
              <w:t xml:space="preserve">Payslip data as associative array</w:t>
            </w:r>
          </w:p>
        </w:tc>
        <w:tc>
          <w:tcPr/>
          <w:p>
            <w:pPr>
              <w:pStyle w:val="Compact"/>
            </w:pPr>
            <w:r>
              <w:t xml:space="preserve">Reads from</w:t>
            </w:r>
            <w:r>
              <w:t xml:space="preserve"> </w:t>
            </w:r>
            <w:r>
              <w:rPr>
                <w:rStyle w:val="VerbatimChar"/>
              </w:rPr>
              <w:t xml:space="preserve">payroll_run_lines</w:t>
            </w:r>
            <w:r>
              <w:t xml:space="preserve"> </w:t>
            </w:r>
            <w:r>
              <w:t xml:space="preserve">joined to</w:t>
            </w:r>
            <w:r>
              <w:t xml:space="preserve"> </w:t>
            </w:r>
            <w:r>
              <w:rPr>
                <w:rStyle w:val="VerbatimChar"/>
              </w:rPr>
              <w:t xml:space="preserve">payroll_deductions</w:t>
            </w:r>
            <w:r>
              <w:t xml:space="preserve"> </w:t>
            </w:r>
            <w:r>
              <w:t xml:space="preserve">and</w:t>
            </w:r>
            <w:r>
              <w:t xml:space="preserve"> </w:t>
            </w:r>
            <w:r>
              <w:rPr>
                <w:rStyle w:val="VerbatimChar"/>
              </w:rPr>
              <w:t xml:space="preserve">payroll_earnings</w:t>
            </w:r>
            <w:r>
              <w:t xml:space="preserve"> </w:t>
            </w:r>
            <w:r>
              <w:t xml:space="preserve">for the given run and employee.</w:t>
            </w:r>
          </w:p>
        </w:tc>
      </w:tr>
      <w:tr>
        <w:tc>
          <w:tcPr/>
          <w:p>
            <w:pPr>
              <w:pStyle w:val="Compact"/>
            </w:pPr>
            <w:r>
              <w:rPr>
                <w:rStyle w:val="VerbatimChar"/>
              </w:rPr>
              <w:t xml:space="preserve">terminateEmployee(int $employeeId, string $terminationDate, string $reason): void</w:t>
            </w:r>
          </w:p>
        </w:tc>
        <w:tc>
          <w:tcPr/>
          <w:p>
            <w:pPr>
              <w:pStyle w:val="Compact"/>
            </w:pPr>
            <w:r>
              <w:t xml:space="preserve">Employee primary key, ISO 8601 termination date,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employees.status = 'terminated'</w:t>
            </w:r>
            <w:r>
              <w:t xml:space="preserve">, writes</w:t>
            </w:r>
            <w:r>
              <w:t xml:space="preserve"> </w:t>
            </w:r>
            <w:r>
              <w:rPr>
                <w:rStyle w:val="VerbatimChar"/>
              </w:rPr>
              <w:t xml:space="preserve">terminated_at</w:t>
            </w:r>
            <w:r>
              <w:t xml:space="preserve"> </w:t>
            </w:r>
            <w:r>
              <w:t xml:space="preserve">and</w:t>
            </w:r>
            <w:r>
              <w:t xml:space="preserve"> </w:t>
            </w:r>
            <w:r>
              <w:rPr>
                <w:rStyle w:val="VerbatimChar"/>
              </w:rPr>
              <w:t xml:space="preserve">termination_reason</w:t>
            </w:r>
            <w:r>
              <w:t xml:space="preserve">. Triggers</w:t>
            </w:r>
            <w:r>
              <w:t xml:space="preserve"> </w:t>
            </w:r>
            <w:r>
              <w:rPr>
                <w:rStyle w:val="VerbatimChar"/>
              </w:rPr>
              <w:t xml:space="preserve">LeaveService</w:t>
            </w:r>
            <w:r>
              <w:t xml:space="preserve"> </w:t>
            </w:r>
            <w:r>
              <w:t xml:space="preserve">to expire remaining leave balances.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employees</w:t>
      </w:r>
    </w:p>
    <w:p>
      <w:r>
        <w:pict>
          <v:rect style="width:0;height:1.5pt" o:hralign="center" o:hrstd="t" o:hr="t"/>
        </w:pict>
      </w:r>
    </w:p>
    <w:bookmarkEnd w:id="71"/>
    <w:bookmarkStart w:id="72" w:name="leaveservice"/>
    <w:p>
      <w:pPr>
        <w:pStyle w:val="Heading2"/>
      </w:pPr>
      <w:r>
        <w:t xml:space="preserve">LeaveService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applyLeave(int $employeeId, string $leaveType, string $startDate, string $endDate): int</w:t>
            </w:r>
          </w:p>
        </w:tc>
        <w:tc>
          <w:tcPr/>
          <w:p>
            <w:pPr>
              <w:pStyle w:val="Compact"/>
            </w:pPr>
            <w:r>
              <w:t xml:space="preserve">Employee primary key, leave type code (</w:t>
            </w:r>
            <w:r>
              <w:rPr>
                <w:rStyle w:val="VerbatimChar"/>
              </w:rPr>
              <w:t xml:space="preserve">ANNUAL</w:t>
            </w:r>
            <w:r>
              <w:t xml:space="preserve">,</w:t>
            </w:r>
            <w:r>
              <w:t xml:space="preserve"> </w:t>
            </w:r>
            <w:r>
              <w:rPr>
                <w:rStyle w:val="VerbatimChar"/>
              </w:rPr>
              <w:t xml:space="preserve">SICK</w:t>
            </w:r>
            <w:r>
              <w:t xml:space="preserve">,</w:t>
            </w:r>
            <w:r>
              <w:t xml:space="preserve"> </w:t>
            </w:r>
            <w:r>
              <w:rPr>
                <w:rStyle w:val="VerbatimChar"/>
              </w:rPr>
              <w:t xml:space="preserve">MATERNITY</w:t>
            </w:r>
            <w:r>
              <w:t xml:space="preserve">,</w:t>
            </w:r>
            <w:r>
              <w:t xml:space="preserve"> </w:t>
            </w:r>
            <w:r>
              <w:rPr>
                <w:rStyle w:val="VerbatimChar"/>
              </w:rPr>
              <w:t xml:space="preserve">PATERNITY</w:t>
            </w:r>
            <w:r>
              <w:t xml:space="preserve">), ISO 8601 start date, ISO 8601 end date</w:t>
            </w:r>
          </w:p>
        </w:tc>
        <w:tc>
          <w:tcPr/>
          <w:p>
            <w:pPr>
              <w:pStyle w:val="Compact"/>
            </w:pPr>
            <w:r>
              <w:t xml:space="preserve">New</w:t>
            </w:r>
            <w:r>
              <w:t xml:space="preserve"> </w:t>
            </w:r>
            <w:r>
              <w:rPr>
                <w:rStyle w:val="VerbatimChar"/>
              </w:rPr>
              <w:t xml:space="preserve">leave_applications.id</w:t>
            </w:r>
          </w:p>
        </w:tc>
        <w:tc>
          <w:tcPr/>
          <w:p>
            <w:pPr>
              <w:pStyle w:val="Compact"/>
            </w:pPr>
            <w:r>
              <w:t xml:space="preserve">Calculates the number of working days. Validates that the requested days do not exceed the available balance. Inserts</w:t>
            </w:r>
            <w:r>
              <w:t xml:space="preserve"> </w:t>
            </w:r>
            <w:r>
              <w:rPr>
                <w:rStyle w:val="VerbatimChar"/>
              </w:rPr>
              <w:t xml:space="preserve">leave_applications</w:t>
            </w:r>
            <w:r>
              <w:t xml:space="preserve"> </w:t>
            </w:r>
            <w:r>
              <w:t xml:space="preserve">with</w:t>
            </w:r>
            <w:r>
              <w:t xml:space="preserve"> </w:t>
            </w:r>
            <w:r>
              <w:rPr>
                <w:rStyle w:val="VerbatimChar"/>
              </w:rPr>
              <w:t xml:space="preserve">status = 'pending'</w:t>
            </w:r>
            <w:r>
              <w:t xml:space="preserve">.</w:t>
            </w:r>
          </w:p>
        </w:tc>
      </w:tr>
      <w:tr>
        <w:tc>
          <w:tcPr/>
          <w:p>
            <w:pPr>
              <w:pStyle w:val="Compact"/>
            </w:pPr>
            <w:r>
              <w:rPr>
                <w:rStyle w:val="VerbatimChar"/>
              </w:rPr>
              <w:t xml:space="preserve">approveLeave(int $applicationId): void</w:t>
            </w:r>
          </w:p>
        </w:tc>
        <w:tc>
          <w:tcPr/>
          <w:p>
            <w:pPr>
              <w:pStyle w:val="Compact"/>
            </w:pPr>
            <w:r>
              <w:t xml:space="preserve">Leave application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APPROVE_LEAVE</w:t>
            </w:r>
            <w:r>
              <w:t xml:space="preserve">. Sets</w:t>
            </w:r>
            <w:r>
              <w:t xml:space="preserve"> </w:t>
            </w:r>
            <w:r>
              <w:rPr>
                <w:rStyle w:val="VerbatimChar"/>
              </w:rPr>
              <w:t xml:space="preserve">leave_applications.status = 'approved'</w:t>
            </w:r>
            <w:r>
              <w:t xml:space="preserve">. Deducts days from</w:t>
            </w:r>
            <w:r>
              <w:t xml:space="preserve"> </w:t>
            </w:r>
            <w:r>
              <w:rPr>
                <w:rStyle w:val="VerbatimChar"/>
              </w:rPr>
              <w:t xml:space="preserve">leave_balances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getLeaveBalance(int $employeeId, string $leaveType): float</w:t>
            </w:r>
          </w:p>
        </w:tc>
        <w:tc>
          <w:tcPr/>
          <w:p>
            <w:pPr>
              <w:pStyle w:val="Compact"/>
            </w:pPr>
            <w:r>
              <w:t xml:space="preserve">Employee primary key, leave type code</w:t>
            </w:r>
          </w:p>
        </w:tc>
        <w:tc>
          <w:tcPr/>
          <w:p>
            <w:pPr>
              <w:pStyle w:val="Compact"/>
            </w:pPr>
            <w:r>
              <w:t xml:space="preserve">Remaining leave days as float</w:t>
            </w:r>
          </w:p>
        </w:tc>
        <w:tc>
          <w:tcPr/>
          <w:p>
            <w:pPr>
              <w:pStyle w:val="Compact"/>
            </w:pPr>
            <w:r>
              <w:t xml:space="preserve">Reads</w:t>
            </w:r>
            <w:r>
              <w:t xml:space="preserve"> </w:t>
            </w:r>
            <w:r>
              <w:rPr>
                <w:rStyle w:val="VerbatimChar"/>
              </w:rPr>
              <w:t xml:space="preserve">leave_balances WHERE employee_id = :employeeId AND leave_type = :leaveType AND tenant_id = :tenant_id</w:t>
            </w:r>
            <w:r>
              <w:t xml:space="preserve">.</w:t>
            </w:r>
          </w:p>
        </w:tc>
      </w:tr>
    </w:tbl>
    <w:p>
      <w:pPr>
        <w:pStyle w:val="BodyText"/>
      </w:pPr>
      <w:r>
        <w:rPr>
          <w:b/>
          <w:bCs/>
        </w:rPr>
        <w:t xml:space="preserve">Tables read/written:</w:t>
      </w:r>
      <w:r>
        <w:t xml:space="preserve"> </w:t>
      </w:r>
      <w:r>
        <w:rPr>
          <w:rStyle w:val="VerbatimChar"/>
        </w:rPr>
        <w:t xml:space="preserve">leave_applications</w:t>
      </w:r>
      <w:r>
        <w:t xml:space="preserve">,</w:t>
      </w:r>
      <w:r>
        <w:t xml:space="preserve"> </w:t>
      </w:r>
      <w:r>
        <w:rPr>
          <w:rStyle w:val="VerbatimChar"/>
        </w:rPr>
        <w:t xml:space="preserve">leave_balances</w:t>
      </w:r>
    </w:p>
    <w:p>
      <w:r>
        <w:pict>
          <v:rect style="width:0;height:1.5pt" o:hralign="center" o:hrstd="t" o:hr="t"/>
        </w:pict>
      </w:r>
    </w:p>
    <w:bookmarkEnd w:id="72"/>
    <w:bookmarkStart w:id="73" w:name="attendanceservice"/>
    <w:p>
      <w:pPr>
        <w:pStyle w:val="Heading2"/>
      </w:pPr>
      <w:r>
        <w:t xml:space="preserve">AttendanceService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recordAttendance(int $employeeId, string $date, string $checkIn, ?string $checkOut = null): int</w:t>
            </w:r>
          </w:p>
        </w:tc>
        <w:tc>
          <w:tcPr/>
          <w:p>
            <w:pPr>
              <w:pStyle w:val="Compact"/>
            </w:pPr>
            <w:r>
              <w:t xml:space="preserve">Employee primary key, ISO 8601 date, check-in time (</w:t>
            </w:r>
            <w:r>
              <w:rPr>
                <w:rStyle w:val="VerbatimChar"/>
              </w:rPr>
              <w:t xml:space="preserve">HH:MM:SS</w:t>
            </w:r>
            <w:r>
              <w:t xml:space="preserve">), optional check-out time</w:t>
            </w:r>
          </w:p>
        </w:tc>
        <w:tc>
          <w:tcPr/>
          <w:p>
            <w:pPr>
              <w:pStyle w:val="Compact"/>
            </w:pPr>
            <w:r>
              <w:t xml:space="preserve">New</w:t>
            </w:r>
            <w:r>
              <w:t xml:space="preserve"> </w:t>
            </w:r>
            <w:r>
              <w:rPr>
                <w:rStyle w:val="VerbatimChar"/>
              </w:rPr>
              <w:t xml:space="preserve">attendance_records.id</w:t>
            </w:r>
          </w:p>
        </w:tc>
        <w:tc>
          <w:tcPr/>
          <w:p>
            <w:pPr>
              <w:pStyle w:val="Compact"/>
            </w:pPr>
            <w:r>
              <w:t xml:space="preserve">Inserts one row into</w:t>
            </w:r>
            <w:r>
              <w:t xml:space="preserve"> </w:t>
            </w:r>
            <w:r>
              <w:rPr>
                <w:rStyle w:val="VerbatimChar"/>
              </w:rPr>
              <w:t xml:space="preserve">attendance_records</w:t>
            </w:r>
            <w:r>
              <w:t xml:space="preserve">. Allows null</w:t>
            </w:r>
            <w:r>
              <w:t xml:space="preserve"> </w:t>
            </w:r>
            <w:r>
              <w:rPr>
                <w:rStyle w:val="VerbatimChar"/>
              </w:rPr>
              <w:t xml:space="preserve">check_out</w:t>
            </w:r>
            <w:r>
              <w:t xml:space="preserve"> </w:t>
            </w:r>
            <w:r>
              <w:t xml:space="preserve">for open-ended records (employee has checked in but not yet checked out).</w:t>
            </w:r>
          </w:p>
        </w:tc>
      </w:tr>
      <w:tr>
        <w:tc>
          <w:tcPr/>
          <w:p>
            <w:pPr>
              <w:pStyle w:val="Compact"/>
            </w:pPr>
            <w:r>
              <w:rPr>
                <w:rStyle w:val="VerbatimChar"/>
              </w:rPr>
              <w:t xml:space="preserve">generateAttendanceSummary(int $employeeId, string $periodStart, string $periodEnd): array</w:t>
            </w:r>
          </w:p>
        </w:tc>
        <w:tc>
          <w:tcPr/>
          <w:p>
            <w:pPr>
              <w:pStyle w:val="Compact"/>
            </w:pPr>
            <w:r>
              <w:t xml:space="preserve">Employee primary key, ISO 8601 start date, ISO 8601 end date</w:t>
            </w:r>
          </w:p>
        </w:tc>
        <w:tc>
          <w:tcPr/>
          <w:p>
            <w:pPr>
              <w:pStyle w:val="Compact"/>
            </w:pPr>
            <w:r>
              <w:t xml:space="preserve">Array of daily summary rows with</w:t>
            </w:r>
            <w:r>
              <w:t xml:space="preserve"> </w:t>
            </w:r>
            <w:r>
              <w:rPr>
                <w:rStyle w:val="VerbatimChar"/>
              </w:rPr>
              <w:t xml:space="preserve">['date', 'hours_worked', 'late_minutes', 'absent']</w:t>
            </w:r>
          </w:p>
        </w:tc>
        <w:tc>
          <w:tcPr/>
          <w:p>
            <w:pPr>
              <w:pStyle w:val="Compact"/>
            </w:pPr>
            <w:r>
              <w:t xml:space="preserve">Aggregates</w:t>
            </w:r>
            <w:r>
              <w:t xml:space="preserve"> </w:t>
            </w:r>
            <w:r>
              <w:rPr>
                <w:rStyle w:val="VerbatimChar"/>
              </w:rPr>
              <w:t xml:space="preserve">attendance_records</w:t>
            </w:r>
            <w:r>
              <w:t xml:space="preserve"> </w:t>
            </w:r>
            <w:r>
              <w:t xml:space="preserve">for the date range. Marks a day absent if no attendance record exists and no approved leave covers it.</w:t>
            </w:r>
          </w:p>
        </w:tc>
      </w:tr>
    </w:tbl>
    <w:p>
      <w:pPr>
        <w:pStyle w:val="BodyText"/>
      </w:pPr>
      <w:r>
        <w:rPr>
          <w:b/>
          <w:bCs/>
        </w:rPr>
        <w:t xml:space="preserve">Tables read/written:</w:t>
      </w:r>
      <w:r>
        <w:t xml:space="preserve"> </w:t>
      </w:r>
      <w:r>
        <w:rPr>
          <w:rStyle w:val="VerbatimChar"/>
        </w:rPr>
        <w:t xml:space="preserve">attendance_records</w:t>
      </w:r>
    </w:p>
    <w:p>
      <w:r>
        <w:pict>
          <v:rect style="width:0;height:1.5pt" o:hralign="center" o:hrstd="t" o:hr="t"/>
        </w:pict>
      </w:r>
    </w:p>
    <w:bookmarkEnd w:id="73"/>
    <w:bookmarkStart w:id="74" w:name="payrollservice"/>
    <w:p>
      <w:pPr>
        <w:pStyle w:val="Heading2"/>
      </w:pPr>
      <w:r>
        <w:t xml:space="preserve">PayrollService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AttendanceService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initiatePayrollRun(int $periodId, string $payrollMonth): int</w:t>
            </w:r>
          </w:p>
        </w:tc>
        <w:tc>
          <w:tcPr/>
          <w:p>
            <w:pPr>
              <w:pStyle w:val="Compact"/>
            </w:pPr>
            <w:r>
              <w:t xml:space="preserve">Accounting period primary key, payroll month in</w:t>
            </w:r>
            <w:r>
              <w:t xml:space="preserve"> </w:t>
            </w:r>
            <w:r>
              <w:rPr>
                <w:rStyle w:val="VerbatimChar"/>
              </w:rPr>
              <w:t xml:space="preserve">YYYY-MM</w:t>
            </w:r>
            <w:r>
              <w:t xml:space="preserve"> </w:t>
            </w:r>
            <w:r>
              <w:t xml:space="preserve">format</w:t>
            </w:r>
          </w:p>
        </w:tc>
        <w:tc>
          <w:tcPr/>
          <w:p>
            <w:pPr>
              <w:pStyle w:val="Compact"/>
            </w:pPr>
            <w:r>
              <w:t xml:space="preserve">New</w:t>
            </w:r>
            <w:r>
              <w:t xml:space="preserve"> </w:t>
            </w:r>
            <w:r>
              <w:rPr>
                <w:rStyle w:val="VerbatimChar"/>
              </w:rPr>
              <w:t xml:space="preserve">payroll_runs.id</w:t>
            </w:r>
          </w:p>
        </w:tc>
        <w:tc>
          <w:tcPr/>
          <w:p>
            <w:pPr>
              <w:pStyle w:val="Compact"/>
            </w:pPr>
            <w:r>
              <w:t xml:space="preserve">Creates a</w:t>
            </w:r>
            <w:r>
              <w:t xml:space="preserve"> </w:t>
            </w:r>
            <w:r>
              <w:rPr>
                <w:rStyle w:val="VerbatimChar"/>
              </w:rPr>
              <w:t xml:space="preserve">payroll_runs</w:t>
            </w:r>
            <w:r>
              <w:t xml:space="preserve"> </w:t>
            </w:r>
            <w:r>
              <w:t xml:space="preserve">row with</w:t>
            </w:r>
            <w:r>
              <w:t xml:space="preserve"> </w:t>
            </w:r>
            <w:r>
              <w:rPr>
                <w:rStyle w:val="VerbatimChar"/>
              </w:rPr>
              <w:t xml:space="preserve">status = 'draft'</w:t>
            </w:r>
            <w:r>
              <w:t xml:space="preserve">. Copies all active employees into</w:t>
            </w:r>
            <w:r>
              <w:t xml:space="preserve"> </w:t>
            </w:r>
            <w:r>
              <w:rPr>
                <w:rStyle w:val="VerbatimChar"/>
              </w:rPr>
              <w:t xml:space="preserve">payroll_run_lines</w:t>
            </w:r>
            <w:r>
              <w:t xml:space="preserve">.</w:t>
            </w:r>
          </w:p>
        </w:tc>
      </w:tr>
      <w:tr>
        <w:tc>
          <w:tcPr/>
          <w:p>
            <w:pPr>
              <w:pStyle w:val="Compact"/>
            </w:pPr>
            <w:r>
              <w:rPr>
                <w:rStyle w:val="VerbatimChar"/>
              </w:rPr>
              <w:t xml:space="preserve">calculateGross(int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payroll_run_lines</w:t>
            </w:r>
            <w:r>
              <w:t xml:space="preserve"> </w:t>
            </w:r>
            <w:r>
              <w:t xml:space="preserve">row, reads</w:t>
            </w:r>
            <w:r>
              <w:t xml:space="preserve"> </w:t>
            </w:r>
            <w:r>
              <w:rPr>
                <w:rStyle w:val="VerbatimChar"/>
              </w:rPr>
              <w:t xml:space="preserve">employees.gross_salary</w:t>
            </w:r>
            <w:r>
              <w:t xml:space="preserve">. Applies prorations from</w:t>
            </w:r>
            <w:r>
              <w:t xml:space="preserve"> </w:t>
            </w:r>
            <w:r>
              <w:rPr>
                <w:rStyle w:val="VerbatimChar"/>
              </w:rPr>
              <w:t xml:space="preserve">AttendanceService::generateAttendanceSummary()</w:t>
            </w:r>
            <w:r>
              <w:t xml:space="preserve"> </w:t>
            </w:r>
            <w:r>
              <w:t xml:space="preserve">if the employee's contract type is</w:t>
            </w:r>
            <w:r>
              <w:t xml:space="preserve"> </w:t>
            </w:r>
            <w:r>
              <w:rPr>
                <w:rStyle w:val="VerbatimChar"/>
              </w:rPr>
              <w:t xml:space="preserve">hourly</w:t>
            </w:r>
            <w:r>
              <w:t xml:space="preserve">. Writes</w:t>
            </w:r>
            <w:r>
              <w:t xml:space="preserve"> </w:t>
            </w:r>
            <w:r>
              <w:rPr>
                <w:rStyle w:val="VerbatimChar"/>
              </w:rPr>
              <w:t xml:space="preserve">payroll_run_lines.gross_amount</w:t>
            </w:r>
            <w:r>
              <w:t xml:space="preserve">.</w:t>
            </w:r>
          </w:p>
        </w:tc>
      </w:tr>
      <w:tr>
        <w:tc>
          <w:tcPr/>
          <w:p>
            <w:pPr>
              <w:pStyle w:val="Compact"/>
            </w:pPr>
            <w:r>
              <w:rPr>
                <w:rStyle w:val="VerbatimChar"/>
              </w:rPr>
              <w:t xml:space="preserve">deductPAYE(int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Uganda Revenue Authority PAYE tax bands from</w:t>
            </w:r>
            <w:r>
              <w:t xml:space="preserve"> </w:t>
            </w:r>
            <w:r>
              <w:rPr>
                <w:rStyle w:val="VerbatimChar"/>
              </w:rPr>
              <w:t xml:space="preserve">paye_bands</w:t>
            </w:r>
            <w:r>
              <w:t xml:space="preserve"> </w:t>
            </w:r>
            <w:r>
              <w:t xml:space="preserve">table to each employee's gross. Writes</w:t>
            </w:r>
            <w:r>
              <w:t xml:space="preserve"> </w:t>
            </w:r>
            <w:r>
              <w:rPr>
                <w:rStyle w:val="VerbatimChar"/>
              </w:rPr>
              <w:t xml:space="preserve">payroll_run_lines.paye_amount</w:t>
            </w:r>
            <w:r>
              <w:t xml:space="preserve">.</w:t>
            </w:r>
            <w:r>
              <w:t xml:space="preserve"> </w:t>
            </w:r>
            <m:oMath>
              <m:r>
                <m:t>P</m:t>
              </m:r>
              <m:r>
                <m:t>A</m:t>
              </m:r>
              <m:r>
                <m:t>Y</m:t>
              </m:r>
              <m:r>
                <m:t>E</m:t>
              </m:r>
              <m:r>
                <m:rPr>
                  <m:sty m:val="p"/>
                </m:rPr>
                <m:t>=</m:t>
              </m:r>
              <m:r>
                <m:t>f</m:t>
              </m:r>
              <m:r>
                <m:rPr>
                  <m:sty m:val="p"/>
                </m:rPr>
                <m:t>(</m:t>
              </m:r>
              <m:r>
                <m:t>g</m:t>
              </m:r>
              <m:r>
                <m:t>r</m:t>
              </m:r>
              <m:r>
                <m:t>o</m:t>
              </m:r>
              <m:r>
                <m:t>s</m:t>
              </m:r>
              <m:r>
                <m:t>s</m:t>
              </m:r>
              <m:r>
                <m:rPr>
                  <m:sty m:val="p"/>
                </m:rPr>
                <m:t>,</m:t>
              </m:r>
              <m:r>
                <m:t>b</m:t>
              </m:r>
              <m:r>
                <m:t>a</m:t>
              </m:r>
              <m:r>
                <m:t>n</m:t>
              </m:r>
              <m:r>
                <m:t>d</m:t>
              </m:r>
              <m:r>
                <m:t>s</m:t>
              </m:r>
              <m:r>
                <m:rPr>
                  <m:sty m:val="p"/>
                </m:rPr>
                <m:t>)</m:t>
              </m:r>
            </m:oMath>
            <w:r>
              <w:t xml:space="preserve"> </w:t>
            </w:r>
            <w:r>
              <w:t xml:space="preserve">per URA bands in force for the payroll month.</w:t>
            </w:r>
          </w:p>
        </w:tc>
      </w:tr>
      <w:tr>
        <w:tc>
          <w:tcPr/>
          <w:p>
            <w:pPr>
              <w:pStyle w:val="Compact"/>
            </w:pPr>
            <w:r>
              <w:rPr>
                <w:rStyle w:val="VerbatimChar"/>
              </w:rPr>
              <w:t xml:space="preserve">deductNSSF(int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NSSF rate: employee contribution =</w:t>
            </w:r>
            <w:r>
              <w:t xml:space="preserve"> </w:t>
            </w:r>
            <m:oMath>
              <m:r>
                <m:t>g</m:t>
              </m:r>
              <m:r>
                <m:t>r</m:t>
              </m:r>
              <m:r>
                <m:t>o</m:t>
              </m:r>
              <m:r>
                <m:t>s</m:t>
              </m:r>
              <m:r>
                <m:t>s</m:t>
              </m:r>
              <m:r>
                <m:rPr>
                  <m:sty m:val="p"/>
                </m:rPr>
                <m:t>×</m:t>
              </m:r>
              <m:r>
                <m:t>0.05</m:t>
              </m:r>
            </m:oMath>
            <w:r>
              <w:t xml:space="preserve">, employer contribution =</w:t>
            </w:r>
            <w:r>
              <w:t xml:space="preserve"> </w:t>
            </w:r>
            <m:oMath>
              <m:r>
                <m:t>g</m:t>
              </m:r>
              <m:r>
                <m:t>r</m:t>
              </m:r>
              <m:r>
                <m:t>o</m:t>
              </m:r>
              <m:r>
                <m:t>s</m:t>
              </m:r>
              <m:r>
                <m:t>s</m:t>
              </m:r>
              <m:r>
                <m:rPr>
                  <m:sty m:val="p"/>
                </m:rPr>
                <m:t>×</m:t>
              </m:r>
              <m:r>
                <m:t>0.10</m:t>
              </m:r>
            </m:oMath>
            <w:r>
              <w:t xml:space="preserve">. Writes</w:t>
            </w:r>
            <w:r>
              <w:t xml:space="preserve"> </w:t>
            </w:r>
            <w:r>
              <w:rPr>
                <w:rStyle w:val="VerbatimChar"/>
              </w:rPr>
              <w:t xml:space="preserve">payroll_run_lines.nssf_employee</w:t>
            </w:r>
            <w:r>
              <w:t xml:space="preserve"> </w:t>
            </w:r>
            <w:r>
              <w:t xml:space="preserve">and</w:t>
            </w:r>
            <w:r>
              <w:t xml:space="preserve"> </w:t>
            </w:r>
            <w:r>
              <w:rPr>
                <w:rStyle w:val="VerbatimChar"/>
              </w:rPr>
              <w:t xml:space="preserve">payroll_run_lines.nssf_employer</w:t>
            </w:r>
            <w:r>
              <w:t xml:space="preserve">.</w:t>
            </w:r>
          </w:p>
        </w:tc>
      </w:tr>
      <w:tr>
        <w:tc>
          <w:tcPr/>
          <w:p>
            <w:pPr>
              <w:pStyle w:val="Compact"/>
            </w:pPr>
            <w:r>
              <w:rPr>
                <w:rStyle w:val="VerbatimChar"/>
              </w:rPr>
              <w:t xml:space="preserve">approveRun(int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APPROVE_PAYROLL</w:t>
            </w:r>
            <w:r>
              <w:t xml:space="preserve">. Sets</w:t>
            </w:r>
            <w:r>
              <w:t xml:space="preserve"> </w:t>
            </w:r>
            <w:r>
              <w:rPr>
                <w:rStyle w:val="VerbatimChar"/>
              </w:rPr>
              <w:t xml:space="preserve">payroll_runs.status = 'approved'</w:t>
            </w:r>
            <w:r>
              <w:t xml:space="preserve">.</w:t>
            </w:r>
          </w:p>
        </w:tc>
      </w:tr>
      <w:tr>
        <w:tc>
          <w:tcPr/>
          <w:p>
            <w:pPr>
              <w:pStyle w:val="Compact"/>
            </w:pPr>
            <w:r>
              <w:rPr>
                <w:rStyle w:val="VerbatimChar"/>
              </w:rPr>
              <w:t xml:space="preserve">postToGL(int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Opens a transaction. For each run line, posts salary expense debits and the corresponding credit entries to wages payable, PAYE payable, NSSF payable via</w:t>
            </w:r>
            <w:r>
              <w:t xml:space="preserve"> </w:t>
            </w:r>
            <w:r>
              <w:rPr>
                <w:rStyle w:val="VerbatimChar"/>
              </w:rPr>
              <w:t xml:space="preserve">AccountingService::postJournal()</w:t>
            </w:r>
            <w:r>
              <w:t xml:space="preserve">. Sets</w:t>
            </w:r>
            <w:r>
              <w:t xml:space="preserve"> </w:t>
            </w:r>
            <w:r>
              <w:rPr>
                <w:rStyle w:val="VerbatimChar"/>
              </w:rPr>
              <w:t xml:space="preserve">payroll_runs.status = 'posted'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generatePaymentFile(int $runId, string $format): string</w:t>
            </w:r>
          </w:p>
        </w:tc>
        <w:tc>
          <w:tcPr/>
          <w:p>
            <w:pPr>
              <w:pStyle w:val="Compact"/>
            </w:pPr>
            <w:r>
              <w:t xml:space="preserve">Payroll run primary key, file format code (</w:t>
            </w:r>
            <w:r>
              <w:rPr>
                <w:rStyle w:val="VerbatimChar"/>
              </w:rPr>
              <w:t xml:space="preserve">CSV</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Absolute path to the generated file</w:t>
            </w:r>
          </w:p>
        </w:tc>
        <w:tc>
          <w:tcPr/>
          <w:p>
            <w:pPr>
              <w:pStyle w:val="Compact"/>
            </w:pPr>
            <w:r>
              <w:t xml:space="preserve">Reads approved</w:t>
            </w:r>
            <w:r>
              <w:t xml:space="preserve"> </w:t>
            </w:r>
            <w:r>
              <w:rPr>
                <w:rStyle w:val="VerbatimChar"/>
              </w:rPr>
              <w:t xml:space="preserve">payroll_run_lines</w:t>
            </w:r>
            <w:r>
              <w:t xml:space="preserve">. Formats the disbursement file per the requested format. Writes to</w:t>
            </w:r>
            <w:r>
              <w:t xml:space="preserve"> </w:t>
            </w:r>
            <w:r>
              <w:rPr>
                <w:rStyle w:val="VerbatimChar"/>
              </w:rPr>
              <w:t xml:space="preserve">storage/payroll/&lt;runId&gt;.&lt;ext&gt;</w:t>
            </w:r>
            <w:r>
              <w:t xml:space="preserve">. Returns the file path.</w:t>
            </w:r>
          </w:p>
        </w:tc>
      </w:tr>
    </w:tbl>
    <w:p>
      <w:pPr>
        <w:pStyle w:val="BodyText"/>
      </w:pPr>
      <w:r>
        <w:rPr>
          <w:b/>
          <w:bCs/>
        </w:rPr>
        <w:t xml:space="preserve">Tables read/written:</w:t>
      </w:r>
      <w:r>
        <w:t xml:space="preserve"> </w:t>
      </w:r>
      <w:r>
        <w:rPr>
          <w:rStyle w:val="VerbatimChar"/>
        </w:rPr>
        <w:t xml:space="preserve">payroll_runs</w:t>
      </w:r>
      <w:r>
        <w:t xml:space="preserve">,</w:t>
      </w:r>
      <w:r>
        <w:t xml:space="preserve"> </w:t>
      </w:r>
      <w:r>
        <w:rPr>
          <w:rStyle w:val="VerbatimChar"/>
        </w:rPr>
        <w:t xml:space="preserve">payroll_run_lines</w:t>
      </w:r>
      <w:r>
        <w:t xml:space="preserve">,</w:t>
      </w:r>
      <w:r>
        <w:t xml:space="preserve"> </w:t>
      </w:r>
      <w:r>
        <w:rPr>
          <w:rStyle w:val="VerbatimChar"/>
        </w:rPr>
        <w:t xml:space="preserve">payroll_deductions</w:t>
      </w:r>
      <w:r>
        <w:t xml:space="preserve">,</w:t>
      </w:r>
      <w:r>
        <w:t xml:space="preserve"> </w:t>
      </w:r>
      <w:r>
        <w:rPr>
          <w:rStyle w:val="VerbatimChar"/>
        </w:rPr>
        <w:t xml:space="preserve">paye_bands</w:t>
      </w:r>
    </w:p>
    <w:p>
      <w:r>
        <w:pict>
          <v:rect style="width:0;height:1.5pt" o:hralign="center" o:hrstd="t" o:hr="t"/>
        </w:pict>
      </w:r>
    </w:p>
    <w:bookmarkEnd w:id="74"/>
    <w:bookmarkStart w:id="75" w:name="posservice"/>
    <w:p>
      <w:pPr>
        <w:pStyle w:val="Heading2"/>
      </w:pPr>
      <w:r>
        <w:t xml:space="preserve">POSService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openSession(int $userId, int $branchId, float $openingFloat): int</w:t>
            </w:r>
          </w:p>
        </w:tc>
        <w:tc>
          <w:tcPr/>
          <w:p>
            <w:pPr>
              <w:pStyle w:val="Compact"/>
            </w:pPr>
            <w:r>
              <w:t xml:space="preserve">User primary key, branch primary key, cash float amount at session open</w:t>
            </w:r>
          </w:p>
        </w:tc>
        <w:tc>
          <w:tcPr/>
          <w:p>
            <w:pPr>
              <w:pStyle w:val="Compact"/>
            </w:pPr>
            <w:r>
              <w:t xml:space="preserve">New</w:t>
            </w:r>
            <w:r>
              <w:t xml:space="preserve"> </w:t>
            </w:r>
            <w:r>
              <w:rPr>
                <w:rStyle w:val="VerbatimChar"/>
              </w:rPr>
              <w:t xml:space="preserve">pos_sessions.id</w:t>
            </w:r>
          </w:p>
        </w:tc>
        <w:tc>
          <w:tcPr/>
          <w:p>
            <w:pPr>
              <w:pStyle w:val="Compact"/>
            </w:pPr>
            <w:r>
              <w:t xml:space="preserve">Inserts a</w:t>
            </w:r>
            <w:r>
              <w:t xml:space="preserve"> </w:t>
            </w:r>
            <w:r>
              <w:rPr>
                <w:rStyle w:val="VerbatimChar"/>
              </w:rPr>
              <w:t xml:space="preserve">pos_sessions</w:t>
            </w:r>
            <w:r>
              <w:t xml:space="preserve"> </w:t>
            </w:r>
            <w:r>
              <w:t xml:space="preserve">row with</w:t>
            </w:r>
            <w:r>
              <w:t xml:space="preserve"> </w:t>
            </w:r>
            <w:r>
              <w:rPr>
                <w:rStyle w:val="VerbatimChar"/>
              </w:rPr>
              <w:t xml:space="preserve">status = 'open'</w:t>
            </w:r>
            <w:r>
              <w:t xml:space="preserve"> </w:t>
            </w:r>
            <w:r>
              <w:t xml:space="preserve">and records</w:t>
            </w:r>
            <w:r>
              <w:t xml:space="preserve"> </w:t>
            </w:r>
            <w:r>
              <w:rPr>
                <w:rStyle w:val="VerbatimChar"/>
              </w:rPr>
              <w:t xml:space="preserve">opening_float</w:t>
            </w:r>
            <w:r>
              <w:t xml:space="preserve">. Only one open session per user per branch is permitted.</w:t>
            </w:r>
          </w:p>
        </w:tc>
      </w:tr>
      <w:tr>
        <w:tc>
          <w:tcPr/>
          <w:p>
            <w:pPr>
              <w:pStyle w:val="Compact"/>
            </w:pPr>
            <w:r>
              <w:rPr>
                <w:rStyle w:val="VerbatimChar"/>
              </w:rPr>
              <w:t xml:space="preserve">recordTransaction(int $sessionId, array $lines, string $paymentMethod): int</w:t>
            </w:r>
          </w:p>
        </w:tc>
        <w:tc>
          <w:tcPr/>
          <w:p>
            <w:pPr>
              <w:pStyle w:val="Compact"/>
            </w:pPr>
            <w:r>
              <w:t xml:space="preserve">POS session primary key, array of</w:t>
            </w:r>
            <w:r>
              <w:t xml:space="preserve"> </w:t>
            </w:r>
            <w:r>
              <w:rPr>
                <w:rStyle w:val="VerbatimChar"/>
              </w:rPr>
              <w:t xml:space="preserve">['item_id', 'qty', 'unit_price']</w:t>
            </w:r>
            <w:r>
              <w:t xml:space="preserve"> </w:t>
            </w:r>
            <w:r>
              <w:t xml:space="preserve">entries, payment method code</w:t>
            </w:r>
          </w:p>
        </w:tc>
        <w:tc>
          <w:tcPr/>
          <w:p>
            <w:pPr>
              <w:pStyle w:val="Compact"/>
            </w:pPr>
            <w:r>
              <w:t xml:space="preserve">New</w:t>
            </w:r>
            <w:r>
              <w:t xml:space="preserve"> </w:t>
            </w:r>
            <w:r>
              <w:rPr>
                <w:rStyle w:val="VerbatimChar"/>
              </w:rPr>
              <w:t xml:space="preserve">pos_transactions.id</w:t>
            </w:r>
          </w:p>
        </w:tc>
        <w:tc>
          <w:tcPr/>
          <w:p>
            <w:pPr>
              <w:pStyle w:val="Compact"/>
            </w:pPr>
            <w:r>
              <w:t xml:space="preserve">Inserts</w:t>
            </w:r>
            <w:r>
              <w:t xml:space="preserve"> </w:t>
            </w:r>
            <w:r>
              <w:rPr>
                <w:rStyle w:val="VerbatimChar"/>
              </w:rPr>
              <w:t xml:space="preserve">pos_transactions</w:t>
            </w:r>
            <w:r>
              <w:t xml:space="preserve"> </w:t>
            </w:r>
            <w:r>
              <w:t xml:space="preserve">header and</w:t>
            </w:r>
            <w:r>
              <w:t xml:space="preserve"> </w:t>
            </w:r>
            <w:r>
              <w:rPr>
                <w:rStyle w:val="VerbatimChar"/>
              </w:rPr>
              <w:t xml:space="preserve">pos_transaction_lines</w:t>
            </w:r>
            <w:r>
              <w:t xml:space="preserve">. Delegates to</w:t>
            </w:r>
            <w:r>
              <w:t xml:space="preserve"> </w:t>
            </w:r>
            <w:r>
              <w:rPr>
                <w:rStyle w:val="VerbatimChar"/>
              </w:rPr>
              <w:t xml:space="preserve">POSPaymentService</w:t>
            </w:r>
            <w:r>
              <w:t xml:space="preserve"> </w:t>
            </w:r>
            <w:r>
              <w:t xml:space="preserve">based on</w:t>
            </w:r>
            <w:r>
              <w:t xml:space="preserve"> </w:t>
            </w:r>
            <w:r>
              <w:rPr>
                <w:rStyle w:val="VerbatimChar"/>
              </w:rPr>
              <w:t xml:space="preserve">$paymentMethod</w:t>
            </w:r>
            <w:r>
              <w:t xml:space="preserve">.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Creates a sales invoice via</w:t>
            </w:r>
            <w:r>
              <w:t xml:space="preserve"> </w:t>
            </w:r>
            <w:r>
              <w:rPr>
                <w:rStyle w:val="VerbatimChar"/>
              </w:rPr>
              <w:t xml:space="preserve">SalesInvoiceService::createInvoice()</w:t>
            </w:r>
            <w:r>
              <w:t xml:space="preserve"> </w:t>
            </w:r>
            <w:r>
              <w:t xml:space="preserve">and immediately posts it to GL.</w:t>
            </w:r>
          </w:p>
        </w:tc>
      </w:tr>
      <w:tr>
        <w:tc>
          <w:tcPr/>
          <w:p>
            <w:pPr>
              <w:pStyle w:val="Compact"/>
            </w:pPr>
            <w:r>
              <w:rPr>
                <w:rStyle w:val="VerbatimChar"/>
              </w:rPr>
              <w:t xml:space="preserve">closeSession(int $sessionId, float $closingFloat): array</w:t>
            </w:r>
          </w:p>
        </w:tc>
        <w:tc>
          <w:tcPr/>
          <w:p>
            <w:pPr>
              <w:pStyle w:val="Compact"/>
            </w:pPr>
            <w:r>
              <w:t xml:space="preserve">POS session primary key, physical cash count at close</w:t>
            </w:r>
          </w:p>
        </w:tc>
        <w:tc>
          <w:tcPr/>
          <w:p>
            <w:pPr>
              <w:pStyle w:val="Compact"/>
            </w:pPr>
            <w:r>
              <w:t xml:space="preserve">Session summary as associative array with</w:t>
            </w:r>
            <w:r>
              <w:t xml:space="preserve"> </w:t>
            </w:r>
            <w:r>
              <w:rPr>
                <w:rStyle w:val="VerbatimChar"/>
              </w:rPr>
              <w:t xml:space="preserve">['total_sales', 'expected_cash', 'actual_cash', 'variance']</w:t>
            </w:r>
          </w:p>
        </w:tc>
        <w:tc>
          <w:tcPr/>
          <w:p>
            <w:pPr>
              <w:pStyle w:val="Compact"/>
            </w:pPr>
            <w:r>
              <w:t xml:space="preserve">Calculates expected cash =</w:t>
            </w:r>
            <w:r>
              <w:t xml:space="preserve"> </w:t>
            </w:r>
            <w:r>
              <w:rPr>
                <w:rStyle w:val="VerbatimChar"/>
              </w:rPr>
              <w:t xml:space="preserve">opening_float</w:t>
            </w:r>
            <w:r>
              <w:t xml:space="preserve"> </w:t>
            </w:r>
            <w:r>
              <w:t xml:space="preserve">+ sum of cash transactions. Sets</w:t>
            </w:r>
            <w:r>
              <w:t xml:space="preserve"> </w:t>
            </w:r>
            <w:r>
              <w:rPr>
                <w:rStyle w:val="VerbatimChar"/>
              </w:rPr>
              <w:t xml:space="preserve">pos_sessions.status = 'closed'</w:t>
            </w:r>
            <w:r>
              <w:t xml:space="preserve"> </w:t>
            </w:r>
            <w:r>
              <w:t xml:space="preserve">and records</w:t>
            </w:r>
            <w:r>
              <w:t xml:space="preserve"> </w:t>
            </w:r>
            <w:r>
              <w:rPr>
                <w:rStyle w:val="VerbatimChar"/>
              </w:rPr>
              <w:t xml:space="preserve">closing_float</w:t>
            </w:r>
            <w:r>
              <w:t xml:space="preserve"> </w:t>
            </w:r>
            <w:r>
              <w:t xml:space="preserve">and</w:t>
            </w:r>
            <w:r>
              <w:t xml:space="preserve"> </w:t>
            </w:r>
            <w:r>
              <w:rPr>
                <w:rStyle w:val="VerbatimChar"/>
              </w:rPr>
              <w:t xml:space="preserve">closed_at</w:t>
            </w:r>
            <w:r>
              <w:t xml:space="preserve">.</w:t>
            </w:r>
          </w:p>
        </w:tc>
      </w:tr>
    </w:tbl>
    <w:p>
      <w:pPr>
        <w:pStyle w:val="BodyText"/>
      </w:pPr>
      <w:r>
        <w:rPr>
          <w:b/>
          <w:bCs/>
        </w:rPr>
        <w:t xml:space="preserve">Tables read/written:</w:t>
      </w:r>
      <w:r>
        <w:t xml:space="preserve"> </w:t>
      </w:r>
      <w:r>
        <w:rPr>
          <w:rStyle w:val="VerbatimChar"/>
        </w:rPr>
        <w:t xml:space="preserve">pos_sessions</w:t>
      </w:r>
      <w:r>
        <w:t xml:space="preserve">,</w:t>
      </w:r>
      <w:r>
        <w:t xml:space="preserve"> </w:t>
      </w:r>
      <w:r>
        <w:rPr>
          <w:rStyle w:val="VerbatimChar"/>
        </w:rPr>
        <w:t xml:space="preserve">pos_transactions</w:t>
      </w:r>
      <w:r>
        <w:t xml:space="preserve">,</w:t>
      </w:r>
      <w:r>
        <w:t xml:space="preserve"> </w:t>
      </w:r>
      <w:r>
        <w:rPr>
          <w:rStyle w:val="VerbatimChar"/>
        </w:rPr>
        <w:t xml:space="preserve">pos_transaction_lines</w:t>
      </w:r>
    </w:p>
    <w:p>
      <w:r>
        <w:pict>
          <v:rect style="width:0;height:1.5pt" o:hralign="center" o:hrstd="t" o:hr="t"/>
        </w:pict>
      </w:r>
    </w:p>
    <w:bookmarkEnd w:id="75"/>
    <w:bookmarkStart w:id="76" w:name="pospaymentservice"/>
    <w:p>
      <w:pPr>
        <w:pStyle w:val="Heading2"/>
      </w:pPr>
      <w:r>
        <w:t xml:space="preserve">POSPaymentService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MoMoService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processCash(int $transactionId, float $tendered, float $total): float</w:t>
            </w:r>
          </w:p>
        </w:tc>
        <w:tc>
          <w:tcPr/>
          <w:p>
            <w:pPr>
              <w:pStyle w:val="Compact"/>
            </w:pPr>
            <w:r>
              <w:t xml:space="preserve">POS transaction primary key, cash amount tendered, transaction total</w:t>
            </w:r>
          </w:p>
        </w:tc>
        <w:tc>
          <w:tcPr/>
          <w:p>
            <w:pPr>
              <w:pStyle w:val="Compact"/>
            </w:pPr>
            <w:r>
              <w:t xml:space="preserve">Change due as float</w:t>
            </w:r>
          </w:p>
        </w:tc>
        <w:tc>
          <w:tcPr/>
          <w:p>
            <w:pPr>
              <w:pStyle w:val="Compact"/>
            </w:pPr>
            <w:r>
              <w:t xml:space="preserve">Posts a debit to the POS cash account via</w:t>
            </w:r>
            <w:r>
              <w:t xml:space="preserve"> </w:t>
            </w:r>
            <w:r>
              <w:rPr>
                <w:rStyle w:val="VerbatimChar"/>
              </w:rPr>
              <w:t xml:space="preserve">AccountingService::postJournal()</w:t>
            </w:r>
            <w:r>
              <w:t xml:space="preserve">. Returns</w:t>
            </w:r>
            <w:r>
              <w:t xml:space="preserve"> </w:t>
            </w:r>
            <w:r>
              <w:rPr>
                <w:rStyle w:val="VerbatimChar"/>
              </w:rPr>
              <w:t xml:space="preserve">tendered - total</w:t>
            </w:r>
            <w:r>
              <w:t xml:space="preserve">.</w:t>
            </w:r>
          </w:p>
        </w:tc>
      </w:tr>
      <w:tr>
        <w:tc>
          <w:tcPr/>
          <w:p>
            <w:pPr>
              <w:pStyle w:val="Compact"/>
            </w:pPr>
            <w:r>
              <w:rPr>
                <w:rStyle w:val="VerbatimChar"/>
              </w:rPr>
              <w:t xml:space="preserve">processMoMo(int $transactionId, float $amount, string $phoneNumber): string</w:t>
            </w:r>
          </w:p>
        </w:tc>
        <w:tc>
          <w:tcPr/>
          <w:p>
            <w:pPr>
              <w:pStyle w:val="Compact"/>
            </w:pPr>
            <w:r>
              <w:t xml:space="preserve">POS transaction primary key, amount, customer phone number</w:t>
            </w:r>
          </w:p>
        </w:tc>
        <w:tc>
          <w:tcPr/>
          <w:p>
            <w:pPr>
              <w:pStyle w:val="Compact"/>
            </w:pPr>
            <w:r>
              <w:t xml:space="preserve">MoMo transaction reference</w:t>
            </w:r>
          </w:p>
        </w:tc>
        <w:tc>
          <w:tcPr/>
          <w:p>
            <w:pPr>
              <w:pStyle w:val="Compact"/>
            </w:pPr>
            <w:r>
              <w:t xml:space="preserve">[CONTEXT-GAP: GAP-011] Calls</w:t>
            </w:r>
            <w:r>
              <w:t xml:space="preserve"> </w:t>
            </w:r>
            <w:r>
              <w:rPr>
                <w:rStyle w:val="VerbatimChar"/>
              </w:rPr>
              <w:t xml:space="preserve">MoMoService::verifyPayment()</w:t>
            </w:r>
            <w:r>
              <w:t xml:space="preserve">. Posts a debit to the MoMo settlement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printReceipt(int $transactionId): string</w:t>
            </w:r>
          </w:p>
        </w:tc>
        <w:tc>
          <w:tcPr/>
          <w:p>
            <w:pPr>
              <w:pStyle w:val="Compact"/>
            </w:pPr>
            <w:r>
              <w:t xml:space="preserve">POS transaction primary key</w:t>
            </w:r>
          </w:p>
        </w:tc>
        <w:tc>
          <w:tcPr/>
          <w:p>
            <w:pPr>
              <w:pStyle w:val="Compact"/>
            </w:pPr>
            <w:r>
              <w:t xml:space="preserve">HTML receipt string</w:t>
            </w:r>
          </w:p>
        </w:tc>
        <w:tc>
          <w:tcPr/>
          <w:p>
            <w:pPr>
              <w:pStyle w:val="Compact"/>
            </w:pPr>
            <w:r>
              <w:t xml:space="preserve">Reads transaction and line data. Applies the tenant's receipt template from</w:t>
            </w:r>
            <w:r>
              <w:t xml:space="preserve"> </w:t>
            </w:r>
            <w:r>
              <w:rPr>
                <w:rStyle w:val="VerbatimChar"/>
              </w:rPr>
              <w:t xml:space="preserve">pos_receipt_templates</w:t>
            </w:r>
            <w:r>
              <w:t xml:space="preserve">. Returns rendered HTML for browser-print or thermal-printer output.</w:t>
            </w:r>
          </w:p>
        </w:tc>
      </w:tr>
    </w:tbl>
    <w:p>
      <w:pPr>
        <w:pStyle w:val="BodyText"/>
      </w:pPr>
      <w:r>
        <w:rPr>
          <w:b/>
          <w:bCs/>
        </w:rPr>
        <w:t xml:space="preserve">Tables read/written:</w:t>
      </w:r>
      <w:r>
        <w:t xml:space="preserve"> </w:t>
      </w:r>
      <w:r>
        <w:rPr>
          <w:rStyle w:val="VerbatimChar"/>
        </w:rPr>
        <w:t xml:space="preserve">pos_transactions</w:t>
      </w:r>
    </w:p>
    <w:bookmarkEnd w:id="76"/>
    <w:bookmarkEnd w:id="77"/>
    <w:bookmarkStart w:id="87" w:name="add-on-module-services--low-level-design"/>
    <w:p>
      <w:pPr>
        <w:pStyle w:val="Heading1"/>
      </w:pPr>
      <w:r>
        <w:t xml:space="preserve">Add-On Module Services — Low-Level Design</w:t>
      </w:r>
    </w:p>
    <w:bookmarkStart w:id="78" w:name="overview-5"/>
    <w:p>
      <w:pPr>
        <w:pStyle w:val="Heading2"/>
      </w:pPr>
      <w:r>
        <w:t xml:space="preserve">Overview</w:t>
      </w:r>
    </w:p>
    <w:p>
      <w:pPr>
        <w:pStyle w:val="FirstParagraph"/>
      </w:pPr>
      <w:r>
        <w:t xml:space="preserve">Add-on modules extend Longhorn ERP beyond the core suite. Each is activated per tenant via</w:t>
      </w:r>
      <w:r>
        <w:t xml:space="preserve"> </w:t>
      </w:r>
      <w:r>
        <w:rPr>
          <w:rStyle w:val="VerbatimChar"/>
        </w:rPr>
        <w:t xml:space="preserve">ModuleRegistry</w:t>
      </w:r>
      <w:r>
        <w:t xml:space="preserve">. All add-on services follow the same constructor injection pattern as core services:</w:t>
      </w:r>
      <w:r>
        <w:t xml:space="preserve"> </w:t>
      </w:r>
      <w:r>
        <w:rPr>
          <w:rStyle w:val="VerbatimChar"/>
        </w:rPr>
        <w:t xml:space="preserve">PDO</w:t>
      </w:r>
      <w:r>
        <w:t xml:space="preserve">,</w:t>
      </w:r>
      <w:r>
        <w:t xml:space="preserve"> </w:t>
      </w:r>
      <w:r>
        <w:rPr>
          <w:rStyle w:val="VerbatimChar"/>
        </w:rPr>
        <w:t xml:space="preserve">SessionService</w:t>
      </w:r>
      <w:r>
        <w:t xml:space="preserve">, and</w:t>
      </w:r>
      <w:r>
        <w:t xml:space="preserve"> </w:t>
      </w:r>
      <w:r>
        <w:rPr>
          <w:rStyle w:val="VerbatimChar"/>
        </w:rPr>
        <w:t xml:space="preserve">AuditService</w:t>
      </w:r>
      <w:r>
        <w:t xml:space="preserve"> </w:t>
      </w:r>
      <w:r>
        <w:t xml:space="preserve">are always injected; additional dependencies are listed per service.</w:t>
      </w:r>
    </w:p>
    <w:p>
      <w:r>
        <w:pict>
          <v:rect style="width:0;height:1.5pt" o:hralign="center" o:hrstd="t" o:hr="t"/>
        </w:pict>
      </w:r>
    </w:p>
    <w:bookmarkEnd w:id="78"/>
    <w:bookmarkStart w:id="79" w:name="manufacturingservice"/>
    <w:p>
      <w:pPr>
        <w:pStyle w:val="Heading2"/>
      </w:pPr>
      <w:r>
        <w:t xml:space="preserve">ManufacturingService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r>
        <w:t xml:space="preserve">,</w:t>
      </w:r>
      <w:r>
        <w:t xml:space="preserve"> </w:t>
      </w:r>
      <w:r>
        <w:rPr>
          <w:rStyle w:val="VerbatimChar"/>
        </w:rPr>
        <w:t xml:space="preserve">BOMService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createProductionOrder(int $finishedItemId, float $plannedQty, int $periodId): int</w:t>
            </w:r>
          </w:p>
        </w:tc>
        <w:tc>
          <w:tcPr/>
          <w:p>
            <w:pPr>
              <w:pStyle w:val="Compact"/>
            </w:pPr>
            <w:r>
              <w:t xml:space="preserve">Finished goods item primary key, planned production quantity, accounting period primary key</w:t>
            </w:r>
          </w:p>
        </w:tc>
        <w:tc>
          <w:tcPr/>
          <w:p>
            <w:pPr>
              <w:pStyle w:val="Compact"/>
            </w:pPr>
            <w:r>
              <w:t xml:space="preserve">New</w:t>
            </w:r>
            <w:r>
              <w:t xml:space="preserve"> </w:t>
            </w:r>
            <w:r>
              <w:rPr>
                <w:rStyle w:val="VerbatimChar"/>
              </w:rPr>
              <w:t xml:space="preserve">production_orders.id</w:t>
            </w:r>
          </w:p>
        </w:tc>
        <w:tc>
          <w:tcPr/>
          <w:p>
            <w:pPr>
              <w:pStyle w:val="Compact"/>
            </w:pPr>
            <w:r>
              <w:t xml:space="preserve">Validates that an active BOM exists via</w:t>
            </w:r>
            <w:r>
              <w:t xml:space="preserve"> </w:t>
            </w:r>
            <w:r>
              <w:rPr>
                <w:rStyle w:val="VerbatimChar"/>
              </w:rPr>
              <w:t xml:space="preserve">BOMService::getActiveBOM()</w:t>
            </w:r>
            <w:r>
              <w:t xml:space="preserve">. Explodes the BOM to determine raw material requirements. Inserts</w:t>
            </w:r>
            <w:r>
              <w:t xml:space="preserve"> </w:t>
            </w:r>
            <w:r>
              <w:rPr>
                <w:rStyle w:val="VerbatimChar"/>
              </w:rPr>
              <w:t xml:space="preserve">production_orders</w:t>
            </w:r>
            <w:r>
              <w:t xml:space="preserve"> </w:t>
            </w:r>
            <w:r>
              <w:t xml:space="preserve">header (status</w:t>
            </w:r>
            <w:r>
              <w:t xml:space="preserve"> </w:t>
            </w:r>
            <w:r>
              <w:rPr>
                <w:rStyle w:val="VerbatimChar"/>
              </w:rPr>
              <w:t xml:space="preserve">planned</w:t>
            </w:r>
            <w:r>
              <w:t xml:space="preserve">) and</w:t>
            </w:r>
            <w:r>
              <w:t xml:space="preserve"> </w:t>
            </w:r>
            <w:r>
              <w:rPr>
                <w:rStyle w:val="VerbatimChar"/>
              </w:rPr>
              <w:t xml:space="preserve">production_order_lines</w:t>
            </w:r>
            <w:r>
              <w:t xml:space="preserve">.</w:t>
            </w:r>
          </w:p>
        </w:tc>
      </w:tr>
      <w:tr>
        <w:tc>
          <w:tcPr/>
          <w:p>
            <w:pPr>
              <w:pStyle w:val="Compact"/>
            </w:pPr>
            <w:r>
              <w:rPr>
                <w:rStyle w:val="VerbatimChar"/>
              </w:rPr>
              <w:t xml:space="preserve">issueRawMaterials(int $orderId): void</w:t>
            </w:r>
          </w:p>
        </w:tc>
        <w:tc>
          <w:tcPr/>
          <w:p>
            <w:pPr>
              <w:pStyle w:val="Compact"/>
            </w:pPr>
            <w:r>
              <w:t xml:space="preserve">Production order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production_order_lines</w:t>
            </w:r>
            <w:r>
              <w:t xml:space="preserve"> </w:t>
            </w:r>
            <w:r>
              <w:t xml:space="preserve">row, calls</w:t>
            </w:r>
            <w:r>
              <w:t xml:space="preserve"> </w:t>
            </w:r>
            <w:r>
              <w:rPr>
                <w:rStyle w:val="VerbatimChar"/>
              </w:rPr>
              <w:t xml:space="preserve">StockLedgerService::postMovement()</w:t>
            </w:r>
            <w:r>
              <w:t xml:space="preserve"> </w:t>
            </w:r>
            <w:r>
              <w:t xml:space="preserve">with movement type</w:t>
            </w:r>
            <w:r>
              <w:t xml:space="preserve"> </w:t>
            </w:r>
            <w:r>
              <w:rPr>
                <w:rStyle w:val="VerbatimChar"/>
              </w:rPr>
              <w:t xml:space="preserve">PRODUCTION_OUT</w:t>
            </w:r>
            <w:r>
              <w:t xml:space="preserve">. Reduces raw material stock. Sets</w:t>
            </w:r>
            <w:r>
              <w:t xml:space="preserve"> </w:t>
            </w:r>
            <w:r>
              <w:rPr>
                <w:rStyle w:val="VerbatimChar"/>
              </w:rPr>
              <w:t xml:space="preserve">production_orders.status = 'in_progress'</w:t>
            </w:r>
            <w:r>
              <w:t xml:space="preserve">.</w:t>
            </w:r>
          </w:p>
        </w:tc>
      </w:tr>
      <w:tr>
        <w:tc>
          <w:tcPr/>
          <w:p>
            <w:pPr>
              <w:pStyle w:val="Compact"/>
            </w:pPr>
            <w:r>
              <w:rPr>
                <w:rStyle w:val="VerbatimChar"/>
              </w:rPr>
              <w:t xml:space="preserve">postWIP(int $orderId, float $labourCost, float $overheadCost): void</w:t>
            </w:r>
          </w:p>
        </w:tc>
        <w:tc>
          <w:tcPr/>
          <w:p>
            <w:pPr>
              <w:pStyle w:val="Compact"/>
            </w:pPr>
            <w:r>
              <w:t xml:space="preserve">Production order primary key, direct labour cost to date, overhead cost to date</w:t>
            </w:r>
          </w:p>
        </w:tc>
        <w:tc>
          <w:tcPr/>
          <w:p>
            <w:pPr>
              <w:pStyle w:val="Compact"/>
            </w:pPr>
            <w:r>
              <w:rPr>
                <w:rStyle w:val="VerbatimChar"/>
              </w:rPr>
              <w:t xml:space="preserve">void</w:t>
            </w:r>
          </w:p>
        </w:tc>
        <w:tc>
          <w:tcPr/>
          <w:p>
            <w:pPr>
              <w:pStyle w:val="Compact"/>
            </w:pPr>
            <w:r>
              <w:t xml:space="preserve">Posts a debit to the WIP account and credits to wages payable and overhead absorbed via</w:t>
            </w:r>
            <w:r>
              <w:t xml:space="preserve"> </w:t>
            </w:r>
            <w:r>
              <w:rPr>
                <w:rStyle w:val="VerbatimChar"/>
              </w:rPr>
              <w:t xml:space="preserve">AccountingService::postJournal()</w:t>
            </w:r>
            <w:r>
              <w:t xml:space="preserve">. Updates</w:t>
            </w:r>
            <w:r>
              <w:t xml:space="preserve"> </w:t>
            </w:r>
            <w:r>
              <w:rPr>
                <w:rStyle w:val="VerbatimChar"/>
              </w:rPr>
              <w:t xml:space="preserve">production_orders.wip_balance</w:t>
            </w:r>
            <w:r>
              <w:t xml:space="preserve">.</w:t>
            </w:r>
          </w:p>
        </w:tc>
      </w:tr>
      <w:tr>
        <w:tc>
          <w:tcPr/>
          <w:p>
            <w:pPr>
              <w:pStyle w:val="Compact"/>
            </w:pPr>
            <w:r>
              <w:rPr>
                <w:rStyle w:val="VerbatimChar"/>
              </w:rPr>
              <w:t xml:space="preserve">completeProduction(int $orderId, float $actualYieldQty): void</w:t>
            </w:r>
          </w:p>
        </w:tc>
        <w:tc>
          <w:tcPr/>
          <w:p>
            <w:pPr>
              <w:pStyle w:val="Compact"/>
            </w:pPr>
            <w:r>
              <w:t xml:space="preserve">Production order primary key, actual quantity of finished goods produced</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postYield()</w:t>
            </w:r>
            <w:r>
              <w:t xml:space="preserve"> </w:t>
            </w:r>
            <w:r>
              <w:t xml:space="preserve">to transfer WIP balance to finished goods. Sets</w:t>
            </w:r>
            <w:r>
              <w:t xml:space="preserve"> </w:t>
            </w:r>
            <w:r>
              <w:rPr>
                <w:rStyle w:val="VerbatimChar"/>
              </w:rPr>
              <w:t xml:space="preserve">production_orders.status = 'completed'</w:t>
            </w:r>
            <w:r>
              <w:t xml:space="preserve">.</w:t>
            </w:r>
          </w:p>
        </w:tc>
      </w:tr>
      <w:tr>
        <w:tc>
          <w:tcPr/>
          <w:p>
            <w:pPr>
              <w:pStyle w:val="Compact"/>
            </w:pPr>
            <w:r>
              <w:rPr>
                <w:rStyle w:val="VerbatimChar"/>
              </w:rPr>
              <w:t xml:space="preserve">postYield(int $orderId, float $yieldQty): void</w:t>
            </w:r>
          </w:p>
        </w:tc>
        <w:tc>
          <w:tcPr/>
          <w:p>
            <w:pPr>
              <w:pStyle w:val="Compact"/>
            </w:pPr>
            <w:r>
              <w:t xml:space="preserve">Production order primary key, yield quantity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PRODUCTION_IN</w:t>
            </w:r>
            <w:r>
              <w:t xml:space="preserve"> </w:t>
            </w:r>
            <w:r>
              <w:t xml:space="preserve">movement for the finished goods item via</w:t>
            </w:r>
            <w:r>
              <w:t xml:space="preserve"> </w:t>
            </w:r>
            <w:r>
              <w:rPr>
                <w:rStyle w:val="VerbatimChar"/>
              </w:rPr>
              <w:t xml:space="preserve">StockLedgerService::postMovement()</w:t>
            </w:r>
            <w:r>
              <w:t xml:space="preserve">. Posts a debit to finished goods inventory and a credit to WIP via</w:t>
            </w:r>
            <w:r>
              <w:t xml:space="preserve"> </w:t>
            </w:r>
            <w:r>
              <w:rPr>
                <w:rStyle w:val="VerbatimChar"/>
              </w:rPr>
              <w:t xml:space="preserve">AccountingService::postJournal()</w:t>
            </w:r>
            <w:r>
              <w:t xml:space="preserve">. Records any yield variance.</w:t>
            </w:r>
          </w:p>
        </w:tc>
      </w:tr>
    </w:tbl>
    <w:p>
      <w:pPr>
        <w:pStyle w:val="BodyText"/>
      </w:pPr>
      <w:r>
        <w:rPr>
          <w:b/>
          <w:bCs/>
        </w:rPr>
        <w:t xml:space="preserve">Tables read/written:</w:t>
      </w:r>
      <w:r>
        <w:t xml:space="preserve"> </w:t>
      </w:r>
      <w:r>
        <w:rPr>
          <w:rStyle w:val="VerbatimChar"/>
        </w:rPr>
        <w:t xml:space="preserve">production_orders</w:t>
      </w:r>
      <w:r>
        <w:t xml:space="preserve">,</w:t>
      </w:r>
      <w:r>
        <w:t xml:space="preserve"> </w:t>
      </w:r>
      <w:r>
        <w:rPr>
          <w:rStyle w:val="VerbatimChar"/>
        </w:rPr>
        <w:t xml:space="preserve">production_order_lines</w:t>
      </w:r>
    </w:p>
    <w:p>
      <w:r>
        <w:pict>
          <v:rect style="width:0;height:1.5pt" o:hralign="center" o:hrstd="t" o:hr="t"/>
        </w:pict>
      </w:r>
    </w:p>
    <w:bookmarkEnd w:id="79"/>
    <w:bookmarkStart w:id="80" w:name="bomservice"/>
    <w:p>
      <w:pPr>
        <w:pStyle w:val="Heading2"/>
      </w:pPr>
      <w:r>
        <w:t xml:space="preserve">BOMService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createBOM(int $finishedItemId, array $components, string $effectiveDate): int</w:t>
            </w:r>
          </w:p>
        </w:tc>
        <w:tc>
          <w:tcPr/>
          <w:p>
            <w:pPr>
              <w:pStyle w:val="Compact"/>
            </w:pPr>
            <w:r>
              <w:t xml:space="preserve">Finished goods item primary key, array of</w:t>
            </w:r>
            <w:r>
              <w:t xml:space="preserve"> </w:t>
            </w:r>
            <w:r>
              <w:rPr>
                <w:rStyle w:val="VerbatimChar"/>
              </w:rPr>
              <w:t xml:space="preserve">['component_item_id', 'qty_per_unit', 'unit_of_measure']</w:t>
            </w:r>
            <w:r>
              <w:t xml:space="preserve"> </w:t>
            </w:r>
            <w:r>
              <w:t xml:space="preserve">entries, ISO 8601 effective date</w:t>
            </w:r>
          </w:p>
        </w:tc>
        <w:tc>
          <w:tcPr/>
          <w:p>
            <w:pPr>
              <w:pStyle w:val="Compact"/>
            </w:pPr>
            <w:r>
              <w:t xml:space="preserve">New</w:t>
            </w:r>
            <w:r>
              <w:t xml:space="preserve"> </w:t>
            </w:r>
            <w:r>
              <w:rPr>
                <w:rStyle w:val="VerbatimChar"/>
              </w:rPr>
              <w:t xml:space="preserve">bom_headers.id</w:t>
            </w:r>
          </w:p>
        </w:tc>
        <w:tc>
          <w:tcPr/>
          <w:p>
            <w:pPr>
              <w:pStyle w:val="Compact"/>
            </w:pPr>
            <w:r>
              <w:t xml:space="preserve">Inserts</w:t>
            </w:r>
            <w:r>
              <w:t xml:space="preserve"> </w:t>
            </w:r>
            <w:r>
              <w:rPr>
                <w:rStyle w:val="VerbatimChar"/>
              </w:rPr>
              <w:t xml:space="preserve">bom_headers</w:t>
            </w:r>
            <w:r>
              <w:t xml:space="preserve"> </w:t>
            </w:r>
            <w:r>
              <w:t xml:space="preserve">(status</w:t>
            </w:r>
            <w:r>
              <w:t xml:space="preserve"> </w:t>
            </w:r>
            <w:r>
              <w:rPr>
                <w:rStyle w:val="VerbatimChar"/>
              </w:rPr>
              <w:t xml:space="preserve">active</w:t>
            </w:r>
            <w:r>
              <w:t xml:space="preserve">) and</w:t>
            </w:r>
            <w:r>
              <w:t xml:space="preserve"> </w:t>
            </w:r>
            <w:r>
              <w:rPr>
                <w:rStyle w:val="VerbatimChar"/>
              </w:rPr>
              <w:t xml:space="preserve">bom_lines</w:t>
            </w:r>
            <w:r>
              <w:t xml:space="preserve">. If a prior active BOM exists for the same finished item, it is automatically versioned via</w:t>
            </w:r>
            <w:r>
              <w:t xml:space="preserve"> </w:t>
            </w:r>
            <w:r>
              <w:rPr>
                <w:rStyle w:val="VerbatimChar"/>
              </w:rPr>
              <w:t xml:space="preserve">versionBOM()</w:t>
            </w:r>
            <w:r>
              <w:t xml:space="preserve">.</w:t>
            </w:r>
          </w:p>
        </w:tc>
      </w:tr>
      <w:tr>
        <w:tc>
          <w:tcPr/>
          <w:p>
            <w:pPr>
              <w:pStyle w:val="Compact"/>
            </w:pPr>
            <w:r>
              <w:rPr>
                <w:rStyle w:val="VerbatimChar"/>
              </w:rPr>
              <w:t xml:space="preserve">getActiveBOM(int $finishedItemId): array</w:t>
            </w:r>
          </w:p>
        </w:tc>
        <w:tc>
          <w:tcPr/>
          <w:p>
            <w:pPr>
              <w:pStyle w:val="Compact"/>
            </w:pPr>
            <w:r>
              <w:t xml:space="preserve">Finished goods item primary key</w:t>
            </w:r>
          </w:p>
        </w:tc>
        <w:tc>
          <w:tcPr/>
          <w:p>
            <w:pPr>
              <w:pStyle w:val="Compact"/>
            </w:pPr>
            <w:r>
              <w:t xml:space="preserve">BOM header row with nested component lines</w:t>
            </w:r>
          </w:p>
        </w:tc>
        <w:tc>
          <w:tcPr/>
          <w:p>
            <w:pPr>
              <w:pStyle w:val="Compact"/>
            </w:pPr>
            <w:r>
              <w:t xml:space="preserve">Reads</w:t>
            </w:r>
            <w:r>
              <w:t xml:space="preserve"> </w:t>
            </w:r>
            <w:r>
              <w:rPr>
                <w:rStyle w:val="VerbatimChar"/>
              </w:rPr>
              <w:t xml:space="preserve">bom_headers WHERE finished_item_id = :id AND tenant_id = :tenant_id AND status = 'active'</w:t>
            </w:r>
            <w:r>
              <w:t xml:space="preserve"> </w:t>
            </w:r>
            <w:r>
              <w:t xml:space="preserve">and joins</w:t>
            </w:r>
            <w:r>
              <w:t xml:space="preserve"> </w:t>
            </w:r>
            <w:r>
              <w:rPr>
                <w:rStyle w:val="VerbatimChar"/>
              </w:rPr>
              <w:t xml:space="preserve">bom_lines</w:t>
            </w:r>
            <w:r>
              <w:t xml:space="preserve">. Throws</w:t>
            </w:r>
            <w:r>
              <w:t xml:space="preserve"> </w:t>
            </w:r>
            <w:r>
              <w:rPr>
                <w:rStyle w:val="VerbatimChar"/>
              </w:rPr>
              <w:t xml:space="preserve">NoBOMException</w:t>
            </w:r>
            <w:r>
              <w:t xml:space="preserve"> </w:t>
            </w:r>
            <w:r>
              <w:t xml:space="preserve">if none found.</w:t>
            </w:r>
          </w:p>
        </w:tc>
      </w:tr>
      <w:tr>
        <w:tc>
          <w:tcPr/>
          <w:p>
            <w:pPr>
              <w:pStyle w:val="Compact"/>
            </w:pPr>
            <w:r>
              <w:rPr>
                <w:rStyle w:val="VerbatimChar"/>
              </w:rPr>
              <w:t xml:space="preserve">versionBOM(int $bomId): void</w:t>
            </w:r>
          </w:p>
        </w:tc>
        <w:tc>
          <w:tcPr/>
          <w:p>
            <w:pPr>
              <w:pStyle w:val="Compact"/>
            </w:pPr>
            <w:r>
              <w:t xml:space="preserve">BOM header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bom_headers.status = 'superseded'</w:t>
            </w:r>
            <w:r>
              <w:t xml:space="preserve"> </w:t>
            </w:r>
            <w:r>
              <w:t xml:space="preserve">and writes</w:t>
            </w:r>
            <w:r>
              <w:t xml:space="preserve"> </w:t>
            </w:r>
            <w:r>
              <w:rPr>
                <w:rStyle w:val="VerbatimChar"/>
              </w:rPr>
              <w:t xml:space="preserve">superseded_at = NOW()</w:t>
            </w:r>
            <w:r>
              <w:t xml:space="preserve"> </w:t>
            </w:r>
            <w:r>
              <w:t xml:space="preserve">for the given row.</w:t>
            </w:r>
          </w:p>
        </w:tc>
      </w:tr>
    </w:tbl>
    <w:p>
      <w:pPr>
        <w:pStyle w:val="BodyText"/>
      </w:pPr>
      <w:r>
        <w:rPr>
          <w:b/>
          <w:bCs/>
        </w:rPr>
        <w:t xml:space="preserve">Tables read/written:</w:t>
      </w:r>
      <w:r>
        <w:t xml:space="preserve"> </w:t>
      </w:r>
      <w:r>
        <w:rPr>
          <w:rStyle w:val="VerbatimChar"/>
        </w:rPr>
        <w:t xml:space="preserve">bom_headers</w:t>
      </w:r>
      <w:r>
        <w:t xml:space="preserve">,</w:t>
      </w:r>
      <w:r>
        <w:t xml:space="preserve"> </w:t>
      </w:r>
      <w:r>
        <w:rPr>
          <w:rStyle w:val="VerbatimChar"/>
        </w:rPr>
        <w:t xml:space="preserve">bom_lines</w:t>
      </w:r>
    </w:p>
    <w:p>
      <w:r>
        <w:pict>
          <v:rect style="width:0;height:1.5pt" o:hralign="center" o:hrstd="t" o:hr="t"/>
        </w:pict>
      </w:r>
    </w:p>
    <w:bookmarkEnd w:id="80"/>
    <w:bookmarkStart w:id="81" w:name="salescrmservice"/>
    <w:p>
      <w:pPr>
        <w:pStyle w:val="Heading2"/>
      </w:pPr>
      <w:r>
        <w:t xml:space="preserve">SalesCRMService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createLead(array $data): int</w:t>
            </w:r>
          </w:p>
        </w:tc>
        <w:tc>
          <w:tcPr/>
          <w:p>
            <w:pPr>
              <w:pStyle w:val="Compact"/>
            </w:pPr>
            <w:r>
              <w:t xml:space="preserve">Associative array of lead attributes (</w:t>
            </w:r>
            <w:r>
              <w:rPr>
                <w:rStyle w:val="VerbatimChar"/>
              </w:rPr>
              <w:t xml:space="preserve">company_name</w:t>
            </w:r>
            <w:r>
              <w:t xml:space="preserve">,</w:t>
            </w:r>
            <w:r>
              <w:t xml:space="preserve"> </w:t>
            </w:r>
            <w:r>
              <w:rPr>
                <w:rStyle w:val="VerbatimChar"/>
              </w:rPr>
              <w:t xml:space="preserve">contact_name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source</w:t>
            </w:r>
            <w:r>
              <w:t xml:space="preserve">,</w:t>
            </w:r>
            <w:r>
              <w:t xml:space="preserve"> </w:t>
            </w:r>
            <w:r>
              <w:rPr>
                <w:rStyle w:val="VerbatimChar"/>
              </w:rPr>
              <w:t xml:space="preserve">estimated_value</w:t>
            </w:r>
            <w:r>
              <w:t xml:space="preserve">,</w:t>
            </w:r>
            <w:r>
              <w:t xml:space="preserve"> </w:t>
            </w:r>
            <w:r>
              <w:rPr>
                <w:rStyle w:val="VerbatimChar"/>
              </w:rPr>
              <w:t xml:space="preserve">assigned_to</w:t>
            </w:r>
            <w:r>
              <w:t xml:space="preserve">)</w:t>
            </w:r>
          </w:p>
        </w:tc>
        <w:tc>
          <w:tcPr/>
          <w:p>
            <w:pPr>
              <w:pStyle w:val="Compact"/>
            </w:pPr>
            <w:r>
              <w:t xml:space="preserve">New</w:t>
            </w:r>
            <w:r>
              <w:t xml:space="preserve"> </w:t>
            </w:r>
            <w:r>
              <w:rPr>
                <w:rStyle w:val="VerbatimChar"/>
              </w:rPr>
              <w:t xml:space="preserve">crm_leads.id</w:t>
            </w:r>
          </w:p>
        </w:tc>
        <w:tc>
          <w:tcPr/>
          <w:p>
            <w:pPr>
              <w:pStyle w:val="Compact"/>
            </w:pPr>
            <w:r>
              <w:t xml:space="preserve">Inserts one row into</w:t>
            </w:r>
            <w:r>
              <w:t xml:space="preserve"> </w:t>
            </w:r>
            <w:r>
              <w:rPr>
                <w:rStyle w:val="VerbatimChar"/>
              </w:rPr>
              <w:t xml:space="preserve">crm_leads</w:t>
            </w:r>
            <w:r>
              <w:t xml:space="preserve"> </w:t>
            </w:r>
            <w:r>
              <w:t xml:space="preserve">with</w:t>
            </w:r>
            <w:r>
              <w:t xml:space="preserve"> </w:t>
            </w:r>
            <w:r>
              <w:rPr>
                <w:rStyle w:val="VerbatimChar"/>
              </w:rPr>
              <w:t xml:space="preserve">status = 'new'</w:t>
            </w:r>
            <w:r>
              <w:t xml:space="preserve">.</w:t>
            </w:r>
          </w:p>
        </w:tc>
      </w:tr>
      <w:tr>
        <w:tc>
          <w:tcPr/>
          <w:p>
            <w:pPr>
              <w:pStyle w:val="Compact"/>
            </w:pPr>
            <w:r>
              <w:rPr>
                <w:rStyle w:val="VerbatimChar"/>
              </w:rPr>
              <w:t xml:space="preserve">convertToOpportunity(int $leadId): int</w:t>
            </w:r>
          </w:p>
        </w:tc>
        <w:tc>
          <w:tcPr/>
          <w:p>
            <w:pPr>
              <w:pStyle w:val="Compact"/>
            </w:pPr>
            <w:r>
              <w:t xml:space="preserve">Lead primary key</w:t>
            </w:r>
          </w:p>
        </w:tc>
        <w:tc>
          <w:tcPr/>
          <w:p>
            <w:pPr>
              <w:pStyle w:val="Compact"/>
            </w:pPr>
            <w:r>
              <w:t xml:space="preserve">New</w:t>
            </w:r>
            <w:r>
              <w:t xml:space="preserve"> </w:t>
            </w:r>
            <w:r>
              <w:rPr>
                <w:rStyle w:val="VerbatimChar"/>
              </w:rPr>
              <w:t xml:space="preserve">crm_opportunities.id</w:t>
            </w:r>
          </w:p>
        </w:tc>
        <w:tc>
          <w:tcPr/>
          <w:p>
            <w:pPr>
              <w:pStyle w:val="Compact"/>
            </w:pPr>
            <w:r>
              <w:t xml:space="preserve">Copies lead data into</w:t>
            </w:r>
            <w:r>
              <w:t xml:space="preserve"> </w:t>
            </w:r>
            <w:r>
              <w:rPr>
                <w:rStyle w:val="VerbatimChar"/>
              </w:rPr>
              <w:t xml:space="preserve">crm_opportunities</w:t>
            </w:r>
            <w:r>
              <w:t xml:space="preserve">. Sets</w:t>
            </w:r>
            <w:r>
              <w:t xml:space="preserve"> </w:t>
            </w:r>
            <w:r>
              <w:rPr>
                <w:rStyle w:val="VerbatimChar"/>
              </w:rPr>
              <w:t xml:space="preserve">crm_leads.status = 'converted'</w:t>
            </w:r>
            <w:r>
              <w:t xml:space="preserve">. Initial opportunity stage is</w:t>
            </w:r>
            <w:r>
              <w:t xml:space="preserve"> </w:t>
            </w:r>
            <w:r>
              <w:rPr>
                <w:rStyle w:val="VerbatimChar"/>
              </w:rPr>
              <w:t xml:space="preserve">qualification</w:t>
            </w:r>
            <w:r>
              <w:t xml:space="preserve">.</w:t>
            </w:r>
          </w:p>
        </w:tc>
      </w:tr>
      <w:tr>
        <w:tc>
          <w:tcPr/>
          <w:p>
            <w:pPr>
              <w:pStyle w:val="Compact"/>
            </w:pPr>
            <w:r>
              <w:rPr>
                <w:rStyle w:val="VerbatimChar"/>
              </w:rPr>
              <w:t xml:space="preserve">logActivity(int $opportunityId, string $activityType, string $notes, ?string $nextActionDate = null): int</w:t>
            </w:r>
          </w:p>
        </w:tc>
        <w:tc>
          <w:tcPr/>
          <w:p>
            <w:pPr>
              <w:pStyle w:val="Compact"/>
            </w:pPr>
            <w:r>
              <w:t xml:space="preserve">Opportunity primary key, activity type code (</w:t>
            </w: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 free-text notes, optional ISO 8601 next action date</w:t>
            </w:r>
          </w:p>
        </w:tc>
        <w:tc>
          <w:tcPr/>
          <w:p>
            <w:pPr>
              <w:pStyle w:val="Compact"/>
            </w:pPr>
            <w:r>
              <w:t xml:space="preserve">New</w:t>
            </w:r>
            <w:r>
              <w:t xml:space="preserve"> </w:t>
            </w:r>
            <w:r>
              <w:rPr>
                <w:rStyle w:val="VerbatimChar"/>
              </w:rPr>
              <w:t xml:space="preserve">crm_activities.id</w:t>
            </w:r>
          </w:p>
        </w:tc>
        <w:tc>
          <w:tcPr/>
          <w:p>
            <w:pPr>
              <w:pStyle w:val="Compact"/>
            </w:pPr>
            <w:r>
              <w:t xml:space="preserve">Inserts one row into</w:t>
            </w:r>
            <w:r>
              <w:t xml:space="preserve"> </w:t>
            </w:r>
            <w:r>
              <w:rPr>
                <w:rStyle w:val="VerbatimChar"/>
              </w:rPr>
              <w:t xml:space="preserve">crm_activities</w:t>
            </w:r>
            <w:r>
              <w:t xml:space="preserve">. Updates</w:t>
            </w:r>
            <w:r>
              <w:t xml:space="preserve"> </w:t>
            </w:r>
            <w:r>
              <w:rPr>
                <w:rStyle w:val="VerbatimChar"/>
              </w:rPr>
              <w:t xml:space="preserve">crm_opportunities.last_activity_at</w:t>
            </w:r>
            <w:r>
              <w:t xml:space="preserve">.</w:t>
            </w:r>
          </w:p>
        </w:tc>
      </w:tr>
      <w:tr>
        <w:tc>
          <w:tcPr/>
          <w:p>
            <w:pPr>
              <w:pStyle w:val="Compact"/>
            </w:pPr>
            <w:r>
              <w:rPr>
                <w:rStyle w:val="VerbatimChar"/>
              </w:rPr>
              <w:t xml:space="preserve">getForecast(string $month): array</w:t>
            </w:r>
          </w:p>
        </w:tc>
        <w:tc>
          <w:tcPr/>
          <w:p>
            <w:pPr>
              <w:pStyle w:val="Compact"/>
            </w:pPr>
            <w:r>
              <w:t xml:space="preserve">Target month in</w:t>
            </w:r>
            <w:r>
              <w:t xml:space="preserve"> </w:t>
            </w:r>
            <w:r>
              <w:rPr>
                <w:rStyle w:val="VerbatimChar"/>
              </w:rPr>
              <w:t xml:space="preserve">YYYY-MM</w:t>
            </w:r>
            <w:r>
              <w:t xml:space="preserve"> </w:t>
            </w:r>
            <w:r>
              <w:t xml:space="preserve">format</w:t>
            </w:r>
          </w:p>
        </w:tc>
        <w:tc>
          <w:tcPr/>
          <w:p>
            <w:pPr>
              <w:pStyle w:val="Compact"/>
            </w:pPr>
            <w:r>
              <w:t xml:space="preserve">Array of opportunity rows with</w:t>
            </w:r>
            <w:r>
              <w:t xml:space="preserve"> </w:t>
            </w:r>
            <w:r>
              <w:rPr>
                <w:rStyle w:val="VerbatimChar"/>
              </w:rPr>
              <w:t xml:space="preserve">['name', 'stage', 'probability', 'weighted_value']</w:t>
            </w:r>
          </w:p>
        </w:tc>
        <w:tc>
          <w:tcPr/>
          <w:p>
            <w:pPr>
              <w:pStyle w:val="Compact"/>
            </w:pPr>
            <w:r>
              <w:t xml:space="preserve">Queries</w:t>
            </w:r>
            <w:r>
              <w:t xml:space="preserve"> </w:t>
            </w:r>
            <w:r>
              <w:rPr>
                <w:rStyle w:val="VerbatimChar"/>
              </w:rPr>
              <w:t xml:space="preserve">crm_opportunities WHERE expected_close_month = :month AND tenant_id = :tenant_id AND status = 'open'</w:t>
            </w:r>
            <w:r>
              <w:t xml:space="preserve">.</w:t>
            </w:r>
            <w:r>
              <w:t xml:space="preserve"> </w:t>
            </w:r>
            <m:oMath>
              <m:r>
                <m:t>w</m:t>
              </m:r>
              <m:r>
                <m:t>e</m:t>
              </m:r>
              <m:r>
                <m:t>i</m:t>
              </m:r>
              <m:r>
                <m:t>g</m:t>
              </m:r>
              <m:r>
                <m:t>h</m:t>
              </m:r>
              <m:r>
                <m:t>t</m:t>
              </m:r>
              <m:r>
                <m:t>e</m:t>
              </m:r>
              <m:r>
                <m:t>d</m:t>
              </m:r>
              <m:r>
                <m:rPr>
                  <m:sty m:val="p"/>
                </m:rPr>
                <m:t>_</m:t>
              </m:r>
              <m:r>
                <m:t>v</m:t>
              </m:r>
              <m:r>
                <m:t>a</m:t>
              </m:r>
              <m:r>
                <m:t>l</m:t>
              </m:r>
              <m:r>
                <m:t>u</m:t>
              </m:r>
              <m:r>
                <m:t>e</m:t>
              </m:r>
              <m:r>
                <m:rPr>
                  <m:sty m:val="p"/>
                </m:rPr>
                <m:t>=</m:t>
              </m:r>
              <m:r>
                <m:t>e</m:t>
              </m:r>
              <m:r>
                <m:t>s</m:t>
              </m:r>
              <m:r>
                <m:t>t</m:t>
              </m:r>
              <m:r>
                <m:t>i</m:t>
              </m:r>
              <m:r>
                <m:t>m</m:t>
              </m:r>
              <m:r>
                <m:t>a</m:t>
              </m:r>
              <m:r>
                <m:t>t</m:t>
              </m:r>
              <m:r>
                <m:t>e</m:t>
              </m:r>
              <m:r>
                <m:t>d</m:t>
              </m:r>
              <m:r>
                <m:rPr>
                  <m:sty m:val="p"/>
                </m:rPr>
                <m:t>_</m:t>
              </m:r>
              <m:r>
                <m:t>v</m:t>
              </m:r>
              <m:r>
                <m:t>a</m:t>
              </m:r>
              <m:r>
                <m:t>l</m:t>
              </m:r>
              <m:r>
                <m:t>u</m:t>
              </m:r>
              <m:r>
                <m:t>e</m:t>
              </m:r>
              <m:r>
                <m:rPr>
                  <m:sty m:val="p"/>
                </m:rPr>
                <m:t>×</m:t>
              </m:r>
              <m:r>
                <m:t>p</m:t>
              </m:r>
              <m:r>
                <m:t>r</m:t>
              </m:r>
              <m:r>
                <m:t>o</m:t>
              </m:r>
              <m:r>
                <m:t>b</m:t>
              </m:r>
              <m:r>
                <m:t>a</m:t>
              </m:r>
              <m:r>
                <m:t>b</m:t>
              </m:r>
              <m:r>
                <m:t>i</m:t>
              </m:r>
              <m:r>
                <m:t>l</m:t>
              </m:r>
              <m:r>
                <m:t>i</m:t>
              </m:r>
              <m:r>
                <m:t>t</m:t>
              </m:r>
              <m:r>
                <m:t>y</m:t>
              </m:r>
            </m:oMath>
            <w:r>
              <w:t xml:space="preserve">.</w:t>
            </w:r>
          </w:p>
        </w:tc>
      </w:tr>
    </w:tbl>
    <w:p>
      <w:pPr>
        <w:pStyle w:val="BodyText"/>
      </w:pPr>
      <w:r>
        <w:rPr>
          <w:b/>
          <w:bCs/>
        </w:rPr>
        <w:t xml:space="preserve">Tables read/written:</w:t>
      </w:r>
      <w:r>
        <w:t xml:space="preserve"> </w:t>
      </w:r>
      <w:r>
        <w:rPr>
          <w:rStyle w:val="VerbatimChar"/>
        </w:rPr>
        <w:t xml:space="preserve">crm_leads</w:t>
      </w:r>
      <w:r>
        <w:t xml:space="preserve">,</w:t>
      </w:r>
      <w:r>
        <w:t xml:space="preserve"> </w:t>
      </w:r>
      <w:r>
        <w:rPr>
          <w:rStyle w:val="VerbatimChar"/>
        </w:rPr>
        <w:t xml:space="preserve">crm_opportunities</w:t>
      </w:r>
      <w:r>
        <w:t xml:space="preserve">,</w:t>
      </w:r>
      <w:r>
        <w:t xml:space="preserve"> </w:t>
      </w:r>
      <w:r>
        <w:rPr>
          <w:rStyle w:val="VerbatimChar"/>
        </w:rPr>
        <w:t xml:space="preserve">crm_activities</w:t>
      </w:r>
    </w:p>
    <w:p>
      <w:r>
        <w:pict>
          <v:rect style="width:0;height:1.5pt" o:hralign="center" o:hrstd="t" o:hr="t"/>
        </w:pict>
      </w:r>
    </w:p>
    <w:bookmarkEnd w:id="81"/>
    <w:bookmarkStart w:id="82" w:name="salesagentservice"/>
    <w:p>
      <w:pPr>
        <w:pStyle w:val="Heading2"/>
      </w:pPr>
      <w:r>
        <w:t xml:space="preserve">SalesAgentService</w:t>
      </w:r>
    </w:p>
    <w:p>
      <w:pPr>
        <w:pStyle w:val="FirstParagraph"/>
      </w:pPr>
      <w:r>
        <w:rPr>
          <w:b/>
          <w:bCs/>
        </w:rPr>
        <w:t xml:space="preserve">Namespace:</w:t>
      </w:r>
      <w:r>
        <w:t xml:space="preserve"> </w:t>
      </w:r>
      <w:r>
        <w:rPr>
          <w:rStyle w:val="VerbatimChar"/>
        </w:rPr>
        <w:t xml:space="preserve">App\Modules\SalesAgents</w:t>
      </w:r>
    </w:p>
    <w:p>
      <w:pPr>
        <w:pStyle w:val="BodyText"/>
      </w:pPr>
      <w:r>
        <w:rPr>
          <w:b/>
          <w:bCs/>
        </w:rPr>
        <w:t xml:space="preserve">Module guard:</w:t>
      </w:r>
      <w:r>
        <w:t xml:space="preserve"> </w:t>
      </w:r>
      <w:r>
        <w:rPr>
          <w:rStyle w:val="VerbatimChar"/>
        </w:rPr>
        <w:t xml:space="preserve">ModuleRegistry::isActive('SALES_AGENTS',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registerAgent(array $data): int</w:t>
            </w:r>
          </w:p>
        </w:tc>
        <w:tc>
          <w:tcPr/>
          <w:p>
            <w:pPr>
              <w:pStyle w:val="Compact"/>
            </w:pPr>
            <w:r>
              <w:t xml:space="preserve">Associative array of agent attributes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commission_type</w:t>
            </w:r>
            <w:r>
              <w:t xml:space="preserve">,</w:t>
            </w:r>
            <w:r>
              <w:t xml:space="preserve"> </w:t>
            </w:r>
            <w:r>
              <w:rPr>
                <w:rStyle w:val="VerbatimChar"/>
              </w:rPr>
              <w:t xml:space="preserve">commission_rate</w:t>
            </w:r>
            <w:r>
              <w:t xml:space="preserve">)</w:t>
            </w:r>
          </w:p>
        </w:tc>
        <w:tc>
          <w:tcPr/>
          <w:p>
            <w:pPr>
              <w:pStyle w:val="Compact"/>
            </w:pPr>
            <w:r>
              <w:t xml:space="preserve">New</w:t>
            </w:r>
            <w:r>
              <w:t xml:space="preserve"> </w:t>
            </w:r>
            <w:r>
              <w:rPr>
                <w:rStyle w:val="VerbatimChar"/>
              </w:rPr>
              <w:t xml:space="preserve">sales_agents.id</w:t>
            </w:r>
          </w:p>
        </w:tc>
        <w:tc>
          <w:tcPr/>
          <w:p>
            <w:pPr>
              <w:pStyle w:val="Compact"/>
            </w:pPr>
            <w:r>
              <w:t xml:space="preserve">Inserts one row into</w:t>
            </w:r>
            <w:r>
              <w:t xml:space="preserve"> </w:t>
            </w:r>
            <w:r>
              <w:rPr>
                <w:rStyle w:val="VerbatimChar"/>
              </w:rPr>
              <w:t xml:space="preserve">sales_agents</w:t>
            </w:r>
            <w:r>
              <w:t xml:space="preserve">. Commission types are</w:t>
            </w:r>
            <w:r>
              <w:t xml:space="preserve"> </w:t>
            </w:r>
            <w:r>
              <w:rPr>
                <w:rStyle w:val="VerbatimChar"/>
              </w:rPr>
              <w:t xml:space="preserve">FLAT</w:t>
            </w:r>
            <w:r>
              <w:t xml:space="preserve"> </w:t>
            </w:r>
            <w:r>
              <w:t xml:space="preserve">(fixed amount per sale) or</w:t>
            </w:r>
            <w:r>
              <w:t xml:space="preserve"> </w:t>
            </w:r>
            <w:r>
              <w:rPr>
                <w:rStyle w:val="VerbatimChar"/>
              </w:rPr>
              <w:t xml:space="preserve">PERCENT</w:t>
            </w:r>
            <w:r>
              <w:t xml:space="preserve"> </w:t>
            </w:r>
            <w:r>
              <w:t xml:space="preserve">(percentage of invoice value).</w:t>
            </w:r>
          </w:p>
        </w:tc>
      </w:tr>
      <w:tr>
        <w:tc>
          <w:tcPr/>
          <w:p>
            <w:pPr>
              <w:pStyle w:val="Compact"/>
            </w:pPr>
            <w:r>
              <w:rPr>
                <w:rStyle w:val="VerbatimChar"/>
              </w:rPr>
              <w:t xml:space="preserve">setTarget(int $agentId, string $period, float $targetAmount): void</w:t>
            </w:r>
          </w:p>
        </w:tc>
        <w:tc>
          <w:tcPr/>
          <w:p>
            <w:pPr>
              <w:pStyle w:val="Compact"/>
            </w:pPr>
            <w:r>
              <w:t xml:space="preserve">Agent primary key, target period in</w:t>
            </w:r>
            <w:r>
              <w:t xml:space="preserve"> </w:t>
            </w:r>
            <w:r>
              <w:rPr>
                <w:rStyle w:val="VerbatimChar"/>
              </w:rPr>
              <w:t xml:space="preserve">YYYY-MM</w:t>
            </w:r>
            <w:r>
              <w:t xml:space="preserve">, target sales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agent_targets</w:t>
            </w:r>
            <w:r>
              <w:t xml:space="preserve">.</w:t>
            </w:r>
          </w:p>
        </w:tc>
      </w:tr>
      <w:tr>
        <w:tc>
          <w:tcPr/>
          <w:p>
            <w:pPr>
              <w:pStyle w:val="Compact"/>
            </w:pPr>
            <w:r>
              <w:rPr>
                <w:rStyle w:val="VerbatimChar"/>
              </w:rPr>
              <w:t xml:space="preserve">attributeSale(int $agentId, int $invoiceId): void</w:t>
            </w:r>
          </w:p>
        </w:tc>
        <w:tc>
          <w:tcPr/>
          <w:p>
            <w:pPr>
              <w:pStyle w:val="Compact"/>
            </w:pPr>
            <w:r>
              <w:t xml:space="preserve">Agent primary key, invoice primary key</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agent_sales</w:t>
            </w:r>
            <w:r>
              <w:t xml:space="preserve"> </w:t>
            </w:r>
            <w:r>
              <w:t xml:space="preserve">linking the agent to the invoice. Throws</w:t>
            </w:r>
            <w:r>
              <w:t xml:space="preserve"> </w:t>
            </w:r>
            <w:r>
              <w:rPr>
                <w:rStyle w:val="VerbatimChar"/>
              </w:rPr>
              <w:t xml:space="preserve">DuplicateAttributionException</w:t>
            </w:r>
            <w:r>
              <w:t xml:space="preserve"> </w:t>
            </w:r>
            <w:r>
              <w:t xml:space="preserve">if the invoice is already attributed.</w:t>
            </w:r>
          </w:p>
        </w:tc>
      </w:tr>
      <w:tr>
        <w:tc>
          <w:tcPr/>
          <w:p>
            <w:pPr>
              <w:pStyle w:val="Compact"/>
            </w:pPr>
            <w:r>
              <w:rPr>
                <w:rStyle w:val="VerbatimChar"/>
              </w:rPr>
              <w:t xml:space="preserve">runCommission(string $period): int</w:t>
            </w:r>
          </w:p>
        </w:tc>
        <w:tc>
          <w:tcPr/>
          <w:p>
            <w:pPr>
              <w:pStyle w:val="Compact"/>
            </w:pPr>
            <w:r>
              <w:t xml:space="preserve">Commission period in</w:t>
            </w:r>
            <w:r>
              <w:t xml:space="preserve"> </w:t>
            </w:r>
            <w:r>
              <w:rPr>
                <w:rStyle w:val="VerbatimChar"/>
              </w:rPr>
              <w:t xml:space="preserve">YYYY-MM</w:t>
            </w:r>
          </w:p>
        </w:tc>
        <w:tc>
          <w:tcPr/>
          <w:p>
            <w:pPr>
              <w:pStyle w:val="Compact"/>
            </w:pPr>
            <w:r>
              <w:t xml:space="preserve">New</w:t>
            </w:r>
            <w:r>
              <w:t xml:space="preserve"> </w:t>
            </w:r>
            <w:r>
              <w:rPr>
                <w:rStyle w:val="VerbatimChar"/>
              </w:rPr>
              <w:t xml:space="preserve">commission_runs.id</w:t>
            </w:r>
          </w:p>
        </w:tc>
        <w:tc>
          <w:tcPr/>
          <w:p>
            <w:pPr>
              <w:pStyle w:val="Compact"/>
            </w:pPr>
            <w:r>
              <w:t xml:space="preserve">For each agent with attributed sales in the period, calculates commission:</w:t>
            </w:r>
            <w:r>
              <w:t xml:space="preserve"> </w:t>
            </w:r>
            <m:oMath>
              <m:r>
                <m:t>c</m:t>
              </m:r>
              <m:r>
                <m:t>o</m:t>
              </m:r>
              <m:r>
                <m:t>m</m:t>
              </m:r>
              <m:r>
                <m:t>m</m:t>
              </m:r>
              <m:r>
                <m:t>i</m:t>
              </m:r>
              <m:r>
                <m:t>s</m:t>
              </m:r>
              <m:r>
                <m:t>s</m:t>
              </m:r>
              <m:r>
                <m:t>i</m:t>
              </m:r>
              <m:r>
                <m:t>o</m:t>
              </m:r>
              <m:r>
                <m:t>n</m:t>
              </m:r>
              <m:r>
                <m:rPr>
                  <m:sty m:val="p"/>
                </m:rPr>
                <m:t>=</m:t>
              </m:r>
              <m:r>
                <m:rPr>
                  <m:sty m:val="p"/>
                </m:rPr>
                <m:t>∑</m:t>
              </m:r>
              <m:r>
                <m:rPr>
                  <m:sty m:val="p"/>
                </m:rPr>
                <m:t>(</m:t>
              </m:r>
              <m:r>
                <m:t>i</m:t>
              </m:r>
              <m:r>
                <m:t>n</m:t>
              </m:r>
              <m:r>
                <m:t>v</m:t>
              </m:r>
              <m:r>
                <m:t>o</m:t>
              </m:r>
              <m:r>
                <m:t>i</m:t>
              </m:r>
              <m:r>
                <m:t>c</m:t>
              </m:r>
              <m:r>
                <m:t>e</m:t>
              </m:r>
              <m:r>
                <m:rPr>
                  <m:sty m:val="p"/>
                </m:rPr>
                <m:t>_</m:t>
              </m:r>
              <m:r>
                <m:t>v</m:t>
              </m:r>
              <m:r>
                <m:t>a</m:t>
              </m:r>
              <m:r>
                <m:t>l</m:t>
              </m:r>
              <m:r>
                <m:t>u</m:t>
              </m:r>
              <m:r>
                <m:t>e</m:t>
              </m:r>
              <m:r>
                <m:rPr>
                  <m:sty m:val="p"/>
                </m:rPr>
                <m:t>×</m:t>
              </m:r>
              <m:r>
                <m:t>r</m:t>
              </m:r>
              <m:r>
                <m:t>a</m:t>
              </m:r>
              <m:r>
                <m:t>t</m:t>
              </m:r>
              <m:r>
                <m:t>e</m:t>
              </m:r>
              <m:r>
                <m:rPr>
                  <m:sty m:val="p"/>
                </m:rPr>
                <m:t>)</m:t>
              </m:r>
            </m:oMath>
            <w:r>
              <w:t xml:space="preserve"> </w:t>
            </w:r>
            <w:r>
              <w:t xml:space="preserve">for PERCENT type, or</w:t>
            </w:r>
            <w:r>
              <w:t xml:space="preserve"> </w:t>
            </w:r>
            <m:oMath>
              <m:r>
                <m:rPr>
                  <m:sty m:val="p"/>
                </m:rPr>
                <m:t>∑</m:t>
              </m:r>
              <m:r>
                <m:rPr>
                  <m:sty m:val="p"/>
                </m:rPr>
                <m:t>(</m:t>
              </m:r>
              <m:r>
                <m:t>f</m:t>
              </m:r>
              <m:r>
                <m:t>l</m:t>
              </m:r>
              <m:r>
                <m:t>a</m:t>
              </m:r>
              <m:r>
                <m:t>t</m:t>
              </m:r>
              <m:r>
                <m:rPr>
                  <m:sty m:val="p"/>
                </m:rPr>
                <m:t>_</m:t>
              </m:r>
              <m:r>
                <m:t>r</m:t>
              </m:r>
              <m:r>
                <m:t>a</m:t>
              </m:r>
              <m:r>
                <m:t>t</m:t>
              </m:r>
              <m:r>
                <m:t>e</m:t>
              </m:r>
              <m:r>
                <m:rPr>
                  <m:sty m:val="p"/>
                </m:rPr>
                <m:t>)</m:t>
              </m:r>
            </m:oMath>
            <w:r>
              <w:t xml:space="preserve"> </w:t>
            </w:r>
            <w:r>
              <w:t xml:space="preserve">for FLAT type. Inserts</w:t>
            </w:r>
            <w:r>
              <w:t xml:space="preserve"> </w:t>
            </w:r>
            <w:r>
              <w:rPr>
                <w:rStyle w:val="VerbatimChar"/>
              </w:rPr>
              <w:t xml:space="preserve">commission_runs</w:t>
            </w:r>
            <w:r>
              <w:t xml:space="preserve"> </w:t>
            </w:r>
            <w:r>
              <w:t xml:space="preserve">header and</w:t>
            </w:r>
            <w:r>
              <w:t xml:space="preserve"> </w:t>
            </w:r>
            <w:r>
              <w:rPr>
                <w:rStyle w:val="VerbatimChar"/>
              </w:rPr>
              <w:t xml:space="preserve">commission_run_lines</w:t>
            </w:r>
            <w:r>
              <w:t xml:space="preserve">. Status is</w:t>
            </w:r>
            <w:r>
              <w:t xml:space="preserve"> </w:t>
            </w:r>
            <w:r>
              <w:rPr>
                <w:rStyle w:val="VerbatimChar"/>
              </w:rPr>
              <w:t xml:space="preserve">pending</w:t>
            </w:r>
            <w:r>
              <w:t xml:space="preserve">.</w:t>
            </w:r>
          </w:p>
        </w:tc>
      </w:tr>
      <w:tr>
        <w:tc>
          <w:tcPr/>
          <w:p>
            <w:pPr>
              <w:pStyle w:val="Compact"/>
            </w:pPr>
            <w:r>
              <w:rPr>
                <w:rStyle w:val="VerbatimChar"/>
              </w:rPr>
              <w:t xml:space="preserve">approveCommission(int $runId): void</w:t>
            </w:r>
          </w:p>
        </w:tc>
        <w:tc>
          <w:tcPr/>
          <w:p>
            <w:pPr>
              <w:pStyle w:val="Compact"/>
            </w:pPr>
            <w:r>
              <w:t xml:space="preserve">Commission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APPROVE_COMMISSION</w:t>
            </w:r>
            <w:r>
              <w:t xml:space="preserve">. Sets</w:t>
            </w:r>
            <w:r>
              <w:t xml:space="preserve"> </w:t>
            </w:r>
            <w:r>
              <w:rPr>
                <w:rStyle w:val="VerbatimChar"/>
              </w:rPr>
              <w:t xml:space="preserve">commission_runs.status = 'approved'</w:t>
            </w:r>
            <w:r>
              <w:t xml:space="preserve">.</w:t>
            </w:r>
          </w:p>
        </w:tc>
      </w:tr>
      <w:tr>
        <w:tc>
          <w:tcPr/>
          <w:p>
            <w:pPr>
              <w:pStyle w:val="Compact"/>
            </w:pPr>
            <w:r>
              <w:rPr>
                <w:rStyle w:val="VerbatimChar"/>
              </w:rPr>
              <w:t xml:space="preserve">bulkPayAgents(int $runId, string $paymentMethod): string</w:t>
            </w:r>
          </w:p>
        </w:tc>
        <w:tc>
          <w:tcPr/>
          <w:p>
            <w:pPr>
              <w:pStyle w:val="Compact"/>
            </w:pPr>
            <w:r>
              <w:t xml:space="preserve">Commission run primary key, payment method code (</w:t>
            </w:r>
            <w:r>
              <w:rPr>
                <w:rStyle w:val="VerbatimChar"/>
              </w:rPr>
              <w:t xml:space="preserve">BANK</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Path to the generated payment file</w:t>
            </w:r>
          </w:p>
        </w:tc>
        <w:tc>
          <w:tcPr/>
          <w:p>
            <w:pPr>
              <w:pStyle w:val="Compact"/>
            </w:pPr>
            <w:r>
              <w:t xml:space="preserve">Posts commission expense debits and commission payable credits via</w:t>
            </w:r>
            <w:r>
              <w:t xml:space="preserve"> </w:t>
            </w:r>
            <w:r>
              <w:rPr>
                <w:rStyle w:val="VerbatimChar"/>
              </w:rPr>
              <w:t xml:space="preserve">AccountingService::postJournal()</w:t>
            </w:r>
            <w:r>
              <w:t xml:space="preserve">. Generates a disbursement file in the format appropriate for the chosen payment method.</w:t>
            </w:r>
          </w:p>
        </w:tc>
      </w:tr>
    </w:tbl>
    <w:p>
      <w:pPr>
        <w:pStyle w:val="BodyText"/>
      </w:pPr>
      <w:r>
        <w:rPr>
          <w:b/>
          <w:bCs/>
        </w:rPr>
        <w:t xml:space="preserve">Tables read/written:</w:t>
      </w:r>
      <w:r>
        <w:t xml:space="preserve"> </w:t>
      </w:r>
      <w:r>
        <w:rPr>
          <w:rStyle w:val="VerbatimChar"/>
        </w:rPr>
        <w:t xml:space="preserve">sales_agents</w:t>
      </w:r>
      <w:r>
        <w:t xml:space="preserve">,</w:t>
      </w:r>
      <w:r>
        <w:t xml:space="preserve"> </w:t>
      </w:r>
      <w:r>
        <w:rPr>
          <w:rStyle w:val="VerbatimChar"/>
        </w:rPr>
        <w:t xml:space="preserve">agent_targets</w:t>
      </w:r>
      <w:r>
        <w:t xml:space="preserve">,</w:t>
      </w:r>
      <w:r>
        <w:t xml:space="preserve"> </w:t>
      </w:r>
      <w:r>
        <w:rPr>
          <w:rStyle w:val="VerbatimChar"/>
        </w:rPr>
        <w:t xml:space="preserve">agent_sales</w:t>
      </w:r>
      <w:r>
        <w:t xml:space="preserve">,</w:t>
      </w:r>
      <w:r>
        <w:t xml:space="preserve"> </w:t>
      </w:r>
      <w:r>
        <w:rPr>
          <w:rStyle w:val="VerbatimChar"/>
        </w:rPr>
        <w:t xml:space="preserve">commission_runs</w:t>
      </w:r>
      <w:r>
        <w:t xml:space="preserve">,</w:t>
      </w:r>
      <w:r>
        <w:t xml:space="preserve"> </w:t>
      </w:r>
      <w:r>
        <w:rPr>
          <w:rStyle w:val="VerbatimChar"/>
        </w:rPr>
        <w:t xml:space="preserve">commission_run_lines</w:t>
      </w:r>
    </w:p>
    <w:p>
      <w:r>
        <w:pict>
          <v:rect style="width:0;height:1.5pt" o:hralign="center" o:hrstd="t" o:hr="t"/>
        </w:pict>
      </w:r>
    </w:p>
    <w:bookmarkEnd w:id="82"/>
    <w:bookmarkStart w:id="83" w:name="cooperativeservice"/>
    <w:p>
      <w:pPr>
        <w:pStyle w:val="Heading2"/>
      </w:pPr>
      <w:r>
        <w:t xml:space="preserve">CooperativeService</w:t>
      </w:r>
    </w:p>
    <w:p>
      <w:pPr>
        <w:pStyle w:val="FirstParagraph"/>
      </w:pPr>
      <w:r>
        <w:rPr>
          <w:b/>
          <w:bCs/>
        </w:rPr>
        <w:t xml:space="preserve">Namespace:</w:t>
      </w:r>
      <w:r>
        <w:t xml:space="preserve"> </w:t>
      </w:r>
      <w:r>
        <w:rPr>
          <w:rStyle w:val="VerbatimChar"/>
        </w:rPr>
        <w:t xml:space="preserve">App\Modules\Cooperative</w:t>
      </w:r>
    </w:p>
    <w:p>
      <w:pPr>
        <w:pStyle w:val="BodyText"/>
      </w:pPr>
      <w:r>
        <w:rPr>
          <w:b/>
          <w:bCs/>
        </w:rPr>
        <w:t xml:space="preserve">Module guard:</w:t>
      </w:r>
      <w:r>
        <w:t xml:space="preserve"> </w:t>
      </w:r>
      <w:r>
        <w:rPr>
          <w:rStyle w:val="VerbatimChar"/>
        </w:rPr>
        <w:t xml:space="preserve">ModuleRegistry::isActive('COOPERATIVE',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registerFarmer(array $data): int</w:t>
            </w:r>
          </w:p>
        </w:tc>
        <w:tc>
          <w:tcPr/>
          <w:p>
            <w:pPr>
              <w:pStyle w:val="Compact"/>
            </w:pPr>
            <w:r>
              <w:t xml:space="preserve">Associative array of farmer attributes (</w:t>
            </w:r>
            <w:r>
              <w:rPr>
                <w:rStyle w:val="VerbatimChar"/>
              </w:rPr>
              <w:t xml:space="preserve">name</w:t>
            </w:r>
            <w:r>
              <w:t xml:space="preserve">,</w:t>
            </w:r>
            <w:r>
              <w:t xml:space="preserve"> </w:t>
            </w:r>
            <w:r>
              <w:rPr>
                <w:rStyle w:val="VerbatimChar"/>
              </w:rPr>
              <w:t xml:space="preserve">national_id</w:t>
            </w:r>
            <w:r>
              <w:t xml:space="preserve">,</w:t>
            </w:r>
            <w:r>
              <w:t xml:space="preserve"> </w:t>
            </w:r>
            <w:r>
              <w:rPr>
                <w:rStyle w:val="VerbatimChar"/>
              </w:rPr>
              <w:t xml:space="preserve">phone</w:t>
            </w:r>
            <w:r>
              <w:t xml:space="preserve">,</w:t>
            </w:r>
            <w:r>
              <w:t xml:space="preserve"> </w:t>
            </w:r>
            <w:r>
              <w:rPr>
                <w:rStyle w:val="VerbatimChar"/>
              </w:rPr>
              <w:t xml:space="preserve">village</w:t>
            </w:r>
            <w:r>
              <w:t xml:space="preserve">,</w:t>
            </w:r>
            <w:r>
              <w:t xml:space="preserve"> </w:t>
            </w:r>
            <w:r>
              <w:rPr>
                <w:rStyle w:val="VerbatimChar"/>
              </w:rPr>
              <w:t xml:space="preserve">group_id</w:t>
            </w:r>
            <w:r>
              <w:t xml:space="preserve">)</w:t>
            </w:r>
          </w:p>
        </w:tc>
        <w:tc>
          <w:tcPr/>
          <w:p>
            <w:pPr>
              <w:pStyle w:val="Compact"/>
            </w:pPr>
            <w:r>
              <w:t xml:space="preserve">New</w:t>
            </w:r>
            <w:r>
              <w:t xml:space="preserve"> </w:t>
            </w:r>
            <w:r>
              <w:rPr>
                <w:rStyle w:val="VerbatimChar"/>
              </w:rPr>
              <w:t xml:space="preserve">cooperative_farmers.id</w:t>
            </w:r>
          </w:p>
        </w:tc>
        <w:tc>
          <w:tcPr/>
          <w:p>
            <w:pPr>
              <w:pStyle w:val="Compact"/>
            </w:pPr>
            <w:r>
              <w:t xml:space="preserve">Inserts one row into</w:t>
            </w:r>
            <w:r>
              <w:t xml:space="preserve"> </w:t>
            </w:r>
            <w:r>
              <w:rPr>
                <w:rStyle w:val="VerbatimChar"/>
              </w:rPr>
              <w:t xml:space="preserve">cooperative_farmers</w:t>
            </w:r>
            <w:r>
              <w:t xml:space="preserve">.</w:t>
            </w:r>
          </w:p>
        </w:tc>
      </w:tr>
      <w:tr>
        <w:tc>
          <w:tcPr/>
          <w:p>
            <w:pPr>
              <w:pStyle w:val="Compact"/>
            </w:pPr>
            <w:r>
              <w:rPr>
                <w:rStyle w:val="VerbatimChar"/>
              </w:rPr>
              <w:t xml:space="preserve">openIntakePeriod(string $crop, string $startDate, string $endDate, float $pricePerKg): int</w:t>
            </w:r>
          </w:p>
        </w:tc>
        <w:tc>
          <w:tcPr/>
          <w:p>
            <w:pPr>
              <w:pStyle w:val="Compact"/>
            </w:pPr>
            <w:r>
              <w:t xml:space="preserve">Crop name, ISO 8601 start date, ISO 8601 end date, buying price per kilogram</w:t>
            </w:r>
          </w:p>
        </w:tc>
        <w:tc>
          <w:tcPr/>
          <w:p>
            <w:pPr>
              <w:pStyle w:val="Compact"/>
            </w:pPr>
            <w:r>
              <w:t xml:space="preserve">New</w:t>
            </w:r>
            <w:r>
              <w:t xml:space="preserve"> </w:t>
            </w:r>
            <w:r>
              <w:rPr>
                <w:rStyle w:val="VerbatimChar"/>
              </w:rPr>
              <w:t xml:space="preserve">intake_periods.id</w:t>
            </w:r>
          </w:p>
        </w:tc>
        <w:tc>
          <w:tcPr/>
          <w:p>
            <w:pPr>
              <w:pStyle w:val="Compact"/>
            </w:pPr>
            <w:r>
              <w:t xml:space="preserve">Inserts one row into</w:t>
            </w:r>
            <w:r>
              <w:t xml:space="preserve"> </w:t>
            </w:r>
            <w:r>
              <w:rPr>
                <w:rStyle w:val="VerbatimChar"/>
              </w:rPr>
              <w:t xml:space="preserve">intake_periods</w:t>
            </w:r>
            <w:r>
              <w:t xml:space="preserve"> </w:t>
            </w:r>
            <w:r>
              <w:t xml:space="preserve">with</w:t>
            </w:r>
            <w:r>
              <w:t xml:space="preserve"> </w:t>
            </w:r>
            <w:r>
              <w:rPr>
                <w:rStyle w:val="VerbatimChar"/>
              </w:rPr>
              <w:t xml:space="preserve">status = 'open'</w:t>
            </w:r>
            <w:r>
              <w:t xml:space="preserve">.</w:t>
            </w:r>
          </w:p>
        </w:tc>
      </w:tr>
      <w:tr>
        <w:tc>
          <w:tcPr/>
          <w:p>
            <w:pPr>
              <w:pStyle w:val="Compact"/>
            </w:pPr>
            <w:r>
              <w:rPr>
                <w:rStyle w:val="VerbatimChar"/>
              </w:rPr>
              <w:t xml:space="preserve">recordIntake(int $intakePeriodId, int $farmerId, float $weightKg, string $source): int</w:t>
            </w:r>
          </w:p>
        </w:tc>
        <w:tc>
          <w:tcPr/>
          <w:p>
            <w:pPr>
              <w:pStyle w:val="Compact"/>
            </w:pPr>
            <w:r>
              <w:t xml:space="preserve">Intake period primary key, farmer primary key, weight in kilograms, source code (</w:t>
            </w:r>
            <w:r>
              <w:rPr>
                <w:rStyle w:val="VerbatimChar"/>
              </w:rPr>
              <w:t xml:space="preserve">WEIGHBRIDGE</w:t>
            </w:r>
            <w:r>
              <w:t xml:space="preserve"> </w:t>
            </w:r>
            <w:r>
              <w:t xml:space="preserve">for RS-232 scale,</w:t>
            </w:r>
            <w:r>
              <w:t xml:space="preserve"> </w:t>
            </w:r>
            <w:r>
              <w:rPr>
                <w:rStyle w:val="VerbatimChar"/>
              </w:rPr>
              <w:t xml:space="preserve">MANUAL</w:t>
            </w:r>
            <w:r>
              <w:t xml:space="preserve"> </w:t>
            </w:r>
            <w:r>
              <w:t xml:space="preserve">for hand entry)</w:t>
            </w:r>
          </w:p>
        </w:tc>
        <w:tc>
          <w:tcPr/>
          <w:p>
            <w:pPr>
              <w:pStyle w:val="Compact"/>
            </w:pPr>
            <w:r>
              <w:t xml:space="preserve">New</w:t>
            </w:r>
            <w:r>
              <w:t xml:space="preserve"> </w:t>
            </w:r>
            <w:r>
              <w:rPr>
                <w:rStyle w:val="VerbatimChar"/>
              </w:rPr>
              <w:t xml:space="preserve">intake_records.id</w:t>
            </w:r>
          </w:p>
        </w:tc>
        <w:tc>
          <w:tcPr/>
          <w:p>
            <w:pPr>
              <w:pStyle w:val="Compact"/>
            </w:pPr>
            <w:r>
              <w:t xml:space="preserve">Inserts one row into</w:t>
            </w:r>
            <w:r>
              <w:t xml:space="preserve"> </w:t>
            </w:r>
            <w:r>
              <w:rPr>
                <w:rStyle w:val="VerbatimChar"/>
              </w:rPr>
              <w:t xml:space="preserve">intake_records</w:t>
            </w:r>
            <w:r>
              <w:t xml:space="preserve">. When</w:t>
            </w:r>
            <w:r>
              <w:t xml:space="preserve"> </w:t>
            </w:r>
            <w:r>
              <w:rPr>
                <w:rStyle w:val="VerbatimChar"/>
              </w:rPr>
              <w:t xml:space="preserve">source = 'MANUAL'</w:t>
            </w:r>
            <w:r>
              <w:t xml:space="preserve">, a supervisor</w:t>
            </w:r>
            <w:r>
              <w:t xml:space="preserve"> </w:t>
            </w:r>
            <w:r>
              <w:rPr>
                <w:rStyle w:val="VerbatimChar"/>
              </w:rPr>
              <w:t xml:space="preserve">user_id</w:t>
            </w:r>
            <w:r>
              <w:t xml:space="preserve"> </w:t>
            </w:r>
            <w:r>
              <w:t xml:space="preserve">is required and stored for audit. Calculates</w:t>
            </w:r>
            <w:r>
              <w:t xml:space="preserve"> </w:t>
            </w:r>
            <w:r>
              <w:rPr>
                <w:rStyle w:val="VerbatimChar"/>
              </w:rPr>
              <w:t xml:space="preserve">amount_payable = weightKg * intake_periods.price_per_kg</w:t>
            </w:r>
            <w:r>
              <w:t xml:space="preserve">.</w:t>
            </w:r>
          </w:p>
        </w:tc>
      </w:tr>
      <w:tr>
        <w:tc>
          <w:tcPr/>
          <w:p>
            <w:pPr>
              <w:pStyle w:val="Compact"/>
            </w:pPr>
            <w:r>
              <w:rPr>
                <w:rStyle w:val="VerbatimChar"/>
              </w:rPr>
              <w:t xml:space="preserve">calculatePayment(int $intakePeriodId): void</w:t>
            </w:r>
          </w:p>
        </w:tc>
        <w:tc>
          <w:tcPr/>
          <w:p>
            <w:pPr>
              <w:pStyle w:val="Compact"/>
            </w:pPr>
            <w:r>
              <w:t xml:space="preserve">Intake period primary key</w:t>
            </w:r>
          </w:p>
        </w:tc>
        <w:tc>
          <w:tcPr/>
          <w:p>
            <w:pPr>
              <w:pStyle w:val="Compact"/>
            </w:pPr>
            <w:r>
              <w:rPr>
                <w:rStyle w:val="VerbatimChar"/>
              </w:rPr>
              <w:t xml:space="preserve">void</w:t>
            </w:r>
          </w:p>
        </w:tc>
        <w:tc>
          <w:tcPr/>
          <w:p>
            <w:pPr>
              <w:pStyle w:val="Compact"/>
            </w:pPr>
            <w:r>
              <w:t xml:space="preserve">Aggregates all</w:t>
            </w:r>
            <w:r>
              <w:t xml:space="preserve"> </w:t>
            </w:r>
            <w:r>
              <w:rPr>
                <w:rStyle w:val="VerbatimChar"/>
              </w:rPr>
              <w:t xml:space="preserve">intake_records</w:t>
            </w:r>
            <w:r>
              <w:t xml:space="preserve"> </w:t>
            </w:r>
            <w:r>
              <w:t xml:space="preserve">for the period by farmer. Writes totals to</w:t>
            </w:r>
            <w:r>
              <w:t xml:space="preserve"> </w:t>
            </w:r>
            <w:r>
              <w:rPr>
                <w:rStyle w:val="VerbatimChar"/>
              </w:rPr>
              <w:t xml:space="preserve">farmer_payment_summaries</w:t>
            </w:r>
            <w:r>
              <w:t xml:space="preserve">. Posts the corresponding produce expense debit and produce payable credit via</w:t>
            </w:r>
            <w:r>
              <w:t xml:space="preserve"> </w:t>
            </w:r>
            <w:r>
              <w:rPr>
                <w:rStyle w:val="VerbatimChar"/>
              </w:rPr>
              <w:t xml:space="preserve">AccountingService::postJournal()</w:t>
            </w:r>
            <w:r>
              <w:t xml:space="preserve">.</w:t>
            </w:r>
          </w:p>
        </w:tc>
      </w:tr>
      <w:tr>
        <w:tc>
          <w:tcPr/>
          <w:p>
            <w:pPr>
              <w:pStyle w:val="Compact"/>
            </w:pPr>
            <w:r>
              <w:rPr>
                <w:rStyle w:val="VerbatimChar"/>
              </w:rPr>
              <w:t xml:space="preserve">bulkPayFarmers(int $intakePeriodId, string $paymentMethod): string</w:t>
            </w:r>
          </w:p>
        </w:tc>
        <w:tc>
          <w:tcPr/>
          <w:p>
            <w:pPr>
              <w:pStyle w:val="Compact"/>
            </w:pPr>
            <w:r>
              <w:t xml:space="preserve">Intake period primary key, payment method code (</w:t>
            </w:r>
            <w:r>
              <w:rPr>
                <w:rStyle w:val="VerbatimChar"/>
              </w:rPr>
              <w:t xml:space="preserve">MTN_MOMO</w:t>
            </w:r>
            <w:r>
              <w:t xml:space="preserve">,</w:t>
            </w:r>
            <w:r>
              <w:t xml:space="preserve"> </w:t>
            </w:r>
            <w:r>
              <w:rPr>
                <w:rStyle w:val="VerbatimChar"/>
              </w:rPr>
              <w:t xml:space="preserve">AIRTEL_MOMO</w:t>
            </w:r>
            <w:r>
              <w:t xml:space="preserve">,</w:t>
            </w:r>
            <w:r>
              <w:t xml:space="preserve"> </w:t>
            </w:r>
            <w:r>
              <w:rPr>
                <w:rStyle w:val="VerbatimChar"/>
              </w:rPr>
              <w:t xml:space="preserve">BANK</w:t>
            </w:r>
            <w:r>
              <w:t xml:space="preserve">)</w:t>
            </w:r>
          </w:p>
        </w:tc>
        <w:tc>
          <w:tcPr/>
          <w:p>
            <w:pPr>
              <w:pStyle w:val="Compact"/>
            </w:pPr>
            <w:r>
              <w:t xml:space="preserve">Path to the generated payment file</w:t>
            </w:r>
          </w:p>
        </w:tc>
        <w:tc>
          <w:tcPr/>
          <w:p>
            <w:pPr>
              <w:pStyle w:val="Compact"/>
            </w:pPr>
            <w:r>
              <w:t xml:space="preserve">Reads</w:t>
            </w:r>
            <w:r>
              <w:t xml:space="preserve"> </w:t>
            </w:r>
            <w:r>
              <w:rPr>
                <w:rStyle w:val="VerbatimChar"/>
              </w:rPr>
              <w:t xml:space="preserve">farmer_payment_summaries</w:t>
            </w:r>
            <w:r>
              <w:t xml:space="preserve"> </w:t>
            </w:r>
            <w:r>
              <w:t xml:space="preserve">for the period. Generates a disbursement file. Sets</w:t>
            </w:r>
            <w:r>
              <w:t xml:space="preserve"> </w:t>
            </w:r>
            <w:r>
              <w:rPr>
                <w:rStyle w:val="VerbatimChar"/>
              </w:rPr>
              <w:t xml:space="preserve">intake_periods.status = 'paid'</w:t>
            </w:r>
            <w:r>
              <w:t xml:space="preserve">.</w:t>
            </w:r>
          </w:p>
        </w:tc>
      </w:tr>
    </w:tbl>
    <w:p>
      <w:pPr>
        <w:pStyle w:val="BodyText"/>
      </w:pPr>
      <w:r>
        <w:rPr>
          <w:b/>
          <w:bCs/>
        </w:rPr>
        <w:t xml:space="preserve">Tables read/written:</w:t>
      </w:r>
      <w:r>
        <w:t xml:space="preserve"> </w:t>
      </w:r>
      <w:r>
        <w:rPr>
          <w:rStyle w:val="VerbatimChar"/>
        </w:rPr>
        <w:t xml:space="preserve">cooperative_farmers</w:t>
      </w:r>
      <w:r>
        <w:t xml:space="preserve">,</w:t>
      </w:r>
      <w:r>
        <w:t xml:space="preserve"> </w:t>
      </w:r>
      <w:r>
        <w:rPr>
          <w:rStyle w:val="VerbatimChar"/>
        </w:rPr>
        <w:t xml:space="preserve">intake_periods</w:t>
      </w:r>
      <w:r>
        <w:t xml:space="preserve">,</w:t>
      </w:r>
      <w:r>
        <w:t xml:space="preserve"> </w:t>
      </w:r>
      <w:r>
        <w:rPr>
          <w:rStyle w:val="VerbatimChar"/>
        </w:rPr>
        <w:t xml:space="preserve">intake_records</w:t>
      </w:r>
      <w:r>
        <w:t xml:space="preserve">,</w:t>
      </w:r>
      <w:r>
        <w:t xml:space="preserve"> </w:t>
      </w:r>
      <w:r>
        <w:rPr>
          <w:rStyle w:val="VerbatimChar"/>
        </w:rPr>
        <w:t xml:space="preserve">farmer_payment_summaries</w:t>
      </w:r>
    </w:p>
    <w:p>
      <w:r>
        <w:pict>
          <v:rect style="width:0;height:1.5pt" o:hralign="center" o:hrstd="t" o:hr="t"/>
        </w:pict>
      </w:r>
    </w:p>
    <w:bookmarkEnd w:id="83"/>
    <w:bookmarkStart w:id="84" w:name="projectservice"/>
    <w:p>
      <w:pPr>
        <w:pStyle w:val="Heading2"/>
      </w:pPr>
      <w:r>
        <w:t xml:space="preserve">ProjectService</w:t>
      </w:r>
    </w:p>
    <w:p>
      <w:pPr>
        <w:pStyle w:val="FirstParagraph"/>
      </w:pPr>
      <w:r>
        <w:rPr>
          <w:b/>
          <w:bCs/>
        </w:rPr>
        <w:t xml:space="preserve">Namespace:</w:t>
      </w:r>
      <w:r>
        <w:t xml:space="preserve"> </w:t>
      </w:r>
      <w:r>
        <w:rPr>
          <w:rStyle w:val="VerbatimChar"/>
        </w:rPr>
        <w:t xml:space="preserve">App\Modules\Projects</w:t>
      </w:r>
    </w:p>
    <w:p>
      <w:pPr>
        <w:pStyle w:val="BodyText"/>
      </w:pPr>
      <w:r>
        <w:rPr>
          <w:b/>
          <w:bCs/>
        </w:rPr>
        <w:t xml:space="preserve">Module guard:</w:t>
      </w:r>
      <w:r>
        <w:t xml:space="preserve"> </w:t>
      </w:r>
      <w:r>
        <w:rPr>
          <w:rStyle w:val="VerbatimChar"/>
        </w:rPr>
        <w:t xml:space="preserve">ModuleRegistry::isActive('PROJECTS',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createProject(array $data): int</w:t>
            </w:r>
          </w:p>
        </w:tc>
        <w:tc>
          <w:tcPr/>
          <w:p>
            <w:pPr>
              <w:pStyle w:val="Compact"/>
            </w:pPr>
            <w:r>
              <w:t xml:space="preserve">Associative array of project attributes (</w:t>
            </w:r>
            <w:r>
              <w:rPr>
                <w:rStyle w:val="VerbatimChar"/>
              </w:rPr>
              <w:t xml:space="preserve">name</w:t>
            </w:r>
            <w:r>
              <w:t xml:space="preserve">,</w:t>
            </w:r>
            <w:r>
              <w:t xml:space="preserve"> </w:t>
            </w:r>
            <w:r>
              <w:rPr>
                <w:rStyle w:val="VerbatimChar"/>
              </w:rPr>
              <w:t xml:space="preserve">customer_id</w:t>
            </w:r>
            <w:r>
              <w:t xml:space="preserve">,</w:t>
            </w:r>
            <w:r>
              <w:t xml:space="preserve"> </w:t>
            </w:r>
            <w:r>
              <w:rPr>
                <w:rStyle w:val="VerbatimChar"/>
              </w:rPr>
              <w:t xml:space="preserve">billing_type</w:t>
            </w:r>
            <w:r>
              <w:t xml:space="preserve">,</w:t>
            </w:r>
            <w:r>
              <w:t xml:space="preserve"> </w:t>
            </w:r>
            <w:r>
              <w:rPr>
                <w:rStyle w:val="VerbatimChar"/>
              </w:rPr>
              <w:t xml:space="preserve">budget</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p>
        </w:tc>
        <w:tc>
          <w:tcPr/>
          <w:p>
            <w:pPr>
              <w:pStyle w:val="Compact"/>
            </w:pPr>
            <w:r>
              <w:t xml:space="preserve">New</w:t>
            </w:r>
            <w:r>
              <w:t xml:space="preserve"> </w:t>
            </w:r>
            <w:r>
              <w:rPr>
                <w:rStyle w:val="VerbatimChar"/>
              </w:rPr>
              <w:t xml:space="preserve">projects.id</w:t>
            </w:r>
          </w:p>
        </w:tc>
        <w:tc>
          <w:tcPr/>
          <w:p>
            <w:pPr>
              <w:pStyle w:val="Compact"/>
            </w:pPr>
            <w:r>
              <w:rPr>
                <w:rStyle w:val="VerbatimChar"/>
              </w:rPr>
              <w:t xml:space="preserve">billing_type</w:t>
            </w:r>
            <w:r>
              <w:t xml:space="preserve"> </w:t>
            </w:r>
            <w:r>
              <w:t xml:space="preserve">is one of</w:t>
            </w:r>
            <w:r>
              <w:t xml:space="preserve"> </w:t>
            </w:r>
            <w:r>
              <w:rPr>
                <w:rStyle w:val="VerbatimChar"/>
              </w:rPr>
              <w:t xml:space="preserve">TIME_AND_MATERIAL</w:t>
            </w:r>
            <w:r>
              <w:t xml:space="preserve">,</w:t>
            </w:r>
            <w:r>
              <w:t xml:space="preserve"> </w:t>
            </w:r>
            <w:r>
              <w:rPr>
                <w:rStyle w:val="VerbatimChar"/>
              </w:rPr>
              <w:t xml:space="preserve">FIXED_PRICE</w:t>
            </w:r>
            <w:r>
              <w:t xml:space="preserve">, or</w:t>
            </w:r>
            <w:r>
              <w:t xml:space="preserve"> </w:t>
            </w:r>
            <w:r>
              <w:rPr>
                <w:rStyle w:val="VerbatimChar"/>
              </w:rPr>
              <w:t xml:space="preserve">MILESTONE</w:t>
            </w:r>
            <w:r>
              <w:t xml:space="preserve">. Inserts one row into</w:t>
            </w:r>
            <w:r>
              <w:t xml:space="preserve"> </w:t>
            </w:r>
            <w:r>
              <w:rPr>
                <w:rStyle w:val="VerbatimChar"/>
              </w:rPr>
              <w:t xml:space="preserve">projects</w:t>
            </w:r>
            <w:r>
              <w:t xml:space="preserve"> </w:t>
            </w:r>
            <w:r>
              <w:t xml:space="preserve">with</w:t>
            </w:r>
            <w:r>
              <w:t xml:space="preserve"> </w:t>
            </w:r>
            <w:r>
              <w:rPr>
                <w:rStyle w:val="VerbatimChar"/>
              </w:rPr>
              <w:t xml:space="preserve">status = 'active'</w:t>
            </w:r>
            <w:r>
              <w:t xml:space="preserve">.</w:t>
            </w:r>
          </w:p>
        </w:tc>
      </w:tr>
      <w:tr>
        <w:tc>
          <w:tcPr/>
          <w:p>
            <w:pPr>
              <w:pStyle w:val="Compact"/>
            </w:pPr>
            <w:r>
              <w:rPr>
                <w:rStyle w:val="VerbatimChar"/>
              </w:rPr>
              <w:t xml:space="preserve">addTask(int $projectId, array $data): int</w:t>
            </w:r>
          </w:p>
        </w:tc>
        <w:tc>
          <w:tcPr/>
          <w:p>
            <w:pPr>
              <w:pStyle w:val="Compact"/>
            </w:pPr>
            <w:r>
              <w:t xml:space="preserve">Project primary key, task attributes (</w:t>
            </w:r>
            <w:r>
              <w:rPr>
                <w:rStyle w:val="VerbatimChar"/>
              </w:rPr>
              <w:t xml:space="preserve">name</w:t>
            </w:r>
            <w:r>
              <w:t xml:space="preserve">,</w:t>
            </w:r>
            <w:r>
              <w:t xml:space="preserve"> </w:t>
            </w:r>
            <w:r>
              <w:rPr>
                <w:rStyle w:val="VerbatimChar"/>
              </w:rPr>
              <w:t xml:space="preserve">assigned_to</w:t>
            </w:r>
            <w:r>
              <w:t xml:space="preserve">,</w:t>
            </w:r>
            <w:r>
              <w:t xml:space="preserve"> </w:t>
            </w:r>
            <w:r>
              <w:rPr>
                <w:rStyle w:val="VerbatimChar"/>
              </w:rPr>
              <w:t xml:space="preserve">estimated_hours</w:t>
            </w:r>
            <w:r>
              <w:t xml:space="preserve">,</w:t>
            </w:r>
            <w:r>
              <w:t xml:space="preserve"> </w:t>
            </w:r>
            <w:r>
              <w:rPr>
                <w:rStyle w:val="VerbatimChar"/>
              </w:rPr>
              <w:t xml:space="preserve">due_date</w:t>
            </w:r>
            <w:r>
              <w:t xml:space="preserve">)</w:t>
            </w:r>
          </w:p>
        </w:tc>
        <w:tc>
          <w:tcPr/>
          <w:p>
            <w:pPr>
              <w:pStyle w:val="Compact"/>
            </w:pPr>
            <w:r>
              <w:t xml:space="preserve">New</w:t>
            </w:r>
            <w:r>
              <w:t xml:space="preserve"> </w:t>
            </w:r>
            <w:r>
              <w:rPr>
                <w:rStyle w:val="VerbatimChar"/>
              </w:rPr>
              <w:t xml:space="preserve">project_tasks.id</w:t>
            </w:r>
          </w:p>
        </w:tc>
        <w:tc>
          <w:tcPr/>
          <w:p>
            <w:pPr>
              <w:pStyle w:val="Compact"/>
            </w:pPr>
            <w:r>
              <w:t xml:space="preserve">Inserts one row into</w:t>
            </w:r>
            <w:r>
              <w:t xml:space="preserve"> </w:t>
            </w:r>
            <w:r>
              <w:rPr>
                <w:rStyle w:val="VerbatimChar"/>
              </w:rPr>
              <w:t xml:space="preserve">project_tasks</w:t>
            </w:r>
            <w:r>
              <w:t xml:space="preserve">.</w:t>
            </w:r>
          </w:p>
        </w:tc>
      </w:tr>
      <w:tr>
        <w:tc>
          <w:tcPr/>
          <w:p>
            <w:pPr>
              <w:pStyle w:val="Compact"/>
            </w:pPr>
            <w:r>
              <w:rPr>
                <w:rStyle w:val="VerbatimChar"/>
              </w:rPr>
              <w:t xml:space="preserve">logTimesheet(int $taskId, int $userId, string $date, float $hours, float $hourlyRate): int</w:t>
            </w:r>
          </w:p>
        </w:tc>
        <w:tc>
          <w:tcPr/>
          <w:p>
            <w:pPr>
              <w:pStyle w:val="Compact"/>
            </w:pPr>
            <w:r>
              <w:t xml:space="preserve">Task primary key, user primary key, ISO 8601 date, hours worked, billing rate</w:t>
            </w:r>
          </w:p>
        </w:tc>
        <w:tc>
          <w:tcPr/>
          <w:p>
            <w:pPr>
              <w:pStyle w:val="Compact"/>
            </w:pPr>
            <w:r>
              <w:t xml:space="preserve">New</w:t>
            </w:r>
            <w:r>
              <w:t xml:space="preserve"> </w:t>
            </w:r>
            <w:r>
              <w:rPr>
                <w:rStyle w:val="VerbatimChar"/>
              </w:rPr>
              <w:t xml:space="preserve">timesheets.id</w:t>
            </w:r>
          </w:p>
        </w:tc>
        <w:tc>
          <w:tcPr/>
          <w:p>
            <w:pPr>
              <w:pStyle w:val="Compact"/>
            </w:pPr>
            <w:r>
              <w:t xml:space="preserve">Inserts one row into</w:t>
            </w:r>
            <w:r>
              <w:t xml:space="preserve"> </w:t>
            </w:r>
            <w:r>
              <w:rPr>
                <w:rStyle w:val="VerbatimChar"/>
              </w:rPr>
              <w:t xml:space="preserve">timesheets</w:t>
            </w:r>
            <w:r>
              <w:t xml:space="preserve">. Accumulates cost against</w:t>
            </w:r>
            <w:r>
              <w:t xml:space="preserve"> </w:t>
            </w:r>
            <w:r>
              <w:rPr>
                <w:rStyle w:val="VerbatimChar"/>
              </w:rPr>
              <w:t xml:space="preserve">projects.cost_to_date</w:t>
            </w:r>
            <w:r>
              <w:t xml:space="preserve">.</w:t>
            </w:r>
          </w:p>
        </w:tc>
      </w:tr>
      <w:tr>
        <w:tc>
          <w:tcPr/>
          <w:p>
            <w:pPr>
              <w:pStyle w:val="Compact"/>
            </w:pPr>
            <w:r>
              <w:rPr>
                <w:rStyle w:val="VerbatimChar"/>
              </w:rPr>
              <w:t xml:space="preserve">calculateTMBilling(int $projectId, string $periodStart, string $periodEnd): array</w:t>
            </w:r>
          </w:p>
        </w:tc>
        <w:tc>
          <w:tcPr/>
          <w:p>
            <w:pPr>
              <w:pStyle w:val="Compact"/>
            </w:pPr>
            <w:r>
              <w:t xml:space="preserve">Project primary key, ISO 8601 start date, ISO 8601 end date</w:t>
            </w:r>
          </w:p>
        </w:tc>
        <w:tc>
          <w:tcPr/>
          <w:p>
            <w:pPr>
              <w:pStyle w:val="Compact"/>
            </w:pPr>
            <w:r>
              <w:t xml:space="preserve">Array of billable timesheet rows with totals</w:t>
            </w:r>
          </w:p>
        </w:tc>
        <w:tc>
          <w:tcPr/>
          <w:p>
            <w:pPr>
              <w:pStyle w:val="Compact"/>
            </w:pPr>
            <w:r>
              <w:t xml:space="preserve">Reads</w:t>
            </w:r>
            <w:r>
              <w:t xml:space="preserve"> </w:t>
            </w:r>
            <w:r>
              <w:rPr>
                <w:rStyle w:val="VerbatimChar"/>
              </w:rPr>
              <w:t xml:space="preserve">timesheets WHERE project_id = :id AND date BETWEEN :start AND :end</w:t>
            </w:r>
            <w:r>
              <w:t xml:space="preserve">.</w:t>
            </w:r>
            <w:r>
              <w:t xml:space="preserve"> </w:t>
            </w:r>
            <m:oMath>
              <m:r>
                <m:t>b</m:t>
              </m:r>
              <m:r>
                <m:t>i</m:t>
              </m:r>
              <m:r>
                <m:t>l</m:t>
              </m:r>
              <m:r>
                <m:t>l</m:t>
              </m:r>
              <m:r>
                <m:t>a</m:t>
              </m:r>
              <m:r>
                <m:t>b</m:t>
              </m:r>
              <m:r>
                <m:t>l</m:t>
              </m:r>
              <m:r>
                <m:t>e</m:t>
              </m:r>
              <m:r>
                <m:rPr>
                  <m:sty m:val="p"/>
                </m:rPr>
                <m:t>_</m:t>
              </m:r>
              <m:r>
                <m:t>a</m:t>
              </m:r>
              <m:r>
                <m:t>m</m:t>
              </m:r>
              <m:r>
                <m:t>o</m:t>
              </m:r>
              <m:r>
                <m:t>u</m:t>
              </m:r>
              <m:r>
                <m:t>n</m:t>
              </m:r>
              <m:r>
                <m:t>t</m:t>
              </m:r>
              <m:r>
                <m:rPr>
                  <m:sty m:val="p"/>
                </m:rPr>
                <m:t>=</m:t>
              </m:r>
              <m:r>
                <m:rPr>
                  <m:sty m:val="p"/>
                </m:rPr>
                <m:t>∑</m:t>
              </m:r>
              <m:r>
                <m:rPr>
                  <m:sty m:val="p"/>
                </m:rPr>
                <m:t>(</m:t>
              </m:r>
              <m:r>
                <m:t>h</m:t>
              </m:r>
              <m:r>
                <m:t>o</m:t>
              </m:r>
              <m:r>
                <m:t>u</m:t>
              </m:r>
              <m:r>
                <m:t>r</m:t>
              </m:r>
              <m:r>
                <m:t>s</m:t>
              </m:r>
              <m:r>
                <m:rPr>
                  <m:sty m:val="p"/>
                </m:rPr>
                <m:t>×</m:t>
              </m:r>
              <m:r>
                <m:t>h</m:t>
              </m:r>
              <m:r>
                <m:t>o</m:t>
              </m:r>
              <m:r>
                <m:t>u</m:t>
              </m:r>
              <m:r>
                <m:t>r</m:t>
              </m:r>
              <m:r>
                <m:t>l</m:t>
              </m:r>
              <m:r>
                <m:t>y</m:t>
              </m:r>
              <m:r>
                <m:rPr>
                  <m:sty m:val="p"/>
                </m:rPr>
                <m:t>_</m:t>
              </m:r>
              <m:r>
                <m:t>r</m:t>
              </m:r>
              <m:r>
                <m:t>a</m:t>
              </m:r>
              <m:r>
                <m:t>t</m:t>
              </m:r>
              <m:r>
                <m:t>e</m:t>
              </m:r>
              <m:r>
                <m:rPr>
                  <m:sty m:val="p"/>
                </m:rPr>
                <m:t>)</m:t>
              </m:r>
            </m:oMath>
            <w:r>
              <w:t xml:space="preserve">.</w:t>
            </w:r>
          </w:p>
        </w:tc>
      </w:tr>
      <w:tr>
        <w:tc>
          <w:tcPr/>
          <w:p>
            <w:pPr>
              <w:pStyle w:val="Compact"/>
            </w:pPr>
            <w:r>
              <w:rPr>
                <w:rStyle w:val="VerbatimChar"/>
              </w:rPr>
              <w:t xml:space="preserve">triggerMilestoneBilling(int $milestoneId): int</w:t>
            </w:r>
          </w:p>
        </w:tc>
        <w:tc>
          <w:tcPr/>
          <w:p>
            <w:pPr>
              <w:pStyle w:val="Compact"/>
            </w:pPr>
            <w:r>
              <w:t xml:space="preserve">Project milestone primary key</w:t>
            </w:r>
          </w:p>
        </w:tc>
        <w:tc>
          <w:tcPr/>
          <w:p>
            <w:pPr>
              <w:pStyle w:val="Compact"/>
            </w:pPr>
            <w:r>
              <w:t xml:space="preserve">New</w:t>
            </w:r>
            <w:r>
              <w:t xml:space="preserve"> </w:t>
            </w:r>
            <w:r>
              <w:rPr>
                <w:rStyle w:val="VerbatimChar"/>
              </w:rPr>
              <w:t xml:space="preserve">invoices.id</w:t>
            </w:r>
          </w:p>
        </w:tc>
        <w:tc>
          <w:tcPr/>
          <w:p>
            <w:pPr>
              <w:pStyle w:val="Compact"/>
            </w:pPr>
            <w:r>
              <w:t xml:space="preserve">Validates that</w:t>
            </w:r>
            <w:r>
              <w:t xml:space="preserve"> </w:t>
            </w:r>
            <w:r>
              <w:rPr>
                <w:rStyle w:val="VerbatimChar"/>
              </w:rPr>
              <w:t xml:space="preserve">project_milestones.status = 'completed'</w:t>
            </w:r>
            <w:r>
              <w:t xml:space="preserve">. Calls</w:t>
            </w:r>
            <w:r>
              <w:t xml:space="preserve"> </w:t>
            </w:r>
            <w:r>
              <w:rPr>
                <w:rStyle w:val="VerbatimChar"/>
              </w:rPr>
              <w:t xml:space="preserve">SalesInvoiceService::createInvoice()</w:t>
            </w:r>
            <w:r>
              <w:t xml:space="preserve"> </w:t>
            </w:r>
            <w:r>
              <w:t xml:space="preserve">with the milestone amount.</w:t>
            </w:r>
          </w:p>
        </w:tc>
      </w:tr>
      <w:tr>
        <w:tc>
          <w:tcPr/>
          <w:p>
            <w:pPr>
              <w:pStyle w:val="Compact"/>
            </w:pPr>
            <w:r>
              <w:rPr>
                <w:rStyle w:val="VerbatimChar"/>
              </w:rPr>
              <w:t xml:space="preserve">getProjectPnL(int $projectId): array</w:t>
            </w:r>
          </w:p>
        </w:tc>
        <w:tc>
          <w:tcPr/>
          <w:p>
            <w:pPr>
              <w:pStyle w:val="Compact"/>
            </w:pPr>
            <w:r>
              <w:t xml:space="preserve">Project primary key</w:t>
            </w:r>
          </w:p>
        </w:tc>
        <w:tc>
          <w:tcPr/>
          <w:p>
            <w:pPr>
              <w:pStyle w:val="Compact"/>
            </w:pPr>
            <w:r>
              <w:rPr>
                <w:rStyle w:val="VerbatimChar"/>
              </w:rPr>
              <w:t xml:space="preserve">['revenue' =&gt; float, 'cost' =&gt; float, 'gross_margin' =&gt; float, 'margin_pct' =&gt; float]</w:t>
            </w:r>
          </w:p>
        </w:tc>
        <w:tc>
          <w:tcPr/>
          <w:p>
            <w:pPr>
              <w:pStyle w:val="Compact"/>
            </w:pPr>
            <w:r>
              <w:t xml:space="preserve">Reads all invoices and timesheets for the project.</w:t>
            </w:r>
            <w:r>
              <w:t xml:space="preserve"> </w:t>
            </w:r>
            <m:oMath>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t>c</m:t>
              </m:r>
              <m:r>
                <m:t>o</m:t>
              </m:r>
              <m:r>
                <m:t>s</m:t>
              </m:r>
              <m:r>
                <m:t>t</m:t>
              </m:r>
            </m:oMath>
            <w:r>
              <w:t xml:space="preserve">,</w:t>
            </w:r>
            <w:r>
              <w:t xml:space="preserve"> </w:t>
            </w:r>
            <m:oMath>
              <m:r>
                <m:t>m</m:t>
              </m:r>
              <m:r>
                <m:t>a</m:t>
              </m:r>
              <m:r>
                <m:t>r</m:t>
              </m:r>
              <m:r>
                <m:t>g</m:t>
              </m:r>
              <m:r>
                <m:t>i</m:t>
              </m:r>
              <m:r>
                <m:t>n</m:t>
              </m:r>
              <m:r>
                <m:rPr>
                  <m:sty m:val="p"/>
                </m:rPr>
                <m:t>_</m:t>
              </m:r>
              <m:r>
                <m:t>p</m:t>
              </m:r>
              <m:r>
                <m:t>c</m:t>
              </m:r>
              <m:r>
                <m:t>t</m:t>
              </m:r>
              <m:r>
                <m:rPr>
                  <m:sty m:val="p"/>
                </m:rPr>
                <m:t>=</m:t>
              </m:r>
              <m:r>
                <m:rPr>
                  <m:sty m:val="p"/>
                </m:rPr>
                <m:t>(</m:t>
              </m:r>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projects</w:t>
      </w:r>
      <w:r>
        <w:t xml:space="preserve">,</w:t>
      </w:r>
      <w:r>
        <w:t xml:space="preserve"> </w:t>
      </w:r>
      <w:r>
        <w:rPr>
          <w:rStyle w:val="VerbatimChar"/>
        </w:rPr>
        <w:t xml:space="preserve">project_tasks</w:t>
      </w:r>
      <w:r>
        <w:t xml:space="preserve">,</w:t>
      </w:r>
      <w:r>
        <w:t xml:space="preserve"> </w:t>
      </w:r>
      <w:r>
        <w:rPr>
          <w:rStyle w:val="VerbatimChar"/>
        </w:rPr>
        <w:t xml:space="preserve">timesheets</w:t>
      </w:r>
      <w:r>
        <w:t xml:space="preserve">,</w:t>
      </w:r>
      <w:r>
        <w:t xml:space="preserve"> </w:t>
      </w:r>
      <w:r>
        <w:rPr>
          <w:rStyle w:val="VerbatimChar"/>
        </w:rPr>
        <w:t xml:space="preserve">project_milestones</w:t>
      </w:r>
    </w:p>
    <w:p>
      <w:r>
        <w:pict>
          <v:rect style="width:0;height:1.5pt" o:hralign="center" o:hrstd="t" o:hr="t"/>
        </w:pict>
      </w:r>
    </w:p>
    <w:bookmarkEnd w:id="84"/>
    <w:bookmarkStart w:id="85" w:name="strategyservice"/>
    <w:p>
      <w:pPr>
        <w:pStyle w:val="Heading2"/>
      </w:pPr>
      <w:r>
        <w:t xml:space="preserve">StrategyService</w:t>
      </w:r>
    </w:p>
    <w:p>
      <w:pPr>
        <w:pStyle w:val="FirstParagraph"/>
      </w:pPr>
      <w:r>
        <w:rPr>
          <w:b/>
          <w:bCs/>
        </w:rPr>
        <w:t xml:space="preserve">Namespace:</w:t>
      </w:r>
      <w:r>
        <w:t xml:space="preserve"> </w:t>
      </w:r>
      <w:r>
        <w:rPr>
          <w:rStyle w:val="VerbatimChar"/>
        </w:rPr>
        <w:t xml:space="preserve">App\Modules\Strategy</w:t>
      </w:r>
    </w:p>
    <w:p>
      <w:pPr>
        <w:pStyle w:val="BodyText"/>
      </w:pPr>
      <w:r>
        <w:rPr>
          <w:b/>
          <w:bCs/>
        </w:rPr>
        <w:t xml:space="preserve">Module guard:</w:t>
      </w:r>
      <w:r>
        <w:t xml:space="preserve"> </w:t>
      </w:r>
      <w:r>
        <w:rPr>
          <w:rStyle w:val="VerbatimChar"/>
        </w:rPr>
        <w:t xml:space="preserve">ModuleRegistry::isActive('STRATEGY_BSC',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setObjective(array $data): int</w:t>
            </w:r>
          </w:p>
        </w:tc>
        <w:tc>
          <w:tcPr/>
          <w:p>
            <w:pPr>
              <w:pStyle w:val="Compact"/>
            </w:pPr>
            <w:r>
              <w:t xml:space="preserve">Associative array of BSC objective attributes (</w:t>
            </w:r>
            <w:r>
              <w:rPr>
                <w:rStyle w:val="VerbatimChar"/>
              </w:rPr>
              <w:t xml:space="preserve">name</w:t>
            </w:r>
            <w:r>
              <w:t xml:space="preserve">,</w:t>
            </w:r>
            <w:r>
              <w:t xml:space="preserve"> </w:t>
            </w:r>
            <w:r>
              <w:rPr>
                <w:rStyle w:val="VerbatimChar"/>
              </w:rPr>
              <w:t xml:space="preserve">perspective</w:t>
            </w:r>
            <w:r>
              <w:t xml:space="preserve">,</w:t>
            </w:r>
            <w:r>
              <w:t xml:space="preserve"> </w:t>
            </w:r>
            <w:r>
              <w:rPr>
                <w:rStyle w:val="VerbatimChar"/>
              </w:rPr>
              <w:t xml:space="preserve">description</w:t>
            </w:r>
            <w:r>
              <w:t xml:space="preserve">,</w:t>
            </w:r>
            <w:r>
              <w:t xml:space="preserve"> </w:t>
            </w:r>
            <w:r>
              <w:rPr>
                <w:rStyle w:val="VerbatimChar"/>
              </w:rPr>
              <w:t xml:space="preserve">owner_id</w:t>
            </w:r>
            <w:r>
              <w:t xml:space="preserve">)</w:t>
            </w:r>
          </w:p>
        </w:tc>
        <w:tc>
          <w:tcPr/>
          <w:p>
            <w:pPr>
              <w:pStyle w:val="Compact"/>
            </w:pPr>
            <w:r>
              <w:t xml:space="preserve">New</w:t>
            </w:r>
            <w:r>
              <w:t xml:space="preserve"> </w:t>
            </w:r>
            <w:r>
              <w:rPr>
                <w:rStyle w:val="VerbatimChar"/>
              </w:rPr>
              <w:t xml:space="preserve">bsc_objectives.id</w:t>
            </w:r>
          </w:p>
        </w:tc>
        <w:tc>
          <w:tcPr/>
          <w:p>
            <w:pPr>
              <w:pStyle w:val="Compact"/>
            </w:pPr>
            <w:r>
              <w:rPr>
                <w:rStyle w:val="VerbatimChar"/>
              </w:rPr>
              <w:t xml:space="preserve">perspective</w:t>
            </w:r>
            <w:r>
              <w:t xml:space="preserve"> </w:t>
            </w:r>
            <w:r>
              <w:t xml:space="preserve">is one of</w:t>
            </w:r>
            <w:r>
              <w:t xml:space="preserve"> </w:t>
            </w:r>
            <w:r>
              <w:rPr>
                <w:rStyle w:val="VerbatimChar"/>
              </w:rPr>
              <w:t xml:space="preserve">FINANCIAL</w:t>
            </w:r>
            <w:r>
              <w:t xml:space="preserve">,</w:t>
            </w:r>
            <w:r>
              <w:t xml:space="preserve"> </w:t>
            </w:r>
            <w:r>
              <w:rPr>
                <w:rStyle w:val="VerbatimChar"/>
              </w:rPr>
              <w:t xml:space="preserve">CUSTOMER</w:t>
            </w:r>
            <w:r>
              <w:t xml:space="preserve">,</w:t>
            </w:r>
            <w:r>
              <w:t xml:space="preserve"> </w:t>
            </w:r>
            <w:r>
              <w:rPr>
                <w:rStyle w:val="VerbatimChar"/>
              </w:rPr>
              <w:t xml:space="preserve">INTERNAL_PROCESS</w:t>
            </w:r>
            <w:r>
              <w:t xml:space="preserve">,</w:t>
            </w:r>
            <w:r>
              <w:t xml:space="preserve"> </w:t>
            </w:r>
            <w:r>
              <w:rPr>
                <w:rStyle w:val="VerbatimChar"/>
              </w:rPr>
              <w:t xml:space="preserve">LEARNING_GROWTH</w:t>
            </w:r>
            <w:r>
              <w:t xml:space="preserve">. Inserts one row into</w:t>
            </w:r>
            <w:r>
              <w:t xml:space="preserve"> </w:t>
            </w:r>
            <w:r>
              <w:rPr>
                <w:rStyle w:val="VerbatimChar"/>
              </w:rPr>
              <w:t xml:space="preserve">bsc_objectives</w:t>
            </w:r>
            <w:r>
              <w:t xml:space="preserve">.</w:t>
            </w:r>
          </w:p>
        </w:tc>
      </w:tr>
      <w:tr>
        <w:tc>
          <w:tcPr/>
          <w:p>
            <w:pPr>
              <w:pStyle w:val="Compact"/>
            </w:pPr>
            <w:r>
              <w:rPr>
                <w:rStyle w:val="VerbatimChar"/>
              </w:rPr>
              <w:t xml:space="preserve">setKPI(int $objectiveId, array $data): int</w:t>
            </w:r>
          </w:p>
        </w:tc>
        <w:tc>
          <w:tcPr/>
          <w:p>
            <w:pPr>
              <w:pStyle w:val="Compact"/>
            </w:pPr>
            <w:r>
              <w:t xml:space="preserve">Objective primary key, KPI attributes (</w:t>
            </w:r>
            <w:r>
              <w:rPr>
                <w:rStyle w:val="VerbatimChar"/>
              </w:rPr>
              <w:t xml:space="preserve">name</w:t>
            </w:r>
            <w:r>
              <w:t xml:space="preserve">,</w:t>
            </w:r>
            <w:r>
              <w:t xml:space="preserve"> </w:t>
            </w:r>
            <w:r>
              <w:rPr>
                <w:rStyle w:val="VerbatimChar"/>
              </w:rPr>
              <w:t xml:space="preserve">unit</w:t>
            </w:r>
            <w:r>
              <w:t xml:space="preserve">,</w:t>
            </w:r>
            <w:r>
              <w:t xml:space="preserve"> </w:t>
            </w:r>
            <w:r>
              <w:rPr>
                <w:rStyle w:val="VerbatimChar"/>
              </w:rPr>
              <w:t xml:space="preserve">target_value</w:t>
            </w:r>
            <w:r>
              <w:t xml:space="preserve">,</w:t>
            </w:r>
            <w:r>
              <w:t xml:space="preserve"> </w:t>
            </w:r>
            <w:r>
              <w:rPr>
                <w:rStyle w:val="VerbatimChar"/>
              </w:rPr>
              <w:t xml:space="preserve">frequency</w:t>
            </w:r>
            <w:r>
              <w:t xml:space="preserve">,</w:t>
            </w:r>
            <w:r>
              <w:t xml:space="preserve"> </w:t>
            </w:r>
            <w:r>
              <w:rPr>
                <w:rStyle w:val="VerbatimChar"/>
              </w:rPr>
              <w:t xml:space="preserve">measurement_source</w:t>
            </w:r>
            <w:r>
              <w:t xml:space="preserve">)</w:t>
            </w:r>
          </w:p>
        </w:tc>
        <w:tc>
          <w:tcPr/>
          <w:p>
            <w:pPr>
              <w:pStyle w:val="Compact"/>
            </w:pPr>
            <w:r>
              <w:t xml:space="preserve">New</w:t>
            </w:r>
            <w:r>
              <w:t xml:space="preserve"> </w:t>
            </w:r>
            <w:r>
              <w:rPr>
                <w:rStyle w:val="VerbatimChar"/>
              </w:rPr>
              <w:t xml:space="preserve">bsc_kpis.id</w:t>
            </w:r>
          </w:p>
        </w:tc>
        <w:tc>
          <w:tcPr/>
          <w:p>
            <w:pPr>
              <w:pStyle w:val="Compact"/>
            </w:pPr>
            <w:r>
              <w:t xml:space="preserve">Inserts one row into</w:t>
            </w:r>
            <w:r>
              <w:t xml:space="preserve"> </w:t>
            </w:r>
            <w:r>
              <w:rPr>
                <w:rStyle w:val="VerbatimChar"/>
              </w:rPr>
              <w:t xml:space="preserve">bsc_kpis</w:t>
            </w:r>
            <w:r>
              <w:t xml:space="preserve">.</w:t>
            </w:r>
            <w:r>
              <w:t xml:space="preserve"> </w:t>
            </w:r>
            <w:r>
              <w:rPr>
                <w:rStyle w:val="VerbatimChar"/>
              </w:rPr>
              <w:t xml:space="preserve">frequency</w:t>
            </w:r>
            <w:r>
              <w:t xml:space="preserve"> </w:t>
            </w:r>
            <w:r>
              <w:t xml:space="preserve">is</w:t>
            </w:r>
            <w:r>
              <w:t xml:space="preserve"> </w:t>
            </w:r>
            <w:r>
              <w:rPr>
                <w:rStyle w:val="VerbatimChar"/>
              </w:rPr>
              <w:t xml:space="preserve">MONTHLY</w:t>
            </w:r>
            <w:r>
              <w:t xml:space="preserve">,</w:t>
            </w:r>
            <w:r>
              <w:t xml:space="preserve"> </w:t>
            </w:r>
            <w:r>
              <w:rPr>
                <w:rStyle w:val="VerbatimChar"/>
              </w:rPr>
              <w:t xml:space="preserve">QUARTERLY</w:t>
            </w:r>
            <w:r>
              <w:t xml:space="preserve">, or</w:t>
            </w:r>
            <w:r>
              <w:t xml:space="preserve"> </w:t>
            </w:r>
            <w:r>
              <w:rPr>
                <w:rStyle w:val="VerbatimChar"/>
              </w:rPr>
              <w:t xml:space="preserve">ANNUAL</w:t>
            </w:r>
            <w:r>
              <w:t xml:space="preserve">.</w:t>
            </w:r>
          </w:p>
        </w:tc>
      </w:tr>
      <w:tr>
        <w:tc>
          <w:tcPr/>
          <w:p>
            <w:pPr>
              <w:pStyle w:val="Compact"/>
            </w:pPr>
            <w:r>
              <w:rPr>
                <w:rStyle w:val="VerbatimChar"/>
              </w:rPr>
              <w:t xml:space="preserve">recordActual(int $kpiId, string $period, float $actualValue): void</w:t>
            </w:r>
          </w:p>
        </w:tc>
        <w:tc>
          <w:tcPr/>
          <w:p>
            <w:pPr>
              <w:pStyle w:val="Compact"/>
            </w:pPr>
            <w:r>
              <w:t xml:space="preserve">KPI primary key, measurement period in</w:t>
            </w:r>
            <w:r>
              <w:t xml:space="preserve"> </w:t>
            </w:r>
            <w:r>
              <w:rPr>
                <w:rStyle w:val="VerbatimChar"/>
              </w:rPr>
              <w:t xml:space="preserve">YYYY-MM</w:t>
            </w:r>
            <w:r>
              <w:t xml:space="preserve">, actual measured value</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bsc_actuals</w:t>
            </w:r>
            <w:r>
              <w:t xml:space="preserve">.</w:t>
            </w:r>
          </w:p>
        </w:tc>
      </w:tr>
      <w:tr>
        <w:tc>
          <w:tcPr/>
          <w:p>
            <w:pPr>
              <w:pStyle w:val="Compact"/>
            </w:pPr>
            <w:r>
              <w:rPr>
                <w:rStyle w:val="VerbatimChar"/>
              </w:rPr>
              <w:t xml:space="preserve">computeRAGScore(int $kpiId, string $period): string</w:t>
            </w:r>
          </w:p>
        </w:tc>
        <w:tc>
          <w:tcPr/>
          <w:p>
            <w:pPr>
              <w:pStyle w:val="Compact"/>
            </w:pPr>
            <w:r>
              <w:t xml:space="preserve">KPI primary key, measurement period</w:t>
            </w:r>
          </w:p>
        </w:tc>
        <w:tc>
          <w:tcPr/>
          <w:p>
            <w:pPr>
              <w:pStyle w:val="Compact"/>
            </w:pPr>
            <w:r>
              <w:t xml:space="preserve">RAG status code:</w:t>
            </w:r>
            <w:r>
              <w:t xml:space="preserve"> </w:t>
            </w:r>
            <w:r>
              <w:rPr>
                <w:rStyle w:val="VerbatimChar"/>
              </w:rPr>
              <w:t xml:space="preserve">RED</w:t>
            </w:r>
            <w:r>
              <w:t xml:space="preserve">,</w:t>
            </w:r>
            <w:r>
              <w:t xml:space="preserve"> </w:t>
            </w:r>
            <w:r>
              <w:rPr>
                <w:rStyle w:val="VerbatimChar"/>
              </w:rPr>
              <w:t xml:space="preserve">AMBER</w:t>
            </w:r>
            <w:r>
              <w:t xml:space="preserve">, or</w:t>
            </w:r>
            <w:r>
              <w:t xml:space="preserve"> </w:t>
            </w:r>
            <w:r>
              <w:rPr>
                <w:rStyle w:val="VerbatimChar"/>
              </w:rPr>
              <w:t xml:space="preserve">GREEN</w:t>
            </w:r>
          </w:p>
        </w:tc>
        <w:tc>
          <w:tcPr/>
          <w:p>
            <w:pPr>
              <w:pStyle w:val="Compact"/>
            </w:pPr>
            <w:r>
              <w:t xml:space="preserve">Reads</w:t>
            </w:r>
            <w:r>
              <w:t xml:space="preserve"> </w:t>
            </w:r>
            <w:r>
              <w:rPr>
                <w:rStyle w:val="VerbatimChar"/>
              </w:rPr>
              <w:t xml:space="preserve">bsc_actuals.actual_value</w:t>
            </w:r>
            <w:r>
              <w:t xml:space="preserve"> </w:t>
            </w:r>
            <w:r>
              <w:t xml:space="preserve">and</w:t>
            </w:r>
            <w:r>
              <w:t xml:space="preserve"> </w:t>
            </w:r>
            <w:r>
              <w:rPr>
                <w:rStyle w:val="VerbatimChar"/>
              </w:rPr>
              <w:t xml:space="preserve">bsc_kpis.target_value</w:t>
            </w:r>
            <w:r>
              <w:t xml:space="preserve">.</w:t>
            </w:r>
            <w:r>
              <w:t xml:space="preserve"> </w:t>
            </w: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GREEN if</w:t>
            </w:r>
            <w:r>
              <w:t xml:space="preserve"> </w:t>
            </w:r>
            <m:oMath>
              <m:r>
                <m:t>s</m:t>
              </m:r>
              <m:r>
                <m:t>c</m:t>
              </m:r>
              <m:r>
                <m:t>o</m:t>
              </m:r>
              <m:r>
                <m:t>r</m:t>
              </m:r>
              <m:r>
                <m:t>e</m:t>
              </m:r>
              <m:r>
                <m:rPr>
                  <m:sty m:val="p"/>
                </m:rPr>
                <m:t>≥</m:t>
              </m:r>
              <m:r>
                <m:t>90</m:t>
              </m:r>
              <m:r>
                <m:rPr>
                  <m:sty m:val="p"/>
                </m:rPr>
                <m:t>%</m:t>
              </m:r>
            </m:oMath>
            <w:r>
              <w:t xml:space="preserve">, AMBER if</w:t>
            </w:r>
            <w:r>
              <w:t xml:space="preserve"> </w:t>
            </w:r>
            <m:oMath>
              <m:r>
                <m:t>s</m:t>
              </m:r>
              <m:r>
                <m:t>c</m:t>
              </m:r>
              <m:r>
                <m:t>o</m:t>
              </m:r>
              <m:r>
                <m:t>r</m:t>
              </m:r>
              <m:r>
                <m:t>e</m:t>
              </m:r>
              <m:r>
                <m:rPr>
                  <m:sty m:val="p"/>
                </m:rPr>
                <m:t>≥</m:t>
              </m:r>
              <m:r>
                <m:t>70</m:t>
              </m:r>
              <m:r>
                <m:rPr>
                  <m:sty m:val="p"/>
                </m:rPr>
                <m:t>%</m:t>
              </m:r>
            </m:oMath>
            <w:r>
              <w:t xml:space="preserve"> </w:t>
            </w:r>
            <w:r>
              <w:t xml:space="preserve">and</w:t>
            </w:r>
            <w:r>
              <w:t xml:space="preserve"> </w:t>
            </w:r>
            <m:oMath>
              <m:r>
                <m:rPr>
                  <m:sty m:val="p"/>
                </m:rPr>
                <m:t>&lt;</m:t>
              </m:r>
              <m:r>
                <m:t>90</m:t>
              </m:r>
              <m:r>
                <m:rPr>
                  <m:sty m:val="p"/>
                </m:rPr>
                <m:t>%</m:t>
              </m:r>
            </m:oMath>
            <w:r>
              <w:t xml:space="preserve">, RED if</w:t>
            </w:r>
            <w:r>
              <w:t xml:space="preserve"> </w:t>
            </w:r>
            <m:oMath>
              <m:r>
                <m:t>s</m:t>
              </m:r>
              <m:r>
                <m:t>c</m:t>
              </m:r>
              <m:r>
                <m:t>o</m:t>
              </m:r>
              <m:r>
                <m:t>r</m:t>
              </m:r>
              <m:r>
                <m:t>e</m:t>
              </m:r>
              <m:r>
                <m:rPr>
                  <m:sty m:val="p"/>
                </m:rPr>
                <m:t>&lt;</m:t>
              </m:r>
              <m:r>
                <m:t>70</m:t>
              </m:r>
              <m:r>
                <m:rPr>
                  <m:sty m:val="p"/>
                </m:rPr>
                <m:t>%</m:t>
              </m:r>
            </m:oMath>
            <w:r>
              <w:t xml:space="preserve">.</w:t>
            </w:r>
          </w:p>
        </w:tc>
      </w:tr>
      <w:tr>
        <w:tc>
          <w:tcPr/>
          <w:p>
            <w:pPr>
              <w:pStyle w:val="Compact"/>
            </w:pPr>
            <w:r>
              <w:rPr>
                <w:rStyle w:val="VerbatimChar"/>
              </w:rPr>
              <w:t xml:space="preserve">generateScorecardReport(string $period): array</w:t>
            </w:r>
          </w:p>
        </w:tc>
        <w:tc>
          <w:tcPr/>
          <w:p>
            <w:pPr>
              <w:pStyle w:val="Compact"/>
            </w:pPr>
            <w:r>
              <w:t xml:space="preserve">Measurement period in</w:t>
            </w:r>
            <w:r>
              <w:t xml:space="preserve"> </w:t>
            </w:r>
            <w:r>
              <w:rPr>
                <w:rStyle w:val="VerbatimChar"/>
              </w:rPr>
              <w:t xml:space="preserve">YYYY-MM</w:t>
            </w:r>
          </w:p>
        </w:tc>
        <w:tc>
          <w:tcPr/>
          <w:p>
            <w:pPr>
              <w:pStyle w:val="Compact"/>
            </w:pPr>
            <w:r>
              <w:t xml:space="preserve">Array of objective rows each with nested KPI rows and RAG scores</w:t>
            </w:r>
          </w:p>
        </w:tc>
        <w:tc>
          <w:tcPr/>
          <w:p>
            <w:pPr>
              <w:pStyle w:val="Compact"/>
            </w:pPr>
            <w:r>
              <w:t xml:space="preserve">Reads from</w:t>
            </w:r>
            <w:r>
              <w:t xml:space="preserve"> </w:t>
            </w:r>
            <w:r>
              <w:rPr>
                <w:rStyle w:val="VerbatimChar"/>
              </w:rPr>
              <w:t xml:space="preserve">v_bsc_scorecard</w:t>
            </w:r>
            <w:r>
              <w:t xml:space="preserve"> </w:t>
            </w:r>
            <w:r>
              <w:t xml:space="preserve">filtered by</w:t>
            </w:r>
            <w:r>
              <w:t xml:space="preserve"> </w:t>
            </w:r>
            <w:r>
              <w:rPr>
                <w:rStyle w:val="VerbatimChar"/>
              </w:rPr>
              <w:t xml:space="preserve">tenant_id</w:t>
            </w:r>
            <w:r>
              <w:t xml:space="preserve"> </w:t>
            </w:r>
            <w:r>
              <w:t xml:space="preserve">and</w:t>
            </w:r>
            <w:r>
              <w:t xml:space="preserve"> </w:t>
            </w:r>
            <w:r>
              <w:rPr>
                <w:rStyle w:val="VerbatimChar"/>
              </w:rPr>
              <w:t xml:space="preserve">period</w:t>
            </w:r>
            <w:r>
              <w:t xml:space="preserve">.</w:t>
            </w:r>
          </w:p>
        </w:tc>
      </w:tr>
    </w:tbl>
    <w:p>
      <w:pPr>
        <w:pStyle w:val="BodyText"/>
      </w:pPr>
      <w:r>
        <w:rPr>
          <w:b/>
          <w:bCs/>
        </w:rPr>
        <w:t xml:space="preserve">Views read:</w:t>
      </w:r>
      <w:r>
        <w:t xml:space="preserve"> </w:t>
      </w:r>
      <w:r>
        <w:rPr>
          <w:rStyle w:val="VerbatimChar"/>
        </w:rPr>
        <w:t xml:space="preserve">v_bsc_scorecard</w:t>
      </w:r>
    </w:p>
    <w:p>
      <w:pPr>
        <w:pStyle w:val="BodyText"/>
      </w:pPr>
      <w:r>
        <w:rPr>
          <w:b/>
          <w:bCs/>
        </w:rPr>
        <w:t xml:space="preserve">Tables read/written:</w:t>
      </w:r>
      <w:r>
        <w:t xml:space="preserve"> </w:t>
      </w:r>
      <w:r>
        <w:rPr>
          <w:rStyle w:val="VerbatimChar"/>
        </w:rPr>
        <w:t xml:space="preserve">bsc_objectives</w:t>
      </w:r>
      <w:r>
        <w:t xml:space="preserve">,</w:t>
      </w:r>
      <w:r>
        <w:t xml:space="preserve"> </w:t>
      </w:r>
      <w:r>
        <w:rPr>
          <w:rStyle w:val="VerbatimChar"/>
        </w:rPr>
        <w:t xml:space="preserve">bsc_kpis</w:t>
      </w:r>
      <w:r>
        <w:t xml:space="preserve">,</w:t>
      </w:r>
      <w:r>
        <w:t xml:space="preserve"> </w:t>
      </w:r>
      <w:r>
        <w:rPr>
          <w:rStyle w:val="VerbatimChar"/>
        </w:rPr>
        <w:t xml:space="preserve">bsc_actuals</w:t>
      </w:r>
    </w:p>
    <w:p>
      <w:r>
        <w:pict>
          <v:rect style="width:0;height:1.5pt" o:hralign="center" o:hrstd="t" o:hr="t"/>
        </w:pict>
      </w:r>
    </w:p>
    <w:bookmarkEnd w:id="85"/>
    <w:bookmarkStart w:id="86" w:name="assetservice"/>
    <w:p>
      <w:pPr>
        <w:pStyle w:val="Heading2"/>
      </w:pPr>
      <w:r>
        <w:t xml:space="preserve">AssetService</w:t>
      </w:r>
    </w:p>
    <w:p>
      <w:pPr>
        <w:pStyle w:val="FirstParagraph"/>
      </w:pPr>
      <w:r>
        <w:rPr>
          <w:b/>
          <w:bCs/>
        </w:rPr>
        <w:t xml:space="preserve">Namespace:</w:t>
      </w:r>
      <w:r>
        <w:t xml:space="preserve"> </w:t>
      </w:r>
      <w:r>
        <w:rPr>
          <w:rStyle w:val="VerbatimChar"/>
        </w:rPr>
        <w:t xml:space="preserve">App\Modules\Assets</w:t>
      </w:r>
    </w:p>
    <w:p>
      <w:pPr>
        <w:pStyle w:val="BodyText"/>
      </w:pPr>
      <w:r>
        <w:rPr>
          <w:b/>
          <w:bCs/>
        </w:rPr>
        <w:t xml:space="preserve">Module guard:</w:t>
      </w:r>
      <w:r>
        <w:t xml:space="preserve"> </w:t>
      </w:r>
      <w:r>
        <w:rPr>
          <w:rStyle w:val="VerbatimChar"/>
        </w:rPr>
        <w:t xml:space="preserve">ModuleRegistry::isActive('ASSETS',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registerAsset(array $data): int</w:t>
            </w:r>
          </w:p>
        </w:tc>
        <w:tc>
          <w:tcPr/>
          <w:p>
            <w:pPr>
              <w:pStyle w:val="Compact"/>
            </w:pPr>
            <w:r>
              <w:t xml:space="preserve">Associative array of asset attributes (</w:t>
            </w:r>
            <w:r>
              <w:rPr>
                <w:rStyle w:val="VerbatimChar"/>
              </w:rPr>
              <w:t xml:space="preserve">name</w:t>
            </w:r>
            <w:r>
              <w:t xml:space="preserve">,</w:t>
            </w:r>
            <w:r>
              <w:t xml:space="preserve"> </w:t>
            </w:r>
            <w:r>
              <w:rPr>
                <w:rStyle w:val="VerbatimChar"/>
              </w:rPr>
              <w:t xml:space="preserve">category_id</w:t>
            </w:r>
            <w:r>
              <w:t xml:space="preserve">,</w:t>
            </w:r>
            <w:r>
              <w:t xml:space="preserve"> </w:t>
            </w:r>
            <w:r>
              <w:rPr>
                <w:rStyle w:val="VerbatimChar"/>
              </w:rPr>
              <w:t xml:space="preserve">acquisition_date</w:t>
            </w:r>
            <w:r>
              <w:t xml:space="preserve">,</w:t>
            </w:r>
            <w:r>
              <w:t xml:space="preserve"> </w:t>
            </w:r>
            <w:r>
              <w:rPr>
                <w:rStyle w:val="VerbatimChar"/>
              </w:rPr>
              <w:t xml:space="preserve">acquisition_cost</w:t>
            </w:r>
            <w:r>
              <w:t xml:space="preserve">,</w:t>
            </w:r>
            <w:r>
              <w:t xml:space="preserve"> </w:t>
            </w:r>
            <w:r>
              <w:rPr>
                <w:rStyle w:val="VerbatimChar"/>
              </w:rPr>
              <w:t xml:space="preserve">useful_life_months</w:t>
            </w:r>
            <w:r>
              <w:t xml:space="preserve">,</w:t>
            </w:r>
            <w:r>
              <w:t xml:space="preserve"> </w:t>
            </w:r>
            <w:r>
              <w:rPr>
                <w:rStyle w:val="VerbatimChar"/>
              </w:rPr>
              <w:t xml:space="preserve">depreciation_method</w:t>
            </w:r>
            <w:r>
              <w:t xml:space="preserve">,</w:t>
            </w:r>
            <w:r>
              <w:t xml:space="preserve"> </w:t>
            </w:r>
            <w:r>
              <w:rPr>
                <w:rStyle w:val="VerbatimChar"/>
              </w:rPr>
              <w:t xml:space="preserve">residual_value</w:t>
            </w:r>
            <w:r>
              <w:t xml:space="preserve">,</w:t>
            </w:r>
            <w:r>
              <w:t xml:space="preserve"> </w:t>
            </w:r>
            <w:r>
              <w:rPr>
                <w:rStyle w:val="VerbatimChar"/>
              </w:rPr>
              <w:t xml:space="preserve">gl_account_id</w:t>
            </w:r>
            <w:r>
              <w:t xml:space="preserve">)</w:t>
            </w:r>
          </w:p>
        </w:tc>
        <w:tc>
          <w:tcPr/>
          <w:p>
            <w:pPr>
              <w:pStyle w:val="Compact"/>
            </w:pPr>
            <w:r>
              <w:t xml:space="preserve">New</w:t>
            </w:r>
            <w:r>
              <w:t xml:space="preserve"> </w:t>
            </w:r>
            <w:r>
              <w:rPr>
                <w:rStyle w:val="VerbatimChar"/>
              </w:rPr>
              <w:t xml:space="preserve">assets.id</w:t>
            </w:r>
          </w:p>
        </w:tc>
        <w:tc>
          <w:tcPr/>
          <w:p>
            <w:pPr>
              <w:pStyle w:val="Compact"/>
            </w:pPr>
            <w:r>
              <w:rPr>
                <w:rStyle w:val="VerbatimChar"/>
              </w:rPr>
              <w:t xml:space="preserve">depreciation_method</w:t>
            </w:r>
            <w:r>
              <w:t xml:space="preserve"> </w:t>
            </w:r>
            <w:r>
              <w:t xml:space="preserve">is</w:t>
            </w:r>
            <w:r>
              <w:t xml:space="preserve"> </w:t>
            </w:r>
            <w:r>
              <w:rPr>
                <w:rStyle w:val="VerbatimChar"/>
              </w:rPr>
              <w:t xml:space="preserve">STRAIGHT_LINE</w:t>
            </w:r>
            <w:r>
              <w:t xml:space="preserve"> </w:t>
            </w:r>
            <w:r>
              <w:t xml:space="preserve">or</w:t>
            </w:r>
            <w:r>
              <w:t xml:space="preserve"> </w:t>
            </w:r>
            <w:r>
              <w:rPr>
                <w:rStyle w:val="VerbatimChar"/>
              </w:rPr>
              <w:t xml:space="preserve">REDUCING_BALANCE</w:t>
            </w:r>
            <w:r>
              <w:t xml:space="preserve">. Inserts one row into</w:t>
            </w:r>
            <w:r>
              <w:t xml:space="preserve"> </w:t>
            </w:r>
            <w:r>
              <w:rPr>
                <w:rStyle w:val="VerbatimChar"/>
              </w:rPr>
              <w:t xml:space="preserve">assets</w:t>
            </w:r>
            <w:r>
              <w:t xml:space="preserve"> </w:t>
            </w:r>
            <w:r>
              <w:t xml:space="preserve">with</w:t>
            </w:r>
            <w:r>
              <w:t xml:space="preserve"> </w:t>
            </w:r>
            <w:r>
              <w:rPr>
                <w:rStyle w:val="VerbatimChar"/>
              </w:rPr>
              <w:t xml:space="preserve">status = 'active'</w:t>
            </w:r>
            <w:r>
              <w:t xml:space="preserve">. Posts the acquisition debit to the asset GL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runDepreciation(int $periodId): void</w:t>
            </w:r>
          </w:p>
        </w:tc>
        <w:tc>
          <w:tcPr/>
          <w:p>
            <w:pPr>
              <w:pStyle w:val="Compact"/>
            </w:pPr>
            <w:r>
              <w:t xml:space="preserve">Accounting period primary key</w:t>
            </w:r>
          </w:p>
        </w:tc>
        <w:tc>
          <w:tcPr/>
          <w:p>
            <w:pPr>
              <w:pStyle w:val="Compact"/>
            </w:pPr>
            <w:r>
              <w:rPr>
                <w:rStyle w:val="VerbatimChar"/>
              </w:rPr>
              <w:t xml:space="preserve">void</w:t>
            </w:r>
          </w:p>
        </w:tc>
        <w:tc>
          <w:tcPr/>
          <w:p>
            <w:pPr>
              <w:pStyle w:val="Compact"/>
            </w:pPr>
            <w:r>
              <w:t xml:space="preserve">For each active asset, calculates the depreciation charge. Straight-line:</w:t>
            </w:r>
            <w:r>
              <w:t xml:space="preserve"> </w:t>
            </w:r>
            <m:oMath>
              <m:r>
                <m:t>c</m:t>
              </m:r>
              <m:r>
                <m:t>h</m:t>
              </m:r>
              <m:r>
                <m:t>a</m:t>
              </m:r>
              <m:r>
                <m:t>r</m:t>
              </m:r>
              <m:r>
                <m:t>g</m:t>
              </m:r>
              <m:r>
                <m:t>e</m:t>
              </m:r>
              <m:r>
                <m:rPr>
                  <m:sty m:val="p"/>
                </m:rPr>
                <m:t>=</m:t>
              </m:r>
              <m:r>
                <m:rPr>
                  <m:sty m:val="p"/>
                </m:rPr>
                <m:t>(</m:t>
              </m:r>
              <m:r>
                <m:t>a</m:t>
              </m:r>
              <m:r>
                <m:t>c</m:t>
              </m:r>
              <m:r>
                <m:t>q</m:t>
              </m:r>
              <m:r>
                <m:t>u</m:t>
              </m:r>
              <m:r>
                <m:t>i</m:t>
              </m:r>
              <m:r>
                <m:t>s</m:t>
              </m:r>
              <m:r>
                <m:t>i</m:t>
              </m:r>
              <m:r>
                <m:t>t</m:t>
              </m:r>
              <m:r>
                <m:t>i</m:t>
              </m:r>
              <m:r>
                <m:t>o</m:t>
              </m:r>
              <m:r>
                <m:t>n</m:t>
              </m:r>
              <m:r>
                <m:rPr>
                  <m:sty m:val="p"/>
                </m:rPr>
                <m:t>_</m:t>
              </m:r>
              <m:r>
                <m:t>c</m:t>
              </m:r>
              <m:r>
                <m:t>o</m:t>
              </m:r>
              <m:r>
                <m:t>s</m:t>
              </m:r>
              <m:r>
                <m:t>t</m:t>
              </m:r>
              <m:r>
                <m:rPr>
                  <m:sty m:val="p"/>
                </m:rPr>
                <m:t>−</m:t>
              </m:r>
              <m:r>
                <m:t>r</m:t>
              </m:r>
              <m:r>
                <m:t>e</m:t>
              </m:r>
              <m:r>
                <m:t>s</m:t>
              </m:r>
              <m:r>
                <m:t>i</m:t>
              </m:r>
              <m:r>
                <m:t>d</m:t>
              </m:r>
              <m:r>
                <m:t>u</m:t>
              </m:r>
              <m:r>
                <m:t>a</m:t>
              </m:r>
              <m:r>
                <m:t>l</m:t>
              </m:r>
              <m:r>
                <m:rPr>
                  <m:sty m:val="p"/>
                </m:rPr>
                <m:t>_</m:t>
              </m:r>
              <m:r>
                <m:t>v</m:t>
              </m:r>
              <m:r>
                <m:t>a</m:t>
              </m:r>
              <m:r>
                <m:t>l</m:t>
              </m:r>
              <m:r>
                <m:t>u</m:t>
              </m:r>
              <m:r>
                <m:t>e</m:t>
              </m:r>
              <m:r>
                <m:rPr>
                  <m:sty m:val="p"/>
                </m:rPr>
                <m:t>)</m:t>
              </m:r>
              <m:r>
                <m:rPr>
                  <m:sty m:val="p"/>
                </m:rPr>
                <m:t>/</m:t>
              </m:r>
              <m:r>
                <m:t>u</m:t>
              </m:r>
              <m:r>
                <m:t>s</m:t>
              </m:r>
              <m:r>
                <m:t>e</m:t>
              </m:r>
              <m:r>
                <m:t>f</m:t>
              </m:r>
              <m:r>
                <m:t>u</m:t>
              </m:r>
              <m:r>
                <m:t>l</m:t>
              </m:r>
              <m:r>
                <m:rPr>
                  <m:sty m:val="p"/>
                </m:rPr>
                <m:t>_</m:t>
              </m:r>
              <m:r>
                <m:t>l</m:t>
              </m:r>
              <m:r>
                <m:t>i</m:t>
              </m:r>
              <m:r>
                <m:t>f</m:t>
              </m:r>
              <m:r>
                <m:t>e</m:t>
              </m:r>
              <m:r>
                <m:rPr>
                  <m:sty m:val="p"/>
                </m:rPr>
                <m:t>_</m:t>
              </m:r>
              <m:r>
                <m:t>m</m:t>
              </m:r>
              <m:r>
                <m:t>o</m:t>
              </m:r>
              <m:r>
                <m:t>n</m:t>
              </m:r>
              <m:r>
                <m:t>t</m:t>
              </m:r>
              <m:r>
                <m:t>h</m:t>
              </m:r>
              <m:r>
                <m:t>s</m:t>
              </m:r>
            </m:oMath>
            <w:r>
              <w:t xml:space="preserve">. Reducing balance:</w:t>
            </w:r>
            <w:r>
              <w:t xml:space="preserve"> </w:t>
            </w:r>
            <m:oMath>
              <m:r>
                <m:t>c</m:t>
              </m:r>
              <m:r>
                <m:t>h</m:t>
              </m:r>
              <m:r>
                <m:t>a</m:t>
              </m:r>
              <m:r>
                <m:t>r</m:t>
              </m:r>
              <m:r>
                <m:t>g</m:t>
              </m:r>
              <m:r>
                <m:t>e</m:t>
              </m:r>
              <m:r>
                <m:rPr>
                  <m:sty m:val="p"/>
                </m:rPr>
                <m:t>=</m:t>
              </m:r>
              <m:r>
                <m:t>b</m:t>
              </m:r>
              <m:r>
                <m:t>o</m:t>
              </m:r>
              <m:r>
                <m:t>o</m:t>
              </m:r>
              <m:r>
                <m:t>k</m:t>
              </m:r>
              <m:r>
                <m:rPr>
                  <m:sty m:val="p"/>
                </m:rPr>
                <m:t>_</m:t>
              </m:r>
              <m:r>
                <m:t>v</m:t>
              </m:r>
              <m:r>
                <m:t>a</m:t>
              </m:r>
              <m:r>
                <m:t>l</m:t>
              </m:r>
              <m:r>
                <m:t>u</m:t>
              </m:r>
              <m:r>
                <m:t>e</m:t>
              </m:r>
              <m:r>
                <m:rPr>
                  <m:sty m:val="p"/>
                </m:rPr>
                <m:t>×</m:t>
              </m:r>
              <m:r>
                <m:rPr>
                  <m:sty m:val="p"/>
                </m:rPr>
                <m:t>(</m:t>
              </m:r>
              <m:r>
                <m:t>r</m:t>
              </m:r>
              <m:r>
                <m:t>a</m:t>
              </m:r>
              <m:r>
                <m:t>t</m:t>
              </m:r>
              <m:r>
                <m:t>e</m:t>
              </m:r>
              <m:r>
                <m:rPr>
                  <m:sty m:val="p"/>
                </m:rPr>
                <m:t>/</m:t>
              </m:r>
              <m:r>
                <m:t>12</m:t>
              </m:r>
              <m:r>
                <m:rPr>
                  <m:sty m:val="p"/>
                </m:rPr>
                <m:t>)</m:t>
              </m:r>
            </m:oMath>
            <w:r>
              <w:t xml:space="preserve">. Posts debit to depreciation expense and credit to accumulated depreciation via</w:t>
            </w:r>
            <w:r>
              <w:t xml:space="preserve"> </w:t>
            </w:r>
            <w:r>
              <w:rPr>
                <w:rStyle w:val="VerbatimChar"/>
              </w:rPr>
              <w:t xml:space="preserve">AccountingService::postJournal()</w:t>
            </w:r>
            <w:r>
              <w:t xml:space="preserve">. Inserts</w:t>
            </w:r>
            <w:r>
              <w:t xml:space="preserve"> </w:t>
            </w:r>
            <w:r>
              <w:rPr>
                <w:rStyle w:val="VerbatimChar"/>
              </w:rPr>
              <w:t xml:space="preserve">depreciation_records</w:t>
            </w:r>
            <w:r>
              <w:t xml:space="preserve"> </w:t>
            </w:r>
            <w:r>
              <w:t xml:space="preserve">rows.</w:t>
            </w:r>
          </w:p>
        </w:tc>
      </w:tr>
      <w:tr>
        <w:tc>
          <w:tcPr/>
          <w:p>
            <w:pPr>
              <w:pStyle w:val="Compact"/>
            </w:pPr>
            <w:r>
              <w:rPr>
                <w:rStyle w:val="VerbatimChar"/>
              </w:rPr>
              <w:t xml:space="preserve">disposeAsset(int $assetId, float $saleProceeds, int $periodId): void</w:t>
            </w:r>
          </w:p>
        </w:tc>
        <w:tc>
          <w:tcPr/>
          <w:p>
            <w:pPr>
              <w:pStyle w:val="Compact"/>
            </w:pPr>
            <w:r>
              <w:t xml:space="preserve">Asset primary key, sale proceeds (0 if written off), accounting period primary key</w:t>
            </w:r>
          </w:p>
        </w:tc>
        <w:tc>
          <w:tcPr/>
          <w:p>
            <w:pPr>
              <w:pStyle w:val="Compact"/>
            </w:pPr>
            <w:r>
              <w:rPr>
                <w:rStyle w:val="VerbatimChar"/>
              </w:rPr>
              <w:t xml:space="preserve">void</w:t>
            </w:r>
          </w:p>
        </w:tc>
        <w:tc>
          <w:tcPr/>
          <w:p>
            <w:pPr>
              <w:pStyle w:val="Compact"/>
            </w:pPr>
            <w:r>
              <w:t xml:space="preserve">Calculates net book value = acquisition cost − accumulated depreciation. Posts disposal entries: removes accumulated depreciation, removes asset cost, records proceeds, posts gain or loss to the appropriate GL account. Sets</w:t>
            </w:r>
            <w:r>
              <w:t xml:space="preserve"> </w:t>
            </w:r>
            <w:r>
              <w:rPr>
                <w:rStyle w:val="VerbatimChar"/>
              </w:rPr>
              <w:t xml:space="preserve">assets.status = 'disposed'</w:t>
            </w:r>
            <w:r>
              <w:t xml:space="preserve">.</w:t>
            </w:r>
          </w:p>
        </w:tc>
      </w:tr>
      <w:tr>
        <w:tc>
          <w:tcPr/>
          <w:p>
            <w:pPr>
              <w:pStyle w:val="Compact"/>
            </w:pPr>
            <w:r>
              <w:rPr>
                <w:rStyle w:val="VerbatimChar"/>
              </w:rPr>
              <w:t xml:space="preserve">transferAsset(int $assetId, int $toBranchId): void</w:t>
            </w:r>
          </w:p>
        </w:tc>
        <w:tc>
          <w:tcPr/>
          <w:p>
            <w:pPr>
              <w:pStyle w:val="Compact"/>
            </w:pPr>
            <w:r>
              <w:t xml:space="preserve">Asset primary key, destination branch primary key</w:t>
            </w:r>
          </w:p>
        </w:tc>
        <w:tc>
          <w:tcPr/>
          <w:p>
            <w:pPr>
              <w:pStyle w:val="Compact"/>
            </w:pPr>
            <w:r>
              <w:rPr>
                <w:rStyle w:val="VerbatimChar"/>
              </w:rPr>
              <w:t xml:space="preserve">void</w:t>
            </w:r>
          </w:p>
        </w:tc>
        <w:tc>
          <w:tcPr/>
          <w:p>
            <w:pPr>
              <w:pStyle w:val="Compact"/>
            </w:pPr>
            <w:r>
              <w:t xml:space="preserve">Updates</w:t>
            </w:r>
            <w:r>
              <w:t xml:space="preserve"> </w:t>
            </w:r>
            <w:r>
              <w:rPr>
                <w:rStyle w:val="VerbatimChar"/>
              </w:rPr>
              <w:t xml:space="preserve">assets.branch_id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scheduleMaintenanceWork(int $assetId, string $scheduledDate, string $description): int</w:t>
            </w:r>
          </w:p>
        </w:tc>
        <w:tc>
          <w:tcPr/>
          <w:p>
            <w:pPr>
              <w:pStyle w:val="Compact"/>
            </w:pPr>
            <w:r>
              <w:t xml:space="preserve">Asset primary key, ISO 8601 scheduled date, work description</w:t>
            </w:r>
          </w:p>
        </w:tc>
        <w:tc>
          <w:tcPr/>
          <w:p>
            <w:pPr>
              <w:pStyle w:val="Compact"/>
            </w:pPr>
            <w:r>
              <w:t xml:space="preserve">New</w:t>
            </w:r>
            <w:r>
              <w:t xml:space="preserve"> </w:t>
            </w:r>
            <w:r>
              <w:rPr>
                <w:rStyle w:val="VerbatimChar"/>
              </w:rPr>
              <w:t xml:space="preserve">maintenance_schedules.id</w:t>
            </w:r>
          </w:p>
        </w:tc>
        <w:tc>
          <w:tcPr/>
          <w:p>
            <w:pPr>
              <w:pStyle w:val="Compact"/>
            </w:pPr>
            <w:r>
              <w:t xml:space="preserve">Inserts one row into</w:t>
            </w:r>
            <w:r>
              <w:t xml:space="preserve"> </w:t>
            </w:r>
            <w:r>
              <w:rPr>
                <w:rStyle w:val="VerbatimChar"/>
              </w:rPr>
              <w:t xml:space="preserve">maintenance_schedules</w:t>
            </w:r>
            <w:r>
              <w:t xml:space="preserve"> </w:t>
            </w:r>
            <w:r>
              <w:t xml:space="preserve">with</w:t>
            </w:r>
            <w:r>
              <w:t xml:space="preserve"> </w:t>
            </w:r>
            <w:r>
              <w:rPr>
                <w:rStyle w:val="VerbatimChar"/>
              </w:rPr>
              <w:t xml:space="preserve">status = 'scheduled'</w:t>
            </w:r>
            <w:r>
              <w:t xml:space="preserve">.</w:t>
            </w:r>
          </w:p>
        </w:tc>
      </w:tr>
    </w:tbl>
    <w:p>
      <w:pPr>
        <w:pStyle w:val="BodyText"/>
      </w:pPr>
      <w:r>
        <w:rPr>
          <w:b/>
          <w:bCs/>
        </w:rPr>
        <w:t xml:space="preserve">Tables read/written:</w:t>
      </w:r>
      <w:r>
        <w:t xml:space="preserve"> </w:t>
      </w:r>
      <w:r>
        <w:rPr>
          <w:rStyle w:val="VerbatimChar"/>
        </w:rPr>
        <w:t xml:space="preserve">assets</w:t>
      </w:r>
      <w:r>
        <w:t xml:space="preserve">,</w:t>
      </w:r>
      <w:r>
        <w:t xml:space="preserve"> </w:t>
      </w:r>
      <w:r>
        <w:rPr>
          <w:rStyle w:val="VerbatimChar"/>
        </w:rPr>
        <w:t xml:space="preserve">depreciation_records</w:t>
      </w:r>
      <w:r>
        <w:t xml:space="preserve">,</w:t>
      </w:r>
      <w:r>
        <w:t xml:space="preserve"> </w:t>
      </w:r>
      <w:r>
        <w:rPr>
          <w:rStyle w:val="VerbatimChar"/>
        </w:rPr>
        <w:t xml:space="preserve">maintenance_schedules</w:t>
      </w:r>
    </w:p>
    <w:bookmarkEnd w:id="86"/>
    <w:bookmarkEnd w:id="87"/>
    <w:bookmarkStart w:id="94" w:name="integration-layer--low-level-design"/>
    <w:p>
      <w:pPr>
        <w:pStyle w:val="Heading1"/>
      </w:pPr>
      <w:r>
        <w:t xml:space="preserve">Integration Layer — Low-Level Design</w:t>
      </w:r>
    </w:p>
    <w:bookmarkStart w:id="88" w:name="overview-6"/>
    <w:p>
      <w:pPr>
        <w:pStyle w:val="Heading2"/>
      </w:pPr>
      <w:r>
        <w:t xml:space="preserve">Overview</w:t>
      </w:r>
    </w:p>
    <w:p>
      <w:pPr>
        <w:pStyle w:val="FirstParagraph"/>
      </w:pPr>
      <w:r>
        <w:t xml:space="preserve">The Integration Layer provides adapter classes that isolate third-party API calls from core business logic. Every adapter implements an interface defined in</w:t>
      </w:r>
      <w:r>
        <w:t xml:space="preserve"> </w:t>
      </w:r>
      <w:r>
        <w:rPr>
          <w:rStyle w:val="VerbatimChar"/>
        </w:rPr>
        <w:t xml:space="preserve">App\Contracts\Integration\</w:t>
      </w:r>
      <w:r>
        <w:t xml:space="preserve">. If an external API is unavailable, the adapter throws a typed exception; the calling service is responsible for deciding whether to retry, queue, or surface the error to the user. All adapters are registered in the PHP-DI container and receive their credentials from environment variables, never from the database or request input.</w:t>
      </w:r>
    </w:p>
    <w:p>
      <w:r>
        <w:pict>
          <v:rect style="width:0;height:1.5pt" o:hralign="center" o:hrstd="t" o:hr="t"/>
        </w:pict>
      </w:r>
    </w:p>
    <w:bookmarkEnd w:id="88"/>
    <w:bookmarkStart w:id="89" w:name="efrisservice"/>
    <w:p>
      <w:pPr>
        <w:pStyle w:val="Heading2"/>
      </w:pPr>
      <w:r>
        <w:t xml:space="preserve">EFRISService</w:t>
      </w:r>
    </w:p>
    <w:p>
      <w:pPr>
        <w:pStyle w:val="FirstParagraph"/>
      </w:pPr>
      <w:r>
        <w:rPr>
          <w:b/>
          <w:bCs/>
        </w:rPr>
        <w:t xml:space="preserve">Namespace:</w:t>
      </w:r>
      <w:r>
        <w:t xml:space="preserve"> </w:t>
      </w:r>
      <w:r>
        <w:rPr>
          <w:rStyle w:val="VerbatimChar"/>
        </w:rPr>
        <w:t xml:space="preserve">App\Modules\Integration\EFRIS</w:t>
      </w:r>
    </w:p>
    <w:p>
      <w:pPr>
        <w:pStyle w:val="BodyText"/>
      </w:pPr>
      <w:r>
        <w:rPr>
          <w:b/>
          <w:bCs/>
        </w:rPr>
        <w:t xml:space="preserve">Contract:</w:t>
      </w:r>
      <w:r>
        <w:t xml:space="preserve"> </w:t>
      </w:r>
      <w:r>
        <w:rPr>
          <w:rStyle w:val="VerbatimChar"/>
        </w:rPr>
        <w:t xml:space="preserve">App\Contracts\Integration\EFRISInterface</w:t>
      </w:r>
    </w:p>
    <w:p>
      <w:pPr>
        <w:pStyle w:val="BodyText"/>
      </w:pPr>
      <w:r>
        <w:t xml:space="preserve">[CONTEXT-GAP: GAP-001] The Uganda Revenue Authority EFRIS API endpoint, authentication mechanism, request/response payload schema, and error code catalogue have not yet been confirmed. The method signatures below reflect the known business requirements; implementation details are to be finalised once the URA developer portal documentation is obtained.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submitInvoice(array $invoicePayload): string</w:t>
            </w:r>
          </w:p>
        </w:tc>
        <w:tc>
          <w:tcPr/>
          <w:p>
            <w:pPr>
              <w:pStyle w:val="Compact"/>
            </w:pPr>
            <w:r>
              <w:t xml:space="preserve">Associative array conforming to the EFRIS invoice submission schema</w:t>
            </w:r>
          </w:p>
        </w:tc>
        <w:tc>
          <w:tcPr/>
          <w:p>
            <w:pPr>
              <w:pStyle w:val="Compact"/>
            </w:pPr>
            <w:r>
              <w:t xml:space="preserve">EFRIS fiscal document number as string</w:t>
            </w:r>
          </w:p>
        </w:tc>
        <w:tc>
          <w:tcPr/>
          <w:p>
            <w:pPr>
              <w:pStyle w:val="Compact"/>
            </w:pPr>
            <w:r>
              <w:t xml:space="preserve">Serialises</w:t>
            </w:r>
            <w:r>
              <w:t xml:space="preserve"> </w:t>
            </w:r>
            <w:r>
              <w:rPr>
                <w:rStyle w:val="VerbatimChar"/>
              </w:rPr>
              <w:t xml:space="preserve">$invoicePayload</w:t>
            </w:r>
            <w:r>
              <w:t xml:space="preserve"> </w:t>
            </w:r>
            <w:r>
              <w:t xml:space="preserve">to JSON. Sends a POST request to the EFRIS submission endpoint using</w:t>
            </w:r>
            <w:r>
              <w:t xml:space="preserve"> </w:t>
            </w:r>
            <w:r>
              <w:rPr>
                <w:rStyle w:val="VerbatimChar"/>
              </w:rPr>
              <w:t xml:space="preserve">curl</w:t>
            </w:r>
            <w:r>
              <w:t xml:space="preserve"> </w:t>
            </w:r>
            <w:r>
              <w:t xml:space="preserve">(via a</w:t>
            </w:r>
            <w:r>
              <w:t xml:space="preserve"> </w:t>
            </w:r>
            <w:r>
              <w:rPr>
                <w:rStyle w:val="VerbatimChar"/>
              </w:rPr>
              <w:t xml:space="preserve">GuzzleHttp\Client</w:t>
            </w:r>
            <w:r>
              <w:t xml:space="preserve"> </w:t>
            </w:r>
            <w:r>
              <w:t xml:space="preserve">instance injected by PHP-DI). On HTTP 200, extracts and returns the fiscal document number. On non-200, throws</w:t>
            </w:r>
            <w:r>
              <w:t xml:space="preserve"> </w:t>
            </w:r>
            <w:r>
              <w:rPr>
                <w:rStyle w:val="VerbatimChar"/>
              </w:rPr>
              <w:t xml:space="preserve">EFRISSubmissionException</w:t>
            </w:r>
            <w:r>
              <w:t xml:space="preserve"> </w:t>
            </w:r>
            <w:r>
              <w:t xml:space="preserve">with the raw response body.</w:t>
            </w:r>
          </w:p>
        </w:tc>
      </w:tr>
      <w:tr>
        <w:tc>
          <w:tcPr/>
          <w:p>
            <w:pPr>
              <w:pStyle w:val="Compact"/>
            </w:pPr>
            <w:r>
              <w:rPr>
                <w:rStyle w:val="VerbatimChar"/>
              </w:rPr>
              <w:t xml:space="preserve">retrieveReceipt(string $fiscalDocNumber): array</w:t>
            </w:r>
          </w:p>
        </w:tc>
        <w:tc>
          <w:tcPr/>
          <w:p>
            <w:pPr>
              <w:pStyle w:val="Compact"/>
            </w:pPr>
            <w:r>
              <w:t xml:space="preserve">EFRIS fiscal document number</w:t>
            </w:r>
          </w:p>
        </w:tc>
        <w:tc>
          <w:tcPr/>
          <w:p>
            <w:pPr>
              <w:pStyle w:val="Compact"/>
            </w:pPr>
            <w:r>
              <w:t xml:space="preserve">EFRIS receipt data as associative array</w:t>
            </w:r>
          </w:p>
        </w:tc>
        <w:tc>
          <w:tcPr/>
          <w:p>
            <w:pPr>
              <w:pStyle w:val="Compact"/>
            </w:pPr>
            <w:r>
              <w:t xml:space="preserve">Sends a GET request to the EFRIS receipt retrieval endpoint. Returns the decoded JSON response.</w:t>
            </w:r>
          </w:p>
        </w:tc>
      </w:tr>
    </w:tbl>
    <w:p>
      <w:pPr>
        <w:pStyle w:val="BodyText"/>
      </w:pPr>
      <w:r>
        <w:rPr>
          <w:b/>
          <w:bCs/>
        </w:rPr>
        <w:t xml:space="preserve">Environment variables required:</w:t>
      </w:r>
      <w:r>
        <w:t xml:space="preserve"> </w:t>
      </w:r>
      <w:r>
        <w:rPr>
          <w:rStyle w:val="VerbatimChar"/>
        </w:rPr>
        <w:t xml:space="preserve">EFRIS_BASE_URL</w:t>
      </w:r>
      <w:r>
        <w:t xml:space="preserve">,</w:t>
      </w:r>
      <w:r>
        <w:t xml:space="preserve"> </w:t>
      </w:r>
      <w:r>
        <w:rPr>
          <w:rStyle w:val="VerbatimChar"/>
        </w:rPr>
        <w:t xml:space="preserve">EFRIS_API_KEY</w:t>
      </w:r>
      <w:r>
        <w:t xml:space="preserve">,</w:t>
      </w:r>
      <w:r>
        <w:t xml:space="preserve"> </w:t>
      </w:r>
      <w:r>
        <w:rPr>
          <w:rStyle w:val="VerbatimChar"/>
        </w:rPr>
        <w:t xml:space="preserve">EFRIS_DEVICE_NUMBER</w:t>
      </w:r>
    </w:p>
    <w:p>
      <w:r>
        <w:pict>
          <v:rect style="width:0;height:1.5pt" o:hralign="center" o:hrstd="t" o:hr="t"/>
        </w:pict>
      </w:r>
    </w:p>
    <w:bookmarkEnd w:id="89"/>
    <w:bookmarkStart w:id="90" w:name="momoservice"/>
    <w:p>
      <w:pPr>
        <w:pStyle w:val="Heading2"/>
      </w:pPr>
      <w:r>
        <w:t xml:space="preserve">MoMoService</w:t>
      </w:r>
    </w:p>
    <w:p>
      <w:pPr>
        <w:pStyle w:val="FirstParagraph"/>
      </w:pPr>
      <w:r>
        <w:rPr>
          <w:b/>
          <w:bCs/>
        </w:rPr>
        <w:t xml:space="preserve">Namespace:</w:t>
      </w:r>
      <w:r>
        <w:t xml:space="preserve"> </w:t>
      </w:r>
      <w:r>
        <w:rPr>
          <w:rStyle w:val="VerbatimChar"/>
        </w:rPr>
        <w:t xml:space="preserve">App\Modules\Integration\MoMo</w:t>
      </w:r>
    </w:p>
    <w:p>
      <w:pPr>
        <w:pStyle w:val="BodyText"/>
      </w:pPr>
      <w:r>
        <w:rPr>
          <w:b/>
          <w:bCs/>
        </w:rPr>
        <w:t xml:space="preserve">Contract:</w:t>
      </w:r>
      <w:r>
        <w:t xml:space="preserve"> </w:t>
      </w:r>
      <w:r>
        <w:rPr>
          <w:rStyle w:val="VerbatimChar"/>
        </w:rPr>
        <w:t xml:space="preserve">App\Contracts\Integration\MoMoInterface</w:t>
      </w:r>
    </w:p>
    <w:p>
      <w:pPr>
        <w:pStyle w:val="BodyText"/>
      </w:pPr>
      <w:r>
        <w:t xml:space="preserve">[CONTEXT-GAP: GAP-011] MTN MoMo and Airtel Money API credentials, sandbox vs. production endpoint configuration, and webhook signature verification have not yet been confirmed. The method signatures reflect the known payment flow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initiateBulkDisbursement(array $recipients, string $currency = 'UGX'): string</w:t>
            </w:r>
          </w:p>
        </w:tc>
        <w:tc>
          <w:tcPr/>
          <w:p>
            <w:pPr>
              <w:pStyle w:val="Compact"/>
            </w:pPr>
            <w:r>
              <w:t xml:space="preserve">Array of</w:t>
            </w:r>
            <w:r>
              <w:t xml:space="preserve"> </w:t>
            </w:r>
            <w:r>
              <w:rPr>
                <w:rStyle w:val="VerbatimChar"/>
              </w:rPr>
              <w:t xml:space="preserve">['phone' =&gt; string, 'amount' =&gt; float, 'reference' =&gt; string]</w:t>
            </w:r>
            <w:r>
              <w:t xml:space="preserve"> </w:t>
            </w:r>
            <w:r>
              <w:t xml:space="preserve">entries, ISO 4217 currency code</w:t>
            </w:r>
          </w:p>
        </w:tc>
        <w:tc>
          <w:tcPr/>
          <w:p>
            <w:pPr>
              <w:pStyle w:val="Compact"/>
            </w:pPr>
            <w:r>
              <w:t xml:space="preserve">Bulk transfer request reference ID</w:t>
            </w:r>
          </w:p>
        </w:tc>
        <w:tc>
          <w:tcPr/>
          <w:p>
            <w:pPr>
              <w:pStyle w:val="Compact"/>
            </w:pPr>
            <w:r>
              <w:t xml:space="preserve">Sends the bulk disbursement request to the MoMo Disbursements API. Returns the provider's reference ID for status polling.</w:t>
            </w:r>
          </w:p>
        </w:tc>
      </w:tr>
      <w:tr>
        <w:tc>
          <w:tcPr/>
          <w:p>
            <w:pPr>
              <w:pStyle w:val="Compact"/>
            </w:pPr>
            <w:r>
              <w:rPr>
                <w:rStyle w:val="VerbatimChar"/>
              </w:rPr>
              <w:t xml:space="preserve">verifyPayment(string $referenceId): array</w:t>
            </w:r>
          </w:p>
        </w:tc>
        <w:tc>
          <w:tcPr/>
          <w:p>
            <w:pPr>
              <w:pStyle w:val="Compact"/>
            </w:pPr>
            <w:r>
              <w:t xml:space="preserve">Provider payment reference ID</w:t>
            </w:r>
          </w:p>
        </w:tc>
        <w:tc>
          <w:tcPr/>
          <w:p>
            <w:pPr>
              <w:pStyle w:val="Compact"/>
            </w:pPr>
            <w:r>
              <w:rPr>
                <w:rStyle w:val="VerbatimChar"/>
              </w:rPr>
              <w:t xml:space="preserve">['status' =&gt; string, 'amount' =&gt; float, 'currency' =&gt; string, 'payer' =&gt; string]</w:t>
            </w:r>
          </w:p>
        </w:tc>
        <w:tc>
          <w:tcPr/>
          <w:p>
            <w:pPr>
              <w:pStyle w:val="Compact"/>
            </w:pPr>
            <w:r>
              <w:t xml:space="preserve">Polls the MoMo Collections API for the transaction status.</w:t>
            </w:r>
            <w:r>
              <w:t xml:space="preserve"> </w:t>
            </w:r>
            <w:r>
              <w:rPr>
                <w:rStyle w:val="VerbatimChar"/>
              </w:rPr>
              <w:t xml:space="preserve">status</w:t>
            </w:r>
            <w:r>
              <w:t xml:space="preserve"> </w:t>
            </w:r>
            <w:r>
              <w:t xml:space="preserve">values:</w:t>
            </w:r>
            <w:r>
              <w:t xml:space="preserve"> </w:t>
            </w:r>
            <w:r>
              <w:rPr>
                <w:rStyle w:val="VerbatimChar"/>
              </w:rPr>
              <w:t xml:space="preserve">SUCCESSFUL</w:t>
            </w:r>
            <w:r>
              <w:t xml:space="preserve">,</w:t>
            </w:r>
            <w:r>
              <w:t xml:space="preserve"> </w:t>
            </w:r>
            <w:r>
              <w:rPr>
                <w:rStyle w:val="VerbatimChar"/>
              </w:rPr>
              <w:t xml:space="preserve">FAILED</w:t>
            </w:r>
            <w:r>
              <w:t xml:space="preserve">,</w:t>
            </w:r>
            <w:r>
              <w:t xml:space="preserve"> </w:t>
            </w:r>
            <w:r>
              <w:rPr>
                <w:rStyle w:val="VerbatimChar"/>
              </w:rPr>
              <w:t xml:space="preserve">PENDING</w:t>
            </w:r>
            <w:r>
              <w:t xml:space="preserve">.</w:t>
            </w:r>
          </w:p>
        </w:tc>
      </w:tr>
      <w:tr>
        <w:tc>
          <w:tcPr/>
          <w:p>
            <w:pPr>
              <w:pStyle w:val="Compact"/>
            </w:pPr>
            <w:r>
              <w:rPr>
                <w:rStyle w:val="VerbatimChar"/>
              </w:rPr>
              <w:t xml:space="preserve">handleCallback(array $payload): void</w:t>
            </w:r>
          </w:p>
        </w:tc>
        <w:tc>
          <w:tcPr/>
          <w:p>
            <w:pPr>
              <w:pStyle w:val="Compact"/>
            </w:pPr>
            <w:r>
              <w:t xml:space="preserve">Decoded JSON webhook payload from the MoMo provider</w:t>
            </w:r>
          </w:p>
        </w:tc>
        <w:tc>
          <w:tcPr/>
          <w:p>
            <w:pPr>
              <w:pStyle w:val="Compact"/>
            </w:pPr>
            <w:r>
              <w:rPr>
                <w:rStyle w:val="VerbatimChar"/>
              </w:rPr>
              <w:t xml:space="preserve">void</w:t>
            </w:r>
          </w:p>
        </w:tc>
        <w:tc>
          <w:tcPr/>
          <w:p>
            <w:pPr>
              <w:pStyle w:val="Compact"/>
            </w:pPr>
            <w:r>
              <w:t xml:space="preserve">Verifies the HMAC signature of the callback using</w:t>
            </w:r>
            <w:r>
              <w:t xml:space="preserve"> </w:t>
            </w:r>
            <w:r>
              <w:rPr>
                <w:rStyle w:val="VerbatimChar"/>
              </w:rPr>
              <w:t xml:space="preserve">MOMO_CALLBACK_SECRET</w:t>
            </w:r>
            <w:r>
              <w:t xml:space="preserve">. Finds the matching transaction record by</w:t>
            </w:r>
            <w:r>
              <w:t xml:space="preserve"> </w:t>
            </w:r>
            <w:r>
              <w:rPr>
                <w:rStyle w:val="VerbatimChar"/>
              </w:rPr>
              <w:t xml:space="preserve">external_id</w:t>
            </w:r>
            <w:r>
              <w:t xml:space="preserve">. Updates the transaction status. Triggers downstream actions (e.g., closing a POS transaction or releasing a cooperative payment).</w:t>
            </w:r>
          </w:p>
        </w:tc>
      </w:tr>
    </w:tbl>
    <w:p>
      <w:pPr>
        <w:pStyle w:val="BodyText"/>
      </w:pPr>
      <w:r>
        <w:rPr>
          <w:b/>
          <w:bCs/>
        </w:rPr>
        <w:t xml:space="preserve">Environment variables required:</w:t>
      </w:r>
      <w:r>
        <w:t xml:space="preserve"> </w:t>
      </w:r>
      <w:r>
        <w:rPr>
          <w:rStyle w:val="VerbatimChar"/>
        </w:rPr>
        <w:t xml:space="preserve">MOMO_SUBSCRIPTION_KEY</w:t>
      </w:r>
      <w:r>
        <w:t xml:space="preserve">,</w:t>
      </w:r>
      <w:r>
        <w:t xml:space="preserve"> </w:t>
      </w:r>
      <w:r>
        <w:rPr>
          <w:rStyle w:val="VerbatimChar"/>
        </w:rPr>
        <w:t xml:space="preserve">MOMO_API_USER</w:t>
      </w:r>
      <w:r>
        <w:t xml:space="preserve">,</w:t>
      </w:r>
      <w:r>
        <w:t xml:space="preserve"> </w:t>
      </w:r>
      <w:r>
        <w:rPr>
          <w:rStyle w:val="VerbatimChar"/>
        </w:rPr>
        <w:t xml:space="preserve">MOMO_API_KEY</w:t>
      </w:r>
      <w:r>
        <w:t xml:space="preserve">,</w:t>
      </w:r>
      <w:r>
        <w:t xml:space="preserve"> </w:t>
      </w:r>
      <w:r>
        <w:rPr>
          <w:rStyle w:val="VerbatimChar"/>
        </w:rPr>
        <w:t xml:space="preserve">MOMO_CALLBACK_SECRET</w:t>
      </w:r>
      <w:r>
        <w:t xml:space="preserve">,</w:t>
      </w:r>
      <w:r>
        <w:t xml:space="preserve"> </w:t>
      </w:r>
      <w:r>
        <w:rPr>
          <w:rStyle w:val="VerbatimChar"/>
        </w:rPr>
        <w:t xml:space="preserve">MOMO_ENVIRONMENT</w:t>
      </w:r>
      <w:r>
        <w:t xml:space="preserve"> </w:t>
      </w:r>
      <w:r>
        <w:t xml:space="preserve">(</w:t>
      </w:r>
      <w:r>
        <w:rPr>
          <w:rStyle w:val="VerbatimChar"/>
        </w:rPr>
        <w:t xml:space="preserve">sandbox</w:t>
      </w:r>
      <w:r>
        <w:t xml:space="preserve"> </w:t>
      </w:r>
      <w:r>
        <w:t xml:space="preserve">or</w:t>
      </w:r>
      <w:r>
        <w:t xml:space="preserve"> </w:t>
      </w:r>
      <w:r>
        <w:rPr>
          <w:rStyle w:val="VerbatimChar"/>
        </w:rPr>
        <w:t xml:space="preserve">production</w:t>
      </w:r>
      <w:r>
        <w:t xml:space="preserve">)</w:t>
      </w:r>
    </w:p>
    <w:p>
      <w:r>
        <w:pict>
          <v:rect style="width:0;height:1.5pt" o:hralign="center" o:hrstd="t" o:hr="t"/>
        </w:pict>
      </w:r>
    </w:p>
    <w:bookmarkEnd w:id="90"/>
    <w:bookmarkStart w:id="91" w:name="africastalkingservice"/>
    <w:p>
      <w:pPr>
        <w:pStyle w:val="Heading2"/>
      </w:pPr>
      <w:r>
        <w:t xml:space="preserve">AfricasTalkingService</w:t>
      </w:r>
    </w:p>
    <w:p>
      <w:pPr>
        <w:pStyle w:val="FirstParagraph"/>
      </w:pPr>
      <w:r>
        <w:rPr>
          <w:b/>
          <w:bCs/>
        </w:rPr>
        <w:t xml:space="preserve">Namespace:</w:t>
      </w:r>
      <w:r>
        <w:t xml:space="preserve"> </w:t>
      </w:r>
      <w:r>
        <w:rPr>
          <w:rStyle w:val="VerbatimChar"/>
        </w:rPr>
        <w:t xml:space="preserve">App\Modules\Integration\AfricasTalking</w:t>
      </w:r>
    </w:p>
    <w:p>
      <w:pPr>
        <w:pStyle w:val="BodyText"/>
      </w:pPr>
      <w:r>
        <w:rPr>
          <w:b/>
          <w:bCs/>
        </w:rPr>
        <w:t xml:space="preserve">Contract:</w:t>
      </w:r>
      <w:r>
        <w:t xml:space="preserve"> </w:t>
      </w:r>
      <w:r>
        <w:rPr>
          <w:rStyle w:val="VerbatimChar"/>
        </w:rPr>
        <w:t xml:space="preserve">App\Contracts\Integration\SMSInterface</w:t>
      </w:r>
    </w:p>
    <w:p>
      <w:pPr>
        <w:pStyle w:val="BodyText"/>
      </w:pPr>
      <w:r>
        <w:rPr>
          <w:b/>
          <w:bCs/>
        </w:rPr>
        <w:t xml:space="preserve">Dependencies:</w:t>
      </w:r>
      <w:r>
        <w:t xml:space="preserve"> </w:t>
      </w:r>
      <w:r>
        <w:t xml:space="preserve">PHP-DI–injected</w:t>
      </w:r>
      <w:r>
        <w:t xml:space="preserve"> </w:t>
      </w:r>
      <w:r>
        <w:rPr>
          <w:rStyle w:val="VerbatimChar"/>
        </w:rPr>
        <w:t xml:space="preserve">GuzzleHttp\Client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t xml:space="preserve">`sendSMS(string</w:t>
            </w:r>
          </w:p>
        </w:tc>
        <w:tc>
          <w:tcPr/>
          <w:p>
            <w:pPr>
              <w:pStyle w:val="Compact"/>
            </w:pPr>
            <w:r>
              <w:t xml:space="preserve">array $recipients, string $message, ?string $senderId = null): array`</w:t>
            </w:r>
          </w:p>
        </w:tc>
        <w:tc>
          <w:tcPr/>
          <w:p>
            <w:pPr>
              <w:pStyle w:val="Compact"/>
            </w:pPr>
            <w:r>
              <w:t xml:space="preserve">Phone number string or array of phone number strings, message body (maximum 160 characters for single-part SMS), optional sender ID</w:t>
            </w:r>
          </w:p>
        </w:tc>
        <w:tc>
          <w:tcPr/>
          <w:p>
            <w:pPr>
              <w:pStyle w:val="Compact"/>
            </w:pPr>
            <w:r>
              <w:t xml:space="preserve">Array of</w:t>
            </w:r>
            <w:r>
              <w:t xml:space="preserve"> </w:t>
            </w:r>
            <w:r>
              <w:rPr>
                <w:rStyle w:val="VerbatimChar"/>
              </w:rPr>
              <w:t xml:space="preserve">['number' =&gt; string, 'status' =&gt; string, 'messageId' =&gt; string]</w:t>
            </w:r>
            <w:r>
              <w:t xml:space="preserve"> </w:t>
            </w:r>
            <w:r>
              <w:t xml:space="preserve">per recipient</w:t>
            </w:r>
          </w:p>
        </w:tc>
      </w:tr>
      <w:tr>
        <w:tc>
          <w:tcPr/>
          <w:p>
            <w:pPr>
              <w:pStyle w:val="Compact"/>
            </w:pPr>
            <w:r>
              <w:rPr>
                <w:rStyle w:val="VerbatimChar"/>
              </w:rPr>
              <w:t xml:space="preserve">handleUSSD(array $sessionData): string</w:t>
            </w:r>
          </w:p>
        </w:tc>
        <w:tc>
          <w:tcPr/>
          <w:p>
            <w:pPr>
              <w:pStyle w:val="Compact"/>
            </w:pPr>
            <w:r>
              <w:t xml:space="preserve">Associative array with</w:t>
            </w:r>
            <w:r>
              <w:t xml:space="preserve"> </w:t>
            </w:r>
            <w:r>
              <w:rPr>
                <w:rStyle w:val="VerbatimChar"/>
              </w:rPr>
              <w:t xml:space="preserve">['sessionId', 'serviceCode', 'phoneNumber', 'text']</w:t>
            </w:r>
            <w:r>
              <w:t xml:space="preserve"> </w:t>
            </w:r>
            <w:r>
              <w:t xml:space="preserve">keys from the Africa's Talking USSD callback</w:t>
            </w:r>
          </w:p>
        </w:tc>
        <w:tc>
          <w:tcPr/>
          <w:p>
            <w:pPr>
              <w:pStyle w:val="Compact"/>
            </w:pPr>
            <w:r>
              <w:t xml:space="preserve">USSD response string prefixed with</w:t>
            </w:r>
            <w:r>
              <w:t xml:space="preserve"> </w:t>
            </w:r>
            <w:r>
              <w:rPr>
                <w:rStyle w:val="VerbatimChar"/>
              </w:rPr>
              <w:t xml:space="preserve">CON </w:t>
            </w:r>
            <w:r>
              <w:t xml:space="preserve"> </w:t>
            </w:r>
            <w:r>
              <w:t xml:space="preserve">(continue) or</w:t>
            </w:r>
            <w:r>
              <w:t xml:space="preserve"> </w:t>
            </w:r>
            <w:r>
              <w:rPr>
                <w:rStyle w:val="VerbatimChar"/>
              </w:rPr>
              <w:t xml:space="preserve">END </w:t>
            </w:r>
            <w:r>
              <w:t xml:space="preserve"> </w:t>
            </w:r>
            <w:r>
              <w:t xml:space="preserve">(terminate session)</w:t>
            </w:r>
          </w:p>
        </w:tc>
        <w:tc>
          <w:tcPr/>
          <w:p>
            <w:pPr>
              <w:pStyle w:val="Compact"/>
            </w:pPr>
            <w:r>
              <w:t xml:space="preserve">Routes the USSD session to the appropriate USSD controller based on</w:t>
            </w:r>
            <w:r>
              <w:t xml:space="preserve"> </w:t>
            </w:r>
            <w:r>
              <w:rPr>
                <w:rStyle w:val="VerbatimChar"/>
              </w:rPr>
              <w:t xml:space="preserve">$sessionData['text']</w:t>
            </w:r>
            <w:r>
              <w:t xml:space="preserve"> </w:t>
            </w:r>
            <w:r>
              <w:t xml:space="preserve">state. Returns the next menu string.</w:t>
            </w:r>
          </w:p>
        </w:tc>
      </w:tr>
    </w:tbl>
    <w:p>
      <w:pPr>
        <w:pStyle w:val="BodyText"/>
      </w:pPr>
      <w:r>
        <w:rPr>
          <w:b/>
          <w:bCs/>
        </w:rPr>
        <w:t xml:space="preserve">Environment variables required:</w:t>
      </w:r>
      <w:r>
        <w:t xml:space="preserve"> </w:t>
      </w:r>
      <w:r>
        <w:rPr>
          <w:rStyle w:val="VerbatimChar"/>
        </w:rPr>
        <w:t xml:space="preserve">AT_API_KEY</w:t>
      </w:r>
      <w:r>
        <w:t xml:space="preserve">,</w:t>
      </w:r>
      <w:r>
        <w:t xml:space="preserve"> </w:t>
      </w:r>
      <w:r>
        <w:rPr>
          <w:rStyle w:val="VerbatimChar"/>
        </w:rPr>
        <w:t xml:space="preserve">AT_USERNAME</w:t>
      </w:r>
      <w:r>
        <w:t xml:space="preserve">,</w:t>
      </w:r>
      <w:r>
        <w:t xml:space="preserve"> </w:t>
      </w:r>
      <w:r>
        <w:rPr>
          <w:rStyle w:val="VerbatimChar"/>
        </w:rPr>
        <w:t xml:space="preserve">AT_SENDER_ID</w:t>
      </w:r>
    </w:p>
    <w:p>
      <w:r>
        <w:pict>
          <v:rect style="width:0;height:1.5pt" o:hralign="center" o:hrstd="t" o:hr="t"/>
        </w:pict>
      </w:r>
    </w:p>
    <w:bookmarkEnd w:id="91"/>
    <w:bookmarkStart w:id="92" w:name="jwtservice-mobile-api"/>
    <w:p>
      <w:pPr>
        <w:pStyle w:val="Heading2"/>
      </w:pPr>
      <w:r>
        <w:t xml:space="preserve">JWTService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t xml:space="preserve">PHP-DI–injected</w:t>
      </w:r>
      <w:r>
        <w:t xml:space="preserve"> </w:t>
      </w:r>
      <w:r>
        <w:rPr>
          <w:rStyle w:val="VerbatimChar"/>
        </w:rPr>
        <w:t xml:space="preserve">Firebase\JWT\JWT</w:t>
      </w:r>
      <w:r>
        <w:t xml:space="preserve"> </w:t>
      </w:r>
      <w:r>
        <w:t xml:space="preserve">library</w:t>
      </w:r>
    </w:p>
    <w:p>
      <w:pPr>
        <w:pStyle w:val="BodyText"/>
      </w:pPr>
      <w:r>
        <w:rPr>
          <w:rStyle w:val="VerbatimChar"/>
        </w:rPr>
        <w:t xml:space="preserve">JWTService</w:t>
      </w:r>
      <w:r>
        <w:t xml:space="preserve"> </w:t>
      </w:r>
      <w:r>
        <w:t xml:space="preserve">issues and validates the JSON Web Tokens consumed by the Android (Kotlin/Compose) and iOS (Swift/SwiftUI) clients. All mobile API endpoints pass through</w:t>
      </w:r>
      <w:r>
        <w:t xml:space="preserve"> </w:t>
      </w:r>
      <w:r>
        <w:rPr>
          <w:rStyle w:val="VerbatimChar"/>
        </w:rPr>
        <w:t xml:space="preserve">JWTService::validateToken()</w:t>
      </w:r>
      <w:r>
        <w:t xml:space="preserve"> </w:t>
      </w:r>
      <w:r>
        <w:t xml:space="preserve">before any business logic executes.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issueToken(int $userId, int $tenantId, int $branchId): array</w:t>
            </w:r>
          </w:p>
        </w:tc>
        <w:tc>
          <w:tcPr/>
          <w:p>
            <w:pPr>
              <w:pStyle w:val="Compact"/>
            </w:pPr>
            <w:r>
              <w:t xml:space="preserve">User primary key, tenant primary key, branch primary key</w:t>
            </w:r>
          </w:p>
        </w:tc>
        <w:tc>
          <w:tcPr/>
          <w:p>
            <w:pPr>
              <w:pStyle w:val="Compact"/>
            </w:pPr>
            <w:r>
              <w:rPr>
                <w:rStyle w:val="VerbatimChar"/>
              </w:rPr>
              <w:t xml:space="preserve">['access_token' =&gt; string, 'refresh_token' =&gt; string, 'expires_in' =&gt; int]</w:t>
            </w:r>
          </w:p>
        </w:tc>
        <w:tc>
          <w:tcPr/>
          <w:p>
            <w:pPr>
              <w:pStyle w:val="Compact"/>
            </w:pPr>
            <w:r>
              <w:t xml:space="preserve">Signs an access token (TTL: 3600 seconds) and a refresh token (TTL: 2592000 seconds, 30 days) using the</w:t>
            </w:r>
            <w:r>
              <w:t xml:space="preserve"> </w:t>
            </w:r>
            <w:r>
              <w:rPr>
                <w:rStyle w:val="VerbatimChar"/>
              </w:rPr>
              <w:t xml:space="preserve">JWT_SECRET</w:t>
            </w:r>
            <w:r>
              <w:t xml:space="preserve"> </w:t>
            </w:r>
            <w:r>
              <w:t xml:space="preserve">environment variable and the HS256 algorithm. Stores the refresh token hash in</w:t>
            </w:r>
            <w:r>
              <w:t xml:space="preserve"> </w:t>
            </w:r>
            <w:r>
              <w:rPr>
                <w:rStyle w:val="VerbatimChar"/>
              </w:rPr>
              <w:t xml:space="preserve">jwt_refresh_tokens</w:t>
            </w:r>
            <w:r>
              <w:t xml:space="preserve">.</w:t>
            </w:r>
          </w:p>
        </w:tc>
      </w:tr>
      <w:tr>
        <w:tc>
          <w:tcPr/>
          <w:p>
            <w:pPr>
              <w:pStyle w:val="Compact"/>
            </w:pPr>
            <w:r>
              <w:rPr>
                <w:rStyle w:val="VerbatimChar"/>
              </w:rPr>
              <w:t xml:space="preserve">validateToken(string $token): array</w:t>
            </w:r>
          </w:p>
        </w:tc>
        <w:tc>
          <w:tcPr/>
          <w:p>
            <w:pPr>
              <w:pStyle w:val="Compact"/>
            </w:pPr>
            <w:r>
              <w:t xml:space="preserve">Raw JWT string from the</w:t>
            </w:r>
            <w:r>
              <w:t xml:space="preserve"> </w:t>
            </w:r>
            <w:r>
              <w:rPr>
                <w:rStyle w:val="VerbatimChar"/>
              </w:rPr>
              <w:t xml:space="preserve">Authorization: Bearer</w:t>
            </w:r>
            <w:r>
              <w:t xml:space="preserve"> </w:t>
            </w:r>
            <w:r>
              <w:t xml:space="preserve">header</w:t>
            </w:r>
          </w:p>
        </w:tc>
        <w:tc>
          <w:tcPr/>
          <w:p>
            <w:pPr>
              <w:pStyle w:val="Compact"/>
            </w:pPr>
            <w:r>
              <w:t xml:space="preserve">Decoded payload as associative array</w:t>
            </w:r>
          </w:p>
        </w:tc>
        <w:tc>
          <w:tcPr/>
          <w:p>
            <w:pPr>
              <w:pStyle w:val="Compact"/>
            </w:pPr>
            <w:r>
              <w:t xml:space="preserve">Verifies signature, issuer (</w:t>
            </w:r>
            <w:r>
              <w:rPr>
                <w:rStyle w:val="VerbatimChar"/>
              </w:rPr>
              <w:t xml:space="preserve">iss</w:t>
            </w:r>
            <w:r>
              <w:t xml:space="preserve">), and expiry (</w:t>
            </w:r>
            <w:r>
              <w:rPr>
                <w:rStyle w:val="VerbatimChar"/>
              </w:rPr>
              <w:t xml:space="preserve">exp</w:t>
            </w:r>
            <w:r>
              <w:t xml:space="preserve">). Throws</w:t>
            </w:r>
            <w:r>
              <w:t xml:space="preserve"> </w:t>
            </w:r>
            <w:r>
              <w:rPr>
                <w:rStyle w:val="VerbatimChar"/>
              </w:rPr>
              <w:t xml:space="preserve">TokenExpiredException</w:t>
            </w:r>
            <w:r>
              <w:t xml:space="preserve"> </w:t>
            </w:r>
            <w:r>
              <w:t xml:space="preserve">if expired and</w:t>
            </w:r>
            <w:r>
              <w:t xml:space="preserve"> </w:t>
            </w:r>
            <w:r>
              <w:rPr>
                <w:rStyle w:val="VerbatimChar"/>
              </w:rPr>
              <w:t xml:space="preserve">TokenInvalidException</w:t>
            </w:r>
            <w:r>
              <w:t xml:space="preserve"> </w:t>
            </w:r>
            <w:r>
              <w:t xml:space="preserve">if signature fails.</w:t>
            </w:r>
          </w:p>
        </w:tc>
      </w:tr>
      <w:tr>
        <w:tc>
          <w:tcPr/>
          <w:p>
            <w:pPr>
              <w:pStyle w:val="Compact"/>
            </w:pPr>
            <w:r>
              <w:rPr>
                <w:rStyle w:val="VerbatimChar"/>
              </w:rPr>
              <w:t xml:space="preserve">refreshToken(string $refreshToken): array</w:t>
            </w:r>
          </w:p>
        </w:tc>
        <w:tc>
          <w:tcPr/>
          <w:p>
            <w:pPr>
              <w:pStyle w:val="Compact"/>
            </w:pPr>
            <w:r>
              <w:t xml:space="preserve">Raw refresh token string</w:t>
            </w:r>
          </w:p>
        </w:tc>
        <w:tc>
          <w:tcPr/>
          <w:p>
            <w:pPr>
              <w:pStyle w:val="Compact"/>
            </w:pPr>
            <w:r>
              <w:t xml:space="preserve">New</w:t>
            </w:r>
            <w:r>
              <w:t xml:space="preserve"> </w:t>
            </w:r>
            <w:r>
              <w:rPr>
                <w:rStyle w:val="VerbatimChar"/>
              </w:rPr>
              <w:t xml:space="preserve">['access_token' =&gt; string, 'expires_in' =&gt; int]</w:t>
            </w:r>
          </w:p>
        </w:tc>
        <w:tc>
          <w:tcPr/>
          <w:p>
            <w:pPr>
              <w:pStyle w:val="Compact"/>
            </w:pPr>
            <w:r>
              <w:t xml:space="preserve">Looks up the refresh token hash in</w:t>
            </w:r>
            <w:r>
              <w:t xml:space="preserve"> </w:t>
            </w:r>
            <w:r>
              <w:rPr>
                <w:rStyle w:val="VerbatimChar"/>
              </w:rPr>
              <w:t xml:space="preserve">jwt_refresh_tokens</w:t>
            </w:r>
            <w:r>
              <w:t xml:space="preserve">. Verifies it is not revoked. Issues a new access token. Does not rotate the refresh token unless within 7 days of expiry.</w:t>
            </w:r>
          </w:p>
        </w:tc>
      </w:tr>
      <w:tr>
        <w:tc>
          <w:tcPr/>
          <w:p>
            <w:pPr>
              <w:pStyle w:val="Compact"/>
            </w:pPr>
            <w:r>
              <w:rPr>
                <w:rStyle w:val="VerbatimChar"/>
              </w:rPr>
              <w:t xml:space="preserve">revokeToken(string $refreshToken): void</w:t>
            </w:r>
          </w:p>
        </w:tc>
        <w:tc>
          <w:tcPr/>
          <w:p>
            <w:pPr>
              <w:pStyle w:val="Compact"/>
            </w:pPr>
            <w:r>
              <w:t xml:space="preserve">Raw refresh token string</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jwt_refresh_tokens.revoked_at = NOW()</w:t>
            </w:r>
            <w:r>
              <w:t xml:space="preserve"> </w:t>
            </w:r>
            <w:r>
              <w:t xml:space="preserve">for the matching row. Used on logout.</w:t>
            </w:r>
          </w:p>
        </w:tc>
      </w:tr>
    </w:tbl>
    <w:p>
      <w:pPr>
        <w:pStyle w:val="BodyText"/>
      </w:pPr>
      <w:r>
        <w:rPr>
          <w:b/>
          <w:bCs/>
        </w:rPr>
        <w:t xml:space="preserve">Tables read/written:</w:t>
      </w:r>
      <w:r>
        <w:t xml:space="preserve"> </w:t>
      </w:r>
      <w:r>
        <w:rPr>
          <w:rStyle w:val="VerbatimChar"/>
        </w:rPr>
        <w:t xml:space="preserve">jwt_refresh_tokens</w:t>
      </w:r>
    </w:p>
    <w:p>
      <w:pPr>
        <w:pStyle w:val="BodyText"/>
      </w:pPr>
      <w:r>
        <w:rPr>
          <w:b/>
          <w:bCs/>
        </w:rPr>
        <w:t xml:space="preserve">Environment variables required:</w:t>
      </w:r>
      <w:r>
        <w:t xml:space="preserve"> </w:t>
      </w:r>
      <w:r>
        <w:rPr>
          <w:rStyle w:val="VerbatimChar"/>
        </w:rPr>
        <w:t xml:space="preserve">JWT_SECRET</w:t>
      </w:r>
      <w:r>
        <w:t xml:space="preserve">,</w:t>
      </w:r>
      <w:r>
        <w:t xml:space="preserve"> </w:t>
      </w:r>
      <w:r>
        <w:rPr>
          <w:rStyle w:val="VerbatimChar"/>
        </w:rPr>
        <w:t xml:space="preserve">JWT_ISSUER</w:t>
      </w:r>
    </w:p>
    <w:p>
      <w:r>
        <w:pict>
          <v:rect style="width:0;height:1.5pt" o:hralign="center" o:hrstd="t" o:hr="t"/>
        </w:pict>
      </w:r>
    </w:p>
    <w:bookmarkEnd w:id="92"/>
    <w:bookmarkStart w:id="93" w:name="offlinesyncservice-mobile-api"/>
    <w:p>
      <w:pPr>
        <w:pStyle w:val="Heading2"/>
      </w:pPr>
      <w:r>
        <w:t xml:space="preserve">OfflineSyncService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OfflineSyncService</w:t>
      </w:r>
      <w:r>
        <w:t xml:space="preserve"> </w:t>
      </w:r>
      <w:r>
        <w:t xml:space="preserve">supports the mobile clients' offline-first capability. Delta responses are computed as the set of rows changed since the client's last synchronisation timestamp, filtered by the tenant and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getDelta(int $tenantId, string $module, string $lastSync): array</w:t>
            </w:r>
          </w:p>
        </w:tc>
        <w:tc>
          <w:tcPr/>
          <w:p>
            <w:pPr>
              <w:pStyle w:val="Compact"/>
            </w:pPr>
            <w:r>
              <w:t xml:space="preserve">Tenant primary key, module code (e.g.,</w:t>
            </w:r>
            <w:r>
              <w:t xml:space="preserve"> </w:t>
            </w:r>
            <w:r>
              <w:rPr>
                <w:rStyle w:val="VerbatimChar"/>
              </w:rPr>
              <w:t xml:space="preserve">INVENTORY</w:t>
            </w:r>
            <w:r>
              <w:t xml:space="preserve">), ISO 8601 datetime of the client's last successful sync</w:t>
            </w:r>
          </w:p>
        </w:tc>
        <w:tc>
          <w:tcPr/>
          <w:p>
            <w:pPr>
              <w:pStyle w:val="Compact"/>
            </w:pPr>
            <w:r>
              <w:t xml:space="preserve">Array of changed records since</w:t>
            </w:r>
            <w:r>
              <w:t xml:space="preserve"> </w:t>
            </w:r>
            <w:r>
              <w:rPr>
                <w:rStyle w:val="VerbatimChar"/>
              </w:rPr>
              <w:t xml:space="preserve">$lastSync</w:t>
            </w:r>
            <w:r>
              <w:t xml:space="preserve"> </w:t>
            </w:r>
            <w:r>
              <w:t xml:space="preserve">for the module</w:t>
            </w:r>
          </w:p>
        </w:tc>
        <w:tc>
          <w:tcPr/>
          <w:p>
            <w:pPr>
              <w:pStyle w:val="Compact"/>
            </w:pPr>
            <w:r>
              <w:t xml:space="preserve">Queries each relevant table for the module using</w:t>
            </w:r>
            <w:r>
              <w:t xml:space="preserve"> </w:t>
            </w:r>
            <w:r>
              <w:rPr>
                <w:rStyle w:val="VerbatimChar"/>
              </w:rPr>
              <w:t xml:space="preserve">WHERE tenant_id = :tenantId AND updated_at &gt; :lastSync</w:t>
            </w:r>
            <w:r>
              <w:t xml:space="preserve">. Returns a structured payload with the table name, row data, and a new</w:t>
            </w:r>
            <w:r>
              <w:t xml:space="preserve"> </w:t>
            </w:r>
            <w:r>
              <w:rPr>
                <w:rStyle w:val="VerbatimChar"/>
              </w:rPr>
              <w:t xml:space="preserve">sync_timestamp</w:t>
            </w:r>
            <w:r>
              <w:t xml:space="preserve">.</w:t>
            </w:r>
          </w:p>
        </w:tc>
      </w:tr>
      <w:tr>
        <w:tc>
          <w:tcPr/>
          <w:p>
            <w:pPr>
              <w:pStyle w:val="Compact"/>
            </w:pPr>
            <w:r>
              <w:rPr>
                <w:rStyle w:val="VerbatimChar"/>
              </w:rPr>
              <w:t xml:space="preserve">pushChanges(int $tenantId, string $module, array $changes): array</w:t>
            </w:r>
          </w:p>
        </w:tc>
        <w:tc>
          <w:tcPr/>
          <w:p>
            <w:pPr>
              <w:pStyle w:val="Compact"/>
            </w:pPr>
            <w:r>
              <w:t xml:space="preserve">Tenant primary key, module code, array of client-side change records with</w:t>
            </w:r>
            <w:r>
              <w:t xml:space="preserve"> </w:t>
            </w:r>
            <w:r>
              <w:rPr>
                <w:rStyle w:val="VerbatimChar"/>
              </w:rPr>
              <w:t xml:space="preserve">['table', 'row', 'client_updated_at']</w:t>
            </w:r>
          </w:p>
        </w:tc>
        <w:tc>
          <w:tcPr/>
          <w:p>
            <w:pPr>
              <w:pStyle w:val="Compact"/>
            </w:pPr>
            <w:r>
              <w:t xml:space="preserve">Array of</w:t>
            </w:r>
            <w:r>
              <w:t xml:space="preserve"> </w:t>
            </w:r>
            <w:r>
              <w:rPr>
                <w:rStyle w:val="VerbatimChar"/>
              </w:rPr>
              <w:t xml:space="preserve">['table', 'row_id', 'result']</w:t>
            </w:r>
            <w:r>
              <w:t xml:space="preserve"> </w:t>
            </w:r>
            <w:r>
              <w:t xml:space="preserve">with result codes</w:t>
            </w:r>
            <w:r>
              <w:t xml:space="preserve"> </w:t>
            </w:r>
            <w:r>
              <w:rPr>
                <w:rStyle w:val="VerbatimChar"/>
              </w:rPr>
              <w:t xml:space="preserve">ACCEPTED</w:t>
            </w:r>
            <w:r>
              <w:t xml:space="preserve">,</w:t>
            </w:r>
            <w:r>
              <w:t xml:space="preserve"> </w:t>
            </w:r>
            <w:r>
              <w:rPr>
                <w:rStyle w:val="VerbatimChar"/>
              </w:rPr>
              <w:t xml:space="preserve">CONFLICT</w:t>
            </w:r>
            <w:r>
              <w:t xml:space="preserve">,</w:t>
            </w:r>
            <w:r>
              <w:t xml:space="preserve"> </w:t>
            </w:r>
            <w:r>
              <w:rPr>
                <w:rStyle w:val="VerbatimChar"/>
              </w:rPr>
              <w:t xml:space="preserve">REJECTED</w:t>
            </w:r>
          </w:p>
        </w:tc>
        <w:tc>
          <w:tcPr/>
          <w:p>
            <w:pPr>
              <w:pStyle w:val="Compact"/>
            </w:pPr>
            <w:r>
              <w:t xml:space="preserve">Iterates each change. If the server's</w:t>
            </w:r>
            <w:r>
              <w:t xml:space="preserve"> </w:t>
            </w:r>
            <w:r>
              <w:rPr>
                <w:rStyle w:val="VerbatimChar"/>
              </w:rPr>
              <w:t xml:space="preserve">updated_at</w:t>
            </w:r>
            <w:r>
              <w:t xml:space="preserve"> </w:t>
            </w:r>
            <w:r>
              <w:t xml:space="preserve">for the row is newer than</w:t>
            </w:r>
            <w:r>
              <w:t xml:space="preserve"> </w:t>
            </w:r>
            <w:r>
              <w:rPr>
                <w:rStyle w:val="VerbatimChar"/>
              </w:rPr>
              <w:t xml:space="preserve">client_updated_at</w:t>
            </w:r>
            <w:r>
              <w:t xml:space="preserve">, calls</w:t>
            </w:r>
            <w:r>
              <w:t xml:space="preserve"> </w:t>
            </w:r>
            <w:r>
              <w:rPr>
                <w:rStyle w:val="VerbatimChar"/>
              </w:rPr>
              <w:t xml:space="preserve">resolveConflict()</w:t>
            </w:r>
            <w:r>
              <w:t xml:space="preserve">. Otherwise applies the client change via the appropriate service method.</w:t>
            </w:r>
          </w:p>
        </w:tc>
      </w:tr>
      <w:tr>
        <w:tc>
          <w:tcPr/>
          <w:p>
            <w:pPr>
              <w:pStyle w:val="Compact"/>
            </w:pPr>
            <w:r>
              <w:rPr>
                <w:rStyle w:val="VerbatimChar"/>
              </w:rPr>
              <w:t xml:space="preserve">resolveConflict(string $table, int $rowId, array $clientRow, array $serverRow): array</w:t>
            </w:r>
          </w:p>
        </w:tc>
        <w:tc>
          <w:tcPr/>
          <w:p>
            <w:pPr>
              <w:pStyle w:val="Compact"/>
            </w:pPr>
            <w:r>
              <w:t xml:space="preserve">Table name, row primary key, client version of the row, server version of the row</w:t>
            </w:r>
          </w:p>
        </w:tc>
        <w:tc>
          <w:tcPr/>
          <w:p>
            <w:pPr>
              <w:pStyle w:val="Compact"/>
            </w:pPr>
            <w:r>
              <w:t xml:space="preserve">Resolved row as associative array</w:t>
            </w:r>
          </w:p>
        </w:tc>
        <w:tc>
          <w:tcPr/>
          <w:p>
            <w:pPr>
              <w:pStyle w:val="Compact"/>
            </w:pPr>
            <w:r>
              <w:t xml:space="preserve">Applies last-write-wins strategy using</w:t>
            </w:r>
            <w:r>
              <w:t xml:space="preserve"> </w:t>
            </w:r>
            <w:r>
              <w:rPr>
                <w:rStyle w:val="VerbatimChar"/>
              </w:rPr>
              <w:t xml:space="preserve">updated_at</w:t>
            </w:r>
            <w:r>
              <w:t xml:space="preserve"> </w:t>
            </w:r>
            <w:r>
              <w:t xml:space="preserve">timestamp comparison. Returns the winning row and sets</w:t>
            </w:r>
            <w:r>
              <w:t xml:space="preserve"> </w:t>
            </w:r>
            <w:r>
              <w:rPr>
                <w:rStyle w:val="VerbatimChar"/>
              </w:rPr>
              <w:t xml:space="preserve">result = 'CONFLICT'</w:t>
            </w:r>
            <w:r>
              <w:t xml:space="preserve"> </w:t>
            </w:r>
            <w:r>
              <w:t xml:space="preserve">in the push response so the mobile client can notify the user.</w:t>
            </w:r>
          </w:p>
        </w:tc>
      </w:tr>
    </w:tbl>
    <w:bookmarkEnd w:id="93"/>
    <w:bookmarkEnd w:id="94"/>
    <w:bookmarkStart w:id="104" w:name="database-interaction-patterns"/>
    <w:p>
      <w:pPr>
        <w:pStyle w:val="Heading1"/>
      </w:pPr>
      <w:r>
        <w:t xml:space="preserve">Database Interaction Patterns</w:t>
      </w:r>
    </w:p>
    <w:bookmarkStart w:id="95" w:name="overview-7"/>
    <w:p>
      <w:pPr>
        <w:pStyle w:val="Heading2"/>
      </w:pPr>
      <w:r>
        <w:t xml:space="preserve">Overview</w:t>
      </w:r>
    </w:p>
    <w:p>
      <w:pPr>
        <w:pStyle w:val="FirstParagraph"/>
      </w:pPr>
      <w:r>
        <w:t xml:space="preserve">This section defines the mandatory patterns governing all database access in Longhorn ERP. Every service class must conform to these patterns without exception. Deviations require written approval from the lead architect and must be documented as architecture decision records before implementation.</w:t>
      </w:r>
    </w:p>
    <w:p>
      <w:r>
        <w:pict>
          <v:rect style="width:0;height:1.5pt" o:hralign="center" o:hrstd="t" o:hr="t"/>
        </w:pict>
      </w:r>
    </w:p>
    <w:bookmarkEnd w:id="95"/>
    <w:bookmarkStart w:id="96" w:name="pdo-injection"/>
    <w:p>
      <w:pPr>
        <w:pStyle w:val="Heading2"/>
      </w:pPr>
      <w:r>
        <w:t xml:space="preserve">PDO Injection</w:t>
      </w:r>
    </w:p>
    <w:p>
      <w:pPr>
        <w:pStyle w:val="FirstParagraph"/>
      </w:pPr>
      <w:r>
        <w:t xml:space="preserve">The application uses a single</w:t>
      </w:r>
      <w:r>
        <w:t xml:space="preserve"> </w:t>
      </w:r>
      <w:r>
        <w:rPr>
          <w:rStyle w:val="VerbatimChar"/>
        </w:rPr>
        <w:t xml:space="preserve">PDO</w:t>
      </w:r>
      <w:r>
        <w:t xml:space="preserve"> </w:t>
      </w:r>
      <w:r>
        <w:t xml:space="preserve">singleton registered in the PHP-DI container. No service class may call</w:t>
      </w:r>
      <w:r>
        <w:t xml:space="preserve"> </w:t>
      </w:r>
      <w:r>
        <w:rPr>
          <w:rStyle w:val="VerbatimChar"/>
        </w:rPr>
        <w:t xml:space="preserve">new PDO()</w:t>
      </w:r>
      <w:r>
        <w:t xml:space="preserve"> </w:t>
      </w:r>
      <w:r>
        <w:t xml:space="preserve">directly.</w:t>
      </w:r>
    </w:p>
    <w:p>
      <w:pPr>
        <w:pStyle w:val="BodyText"/>
      </w:pPr>
      <w:r>
        <w:rPr>
          <w:b/>
          <w:bCs/>
        </w:rPr>
        <w:t xml:space="preserve">Correct pattern:</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$pdo</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SessionService </w:t>
      </w:r>
      <w:r>
        <w:rPr>
          <w:rStyle w:val="VariableTok"/>
        </w:rPr>
        <w:t xml:space="preserve">$session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AuditService </w:t>
      </w:r>
      <w:r>
        <w:rPr>
          <w:rStyle w:val="VariableTok"/>
        </w:rPr>
        <w:t xml:space="preserve">$audit</w:t>
      </w:r>
      <w:r>
        <w:rPr>
          <w:rStyle w:val="OtherTok"/>
        </w:rPr>
        <w:t xml:space="preserve">,</w:t>
      </w:r>
      <w:r>
        <w:br/>
      </w:r>
      <w:r>
        <w:rPr>
          <w:rStyle w:val="NormalTok"/>
        </w:rPr>
        <w:t xml:space="preserve">    ) {}</w:t>
      </w:r>
      <w:r>
        <w:br/>
      </w:r>
      <w:r>
        <w:rPr>
          <w:rStyle w:val="NormalTok"/>
        </w:rPr>
        <w:t xml:space="preserve">}</w:t>
      </w:r>
    </w:p>
    <w:p>
      <w:pPr>
        <w:pStyle w:val="FirstParagraph"/>
      </w:pPr>
      <w:r>
        <w:t xml:space="preserve">The</w:t>
      </w:r>
      <w:r>
        <w:t xml:space="preserve"> </w:t>
      </w:r>
      <w:r>
        <w:rPr>
          <w:rStyle w:val="VerbatimChar"/>
        </w:rPr>
        <w:t xml:space="preserve">PDO</w:t>
      </w:r>
      <w:r>
        <w:t xml:space="preserve"> </w:t>
      </w:r>
      <w:r>
        <w:t xml:space="preserve">instance is configured at container bootstrap time with:</w:t>
      </w:r>
    </w:p>
    <w:p>
      <w:pPr>
        <w:pStyle w:val="Compact"/>
        <w:numPr>
          <w:ilvl w:val="0"/>
          <w:numId w:val="1006"/>
        </w:numPr>
      </w:pPr>
      <w:r>
        <w:rPr>
          <w:rStyle w:val="VerbatimChar"/>
        </w:rPr>
        <w:t xml:space="preserve">PDO::ATTR_ERRMODE =&gt; PDO::ERRMODE_EXCEPTION</w:t>
      </w:r>
    </w:p>
    <w:p>
      <w:pPr>
        <w:pStyle w:val="Compact"/>
        <w:numPr>
          <w:ilvl w:val="0"/>
          <w:numId w:val="1006"/>
        </w:numPr>
      </w:pPr>
      <w:r>
        <w:rPr>
          <w:rStyle w:val="VerbatimChar"/>
        </w:rPr>
        <w:t xml:space="preserve">PDO::ATTR_DEFAULT_FETCH_MODE =&gt; PDO::FETCH_ASSOC</w:t>
      </w:r>
    </w:p>
    <w:p>
      <w:pPr>
        <w:pStyle w:val="Compact"/>
        <w:numPr>
          <w:ilvl w:val="0"/>
          <w:numId w:val="1006"/>
        </w:numPr>
      </w:pPr>
      <w:r>
        <w:rPr>
          <w:rStyle w:val="VerbatimChar"/>
        </w:rPr>
        <w:t xml:space="preserve">PDO::ATTR_EMULATE_PREPARES =&gt; false</w:t>
      </w:r>
    </w:p>
    <w:p>
      <w:pPr>
        <w:pStyle w:val="FirstParagraph"/>
      </w:pPr>
      <w:r>
        <w:rPr>
          <w:rStyle w:val="VerbatimChar"/>
        </w:rPr>
        <w:t xml:space="preserve">ATTR_EMULATE_PREPARES</w:t>
      </w:r>
      <w:r>
        <w:t xml:space="preserve"> </w:t>
      </w:r>
      <w:r>
        <w:t xml:space="preserve">is set to</w:t>
      </w:r>
      <w:r>
        <w:t xml:space="preserve"> </w:t>
      </w:r>
      <w:r>
        <w:rPr>
          <w:rStyle w:val="VerbatimChar"/>
        </w:rPr>
        <w:t xml:space="preserve">false</w:t>
      </w:r>
      <w:r>
        <w:t xml:space="preserve"> </w:t>
      </w:r>
      <w:r>
        <w:t xml:space="preserve">to ensure that MySQL processes type information natively and to prevent SQL injection via emulated binding.</w:t>
      </w:r>
    </w:p>
    <w:p>
      <w:r>
        <w:pict>
          <v:rect style="width:0;height:1.5pt" o:hralign="center" o:hrstd="t" o:hr="t"/>
        </w:pict>
      </w:r>
    </w:p>
    <w:bookmarkEnd w:id="96"/>
    <w:bookmarkStart w:id="97" w:name="tenant-isolation-rule"/>
    <w:p>
      <w:pPr>
        <w:pStyle w:val="Heading2"/>
      </w:pPr>
      <w:r>
        <w:t xml:space="preserve">Tenant Isolation Rule</w:t>
      </w:r>
    </w:p>
    <w:p>
      <w:pPr>
        <w:pStyle w:val="FirstParagraph"/>
      </w:pPr>
      <w:r>
        <w:t xml:space="preserve">Every query against an operational table must include a</w:t>
      </w:r>
      <w:r>
        <w:t xml:space="preserve"> </w:t>
      </w:r>
      <w:r>
        <w:rPr>
          <w:rStyle w:val="VerbatimChar"/>
        </w:rPr>
        <w:t xml:space="preserve">tenant_id</w:t>
      </w:r>
      <w:r>
        <w:t xml:space="preserve"> </w:t>
      </w:r>
      <w:r>
        <w:t xml:space="preserve">filter. The</w:t>
      </w:r>
      <w:r>
        <w:t xml:space="preserve"> </w:t>
      </w:r>
      <w:r>
        <w:rPr>
          <w:rStyle w:val="VerbatimChar"/>
        </w:rPr>
        <w:t xml:space="preserve">tenant_id</w:t>
      </w:r>
      <w:r>
        <w:t xml:space="preserve"> </w:t>
      </w:r>
      <w:r>
        <w:t xml:space="preserve">value always comes from</w:t>
      </w:r>
      <w:r>
        <w:t xml:space="preserve"> </w:t>
      </w:r>
      <w:r>
        <w:rPr>
          <w:rStyle w:val="VerbatimChar"/>
        </w:rPr>
        <w:t xml:space="preserve">SessionService::getTenantId()</w:t>
      </w:r>
      <w:r>
        <w:t xml:space="preserve">; it is never taken from request input, URL parameters, or any client-supplied value.</w:t>
      </w:r>
    </w:p>
    <w:p>
      <w:pPr>
        <w:pStyle w:val="BodyText"/>
      </w:pPr>
      <w:r>
        <w:rPr>
          <w:b/>
          <w:bCs/>
        </w:rPr>
        <w:t xml:space="preserve">Mandatory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'SELECT * FROM invoices WHERE id = :id AND tenant_id =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rPr>
          <w:rStyle w:val="VerbatimChar"/>
        </w:rPr>
        <w:t xml:space="preserve">tenant_id</w:t>
      </w:r>
      <w:r>
        <w:t xml:space="preserve"> </w:t>
      </w:r>
      <w:r>
        <w:t xml:space="preserve">must be the first</w:t>
      </w:r>
      <w:r>
        <w:t xml:space="preserve"> </w:t>
      </w:r>
      <w:r>
        <w:rPr>
          <w:rStyle w:val="VerbatimChar"/>
        </w:rPr>
        <w:t xml:space="preserve">WHERE</w:t>
      </w:r>
      <w:r>
        <w:t xml:space="preserve"> </w:t>
      </w:r>
      <w:r>
        <w:t xml:space="preserve">clause condition in all prepared statements. Queries that filter by</w:t>
      </w:r>
      <w:r>
        <w:t xml:space="preserve"> </w:t>
      </w:r>
      <w:r>
        <w:rPr>
          <w:rStyle w:val="VerbatimChar"/>
        </w:rPr>
        <w:t xml:space="preserve">tenant_id</w:t>
      </w:r>
      <w:r>
        <w:t xml:space="preserve"> </w:t>
      </w:r>
      <w:r>
        <w:t xml:space="preserve">in a subquery or join condition without placing it first in the</w:t>
      </w:r>
      <w:r>
        <w:t xml:space="preserve"> </w:t>
      </w:r>
      <w:r>
        <w:rPr>
          <w:rStyle w:val="VerbatimChar"/>
        </w:rPr>
        <w:t xml:space="preserve">WHERE</w:t>
      </w:r>
      <w:r>
        <w:t xml:space="preserve"> </w:t>
      </w:r>
      <w:r>
        <w:t xml:space="preserve">clause are non-conformant and must be refactored.</w:t>
      </w:r>
    </w:p>
    <w:p>
      <w:r>
        <w:pict>
          <v:rect style="width:0;height:1.5pt" o:hralign="center" o:hrstd="t" o:hr="t"/>
        </w:pict>
      </w:r>
    </w:p>
    <w:bookmarkEnd w:id="97"/>
    <w:bookmarkStart w:id="98" w:name="prepared-statements"/>
    <w:p>
      <w:pPr>
        <w:pStyle w:val="Heading2"/>
      </w:pPr>
      <w:r>
        <w:t xml:space="preserve">Prepared Statements</w:t>
      </w:r>
    </w:p>
    <w:p>
      <w:pPr>
        <w:pStyle w:val="FirstParagraph"/>
      </w:pPr>
      <w:r>
        <w:t xml:space="preserve">All SQL is issued through PDO prepared statements. Raw string interpolation into SQL is prohibited. This applies to all query types:</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w:t>
      </w:r>
      <w:r>
        <w:t xml:space="preserve"> </w:t>
      </w:r>
      <w:r>
        <w:rPr>
          <w:rStyle w:val="VerbatimChar"/>
        </w:rPr>
        <w:t xml:space="preserve">CALL</w:t>
      </w:r>
      <w:r>
        <w:t xml:space="preserve"> </w:t>
      </w:r>
      <w:r>
        <w:t xml:space="preserve">for stored procedures.</w:t>
      </w:r>
    </w:p>
    <w:p>
      <w:pPr>
        <w:pStyle w:val="BodyText"/>
      </w:pPr>
      <w:r>
        <w:rPr>
          <w:b/>
          <w:bCs/>
        </w:rPr>
        <w:t xml:space="preserve">Stored procedure call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'CALL sp_post_invoice_to_gl(:invoice_id,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':invoice_id'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t xml:space="preserve">The five stored procedures and their call signatures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Parameters</w:t>
            </w:r>
          </w:p>
        </w:tc>
        <w:tc>
          <w:tcPr/>
          <w:p>
            <w:pPr>
              <w:pStyle w:val="Compact"/>
            </w:pPr>
            <w:r>
              <w:t xml:space="preserve">Called By</w:t>
            </w:r>
          </w:p>
        </w:tc>
      </w:tr>
      <w:tr>
        <w:tc>
          <w:tcPr/>
          <w:p>
            <w:pPr>
              <w:pStyle w:val="Compact"/>
            </w:pPr>
            <w:r>
              <w:rPr>
                <w:rStyle w:val="VerbatimChar"/>
              </w:rPr>
              <w:t xml:space="preserve">sp_post_invoice_to_gl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InvoiceService::postInvoiceToGL()</w:t>
            </w:r>
          </w:p>
        </w:tc>
      </w:tr>
      <w:tr>
        <w:tc>
          <w:tcPr/>
          <w:p>
            <w:pPr>
              <w:pStyle w:val="Compact"/>
            </w:pPr>
            <w:r>
              <w:rPr>
                <w:rStyle w:val="VerbatimChar"/>
              </w:rPr>
              <w:t xml:space="preserve">sp_post_purchase_to_gl</w:t>
            </w:r>
          </w:p>
        </w:tc>
        <w:tc>
          <w:tcPr/>
          <w:p>
            <w:pPr>
              <w:pStyle w:val="Compact"/>
            </w:pPr>
            <w:r>
              <w:rPr>
                <w:rStyle w:val="VerbatimChar"/>
              </w:rPr>
              <w:t xml:space="preserve">:document_id</w:t>
            </w:r>
            <w:r>
              <w:t xml:space="preserve">,</w:t>
            </w:r>
            <w:r>
              <w:t xml:space="preserve"> </w:t>
            </w:r>
            <w:r>
              <w:rPr>
                <w:rStyle w:val="VerbatimChar"/>
              </w:rPr>
              <w:t xml:space="preserve">:tenant_id</w:t>
            </w:r>
          </w:p>
        </w:tc>
        <w:tc>
          <w:tcPr/>
          <w:p>
            <w:pPr>
              <w:pStyle w:val="Compact"/>
            </w:pPr>
            <w:r>
              <w:rPr>
                <w:rStyle w:val="VerbatimChar"/>
              </w:rPr>
              <w:t xml:space="preserve">GRNService::postGRN()</w:t>
            </w:r>
            <w:r>
              <w:t xml:space="preserve">,</w:t>
            </w:r>
            <w:r>
              <w:t xml:space="preserve"> </w:t>
            </w:r>
            <w:r>
              <w:rPr>
                <w:rStyle w:val="VerbatimChar"/>
              </w:rPr>
              <w:t xml:space="preserve">SupplierInvoiceService::postToGL()</w:t>
            </w:r>
          </w:p>
        </w:tc>
      </w:tr>
      <w:tr>
        <w:tc>
          <w:tcPr/>
          <w:p>
            <w:pPr>
              <w:pStyle w:val="Compact"/>
            </w:pPr>
            <w:r>
              <w:rPr>
                <w:rStyle w:val="VerbatimChar"/>
              </w:rPr>
              <w:t xml:space="preserve">sp_post_return_to_gl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InvoiceService::voidInvoice()</w:t>
            </w:r>
          </w:p>
        </w:tc>
      </w:tr>
      <w:tr>
        <w:tc>
          <w:tcPr/>
          <w:p>
            <w:pPr>
              <w:pStyle w:val="Compact"/>
            </w:pPr>
            <w:r>
              <w:rPr>
                <w:rStyle w:val="VerbatimChar"/>
              </w:rPr>
              <w:t xml:space="preserve">sp_generate_entry_number</w:t>
            </w:r>
          </w:p>
        </w:tc>
        <w:tc>
          <w:tcPr/>
          <w:p>
            <w:pPr>
              <w:pStyle w:val="Compact"/>
            </w:pPr>
            <w:r>
              <w:rPr>
                <w:rStyle w:val="VerbatimChar"/>
              </w:rPr>
              <w:t xml:space="preserve">:tenant_id</w:t>
            </w:r>
            <w:r>
              <w:t xml:space="preserve">,</w:t>
            </w:r>
            <w:r>
              <w:t xml:space="preserve"> </w:t>
            </w:r>
            <w:r>
              <w:rPr>
                <w:rStyle w:val="VerbatimChar"/>
              </w:rPr>
              <w:t xml:space="preserve">:period_id</w:t>
            </w:r>
          </w:p>
        </w:tc>
        <w:tc>
          <w:tcPr/>
          <w:p>
            <w:pPr>
              <w:pStyle w:val="Compact"/>
            </w:pPr>
            <w:r>
              <w:rPr>
                <w:rStyle w:val="VerbatimChar"/>
              </w:rPr>
              <w:t xml:space="preserve">AccountingService::postJournal()</w:t>
            </w:r>
          </w:p>
        </w:tc>
      </w:tr>
      <w:tr>
        <w:tc>
          <w:tcPr/>
          <w:p>
            <w:pPr>
              <w:pStyle w:val="Compact"/>
            </w:pPr>
            <w:r>
              <w:rPr>
                <w:rStyle w:val="VerbatimChar"/>
              </w:rPr>
              <w:t xml:space="preserve">sp_get_account_mapping</w:t>
            </w:r>
          </w:p>
        </w:tc>
        <w:tc>
          <w:tcPr/>
          <w:p>
            <w:pPr>
              <w:pStyle w:val="Compact"/>
            </w:pPr>
            <w:r>
              <w:rPr>
                <w:rStyle w:val="VerbatimChar"/>
              </w:rPr>
              <w:t xml:space="preserve">:tenant_id</w:t>
            </w:r>
            <w:r>
              <w:t xml:space="preserve">,</w:t>
            </w:r>
            <w:r>
              <w:t xml:space="preserve"> </w:t>
            </w:r>
            <w:r>
              <w:rPr>
                <w:rStyle w:val="VerbatimChar"/>
              </w:rPr>
              <w:t xml:space="preserve">:mapping_code</w:t>
            </w:r>
          </w:p>
        </w:tc>
        <w:tc>
          <w:tcPr/>
          <w:p>
            <w:pPr>
              <w:pStyle w:val="Compact"/>
            </w:pPr>
            <w:r>
              <w:rPr>
                <w:rStyle w:val="VerbatimChar"/>
              </w:rPr>
              <w:t xml:space="preserve">InvoiceService</w:t>
            </w:r>
            <w:r>
              <w:t xml:space="preserve">,</w:t>
            </w:r>
            <w:r>
              <w:t xml:space="preserve"> </w:t>
            </w:r>
            <w:r>
              <w:rPr>
                <w:rStyle w:val="VerbatimChar"/>
              </w:rPr>
              <w:t xml:space="preserve">BankReconciliationService</w:t>
            </w:r>
          </w:p>
        </w:tc>
      </w:tr>
    </w:tbl>
    <w:p>
      <w:r>
        <w:pict>
          <v:rect style="width:0;height:1.5pt" o:hralign="center" o:hrstd="t" o:hr="t"/>
        </w:pict>
      </w:r>
    </w:p>
    <w:bookmarkEnd w:id="98"/>
    <w:bookmarkStart w:id="99" w:name="transaction-boundaries"/>
    <w:p>
      <w:pPr>
        <w:pStyle w:val="Heading2"/>
      </w:pPr>
      <w:r>
        <w:t xml:space="preserve">Transaction Boundaries</w:t>
      </w:r>
    </w:p>
    <w:p>
      <w:pPr>
        <w:pStyle w:val="FirstParagraph"/>
      </w:pPr>
      <w:r>
        <w:t xml:space="preserve">Every</w:t>
      </w:r>
      <w:r>
        <w:t xml:space="preserve"> </w:t>
      </w:r>
      <w:r>
        <w:rPr>
          <w:rStyle w:val="VerbatimChar"/>
        </w:rPr>
        <w:t xml:space="preserve">post*</w:t>
      </w:r>
      <w:r>
        <w:t xml:space="preserve"> </w:t>
      </w:r>
      <w:r>
        <w:t xml:space="preserve">method that writes to more than one table must wrap its writes in an explicit transaction. The transaction is committed only after all writes succeed. Any exception causes an immediate rollback.</w:t>
      </w:r>
    </w:p>
    <w:p>
      <w:pPr>
        <w:pStyle w:val="BodyText"/>
      </w:pPr>
      <w:r>
        <w:rPr>
          <w:b/>
          <w:bCs/>
        </w:rPr>
        <w:t xml:space="preserve">Mandatory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postGRN(</w:t>
      </w:r>
      <w:r>
        <w:rPr>
          <w:rStyle w:val="DataTypeTok"/>
        </w:rPr>
        <w:t xml:space="preserve">int</w:t>
      </w:r>
      <w:r>
        <w:rPr>
          <w:rStyle w:val="NormalTok"/>
        </w:rPr>
        <w:t xml:space="preserve"> </w:t>
      </w:r>
      <w:r>
        <w:rPr>
          <w:rStyle w:val="VariableTok"/>
        </w:rPr>
        <w:t xml:space="preserve">$grnId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-&gt;beginTransaction()</w:t>
      </w:r>
      <w:r>
        <w:rPr>
          <w:rStyle w:val="Othe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Post stock ledger movements</w:t>
      </w:r>
      <w:r>
        <w:br/>
      </w:r>
      <w:r>
        <w:rPr>
          <w:rStyle w:val="NormalTok"/>
        </w:rPr>
        <w:t xml:space="preserve">        </w:t>
      </w:r>
      <w:r>
        <w:rPr>
          <w:rStyle w:val="CommentTok"/>
        </w:rPr>
        <w:t xml:space="preserve">// 2. Call stored procedure for GL</w:t>
      </w:r>
      <w:r>
        <w:br/>
      </w:r>
      <w:r>
        <w:rPr>
          <w:rStyle w:val="NormalTok"/>
        </w:rPr>
        <w:t xml:space="preserve">        </w:t>
      </w:r>
      <w:r>
        <w:rPr>
          <w:rStyle w:val="CommentTok"/>
        </w:rPr>
        <w:t xml:space="preserve">// 3. Update GRN status</w:t>
      </w:r>
      <w:r>
        <w:br/>
      </w:r>
      <w:r>
        <w:rPr>
          <w:rStyle w:val="NormalTok"/>
        </w:rPr>
        <w:t xml:space="preserve">        </w:t>
      </w:r>
      <w:r>
        <w:rPr>
          <w:rStyle w:val="CommentTok"/>
        </w:rPr>
        <w:t xml:space="preserve">// 4. Log to AuditService (inside the same transaction)</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-&gt;commit()</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AuditService::log()</w:t>
      </w:r>
      <w:r>
        <w:t xml:space="preserve"> </w:t>
      </w:r>
      <w:r>
        <w:t xml:space="preserve">is called inside the</w:t>
      </w:r>
      <w:r>
        <w:t xml:space="preserve"> </w:t>
      </w:r>
      <w:r>
        <w:rPr>
          <w:rStyle w:val="VerbatimChar"/>
        </w:rPr>
        <w:t xml:space="preserve">try</w:t>
      </w:r>
      <w:r>
        <w:t xml:space="preserve"> </w:t>
      </w:r>
      <w:r>
        <w:t xml:space="preserve">block, before</w:t>
      </w:r>
      <w:r>
        <w:t xml:space="preserve"> </w:t>
      </w:r>
      <w:r>
        <w:rPr>
          <w:rStyle w:val="VerbatimChar"/>
        </w:rPr>
        <w:t xml:space="preserve">commit()</w:t>
      </w:r>
      <w:r>
        <w:t xml:space="preserve">. This ensures the audit record is written atomically with the state change it records. If the transaction rolls back, the audit record is also discarded.</w:t>
      </w:r>
    </w:p>
    <w:p>
      <w:r>
        <w:pict>
          <v:rect style="width:0;height:1.5pt" o:hralign="center" o:hrstd="t" o:hr="t"/>
        </w:pict>
      </w:r>
    </w:p>
    <w:bookmarkEnd w:id="99"/>
    <w:bookmarkStart w:id="100" w:name="audit-log-integration"/>
    <w:p>
      <w:pPr>
        <w:pStyle w:val="Heading2"/>
      </w:pPr>
      <w:r>
        <w:t xml:space="preserve">Audit Log Integration</w:t>
      </w:r>
    </w:p>
    <w:p>
      <w:pPr>
        <w:pStyle w:val="FirstParagraph"/>
      </w:pPr>
      <w:r>
        <w:rPr>
          <w:rStyle w:val="VerbatimChar"/>
        </w:rPr>
        <w:t xml:space="preserve">AuditService::log()</w:t>
      </w:r>
      <w:r>
        <w:t xml:space="preserve"> </w:t>
      </w:r>
      <w:r>
        <w:t xml:space="preserve">is called inside every state-changing transaction for all</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 and</w:t>
      </w:r>
      <w:r>
        <w:t xml:space="preserve"> </w:t>
      </w:r>
      <w:r>
        <w:rPr>
          <w:rStyle w:val="VerbatimChar"/>
        </w:rPr>
        <w:t xml:space="preserve">VOID</w:t>
      </w:r>
      <w:r>
        <w:t xml:space="preserve"> </w:t>
      </w:r>
      <w:r>
        <w:t xml:space="preserve">operations. The service captures the before and after state as JSON snapshots.</w:t>
      </w:r>
    </w:p>
    <w:p>
      <w:pPr>
        <w:pStyle w:val="BodyText"/>
      </w:pPr>
      <w:r>
        <w:t xml:space="preserve">The</w:t>
      </w:r>
      <w:r>
        <w:t xml:space="preserve"> </w:t>
      </w:r>
      <w:r>
        <w:rPr>
          <w:rStyle w:val="VerbatimChar"/>
        </w:rPr>
        <w:t xml:space="preserve">audit_logs</w:t>
      </w:r>
      <w:r>
        <w:t xml:space="preserve"> </w:t>
      </w:r>
      <w:r>
        <w:t xml:space="preserve">table is INSERT-only. The MySQL user account used by the application holds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 on</w:t>
      </w:r>
      <w:r>
        <w:t xml:space="preserve"> </w:t>
      </w:r>
      <w:r>
        <w:rPr>
          <w:rStyle w:val="VerbatimChar"/>
        </w:rPr>
        <w:t xml:space="preserve">audit_logs</w:t>
      </w:r>
      <w:r>
        <w:t xml:space="preserve">. This constraint is enforced at the database permission level, not solely at the application level.</w:t>
      </w:r>
    </w:p>
    <w:p>
      <w:r>
        <w:pict>
          <v:rect style="width:0;height:1.5pt" o:hralign="center" o:hrstd="t" o:hr="t"/>
        </w:pict>
      </w:r>
    </w:p>
    <w:bookmarkEnd w:id="100"/>
    <w:bookmarkStart w:id="101" w:name="view-usage"/>
    <w:p>
      <w:pPr>
        <w:pStyle w:val="Heading2"/>
      </w:pPr>
      <w:r>
        <w:t xml:space="preserve">View Usage</w:t>
      </w:r>
    </w:p>
    <w:p>
      <w:pPr>
        <w:pStyle w:val="FirstParagraph"/>
      </w:pPr>
      <w:r>
        <w:t xml:space="preserve">Read-heavy reporting queries use database views rather than raw table aggregations in PHP. The authoritative view list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Used By</w:t>
            </w:r>
          </w:p>
        </w:tc>
      </w:tr>
      <w:tr>
        <w:tc>
          <w:tcPr/>
          <w:p>
            <w:pPr>
              <w:pStyle w:val="Compact"/>
            </w:pPr>
            <w:r>
              <w:rPr>
                <w:rStyle w:val="VerbatimChar"/>
              </w:rPr>
              <w:t xml:space="preserve">v_current_stock</w:t>
            </w:r>
          </w:p>
        </w:tc>
        <w:tc>
          <w:tcPr/>
          <w:p>
            <w:pPr>
              <w:pStyle w:val="Compact"/>
            </w:pPr>
            <w:r>
              <w:rPr>
                <w:rStyle w:val="VerbatimChar"/>
              </w:rPr>
              <w:t xml:space="preserve">ItemService::getStockBalance()</w:t>
            </w:r>
          </w:p>
        </w:tc>
      </w:tr>
      <w:tr>
        <w:tc>
          <w:tcPr/>
          <w:p>
            <w:pPr>
              <w:pStyle w:val="Compact"/>
            </w:pPr>
            <w:r>
              <w:rPr>
                <w:rStyle w:val="VerbatimChar"/>
              </w:rPr>
              <w:t xml:space="preserve">v_low_stock_items</w:t>
            </w:r>
          </w:p>
        </w:tc>
        <w:tc>
          <w:tcPr/>
          <w:p>
            <w:pPr>
              <w:pStyle w:val="Compact"/>
            </w:pPr>
            <w:r>
              <w:rPr>
                <w:rStyle w:val="VerbatimChar"/>
              </w:rPr>
              <w:t xml:space="preserve">ItemService::getLowStockItems()</w:t>
            </w:r>
          </w:p>
        </w:tc>
      </w:tr>
      <w:tr>
        <w:tc>
          <w:tcPr/>
          <w:p>
            <w:pPr>
              <w:pStyle w:val="Compact"/>
            </w:pPr>
            <w:r>
              <w:rPr>
                <w:rStyle w:val="VerbatimChar"/>
              </w:rPr>
              <w:t xml:space="preserve">v_trial_balance</w:t>
            </w:r>
          </w:p>
        </w:tc>
        <w:tc>
          <w:tcPr/>
          <w:p>
            <w:pPr>
              <w:pStyle w:val="Compact"/>
            </w:pPr>
            <w:r>
              <w:rPr>
                <w:rStyle w:val="VerbatimChar"/>
              </w:rPr>
              <w:t xml:space="preserve">AccountingService::getTrialBalance()</w:t>
            </w:r>
          </w:p>
        </w:tc>
      </w:tr>
      <w:tr>
        <w:tc>
          <w:tcPr/>
          <w:p>
            <w:pPr>
              <w:pStyle w:val="Compact"/>
            </w:pPr>
            <w:r>
              <w:rPr>
                <w:rStyle w:val="VerbatimChar"/>
              </w:rPr>
              <w:t xml:space="preserve">v_customer_aging</w:t>
            </w:r>
          </w:p>
        </w:tc>
        <w:tc>
          <w:tcPr/>
          <w:p>
            <w:pPr>
              <w:pStyle w:val="Compact"/>
            </w:pPr>
            <w:r>
              <w:rPr>
                <w:rStyle w:val="VerbatimChar"/>
              </w:rPr>
              <w:t xml:space="preserve">CustomerService::getAgingReport()</w:t>
            </w:r>
          </w:p>
        </w:tc>
      </w:tr>
      <w:tr>
        <w:tc>
          <w:tcPr/>
          <w:p>
            <w:pPr>
              <w:pStyle w:val="Compact"/>
            </w:pPr>
            <w:r>
              <w:rPr>
                <w:rStyle w:val="VerbatimChar"/>
              </w:rPr>
              <w:t xml:space="preserve">v_supplier_aging</w:t>
            </w:r>
          </w:p>
        </w:tc>
        <w:tc>
          <w:tcPr/>
          <w:p>
            <w:pPr>
              <w:pStyle w:val="Compact"/>
            </w:pPr>
            <w:r>
              <w:rPr>
                <w:rStyle w:val="VerbatimChar"/>
              </w:rPr>
              <w:t xml:space="preserve">SupplierService::getAgingReport()</w:t>
            </w:r>
          </w:p>
        </w:tc>
      </w:tr>
      <w:tr>
        <w:tc>
          <w:tcPr/>
          <w:p>
            <w:pPr>
              <w:pStyle w:val="Compact"/>
            </w:pPr>
            <w:r>
              <w:rPr>
                <w:rStyle w:val="VerbatimChar"/>
              </w:rPr>
              <w:t xml:space="preserve">v_vat_return</w:t>
            </w:r>
          </w:p>
        </w:tc>
        <w:tc>
          <w:tcPr/>
          <w:p>
            <w:pPr>
              <w:pStyle w:val="Compact"/>
            </w:pPr>
            <w:r>
              <w:rPr>
                <w:rStyle w:val="VerbatimChar"/>
              </w:rPr>
              <w:t xml:space="preserve">TaxService::generateVATReturn()</w:t>
            </w:r>
          </w:p>
        </w:tc>
      </w:tr>
      <w:tr>
        <w:tc>
          <w:tcPr/>
          <w:p>
            <w:pPr>
              <w:pStyle w:val="Compact"/>
            </w:pPr>
            <w:r>
              <w:rPr>
                <w:rStyle w:val="VerbatimChar"/>
              </w:rPr>
              <w:t xml:space="preserve">v_bsc_scorecard</w:t>
            </w:r>
          </w:p>
        </w:tc>
        <w:tc>
          <w:tcPr/>
          <w:p>
            <w:pPr>
              <w:pStyle w:val="Compact"/>
            </w:pPr>
            <w:r>
              <w:rPr>
                <w:rStyle w:val="VerbatimChar"/>
              </w:rPr>
              <w:t xml:space="preserve">StrategyService::generateScorecardReport()</w:t>
            </w:r>
          </w:p>
        </w:tc>
      </w:tr>
    </w:tbl>
    <w:p>
      <w:pPr>
        <w:pStyle w:val="BodyText"/>
      </w:pPr>
      <w:r>
        <w:t xml:space="preserve">Views are read-only from the application layer. No</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is issued against a view.</w:t>
      </w:r>
    </w:p>
    <w:p>
      <w:r>
        <w:pict>
          <v:rect style="width:0;height:1.5pt" o:hralign="center" o:hrstd="t" o:hr="t"/>
        </w:pict>
      </w:r>
    </w:p>
    <w:bookmarkEnd w:id="101"/>
    <w:bookmarkStart w:id="102" w:name="branch-isolation"/>
    <w:p>
      <w:pPr>
        <w:pStyle w:val="Heading2"/>
      </w:pPr>
      <w:r>
        <w:t xml:space="preserve">Branch Isolation</w:t>
      </w:r>
    </w:p>
    <w:p>
      <w:pPr>
        <w:pStyle w:val="FirstParagraph"/>
      </w:pPr>
      <w:r>
        <w:t xml:space="preserve">Where the business domain requires branch-level data segregation (stock balances, POS sessions, GRNs), queries include both</w:t>
      </w:r>
      <w:r>
        <w:t xml:space="preserve"> </w:t>
      </w:r>
      <w:r>
        <w:rPr>
          <w:rStyle w:val="VerbatimChar"/>
        </w:rPr>
        <w:t xml:space="preserve">tenant_id</w:t>
      </w:r>
      <w:r>
        <w:t xml:space="preserve"> </w:t>
      </w:r>
      <w:r>
        <w:t xml:space="preserve">and</w:t>
      </w:r>
      <w:r>
        <w:t xml:space="preserve"> </w:t>
      </w:r>
      <w:r>
        <w:rPr>
          <w:rStyle w:val="VerbatimChar"/>
        </w:rPr>
        <w:t xml:space="preserve">branch_id</w:t>
      </w:r>
      <w:r>
        <w:t xml:space="preserve"> </w:t>
      </w:r>
      <w:r>
        <w:t xml:space="preserve">filters. The</w:t>
      </w:r>
      <w:r>
        <w:t xml:space="preserve"> </w:t>
      </w:r>
      <w:r>
        <w:rPr>
          <w:rStyle w:val="VerbatimChar"/>
        </w:rPr>
        <w:t xml:space="preserve">branch_id</w:t>
      </w:r>
      <w:r>
        <w:t xml:space="preserve"> </w:t>
      </w:r>
      <w:r>
        <w:t xml:space="preserve">value always comes from</w:t>
      </w:r>
      <w:r>
        <w:t xml:space="preserve"> </w:t>
      </w:r>
      <w:r>
        <w:rPr>
          <w:rStyle w:val="VerbatimChar"/>
        </w:rPr>
        <w:t xml:space="preserve">SessionService::getBranchId()</w:t>
      </w:r>
      <w:r>
        <w:t xml:space="preserve">. Reports that aggregate across branches require explicit superadmin or cross-branch permission (</w:t>
      </w:r>
      <w:r>
        <w:rPr>
          <w:rStyle w:val="VerbatimChar"/>
        </w:rPr>
        <w:t xml:space="preserve">CROSS_BRANCH_REPORT</w:t>
      </w:r>
      <w:r>
        <w:t xml:space="preserve">).</w:t>
      </w:r>
    </w:p>
    <w:p>
      <w:r>
        <w:pict>
          <v:rect style="width:0;height:1.5pt" o:hralign="center" o:hrstd="t" o:hr="t"/>
        </w:pict>
      </w:r>
    </w:p>
    <w:bookmarkEnd w:id="102"/>
    <w:bookmarkStart w:id="103" w:name="connection-lifecycle"/>
    <w:p>
      <w:pPr>
        <w:pStyle w:val="Heading2"/>
      </w:pPr>
      <w:r>
        <w:t xml:space="preserve">Connection Lifecycle</w:t>
      </w:r>
    </w:p>
    <w:p>
      <w:pPr>
        <w:pStyle w:val="FirstParagraph"/>
      </w:pPr>
      <w:r>
        <w:t xml:space="preserve">The PDO singleton is created once per request by</w:t>
      </w:r>
      <w:r>
        <w:t xml:space="preserve"> </w:t>
      </w:r>
      <w:r>
        <w:rPr>
          <w:rStyle w:val="VerbatimChar"/>
        </w:rPr>
        <w:t xml:space="preserve">ContainerFactory::build()</w:t>
      </w:r>
      <w:r>
        <w:t xml:space="preserve">. Connection pooling is not implemented at the PHP layer; connection reuse relies on MySQL's</w:t>
      </w:r>
      <w:r>
        <w:t xml:space="preserve"> </w:t>
      </w:r>
      <w:r>
        <w:rPr>
          <w:rStyle w:val="VerbatimChar"/>
        </w:rPr>
        <w:t xml:space="preserve">wait_timeout</w:t>
      </w:r>
      <w:r>
        <w:t xml:space="preserve"> </w:t>
      </w:r>
      <w:r>
        <w:t xml:space="preserve">and the web server's persistent process model. Long-running CLI processes (e.g., payroll batch runs, depreciation jobs) must call</w:t>
      </w:r>
      <w:r>
        <w:t xml:space="preserve"> </w:t>
      </w:r>
      <w:r>
        <w:rPr>
          <w:rStyle w:val="VerbatimChar"/>
        </w:rPr>
        <w:t xml:space="preserve">PDO::setAttribute(PDO::ATTR_PERSISTENT, false)</w:t>
      </w:r>
      <w:r>
        <w:t xml:space="preserve"> </w:t>
      </w:r>
      <w:r>
        <w:t xml:space="preserve">to prevent stale connections.</w:t>
      </w:r>
    </w:p>
    <w:bookmarkEnd w:id="103"/>
    <w:bookmarkEnd w:id="10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Low-Level Design</dc:title>
  <dc:creator/>
  <cp:keywords/>
  <dcterms:created xsi:type="dcterms:W3CDTF">2026-04-05T03:44:19Z</dcterms:created>
  <dcterms:modified xsi:type="dcterms:W3CDTF">2026-04-05T03:44:19Z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Component and Class Specification</vt:lpwstr>
  </property>
  <property fmtid="{D5CDD505-2E9C-101B-9397-08002B2CF9AE}" pid="5" name="version">
    <vt:lpwstr>1.0</vt:lpwstr>
  </property>
</Properties>
</file>