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Test Plan — Maduuka POS and Business Management Platform, Phase 1</w:t>
      </w:r>
    </w:p>
    <w:p>
      <w:pPr>
        <w:pStyle w:val="Author"/>
      </w:pPr>
      <w:r>
        <w:t xml:space="preserve">Chwezi Core Systems</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6" w:name="Xbb4a43ef4f74efe0162fcdb036f21c900d7c468"/>
    <w:p>
      <w:pPr>
        <w:pStyle w:val="Heading1"/>
      </w:pPr>
      <w:r>
        <w:t xml:space="preserve">Test Plan: Maduuka POS and Business Management Platform — Phase 1</w:t>
      </w:r>
    </w:p>
    <w:p>
      <w:pPr>
        <w:pStyle w:val="FirstParagraph"/>
      </w:pPr>
      <w:r>
        <w:rPr>
          <w:b/>
          <w:bCs/>
        </w:rPr>
        <w:t xml:space="preserve">Document ID:</w:t>
      </w:r>
      <w:r>
        <w:t xml:space="preserve"> </w:t>
      </w:r>
      <w:r>
        <w:t xml:space="preserve">MADUUKA-TP-001</w:t>
      </w:r>
      <w:r>
        <w:t xml:space="preserve"> </w:t>
      </w:r>
      <w:r>
        <w:rPr>
          <w:b/>
          <w:bCs/>
        </w:rPr>
        <w:t xml:space="preserve">Version:</w:t>
      </w:r>
      <w:r>
        <w:t xml:space="preserve"> </w:t>
      </w:r>
      <w:r>
        <w:t xml:space="preserve">1.0</w:t>
      </w:r>
      <w:r>
        <w:t xml:space="preserve"> </w:t>
      </w:r>
      <w:r>
        <w:rPr>
          <w:b/>
          <w:bCs/>
        </w:rPr>
        <w:t xml:space="preserve">Status:</w:t>
      </w:r>
      <w:r>
        <w:t xml:space="preserve"> </w:t>
      </w:r>
      <w:r>
        <w:t xml:space="preserve">Draft</w:t>
      </w:r>
      <w:r>
        <w:t xml:space="preserve"> </w:t>
      </w:r>
      <w:r>
        <w:rPr>
          <w:b/>
          <w:bCs/>
        </w:rPr>
        <w:t xml:space="preserve">Prepared by:</w:t>
      </w:r>
      <w:r>
        <w:t xml:space="preserve"> </w:t>
      </w:r>
      <w:r>
        <w:t xml:space="preserve">Chwezi Core Systems</w:t>
      </w:r>
      <w:r>
        <w:t xml:space="preserve"> </w:t>
      </w:r>
      <w:r>
        <w:rPr>
          <w:b/>
          <w:bCs/>
        </w:rPr>
        <w:t xml:space="preserve">Product Owner:</w:t>
      </w:r>
      <w:r>
        <w:t xml:space="preserve"> </w:t>
      </w:r>
      <w:r>
        <w:t xml:space="preserve">Peter Bamuhigire</w:t>
      </w:r>
      <w:r>
        <w:t xml:space="preserve"> </w:t>
      </w:r>
      <w:r>
        <w:rPr>
          <w:b/>
          <w:bCs/>
        </w:rPr>
        <w:t xml:space="preserve">Date:</w:t>
      </w:r>
      <w:r>
        <w:t xml:space="preserve"> </w:t>
      </w:r>
      <w:r>
        <w:t xml:space="preserve">2026-04-05</w:t>
      </w:r>
      <w:r>
        <w:t xml:space="preserve"> </w:t>
      </w:r>
      <w:r>
        <w:rPr>
          <w:b/>
          <w:bCs/>
        </w:rPr>
        <w:t xml:space="preserve">Standard:</w:t>
      </w:r>
      <w:r>
        <w:t xml:space="preserve"> </w:t>
      </w:r>
      <w:r>
        <w:t xml:space="preserve">IEEE Std 829-2008 — Standard for Software and System Test Documentation</w:t>
      </w:r>
    </w:p>
    <w:p>
      <w:r>
        <w:pict>
          <v:rect style="width:0;height:1.5pt" o:hralign="center" o:hrstd="t" o:hr="t"/>
        </w:pict>
      </w:r>
    </w:p>
    <w:bookmarkStart w:id="19" w:name="Xf18a7f6f29a99a74d3f80260a60eb4fe3e7ba19"/>
    <w:p>
      <w:pPr>
        <w:pStyle w:val="Heading2"/>
      </w:pPr>
      <w:r>
        <w:t xml:space="preserve">1. Test Plan Identifier</w:t>
      </w:r>
    </w:p>
    <w:p>
      <w:pPr>
        <w:pStyle w:val="FirstParagraph"/>
      </w:pPr>
      <w:r>
        <w:rPr>
          <w:b/>
          <w:bCs/>
        </w:rPr>
        <w:t xml:space="preserve">Plan ID:</w:t>
      </w:r>
      <w:r>
        <w:t xml:space="preserve"> </w:t>
      </w:r>
      <w:r>
        <w:t xml:space="preserve">MADUUKA-TP-001</w:t>
      </w:r>
      <w:r>
        <w:t xml:space="preserve"> </w:t>
      </w:r>
      <w:r>
        <w:rPr>
          <w:b/>
          <w:bCs/>
        </w:rPr>
        <w:t xml:space="preserve">Revision:</w:t>
      </w:r>
      <w:r>
        <w:t xml:space="preserve"> </w:t>
      </w:r>
      <w:r>
        <w:t xml:space="preserve">1.0</w:t>
      </w:r>
      <w:r>
        <w:t xml:space="preserve"> </w:t>
      </w:r>
      <w:r>
        <w:rPr>
          <w:b/>
          <w:bCs/>
        </w:rPr>
        <w:t xml:space="preserve">Parent Document:</w:t>
      </w:r>
      <w:r>
        <w:t xml:space="preserve"> </w:t>
      </w:r>
      <w:r>
        <w:t xml:space="preserve">MADUUKA-TS-001 (Test Strategy — Maduuka Phase 1)</w:t>
      </w:r>
      <w:r>
        <w:t xml:space="preserve"> </w:t>
      </w:r>
      <w:r>
        <w:rPr>
          <w:b/>
          <w:bCs/>
        </w:rPr>
        <w:t xml:space="preserve">SRS Reference:</w:t>
      </w:r>
      <w:r>
        <w:t xml:space="preserve"> </w:t>
      </w:r>
      <w:r>
        <w:t xml:space="preserve">MADUUKA-SRS-001</w:t>
      </w:r>
    </w:p>
    <w:p>
      <w:pPr>
        <w:pStyle w:val="BodyText"/>
      </w:pPr>
      <w:r>
        <w:t xml:space="preserve">This test plan is the executable companion to the Test Strategy (MADUUKA-TS-001). Whereas the strategy defines</w:t>
      </w:r>
      <w:r>
        <w:t xml:space="preserve"> </w:t>
      </w:r>
      <w:r>
        <w:rPr>
          <w:i/>
          <w:iCs/>
        </w:rPr>
        <w:t xml:space="preserve">how</w:t>
      </w:r>
      <w:r>
        <w:t xml:space="preserve"> </w:t>
      </w:r>
      <w:r>
        <w:t xml:space="preserve">testing is conducted, this plan defines</w:t>
      </w:r>
      <w:r>
        <w:t xml:space="preserve"> </w:t>
      </w:r>
      <w:r>
        <w:rPr>
          <w:i/>
          <w:iCs/>
        </w:rPr>
        <w:t xml:space="preserve">what</w:t>
      </w:r>
      <w:r>
        <w:t xml:space="preserve"> </w:t>
      </w:r>
      <w:r>
        <w:t xml:space="preserve">will be tested,</w:t>
      </w:r>
      <w:r>
        <w:t xml:space="preserve"> </w:t>
      </w:r>
      <w:r>
        <w:rPr>
          <w:i/>
          <w:iCs/>
        </w:rPr>
        <w:t xml:space="preserve">when</w:t>
      </w:r>
      <w:r>
        <w:t xml:space="preserve">,</w:t>
      </w:r>
      <w:r>
        <w:t xml:space="preserve"> </w:t>
      </w:r>
      <w:r>
        <w:rPr>
          <w:i/>
          <w:iCs/>
        </w:rPr>
        <w:t xml:space="preserve">by whom</w:t>
      </w:r>
      <w:r>
        <w:t xml:space="preserve">, and under</w:t>
      </w:r>
      <w:r>
        <w:t xml:space="preserve"> </w:t>
      </w:r>
      <w:r>
        <w:rPr>
          <w:i/>
          <w:iCs/>
        </w:rPr>
        <w:t xml:space="preserve">what environmental conditions</w:t>
      </w:r>
      <w:r>
        <w:t xml:space="preserve"> </w:t>
      </w:r>
      <w:r>
        <w:t xml:space="preserve">for the Phase 1 release of Maduuka.</w:t>
      </w:r>
    </w:p>
    <w:p>
      <w:r>
        <w:pict>
          <v:rect style="width:0;height:1.5pt" o:hralign="center" o:hrstd="t" o:hr="t"/>
        </w:pict>
      </w:r>
    </w:p>
    <w:bookmarkEnd w:id="19"/>
    <w:bookmarkStart w:id="23" w:name="X74ff3c5b426ea4934f6130e9386346ce5379550"/>
    <w:p>
      <w:pPr>
        <w:pStyle w:val="Heading2"/>
      </w:pPr>
      <w:r>
        <w:t xml:space="preserve">2. Introduction</w:t>
      </w:r>
    </w:p>
    <w:bookmarkStart w:id="20" w:name="X731e8393ba34aeafdc52bfcd0dc0d56ccf7dac8"/>
    <w:p>
      <w:pPr>
        <w:pStyle w:val="Heading3"/>
      </w:pPr>
      <w:r>
        <w:t xml:space="preserve">2.1 Purpose</w:t>
      </w:r>
    </w:p>
    <w:p>
      <w:pPr>
        <w:pStyle w:val="FirstParagraph"/>
      </w:pPr>
      <w:r>
        <w:t xml:space="preserve">This Test Plan governs all planned testing activities for Phase 1 of the Maduuka platform. It specifies the test items, features under test, test approach, pass/fail criteria, deliverables, schedule, environmental requirements, and role responsibilities required to validate the platform prior to Phase 1 production release.</w:t>
      </w:r>
    </w:p>
    <w:bookmarkEnd w:id="20"/>
    <w:bookmarkStart w:id="21" w:name="Xfe97644315a14b674369a7ccb3eeab2b37f43e5"/>
    <w:p>
      <w:pPr>
        <w:pStyle w:val="Heading3"/>
      </w:pPr>
      <w:r>
        <w:t xml:space="preserve">2.2 Scope</w:t>
      </w:r>
    </w:p>
    <w:p>
      <w:pPr>
        <w:pStyle w:val="FirstParagraph"/>
      </w:pPr>
      <w:r>
        <w:t xml:space="preserve">Phase 1 delivers 10 core modules across 2 client platforms — Android (Kotlin + Jetpack Compose + Room) and Web (PHP 8.3+ / Bootstrap 5 / Tabler) — connected to a shared REST API with JWT authentication. The platform is a multi-tenant Software as a Service (SaaS) system; every data record is scoped to a</w:t>
      </w:r>
      <w:r>
        <w:t xml:space="preserve"> </w:t>
      </w:r>
      <w:r>
        <w:rPr>
          <w:rStyle w:val="VerbatimChar"/>
        </w:rPr>
        <w:t xml:space="preserve">franchise_id</w:t>
      </w:r>
      <w:r>
        <w:t xml:space="preserve"> </w:t>
      </w:r>
      <w:r>
        <w:t xml:space="preserve">per</w:t>
      </w:r>
      <w:r>
        <w:t xml:space="preserve"> </w:t>
      </w:r>
      <w:r>
        <w:rPr>
          <w:b/>
          <w:bCs/>
        </w:rPr>
        <w:t xml:space="preserve">BR-001</w:t>
      </w:r>
      <w:r>
        <w:t xml:space="preserve">.</w:t>
      </w:r>
    </w:p>
    <w:p>
      <w:pPr>
        <w:pStyle w:val="BodyText"/>
      </w:pPr>
      <w:r>
        <w:t xml:space="preserve">This plan covers:</w:t>
      </w:r>
    </w:p>
    <w:p>
      <w:pPr>
        <w:pStyle w:val="Compact"/>
        <w:numPr>
          <w:ilvl w:val="0"/>
          <w:numId w:val="1001"/>
        </w:numPr>
      </w:pPr>
      <w:r>
        <w:t xml:space="preserve">All 10 Phase 1 modules (F-001 through F-010) on both platforms.</w:t>
      </w:r>
    </w:p>
    <w:p>
      <w:pPr>
        <w:pStyle w:val="Compact"/>
        <w:numPr>
          <w:ilvl w:val="0"/>
          <w:numId w:val="1001"/>
        </w:numPr>
      </w:pPr>
      <w:r>
        <w:t xml:space="preserve">The shared REST API layer.</w:t>
      </w:r>
    </w:p>
    <w:p>
      <w:pPr>
        <w:pStyle w:val="Compact"/>
        <w:numPr>
          <w:ilvl w:val="0"/>
          <w:numId w:val="1001"/>
        </w:numPr>
      </w:pPr>
      <w:r>
        <w:t xml:space="preserve">The offline sale queue and WorkManager sync mechanism (Android).</w:t>
      </w:r>
    </w:p>
    <w:p>
      <w:pPr>
        <w:pStyle w:val="Compact"/>
        <w:numPr>
          <w:ilvl w:val="0"/>
          <w:numId w:val="1001"/>
        </w:numPr>
      </w:pPr>
      <w:r>
        <w:t xml:space="preserve">Multi-tenant data isolation enforcement.</w:t>
      </w:r>
    </w:p>
    <w:p>
      <w:pPr>
        <w:pStyle w:val="Compact"/>
        <w:numPr>
          <w:ilvl w:val="0"/>
          <w:numId w:val="1001"/>
        </w:numPr>
      </w:pPr>
      <w:r>
        <w:t xml:space="preserve">Mobile money integration (MTN MoMo, Airtel Money) in sandbox mode.</w:t>
      </w:r>
    </w:p>
    <w:p>
      <w:pPr>
        <w:pStyle w:val="Compact"/>
        <w:numPr>
          <w:ilvl w:val="0"/>
          <w:numId w:val="1001"/>
        </w:numPr>
      </w:pPr>
      <w:r>
        <w:t xml:space="preserve">Payroll statutory compliance: PAYE, NSSF, and Local Service Tax (LST).</w:t>
      </w:r>
    </w:p>
    <w:bookmarkEnd w:id="21"/>
    <w:bookmarkStart w:id="22" w:name="Xfbad434499564f37d9c3cda0f51c3638aceb1eb"/>
    <w:p>
      <w:pPr>
        <w:pStyle w:val="Heading3"/>
      </w:pPr>
      <w:r>
        <w:t xml:space="preserve">2.3 References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Reference</w:t>
            </w:r>
          </w:p>
        </w:tc>
        <w:tc>
          <w:tcPr/>
          <w:p>
            <w:pPr>
              <w:pStyle w:val="Compact"/>
            </w:pPr>
            <w:r>
              <w:t xml:space="preserve">Title</w:t>
            </w:r>
          </w:p>
        </w:tc>
      </w:tr>
      <w:tr>
        <w:tc>
          <w:tcPr/>
          <w:p>
            <w:pPr>
              <w:pStyle w:val="Compact"/>
            </w:pPr>
            <w:r>
              <w:t xml:space="preserve">IEEE Std 829-2008</w:t>
            </w:r>
          </w:p>
        </w:tc>
        <w:tc>
          <w:tcPr/>
          <w:p>
            <w:pPr>
              <w:pStyle w:val="Compact"/>
            </w:pPr>
            <w:r>
              <w:t xml:space="preserve">Standard for Software and System Test Documentation</w:t>
            </w:r>
          </w:p>
        </w:tc>
      </w:tr>
      <w:tr>
        <w:tc>
          <w:tcPr/>
          <w:p>
            <w:pPr>
              <w:pStyle w:val="Compact"/>
            </w:pPr>
            <w:r>
              <w:t xml:space="preserve">IEEE Std 1012-2016</w:t>
            </w:r>
          </w:p>
        </w:tc>
        <w:tc>
          <w:tcPr/>
          <w:p>
            <w:pPr>
              <w:pStyle w:val="Compact"/>
            </w:pPr>
            <w:r>
              <w:t xml:space="preserve">Standard for System, Software, and Hardware Verification and Validation</w:t>
            </w:r>
          </w:p>
        </w:tc>
      </w:tr>
      <w:tr>
        <w:tc>
          <w:tcPr/>
          <w:p>
            <w:pPr>
              <w:pStyle w:val="Compact"/>
            </w:pPr>
            <w:r>
              <w:t xml:space="preserve">IEEE Std 830-1998</w:t>
            </w:r>
          </w:p>
        </w:tc>
        <w:tc>
          <w:tcPr/>
          <w:p>
            <w:pPr>
              <w:pStyle w:val="Compact"/>
            </w:pPr>
            <w:r>
              <w:t xml:space="preserve">Recommended Practice for Software Requirements Specifications</w:t>
            </w:r>
          </w:p>
        </w:tc>
      </w:tr>
      <w:tr>
        <w:tc>
          <w:tcPr/>
          <w:p>
            <w:pPr>
              <w:pStyle w:val="Compact"/>
            </w:pPr>
            <w:r>
              <w:t xml:space="preserve">MADUUKA-SRS-001</w:t>
            </w:r>
          </w:p>
        </w:tc>
        <w:tc>
          <w:tcPr/>
          <w:p>
            <w:pPr>
              <w:pStyle w:val="Compact"/>
            </w:pPr>
            <w:r>
              <w:t xml:space="preserve">Maduuka Software Requirements Specification (Phase 1)</w:t>
            </w:r>
          </w:p>
        </w:tc>
      </w:tr>
      <w:tr>
        <w:tc>
          <w:tcPr/>
          <w:p>
            <w:pPr>
              <w:pStyle w:val="Compact"/>
            </w:pPr>
            <w:r>
              <w:t xml:space="preserve">MADUUKA-TS-001</w:t>
            </w:r>
          </w:p>
        </w:tc>
        <w:tc>
          <w:tcPr/>
          <w:p>
            <w:pPr>
              <w:pStyle w:val="Compact"/>
            </w:pPr>
            <w:r>
              <w:t xml:space="preserve">Maduuka Test Strategy (Phase 1)</w:t>
            </w:r>
          </w:p>
        </w:tc>
      </w:tr>
      <w:tr>
        <w:tc>
          <w:tcPr/>
          <w:p>
            <w:pPr>
              <w:pStyle w:val="Compact"/>
            </w:pPr>
            <w:r>
              <w:rPr>
                <w:rStyle w:val="VerbatimChar"/>
              </w:rPr>
              <w:t xml:space="preserve">_context/business_rules.md</w:t>
            </w:r>
          </w:p>
        </w:tc>
        <w:tc>
          <w:tcPr/>
          <w:p>
            <w:pPr>
              <w:pStyle w:val="Compact"/>
            </w:pPr>
            <w:r>
              <w:t xml:space="preserve">Business Rules Register (BR-001 – BR-012)</w:t>
            </w:r>
          </w:p>
        </w:tc>
      </w:tr>
      <w:tr>
        <w:tc>
          <w:tcPr/>
          <w:p>
            <w:pPr>
              <w:pStyle w:val="Compact"/>
            </w:pPr>
            <w:r>
              <w:rPr>
                <w:rStyle w:val="VerbatimChar"/>
              </w:rPr>
              <w:t xml:space="preserve">_context/quality_standards.md</w:t>
            </w:r>
          </w:p>
        </w:tc>
        <w:tc>
          <w:tcPr/>
          <w:p>
            <w:pPr>
              <w:pStyle w:val="Compact"/>
            </w:pPr>
            <w:r>
              <w:t xml:space="preserve">Quality Standards and Performance Thresholds</w:t>
            </w:r>
          </w:p>
        </w:tc>
      </w:tr>
      <w:tr>
        <w:tc>
          <w:tcPr/>
          <w:p>
            <w:pPr>
              <w:pStyle w:val="Compact"/>
            </w:pPr>
            <w:r>
              <w:t xml:space="preserve">Uganda Income Tax Act (Cap 340)</w:t>
            </w:r>
          </w:p>
        </w:tc>
        <w:tc>
          <w:tcPr/>
          <w:p>
            <w:pPr>
              <w:pStyle w:val="Compact"/>
            </w:pPr>
            <w:r>
              <w:t xml:space="preserve">PAYE computation basis for 2024/25 tax bands</w:t>
            </w:r>
          </w:p>
        </w:tc>
      </w:tr>
      <w:tr>
        <w:tc>
          <w:tcPr/>
          <w:p>
            <w:pPr>
              <w:pStyle w:val="Compact"/>
            </w:pPr>
            <w:r>
              <w:t xml:space="preserve">Uganda NSSF Act</w:t>
            </w:r>
          </w:p>
        </w:tc>
        <w:tc>
          <w:tcPr/>
          <w:p>
            <w:pPr>
              <w:pStyle w:val="Compact"/>
            </w:pPr>
            <w:r>
              <w:t xml:space="preserve">NSSF contribution rates</w:t>
            </w:r>
          </w:p>
        </w:tc>
      </w:tr>
      <w:tr>
        <w:tc>
          <w:tcPr/>
          <w:p>
            <w:pPr>
              <w:pStyle w:val="Compact"/>
            </w:pPr>
            <w:r>
              <w:t xml:space="preserve">Uganda Data Protection and Privacy Act 2019</w:t>
            </w:r>
          </w:p>
        </w:tc>
        <w:tc>
          <w:tcPr/>
          <w:p>
            <w:pPr>
              <w:pStyle w:val="Compact"/>
            </w:pPr>
            <w:r>
              <w:t xml:space="preserve">PII handling in test environments</w:t>
            </w:r>
          </w:p>
        </w:tc>
      </w:tr>
    </w:tbl>
    <w:p>
      <w:r>
        <w:pict>
          <v:rect style="width:0;height:1.5pt" o:hralign="center" o:hrstd="t" o:hr="t"/>
        </w:pict>
      </w:r>
    </w:p>
    <w:bookmarkEnd w:id="22"/>
    <w:bookmarkEnd w:id="23"/>
    <w:bookmarkStart w:id="24" w:name="Xca451f900ba5881737ed0c46351555db18a21f2"/>
    <w:p>
      <w:pPr>
        <w:pStyle w:val="Heading2"/>
      </w:pPr>
      <w:r>
        <w:t xml:space="preserve">3. Test Items</w:t>
      </w:r>
    </w:p>
    <w:p>
      <w:pPr>
        <w:pStyle w:val="FirstParagraph"/>
      </w:pPr>
      <w:r>
        <w:t xml:space="preserve">The following software items are under test in Phase 1. Each item applies to both the Android application and the Web application unless explicitly noted.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 ID</w:t>
            </w:r>
          </w:p>
        </w:tc>
        <w:tc>
          <w:tcPr/>
          <w:p>
            <w:pPr>
              <w:pStyle w:val="Compact"/>
            </w:pPr>
            <w:r>
              <w:t xml:space="preserve">Module</w:t>
            </w:r>
          </w:p>
        </w:tc>
        <w:tc>
          <w:tcPr/>
          <w:p>
            <w:pPr>
              <w:pStyle w:val="Compact"/>
            </w:pPr>
            <w:r>
              <w:t xml:space="preserve">Platform</w:t>
            </w:r>
          </w:p>
        </w:tc>
      </w:tr>
      <w:tr>
        <w:tc>
          <w:tcPr/>
          <w:p>
            <w:pPr>
              <w:pStyle w:val="Compact"/>
            </w:pPr>
            <w:r>
              <w:t xml:space="preserve">F-001</w:t>
            </w:r>
          </w:p>
        </w:tc>
        <w:tc>
          <w:tcPr/>
          <w:p>
            <w:pPr>
              <w:pStyle w:val="Compact"/>
            </w:pPr>
            <w:r>
              <w:t xml:space="preserve">Point of Sale (POS)</w:t>
            </w:r>
          </w:p>
        </w:tc>
        <w:tc>
          <w:tcPr/>
          <w:p>
            <w:pPr>
              <w:pStyle w:val="Compact"/>
            </w:pPr>
            <w:r>
              <w:t xml:space="preserve">Android + Web</w:t>
            </w:r>
          </w:p>
        </w:tc>
      </w:tr>
      <w:tr>
        <w:tc>
          <w:tcPr/>
          <w:p>
            <w:pPr>
              <w:pStyle w:val="Compact"/>
            </w:pPr>
            <w:r>
              <w:t xml:space="preserve">F-002</w:t>
            </w:r>
          </w:p>
        </w:tc>
        <w:tc>
          <w:tcPr/>
          <w:p>
            <w:pPr>
              <w:pStyle w:val="Compact"/>
            </w:pPr>
            <w:r>
              <w:t xml:space="preserve">Inventory and Stock Management</w:t>
            </w:r>
          </w:p>
        </w:tc>
        <w:tc>
          <w:tcPr/>
          <w:p>
            <w:pPr>
              <w:pStyle w:val="Compact"/>
            </w:pPr>
            <w:r>
              <w:t xml:space="preserve">Android + Web</w:t>
            </w:r>
          </w:p>
        </w:tc>
      </w:tr>
      <w:tr>
        <w:tc>
          <w:tcPr/>
          <w:p>
            <w:pPr>
              <w:pStyle w:val="Compact"/>
            </w:pPr>
            <w:r>
              <w:t xml:space="preserve">F-003</w:t>
            </w:r>
          </w:p>
        </w:tc>
        <w:tc>
          <w:tcPr/>
          <w:p>
            <w:pPr>
              <w:pStyle w:val="Compact"/>
            </w:pPr>
            <w:r>
              <w:t xml:space="preserve">Customer Management</w:t>
            </w:r>
          </w:p>
        </w:tc>
        <w:tc>
          <w:tcPr/>
          <w:p>
            <w:pPr>
              <w:pStyle w:val="Compact"/>
            </w:pPr>
            <w:r>
              <w:t xml:space="preserve">Android + Web</w:t>
            </w:r>
          </w:p>
        </w:tc>
      </w:tr>
      <w:tr>
        <w:tc>
          <w:tcPr/>
          <w:p>
            <w:pPr>
              <w:pStyle w:val="Compact"/>
            </w:pPr>
            <w:r>
              <w:t xml:space="preserve">F-004</w:t>
            </w:r>
          </w:p>
        </w:tc>
        <w:tc>
          <w:tcPr/>
          <w:p>
            <w:pPr>
              <w:pStyle w:val="Compact"/>
            </w:pPr>
            <w:r>
              <w:t xml:space="preserve">Supplier and Vendor Management</w:t>
            </w:r>
          </w:p>
        </w:tc>
        <w:tc>
          <w:tcPr/>
          <w:p>
            <w:pPr>
              <w:pStyle w:val="Compact"/>
            </w:pPr>
            <w:r>
              <w:t xml:space="preserve">Android + Web</w:t>
            </w:r>
          </w:p>
        </w:tc>
      </w:tr>
      <w:tr>
        <w:tc>
          <w:tcPr/>
          <w:p>
            <w:pPr>
              <w:pStyle w:val="Compact"/>
            </w:pPr>
            <w:r>
              <w:t xml:space="preserve">F-005</w:t>
            </w:r>
          </w:p>
        </w:tc>
        <w:tc>
          <w:tcPr/>
          <w:p>
            <w:pPr>
              <w:pStyle w:val="Compact"/>
            </w:pPr>
            <w:r>
              <w:t xml:space="preserve">Expenses and Petty Cash</w:t>
            </w:r>
          </w:p>
        </w:tc>
        <w:tc>
          <w:tcPr/>
          <w:p>
            <w:pPr>
              <w:pStyle w:val="Compact"/>
            </w:pPr>
            <w:r>
              <w:t xml:space="preserve">Android + Web</w:t>
            </w:r>
          </w:p>
        </w:tc>
      </w:tr>
      <w:tr>
        <w:tc>
          <w:tcPr/>
          <w:p>
            <w:pPr>
              <w:pStyle w:val="Compact"/>
            </w:pPr>
            <w:r>
              <w:t xml:space="preserve">F-006</w:t>
            </w:r>
          </w:p>
        </w:tc>
        <w:tc>
          <w:tcPr/>
          <w:p>
            <w:pPr>
              <w:pStyle w:val="Compact"/>
            </w:pPr>
            <w:r>
              <w:t xml:space="preserve">Financial Accounts and Cash Flow</w:t>
            </w:r>
          </w:p>
        </w:tc>
        <w:tc>
          <w:tcPr/>
          <w:p>
            <w:pPr>
              <w:pStyle w:val="Compact"/>
            </w:pPr>
            <w:r>
              <w:t xml:space="preserve">Android + Web</w:t>
            </w:r>
          </w:p>
        </w:tc>
      </w:tr>
      <w:tr>
        <w:tc>
          <w:tcPr/>
          <w:p>
            <w:pPr>
              <w:pStyle w:val="Compact"/>
            </w:pPr>
            <w:r>
              <w:t xml:space="preserve">F-007</w:t>
            </w:r>
          </w:p>
        </w:tc>
        <w:tc>
          <w:tcPr/>
          <w:p>
            <w:pPr>
              <w:pStyle w:val="Compact"/>
            </w:pPr>
            <w:r>
              <w:t xml:space="preserve">Sales Reporting and Analytics</w:t>
            </w:r>
          </w:p>
        </w:tc>
        <w:tc>
          <w:tcPr/>
          <w:p>
            <w:pPr>
              <w:pStyle w:val="Compact"/>
            </w:pPr>
            <w:r>
              <w:t xml:space="preserve">Android + Web</w:t>
            </w:r>
          </w:p>
        </w:tc>
      </w:tr>
      <w:tr>
        <w:tc>
          <w:tcPr/>
          <w:p>
            <w:pPr>
              <w:pStyle w:val="Compact"/>
            </w:pPr>
            <w:r>
              <w:t xml:space="preserve">F-008</w:t>
            </w:r>
          </w:p>
        </w:tc>
        <w:tc>
          <w:tcPr/>
          <w:p>
            <w:pPr>
              <w:pStyle w:val="Compact"/>
            </w:pPr>
            <w:r>
              <w:t xml:space="preserve">HR and Payroll</w:t>
            </w:r>
          </w:p>
        </w:tc>
        <w:tc>
          <w:tcPr/>
          <w:p>
            <w:pPr>
              <w:pStyle w:val="Compact"/>
            </w:pPr>
            <w:r>
              <w:t xml:space="preserve">Android + Web</w:t>
            </w:r>
          </w:p>
        </w:tc>
      </w:tr>
      <w:tr>
        <w:tc>
          <w:tcPr/>
          <w:p>
            <w:pPr>
              <w:pStyle w:val="Compact"/>
            </w:pPr>
            <w:r>
              <w:t xml:space="preserve">F-009</w:t>
            </w:r>
          </w:p>
        </w:tc>
        <w:tc>
          <w:tcPr/>
          <w:p>
            <w:pPr>
              <w:pStyle w:val="Compact"/>
            </w:pPr>
            <w:r>
              <w:t xml:space="preserve">Dashboard and Business Health</w:t>
            </w:r>
          </w:p>
        </w:tc>
        <w:tc>
          <w:tcPr/>
          <w:p>
            <w:pPr>
              <w:pStyle w:val="Compact"/>
            </w:pPr>
            <w:r>
              <w:t xml:space="preserve">Android + Web</w:t>
            </w:r>
          </w:p>
        </w:tc>
      </w:tr>
      <w:tr>
        <w:tc>
          <w:tcPr/>
          <w:p>
            <w:pPr>
              <w:pStyle w:val="Compact"/>
            </w:pPr>
            <w:r>
              <w:t xml:space="preserve">F-010</w:t>
            </w:r>
          </w:p>
        </w:tc>
        <w:tc>
          <w:tcPr/>
          <w:p>
            <w:pPr>
              <w:pStyle w:val="Compact"/>
            </w:pPr>
            <w:r>
              <w:t xml:space="preserve">Settings and Configuration</w:t>
            </w:r>
          </w:p>
        </w:tc>
        <w:tc>
          <w:tcPr/>
          <w:p>
            <w:pPr>
              <w:pStyle w:val="Compact"/>
            </w:pPr>
            <w:r>
              <w:t xml:space="preserve">Android + Web</w:t>
            </w:r>
          </w:p>
        </w:tc>
      </w:tr>
      <w:tr>
        <w:tc>
          <w:tcPr/>
          <w:p>
            <w:pPr>
              <w:pStyle w:val="Compact"/>
            </w:pPr>
            <w:r>
              <w:t xml:space="preserve">API</w:t>
            </w:r>
          </w:p>
        </w:tc>
        <w:tc>
          <w:tcPr/>
          <w:p>
            <w:pPr>
              <w:pStyle w:val="Compact"/>
            </w:pPr>
            <w:r>
              <w:t xml:space="preserve">Shared REST API (JSON over HTTPS, JWT auth)</w:t>
            </w:r>
          </w:p>
        </w:tc>
        <w:tc>
          <w:tcPr/>
          <w:p>
            <w:pPr>
              <w:pStyle w:val="Compact"/>
            </w:pPr>
            <w:r>
              <w:t xml:space="preserve">Backend</w:t>
            </w:r>
          </w:p>
        </w:tc>
      </w:tr>
      <w:tr>
        <w:tc>
          <w:tcPr/>
          <w:p>
            <w:pPr>
              <w:pStyle w:val="Compact"/>
            </w:pPr>
            <w:r>
              <w:t xml:space="preserve">SYNC</w:t>
            </w:r>
          </w:p>
        </w:tc>
        <w:tc>
          <w:tcPr/>
          <w:p>
            <w:pPr>
              <w:pStyle w:val="Compact"/>
            </w:pPr>
            <w:r>
              <w:t xml:space="preserve">Offline Sale Queue + WorkManager Sync</w:t>
            </w:r>
          </w:p>
        </w:tc>
        <w:tc>
          <w:tcPr/>
          <w:p>
            <w:pPr>
              <w:pStyle w:val="Compact"/>
            </w:pPr>
            <w:r>
              <w:t xml:space="preserve">Android only</w:t>
            </w:r>
          </w:p>
        </w:tc>
      </w:tr>
      <w:tr>
        <w:tc>
          <w:tcPr/>
          <w:p>
            <w:pPr>
              <w:pStyle w:val="Compact"/>
            </w:pPr>
            <w:r>
              <w:t xml:space="preserve">MT</w:t>
            </w:r>
          </w:p>
        </w:tc>
        <w:tc>
          <w:tcPr/>
          <w:p>
            <w:pPr>
              <w:pStyle w:val="Compact"/>
            </w:pPr>
            <w:r>
              <w:t xml:space="preserve">Multi-Tenant Data Isolation (</w:t>
            </w:r>
            <w:r>
              <w:rPr>
                <w:rStyle w:val="VerbatimChar"/>
              </w:rPr>
              <w:t xml:space="preserve">franchise_id</w:t>
            </w:r>
            <w:r>
              <w:t xml:space="preserve"> </w:t>
            </w:r>
            <w:r>
              <w:t xml:space="preserve">scoping)</w:t>
            </w:r>
          </w:p>
        </w:tc>
        <w:tc>
          <w:tcPr/>
          <w:p>
            <w:pPr>
              <w:pStyle w:val="Compact"/>
            </w:pPr>
            <w:r>
              <w:t xml:space="preserve">API + DB layer</w:t>
            </w:r>
          </w:p>
        </w:tc>
      </w:tr>
    </w:tbl>
    <w:p>
      <w:pPr>
        <w:pStyle w:val="BodyText"/>
      </w:pPr>
      <w:r>
        <w:rPr>
          <w:b/>
          <w:bCs/>
        </w:rPr>
        <w:t xml:space="preserve">Version under test:</w:t>
      </w:r>
      <w:r>
        <w:t xml:space="preserve"> </w:t>
      </w:r>
      <w:r>
        <w:t xml:space="preserve">Phase 1 build (version to be confirmed at test cycle start — record in Test Run Report).</w:t>
      </w:r>
    </w:p>
    <w:p>
      <w:pPr>
        <w:pStyle w:val="BodyText"/>
      </w:pPr>
      <w:r>
        <w:rPr>
          <w:b/>
          <w:bCs/>
        </w:rPr>
        <w:t xml:space="preserve">Known blockers at plan publication date:</w:t>
      </w:r>
    </w:p>
    <w:p>
      <w:pPr>
        <w:pStyle w:val="Compact"/>
        <w:numPr>
          <w:ilvl w:val="0"/>
          <w:numId w:val="1002"/>
        </w:numPr>
      </w:pPr>
      <w:r>
        <w:t xml:space="preserve">MTN MoMo Business API sandbox credentials are pending (GAP-001). All MTN MoMo and Airtel Money test cases are documented but tagged</w:t>
      </w:r>
      <w:r>
        <w:t xml:space="preserve"> </w:t>
      </w:r>
      <w:r>
        <w:rPr>
          <w:rStyle w:val="VerbatimChar"/>
        </w:rPr>
        <w:t xml:space="preserve">[BLOCKED: GAP-001]</w:t>
      </w:r>
      <w:r>
        <w:t xml:space="preserve"> </w:t>
      </w:r>
      <w:r>
        <w:t xml:space="preserve">and cannot be executed until sandbox access is granted.</w:t>
      </w:r>
    </w:p>
    <w:p>
      <w:r>
        <w:pict>
          <v:rect style="width:0;height:1.5pt" o:hralign="center" o:hrstd="t" o:hr="t"/>
        </w:pict>
      </w:r>
    </w:p>
    <w:bookmarkEnd w:id="24"/>
    <w:bookmarkStart w:id="35" w:name="X7fd3237e717b8ed6f3998d34148aa909e5125d2"/>
    <w:p>
      <w:pPr>
        <w:pStyle w:val="Heading2"/>
      </w:pPr>
      <w:r>
        <w:t xml:space="preserve">4. Features to be Tested</w:t>
      </w:r>
    </w:p>
    <w:bookmarkStart w:id="25" w:name="Xb97cf73d2567ecd22a14d5c2738ed8e9c395392"/>
    <w:p>
      <w:pPr>
        <w:pStyle w:val="Heading3"/>
      </w:pPr>
      <w:r>
        <w:t xml:space="preserve">4.1 F-001 — Point of Sale</w:t>
      </w:r>
    </w:p>
    <w:p>
      <w:pPr>
        <w:pStyle w:val="Compact"/>
        <w:numPr>
          <w:ilvl w:val="0"/>
          <w:numId w:val="1003"/>
        </w:numPr>
      </w:pPr>
      <w:r>
        <w:t xml:space="preserve">Product search by name, SKU, and barcode (FR-POS-001)</w:t>
      </w:r>
    </w:p>
    <w:p>
      <w:pPr>
        <w:pStyle w:val="Compact"/>
        <w:numPr>
          <w:ilvl w:val="0"/>
          <w:numId w:val="1003"/>
        </w:numPr>
      </w:pPr>
      <w:r>
        <w:t xml:space="preserve">ML Kit barcode scan to cart add (FR-POS-002) — Android only</w:t>
      </w:r>
    </w:p>
    <w:p>
      <w:pPr>
        <w:pStyle w:val="Compact"/>
        <w:numPr>
          <w:ilvl w:val="0"/>
          <w:numId w:val="1003"/>
        </w:numPr>
      </w:pPr>
      <w:r>
        <w:t xml:space="preserve">Category grid view with filter (FR-POS-003)</w:t>
      </w:r>
    </w:p>
    <w:p>
      <w:pPr>
        <w:pStyle w:val="Compact"/>
        <w:numPr>
          <w:ilvl w:val="0"/>
          <w:numId w:val="1003"/>
        </w:numPr>
      </w:pPr>
      <w:r>
        <w:t xml:space="preserve">Out-of-stock indicator and override (FR-POS-004)</w:t>
      </w:r>
    </w:p>
    <w:p>
      <w:pPr>
        <w:pStyle w:val="Compact"/>
        <w:numPr>
          <w:ilvl w:val="0"/>
          <w:numId w:val="1003"/>
        </w:numPr>
      </w:pPr>
      <w:r>
        <w:t xml:space="preserve">Cart line item add, quantity update, duplicate prevention (FR-POS-005)</w:t>
      </w:r>
    </w:p>
    <w:p>
      <w:pPr>
        <w:pStyle w:val="Compact"/>
        <w:numPr>
          <w:ilvl w:val="0"/>
          <w:numId w:val="1003"/>
        </w:numPr>
      </w:pPr>
      <w:r>
        <w:t xml:space="preserve">Over-stock quantity warning (FR-POS-006)</w:t>
      </w:r>
    </w:p>
    <w:p>
      <w:pPr>
        <w:pStyle w:val="Compact"/>
        <w:numPr>
          <w:ilvl w:val="0"/>
          <w:numId w:val="1003"/>
        </w:numPr>
      </w:pPr>
      <w:r>
        <w:t xml:space="preserve">Per-item percentage and fixed discount (FR-POS-007)</w:t>
      </w:r>
    </w:p>
    <w:p>
      <w:pPr>
        <w:pStyle w:val="Compact"/>
        <w:numPr>
          <w:ilvl w:val="0"/>
          <w:numId w:val="1003"/>
        </w:numPr>
      </w:pPr>
      <w:r>
        <w:t xml:space="preserve">Order-level discount (FR-POS-008)</w:t>
      </w:r>
    </w:p>
    <w:p>
      <w:pPr>
        <w:pStyle w:val="Compact"/>
        <w:numPr>
          <w:ilvl w:val="0"/>
          <w:numId w:val="1003"/>
        </w:numPr>
      </w:pPr>
      <w:r>
        <w:t xml:space="preserve">Hold sale — suspend, assign reference, restore (FR-POS-009, FR-POS-010)</w:t>
      </w:r>
    </w:p>
    <w:p>
      <w:pPr>
        <w:pStyle w:val="Compact"/>
        <w:numPr>
          <w:ilvl w:val="0"/>
          <w:numId w:val="1003"/>
        </w:numPr>
      </w:pPr>
      <w:r>
        <w:t xml:space="preserve">Cash payment change calculation (FR-POS-011)</w:t>
      </w:r>
    </w:p>
    <w:p>
      <w:pPr>
        <w:pStyle w:val="Compact"/>
        <w:numPr>
          <w:ilvl w:val="0"/>
          <w:numId w:val="1003"/>
        </w:numPr>
      </w:pPr>
      <w:r>
        <w:t xml:space="preserve">MTN MoMo push payment: success, failure, timeout (FR-POS-012)</w:t>
      </w:r>
      <w:r>
        <w:t xml:space="preserve"> </w:t>
      </w:r>
      <w:r>
        <w:rPr>
          <w:rStyle w:val="VerbatimChar"/>
        </w:rPr>
        <w:t xml:space="preserve">[BLOCKED: GAP-001]</w:t>
      </w:r>
    </w:p>
    <w:p>
      <w:pPr>
        <w:pStyle w:val="Compact"/>
        <w:numPr>
          <w:ilvl w:val="0"/>
          <w:numId w:val="1003"/>
        </w:numPr>
      </w:pPr>
      <w:r>
        <w:t xml:space="preserve">Airtel Money push payment (FR-POS-013)</w:t>
      </w:r>
      <w:r>
        <w:t xml:space="preserve"> </w:t>
      </w:r>
      <w:r>
        <w:rPr>
          <w:rStyle w:val="VerbatimChar"/>
        </w:rPr>
        <w:t xml:space="preserve">[BLOCKED: GAP-001]</w:t>
      </w:r>
    </w:p>
    <w:p>
      <w:pPr>
        <w:pStyle w:val="Compact"/>
        <w:numPr>
          <w:ilvl w:val="0"/>
          <w:numId w:val="1003"/>
        </w:numPr>
      </w:pPr>
      <w:r>
        <w:t xml:space="preserve">Credit sale with limit enforcement and manager override (FR-POS-014)</w:t>
      </w:r>
    </w:p>
    <w:p>
      <w:pPr>
        <w:pStyle w:val="Compact"/>
        <w:numPr>
          <w:ilvl w:val="0"/>
          <w:numId w:val="1003"/>
        </w:numPr>
      </w:pPr>
      <w:r>
        <w:t xml:space="preserve">Multi-payment tracking and total reconciliation (FR-POS-015)</w:t>
      </w:r>
    </w:p>
    <w:p>
      <w:pPr>
        <w:pStyle w:val="Compact"/>
        <w:numPr>
          <w:ilvl w:val="0"/>
          <w:numId w:val="1003"/>
        </w:numPr>
      </w:pPr>
      <w:r>
        <w:t xml:space="preserve">Stock decrement on sale completion (FR-POS-016)</w:t>
      </w:r>
    </w:p>
    <w:p>
      <w:pPr>
        <w:pStyle w:val="Compact"/>
        <w:numPr>
          <w:ilvl w:val="0"/>
          <w:numId w:val="1003"/>
        </w:numPr>
      </w:pPr>
      <w:r>
        <w:t xml:space="preserve">Receipt generation with all required fields (FR-POS-017)</w:t>
      </w:r>
    </w:p>
    <w:p>
      <w:pPr>
        <w:pStyle w:val="Compact"/>
        <w:numPr>
          <w:ilvl w:val="0"/>
          <w:numId w:val="1003"/>
        </w:numPr>
      </w:pPr>
      <w:r>
        <w:t xml:space="preserve">Bluetooth thermal printer receipt (FR-POS-018) — Android only</w:t>
      </w:r>
    </w:p>
    <w:p>
      <w:pPr>
        <w:pStyle w:val="Compact"/>
        <w:numPr>
          <w:ilvl w:val="0"/>
          <w:numId w:val="1003"/>
        </w:numPr>
      </w:pPr>
      <w:r>
        <w:t xml:space="preserve">WhatsApp receipt sharing (FR-POS-019)</w:t>
      </w:r>
    </w:p>
    <w:p>
      <w:pPr>
        <w:pStyle w:val="Compact"/>
        <w:numPr>
          <w:ilvl w:val="0"/>
          <w:numId w:val="1003"/>
        </w:numPr>
      </w:pPr>
      <w:r>
        <w:t xml:space="preserve">SMS receipt via Africa's Talking (FR-POS-020)</w:t>
      </w:r>
    </w:p>
    <w:p>
      <w:pPr>
        <w:pStyle w:val="Compact"/>
        <w:numPr>
          <w:ilvl w:val="0"/>
          <w:numId w:val="1003"/>
        </w:numPr>
      </w:pPr>
      <w:r>
        <w:t xml:space="preserve">Session open with opening float (FR-POS-021)</w:t>
      </w:r>
    </w:p>
    <w:p>
      <w:pPr>
        <w:pStyle w:val="Compact"/>
        <w:numPr>
          <w:ilvl w:val="0"/>
          <w:numId w:val="1003"/>
        </w:numPr>
      </w:pPr>
      <w:r>
        <w:t xml:space="preserve">Session close with reconciliation report (FR-POS-022)</w:t>
      </w:r>
    </w:p>
    <w:p>
      <w:pPr>
        <w:pStyle w:val="Compact"/>
        <w:numPr>
          <w:ilvl w:val="0"/>
          <w:numId w:val="1003"/>
        </w:numPr>
      </w:pPr>
      <w:r>
        <w:t xml:space="preserve">Receipt gap detection on session close (FR-POS-023, BR-008)</w:t>
      </w:r>
    </w:p>
    <w:p>
      <w:pPr>
        <w:pStyle w:val="Compact"/>
        <w:numPr>
          <w:ilvl w:val="0"/>
          <w:numId w:val="1003"/>
        </w:numPr>
      </w:pPr>
      <w:r>
        <w:t xml:space="preserve">Sale void by manager with audit log (FR-POS-024)</w:t>
      </w:r>
    </w:p>
    <w:p>
      <w:pPr>
        <w:pStyle w:val="Compact"/>
        <w:numPr>
          <w:ilvl w:val="0"/>
          <w:numId w:val="1003"/>
        </w:numPr>
      </w:pPr>
      <w:r>
        <w:t xml:space="preserve">Product return / refund (FR-POS-025)</w:t>
      </w:r>
    </w:p>
    <w:p>
      <w:pPr>
        <w:pStyle w:val="Compact"/>
        <w:numPr>
          <w:ilvl w:val="0"/>
          <w:numId w:val="1003"/>
        </w:numPr>
      </w:pPr>
      <w:r>
        <w:t xml:space="preserve">Offline sale processing with Room local storage (FR-POS-026)</w:t>
      </w:r>
    </w:p>
    <w:p>
      <w:pPr>
        <w:pStyle w:val="Compact"/>
        <w:numPr>
          <w:ilvl w:val="0"/>
          <w:numId w:val="1003"/>
        </w:numPr>
      </w:pPr>
      <w:r>
        <w:t xml:space="preserve">Offline sync via WorkManager on reconnect (FR-POS-027)</w:t>
      </w:r>
    </w:p>
    <w:p>
      <w:pPr>
        <w:pStyle w:val="Compact"/>
        <w:numPr>
          <w:ilvl w:val="0"/>
          <w:numId w:val="1003"/>
        </w:numPr>
      </w:pPr>
      <w:r>
        <w:t xml:space="preserve">Weight-based product line total calculation (FR-POS-028)</w:t>
      </w:r>
    </w:p>
    <w:p>
      <w:pPr>
        <w:pStyle w:val="Compact"/>
        <w:numPr>
          <w:ilvl w:val="0"/>
          <w:numId w:val="1003"/>
        </w:numPr>
      </w:pPr>
      <w:r>
        <w:t xml:space="preserve">Service item — no stock decrement (FR-POS-029)</w:t>
      </w:r>
    </w:p>
    <w:p>
      <w:pPr>
        <w:pStyle w:val="Compact"/>
        <w:numPr>
          <w:ilvl w:val="0"/>
          <w:numId w:val="1003"/>
        </w:numPr>
      </w:pPr>
      <w:r>
        <w:t xml:space="preserve">Web barcode scanner keyboard-event mode (FR-POS-030)</w:t>
      </w:r>
    </w:p>
    <w:bookmarkEnd w:id="25"/>
    <w:bookmarkStart w:id="26" w:name="X3c4da95606ff1c46ee39b7653a8216374080b64"/>
    <w:p>
      <w:pPr>
        <w:pStyle w:val="Heading3"/>
      </w:pPr>
      <w:r>
        <w:t xml:space="preserve">4.2 F-002 — Inventory and Stock Management</w:t>
      </w:r>
    </w:p>
    <w:p>
      <w:pPr>
        <w:pStyle w:val="Compact"/>
        <w:numPr>
          <w:ilvl w:val="0"/>
          <w:numId w:val="1004"/>
        </w:numPr>
      </w:pPr>
      <w:r>
        <w:t xml:space="preserve">Product create with required and optional fields (FR-INV-001)</w:t>
      </w:r>
    </w:p>
    <w:p>
      <w:pPr>
        <w:pStyle w:val="Compact"/>
        <w:numPr>
          <w:ilvl w:val="0"/>
          <w:numId w:val="1004"/>
        </w:numPr>
      </w:pPr>
      <w:r>
        <w:t xml:space="preserve">Multi-tier pricing and automatic POS price selection (FR-INV-002)</w:t>
      </w:r>
    </w:p>
    <w:p>
      <w:pPr>
        <w:pStyle w:val="Compact"/>
        <w:numPr>
          <w:ilvl w:val="0"/>
          <w:numId w:val="1004"/>
        </w:numPr>
      </w:pPr>
      <w:r>
        <w:t xml:space="preserve">Multiple selling units with base-unit stock conversion (FR-INV-003)</w:t>
      </w:r>
    </w:p>
    <w:p>
      <w:pPr>
        <w:pStyle w:val="Compact"/>
        <w:numPr>
          <w:ilvl w:val="0"/>
          <w:numId w:val="1004"/>
        </w:numPr>
      </w:pPr>
      <w:r>
        <w:t xml:space="preserve">CSV product import with validation and error reporting (FR-INV-004)</w:t>
      </w:r>
    </w:p>
    <w:p>
      <w:pPr>
        <w:pStyle w:val="Compact"/>
        <w:numPr>
          <w:ilvl w:val="0"/>
          <w:numId w:val="1004"/>
        </w:numPr>
      </w:pPr>
      <w:r>
        <w:t xml:space="preserve">Stock decrement on sale with immutable movement record (FR-INV-005)</w:t>
      </w:r>
    </w:p>
    <w:p>
      <w:pPr>
        <w:pStyle w:val="Compact"/>
        <w:numPr>
          <w:ilvl w:val="0"/>
          <w:numId w:val="1004"/>
        </w:numPr>
      </w:pPr>
      <w:r>
        <w:t xml:space="preserve">Stock increment on purchase receipt with status update (FR-INV-006)</w:t>
      </w:r>
    </w:p>
    <w:p>
      <w:pPr>
        <w:pStyle w:val="Compact"/>
        <w:numPr>
          <w:ilvl w:val="0"/>
          <w:numId w:val="1004"/>
        </w:numPr>
      </w:pPr>
      <w:r>
        <w:t xml:space="preserve">Reorder level alert — push notification and dashboard badge (FR-INV-007)</w:t>
      </w:r>
    </w:p>
    <w:p>
      <w:pPr>
        <w:pStyle w:val="Compact"/>
        <w:numPr>
          <w:ilvl w:val="0"/>
          <w:numId w:val="1004"/>
        </w:numPr>
      </w:pPr>
      <w:r>
        <w:t xml:space="preserve">Stock transfer with in-transit status and receiving confirmation (FR-INV-008)</w:t>
      </w:r>
    </w:p>
    <w:p>
      <w:pPr>
        <w:pStyle w:val="Compact"/>
        <w:numPr>
          <w:ilvl w:val="0"/>
          <w:numId w:val="1004"/>
        </w:numPr>
      </w:pPr>
      <w:r>
        <w:t xml:space="preserve">Stock adjustment with approval threshold enforcement (FR-INV-009, BR-005)</w:t>
      </w:r>
    </w:p>
    <w:p>
      <w:pPr>
        <w:pStyle w:val="Compact"/>
        <w:numPr>
          <w:ilvl w:val="0"/>
          <w:numId w:val="1004"/>
        </w:numPr>
      </w:pPr>
      <w:r>
        <w:t xml:space="preserve">Batch receipt with batch number, manufacturing date, and expiry date (FR-INV-010)</w:t>
      </w:r>
    </w:p>
    <w:p>
      <w:pPr>
        <w:pStyle w:val="Compact"/>
        <w:numPr>
          <w:ilvl w:val="0"/>
          <w:numId w:val="1004"/>
        </w:numPr>
      </w:pPr>
      <w:r>
        <w:t xml:space="preserve">FEFO batch selection on sale, with manager override (FR-INV-011, BR-006)</w:t>
      </w:r>
    </w:p>
    <w:p>
      <w:pPr>
        <w:pStyle w:val="Compact"/>
        <w:numPr>
          <w:ilvl w:val="0"/>
          <w:numId w:val="1004"/>
        </w:numPr>
      </w:pPr>
      <w:r>
        <w:t xml:space="preserve">Near-expiry batch alert at 30/60/90-day thresholds (FR-INV-012)</w:t>
      </w:r>
    </w:p>
    <w:p>
      <w:pPr>
        <w:pStyle w:val="Compact"/>
        <w:numPr>
          <w:ilvl w:val="0"/>
          <w:numId w:val="1004"/>
        </w:numPr>
      </w:pPr>
      <w:r>
        <w:t xml:space="preserve">Stock valuation by FIFO and weighted average cost (FR-INV-013)</w:t>
      </w:r>
    </w:p>
    <w:p>
      <w:pPr>
        <w:pStyle w:val="Compact"/>
        <w:numPr>
          <w:ilvl w:val="0"/>
          <w:numId w:val="1004"/>
        </w:numPr>
      </w:pPr>
      <w:r>
        <w:t xml:space="preserve">Physical stock count with freeze, variance calculation, and pending adjustment (FR-INV-014)</w:t>
      </w:r>
    </w:p>
    <w:p>
      <w:pPr>
        <w:pStyle w:val="Compact"/>
        <w:numPr>
          <w:ilvl w:val="0"/>
          <w:numId w:val="1004"/>
        </w:numPr>
      </w:pPr>
      <w:r>
        <w:t xml:space="preserve">Supplier return with stock decrement and credit note creation (FR-INV-015)</w:t>
      </w:r>
    </w:p>
    <w:p>
      <w:pPr>
        <w:pStyle w:val="Compact"/>
        <w:numPr>
          <w:ilvl w:val="0"/>
          <w:numId w:val="1004"/>
        </w:numPr>
      </w:pPr>
      <w:r>
        <w:t xml:space="preserve">Customer return with stock increment and credit note creation (FR-INV-016)</w:t>
      </w:r>
    </w:p>
    <w:p>
      <w:pPr>
        <w:pStyle w:val="Compact"/>
        <w:numPr>
          <w:ilvl w:val="0"/>
          <w:numId w:val="1004"/>
        </w:numPr>
      </w:pPr>
      <w:r>
        <w:t xml:space="preserve">Stock movement history report for a product (FR-INV-017)</w:t>
      </w:r>
    </w:p>
    <w:p>
      <w:pPr>
        <w:pStyle w:val="Compact"/>
        <w:numPr>
          <w:ilvl w:val="0"/>
          <w:numId w:val="1004"/>
        </w:numPr>
      </w:pPr>
      <w:r>
        <w:t xml:space="preserve">Slow-moving items report with configurable threshold (FR-INV-018)</w:t>
      </w:r>
    </w:p>
    <w:bookmarkEnd w:id="26"/>
    <w:bookmarkStart w:id="27" w:name="X3acc961a8808b00b2254d4025403f5f088dccf2"/>
    <w:p>
      <w:pPr>
        <w:pStyle w:val="Heading3"/>
      </w:pPr>
      <w:r>
        <w:t xml:space="preserve">4.3 F-003 — Customer Management</w:t>
      </w:r>
    </w:p>
    <w:p>
      <w:pPr>
        <w:pStyle w:val="Compact"/>
        <w:numPr>
          <w:ilvl w:val="0"/>
          <w:numId w:val="1005"/>
        </w:numPr>
      </w:pPr>
      <w:r>
        <w:t xml:space="preserve">Customer create with required and optional fields (FR-CUS-001)</w:t>
      </w:r>
    </w:p>
    <w:p>
      <w:pPr>
        <w:pStyle w:val="Compact"/>
        <w:numPr>
          <w:ilvl w:val="0"/>
          <w:numId w:val="1005"/>
        </w:numPr>
      </w:pPr>
      <w:r>
        <w:t xml:space="preserve">Customer group price tier auto-application at POS (FR-CUS-002)</w:t>
      </w:r>
    </w:p>
    <w:p>
      <w:pPr>
        <w:pStyle w:val="Compact"/>
        <w:numPr>
          <w:ilvl w:val="0"/>
          <w:numId w:val="1005"/>
        </w:numPr>
      </w:pPr>
      <w:r>
        <w:t xml:space="preserve">Customer deactivation — transaction history preserved, new sales blocked (FR-CUS-003)</w:t>
      </w:r>
    </w:p>
    <w:p>
      <w:pPr>
        <w:pStyle w:val="Compact"/>
        <w:numPr>
          <w:ilvl w:val="0"/>
          <w:numId w:val="1005"/>
        </w:numPr>
      </w:pPr>
      <w:r>
        <w:t xml:space="preserve">Credit sale balance increment and payment decrement in real time (FR-CUS-004)</w:t>
      </w:r>
    </w:p>
    <w:p>
      <w:pPr>
        <w:pStyle w:val="Compact"/>
        <w:numPr>
          <w:ilvl w:val="0"/>
          <w:numId w:val="1005"/>
        </w:numPr>
      </w:pPr>
      <w:r>
        <w:t xml:space="preserve">Payment recording against outstanding balance with receipt (FR-CUS-005)</w:t>
      </w:r>
    </w:p>
    <w:p>
      <w:pPr>
        <w:pStyle w:val="Compact"/>
        <w:numPr>
          <w:ilvl w:val="0"/>
          <w:numId w:val="1005"/>
        </w:numPr>
      </w:pPr>
      <w:r>
        <w:t xml:space="preserve">Debtors ageing report by 30/60/90/90+ day buckets (FR-CUS-006)</w:t>
      </w:r>
    </w:p>
    <w:p>
      <w:pPr>
        <w:pStyle w:val="Compact"/>
        <w:numPr>
          <w:ilvl w:val="0"/>
          <w:numId w:val="1005"/>
        </w:numPr>
      </w:pPr>
      <w:r>
        <w:t xml:space="preserve">Customer statement generation with running balance (FR-CUS-007)</w:t>
      </w:r>
    </w:p>
    <w:p>
      <w:pPr>
        <w:pStyle w:val="Compact"/>
        <w:numPr>
          <w:ilvl w:val="0"/>
          <w:numId w:val="1005"/>
        </w:numPr>
      </w:pPr>
      <w:r>
        <w:t xml:space="preserve">Magic link generation and delivery via WhatsApp or SMS (FR-CUS-008)</w:t>
      </w:r>
    </w:p>
    <w:p>
      <w:pPr>
        <w:pStyle w:val="Compact"/>
        <w:numPr>
          <w:ilvl w:val="0"/>
          <w:numId w:val="1005"/>
        </w:numPr>
      </w:pPr>
      <w:r>
        <w:t xml:space="preserve">Customer portal — read-only balance and statement access (FR-CUS-009)</w:t>
      </w:r>
    </w:p>
    <w:p>
      <w:pPr>
        <w:pStyle w:val="Compact"/>
        <w:numPr>
          <w:ilvl w:val="0"/>
          <w:numId w:val="1005"/>
        </w:numPr>
      </w:pPr>
      <w:r>
        <w:t xml:space="preserve">Customer map with Leaflet.js pins (FR-CUS-010) — Web only</w:t>
      </w:r>
    </w:p>
    <w:bookmarkEnd w:id="27"/>
    <w:bookmarkStart w:id="28" w:name="X4d2bec736685e57df0fcfa20ca79e02fb205fd7"/>
    <w:p>
      <w:pPr>
        <w:pStyle w:val="Heading3"/>
      </w:pPr>
      <w:r>
        <w:t xml:space="preserve">4.4 F-004 — Supplier and Vendor Management</w:t>
      </w:r>
    </w:p>
    <w:p>
      <w:pPr>
        <w:pStyle w:val="Compact"/>
        <w:numPr>
          <w:ilvl w:val="0"/>
          <w:numId w:val="1006"/>
        </w:numPr>
      </w:pPr>
      <w:r>
        <w:t xml:space="preserve">Supplier create and profile view (FR-SUP-001, FR-SUP-002)</w:t>
      </w:r>
    </w:p>
    <w:p>
      <w:pPr>
        <w:pStyle w:val="Compact"/>
        <w:numPr>
          <w:ilvl w:val="0"/>
          <w:numId w:val="1006"/>
        </w:numPr>
      </w:pPr>
      <w:r>
        <w:t xml:space="preserve">Purchase order creation with PDF generation (FR-SUP-003)</w:t>
      </w:r>
    </w:p>
    <w:p>
      <w:pPr>
        <w:pStyle w:val="Compact"/>
        <w:numPr>
          <w:ilvl w:val="0"/>
          <w:numId w:val="1006"/>
        </w:numPr>
      </w:pPr>
      <w:r>
        <w:t xml:space="preserve">Goods receipt against PO with partial receipt and stock update (FR-SUP-004)</w:t>
      </w:r>
    </w:p>
    <w:p>
      <w:pPr>
        <w:pStyle w:val="Compact"/>
        <w:numPr>
          <w:ilvl w:val="0"/>
          <w:numId w:val="1006"/>
        </w:numPr>
      </w:pPr>
      <w:r>
        <w:t xml:space="preserve">Three-way purchase matching: PO vs receipt vs invoice (FR-SUP-005, BR-011)</w:t>
      </w:r>
    </w:p>
    <w:p>
      <w:pPr>
        <w:pStyle w:val="Compact"/>
        <w:numPr>
          <w:ilvl w:val="0"/>
          <w:numId w:val="1006"/>
        </w:numPr>
      </w:pPr>
      <w:r>
        <w:t xml:space="preserve">Supplier payment recording with partial payment support (FR-SUP-006)</w:t>
      </w:r>
    </w:p>
    <w:p>
      <w:pPr>
        <w:pStyle w:val="Compact"/>
        <w:numPr>
          <w:ilvl w:val="0"/>
          <w:numId w:val="1006"/>
        </w:numPr>
      </w:pPr>
      <w:r>
        <w:t xml:space="preserve">Supplier statement generation (FR-SUP-007)</w:t>
      </w:r>
    </w:p>
    <w:bookmarkEnd w:id="28"/>
    <w:bookmarkStart w:id="29" w:name="X175617f8110d10f5fd84f1d99c01d9d1f93cae0"/>
    <w:p>
      <w:pPr>
        <w:pStyle w:val="Heading3"/>
      </w:pPr>
      <w:r>
        <w:t xml:space="preserve">4.5 F-005 — Expenses and Petty Cash</w:t>
      </w:r>
    </w:p>
    <w:p>
      <w:pPr>
        <w:pStyle w:val="Compact"/>
        <w:numPr>
          <w:ilvl w:val="0"/>
          <w:numId w:val="1007"/>
        </w:numPr>
      </w:pPr>
      <w:r>
        <w:t xml:space="preserve">Expense recording with required fields and receipt photo (FR-EXP-001, FR-EXP-002)</w:t>
      </w:r>
    </w:p>
    <w:p>
      <w:pPr>
        <w:pStyle w:val="Compact"/>
        <w:numPr>
          <w:ilvl w:val="0"/>
          <w:numId w:val="1007"/>
        </w:numPr>
      </w:pPr>
      <w:r>
        <w:t xml:space="preserve">Expense approval threshold enforcement and pending-approval routing (FR-EXP-003)</w:t>
      </w:r>
    </w:p>
    <w:p>
      <w:pPr>
        <w:pStyle w:val="Compact"/>
        <w:numPr>
          <w:ilvl w:val="0"/>
          <w:numId w:val="1007"/>
        </w:numPr>
      </w:pPr>
      <w:r>
        <w:t xml:space="preserve">Expense approval with financial account posting (FR-EXP-004)</w:t>
      </w:r>
    </w:p>
    <w:p>
      <w:pPr>
        <w:pStyle w:val="Compact"/>
        <w:numPr>
          <w:ilvl w:val="0"/>
          <w:numId w:val="1007"/>
        </w:numPr>
      </w:pPr>
      <w:r>
        <w:t xml:space="preserve">Petty cash disbursement and replenishment (FR-EXP-005, FR-EXP-006)</w:t>
      </w:r>
    </w:p>
    <w:p>
      <w:pPr>
        <w:pStyle w:val="Compact"/>
        <w:numPr>
          <w:ilvl w:val="0"/>
          <w:numId w:val="1007"/>
        </w:numPr>
      </w:pPr>
      <w:r>
        <w:t xml:space="preserve">Petty cash balance and disbursement view (FR-EXP-007)</w:t>
      </w:r>
    </w:p>
    <w:p>
      <w:pPr>
        <w:pStyle w:val="Compact"/>
        <w:numPr>
          <w:ilvl w:val="0"/>
          <w:numId w:val="1007"/>
        </w:numPr>
      </w:pPr>
      <w:r>
        <w:t xml:space="preserve">Recurring expense draft generation (FR-EXP-008)</w:t>
      </w:r>
    </w:p>
    <w:bookmarkEnd w:id="29"/>
    <w:bookmarkStart w:id="30" w:name="X81807ff9adcc991c139aa98966513ff2bbe8be1"/>
    <w:p>
      <w:pPr>
        <w:pStyle w:val="Heading3"/>
      </w:pPr>
      <w:r>
        <w:t xml:space="preserve">4.6 F-006 — Financial Accounts and Cash Flow</w:t>
      </w:r>
    </w:p>
    <w:p>
      <w:pPr>
        <w:pStyle w:val="Compact"/>
        <w:numPr>
          <w:ilvl w:val="0"/>
          <w:numId w:val="1008"/>
        </w:numPr>
      </w:pPr>
      <w:r>
        <w:t xml:space="preserve">Payment account create (FR-FIN-001)</w:t>
      </w:r>
    </w:p>
    <w:p>
      <w:pPr>
        <w:pStyle w:val="Compact"/>
        <w:numPr>
          <w:ilvl w:val="0"/>
          <w:numId w:val="1008"/>
        </w:numPr>
      </w:pPr>
      <w:r>
        <w:t xml:space="preserve">Real-time account balance update on all transaction types (FR-FIN-002)</w:t>
      </w:r>
    </w:p>
    <w:p>
      <w:pPr>
        <w:pStyle w:val="Compact"/>
        <w:numPr>
          <w:ilvl w:val="0"/>
          <w:numId w:val="1008"/>
        </w:numPr>
      </w:pPr>
      <w:r>
        <w:t xml:space="preserve">Inter-account cash transfer with dual movement records (FR-FIN-003)</w:t>
      </w:r>
    </w:p>
    <w:p>
      <w:pPr>
        <w:pStyle w:val="Compact"/>
        <w:numPr>
          <w:ilvl w:val="0"/>
          <w:numId w:val="1008"/>
        </w:numPr>
      </w:pPr>
      <w:r>
        <w:t xml:space="preserve">Bank reconciliation — manual match and CSV import auto-match (FR-FIN-004, FR-FIN-005)</w:t>
      </w:r>
    </w:p>
    <w:p>
      <w:pPr>
        <w:pStyle w:val="Compact"/>
        <w:numPr>
          <w:ilvl w:val="0"/>
          <w:numId w:val="1008"/>
        </w:numPr>
      </w:pPr>
      <w:r>
        <w:t xml:space="preserve">Cash flow summary by account and total (FR-FIN-006)</w:t>
      </w:r>
    </w:p>
    <w:p>
      <w:pPr>
        <w:pStyle w:val="Compact"/>
        <w:numPr>
          <w:ilvl w:val="0"/>
          <w:numId w:val="1008"/>
        </w:numPr>
      </w:pPr>
      <w:r>
        <w:t xml:space="preserve">Daily summary — opening balance, inflows, outflows, closing balance (FR-FIN-007)</w:t>
      </w:r>
    </w:p>
    <w:bookmarkEnd w:id="30"/>
    <w:bookmarkStart w:id="31" w:name="Xc8dd58b6fb2e7c8316c1ad71d7d7b1d818b27a3"/>
    <w:p>
      <w:pPr>
        <w:pStyle w:val="Heading3"/>
      </w:pPr>
      <w:r>
        <w:t xml:space="preserve">4.7 F-007 — Sales Reporting and Analytics</w:t>
      </w:r>
    </w:p>
    <w:p>
      <w:pPr>
        <w:pStyle w:val="Compact"/>
        <w:numPr>
          <w:ilvl w:val="0"/>
          <w:numId w:val="1009"/>
        </w:numPr>
      </w:pPr>
      <w:r>
        <w:t xml:space="preserve">Daily sales report grouped by payment method (FR-REP-001)</w:t>
      </w:r>
    </w:p>
    <w:p>
      <w:pPr>
        <w:pStyle w:val="Compact"/>
        <w:numPr>
          <w:ilvl w:val="0"/>
          <w:numId w:val="1009"/>
        </w:numPr>
      </w:pPr>
      <w:r>
        <w:t xml:space="preserve">Sales summary for date range with period comparison (FR-REP-002)</w:t>
      </w:r>
    </w:p>
    <w:p>
      <w:pPr>
        <w:pStyle w:val="Compact"/>
        <w:numPr>
          <w:ilvl w:val="0"/>
          <w:numId w:val="1009"/>
        </w:numPr>
      </w:pPr>
      <w:r>
        <w:t xml:space="preserve">Sales by product with revenue, cost, and gross margin (FR-REP-003)</w:t>
      </w:r>
    </w:p>
    <w:p>
      <w:pPr>
        <w:pStyle w:val="Compact"/>
        <w:numPr>
          <w:ilvl w:val="0"/>
          <w:numId w:val="1009"/>
        </w:numPr>
      </w:pPr>
      <w:r>
        <w:t xml:space="preserve">Top 20 sellers by revenue and quantity (FR-REP-004)</w:t>
      </w:r>
    </w:p>
    <w:p>
      <w:pPr>
        <w:pStyle w:val="Compact"/>
        <w:numPr>
          <w:ilvl w:val="0"/>
          <w:numId w:val="1009"/>
        </w:numPr>
      </w:pPr>
      <w:r>
        <w:t xml:space="preserve">Sales by branch with percentage share (FR-REP-005)</w:t>
      </w:r>
    </w:p>
    <w:p>
      <w:pPr>
        <w:pStyle w:val="Compact"/>
        <w:numPr>
          <w:ilvl w:val="0"/>
          <w:numId w:val="1009"/>
        </w:numPr>
      </w:pPr>
      <w:r>
        <w:t xml:space="preserve">Sales by cashier with void and refund counts (FR-REP-006)</w:t>
      </w:r>
    </w:p>
    <w:p>
      <w:pPr>
        <w:pStyle w:val="Compact"/>
        <w:numPr>
          <w:ilvl w:val="0"/>
          <w:numId w:val="1009"/>
        </w:numPr>
      </w:pPr>
      <w:r>
        <w:t xml:space="preserve">Voids and refunds report (FR-REP-007)</w:t>
      </w:r>
    </w:p>
    <w:p>
      <w:pPr>
        <w:pStyle w:val="Compact"/>
        <w:numPr>
          <w:ilvl w:val="0"/>
          <w:numId w:val="1009"/>
        </w:numPr>
      </w:pPr>
      <w:r>
        <w:t xml:space="preserve">Receipt gap report for closed sessions (FR-REP-008)</w:t>
      </w:r>
    </w:p>
    <w:p>
      <w:pPr>
        <w:pStyle w:val="Compact"/>
        <w:numPr>
          <w:ilvl w:val="0"/>
          <w:numId w:val="1009"/>
        </w:numPr>
      </w:pPr>
      <w:r>
        <w:t xml:space="preserve">CSV and PDF export within 30 seconds (FR-REP-009)</w:t>
      </w:r>
    </w:p>
    <w:p>
      <w:pPr>
        <w:pStyle w:val="Compact"/>
        <w:numPr>
          <w:ilvl w:val="0"/>
          <w:numId w:val="1009"/>
        </w:numPr>
      </w:pPr>
      <w:r>
        <w:t xml:space="preserve">Scheduled report delivery by email (FR-REP-010)</w:t>
      </w:r>
    </w:p>
    <w:bookmarkEnd w:id="31"/>
    <w:bookmarkStart w:id="32" w:name="X32453a656435006d37c343b5bc45a8e9cdd86e5"/>
    <w:p>
      <w:pPr>
        <w:pStyle w:val="Heading3"/>
      </w:pPr>
      <w:r>
        <w:t xml:space="preserve">4.8 F-008 — HR and Payroll</w:t>
      </w:r>
    </w:p>
    <w:p>
      <w:pPr>
        <w:pStyle w:val="Compact"/>
        <w:numPr>
          <w:ilvl w:val="0"/>
          <w:numId w:val="1010"/>
        </w:numPr>
      </w:pPr>
      <w:r>
        <w:t xml:space="preserve">Staff profile create (FR-HR-001)</w:t>
      </w:r>
    </w:p>
    <w:p>
      <w:pPr>
        <w:pStyle w:val="Compact"/>
        <w:numPr>
          <w:ilvl w:val="0"/>
          <w:numId w:val="1010"/>
        </w:numPr>
      </w:pPr>
      <w:r>
        <w:t xml:space="preserve">Fixed-term contract with expiry reminder (FR-HR-002)</w:t>
      </w:r>
    </w:p>
    <w:p>
      <w:pPr>
        <w:pStyle w:val="Compact"/>
        <w:numPr>
          <w:ilvl w:val="0"/>
          <w:numId w:val="1010"/>
        </w:numPr>
      </w:pPr>
      <w:r>
        <w:t xml:space="preserve">SMS staff invitation with one-time PIN (FR-HR-003)</w:t>
      </w:r>
    </w:p>
    <w:p>
      <w:pPr>
        <w:pStyle w:val="Compact"/>
        <w:numPr>
          <w:ilvl w:val="0"/>
          <w:numId w:val="1010"/>
        </w:numPr>
      </w:pPr>
      <w:r>
        <w:t xml:space="preserve">Leave type definition (FR-HR-004)</w:t>
      </w:r>
    </w:p>
    <w:p>
      <w:pPr>
        <w:pStyle w:val="Compact"/>
        <w:numPr>
          <w:ilvl w:val="0"/>
          <w:numId w:val="1010"/>
        </w:numPr>
      </w:pPr>
      <w:r>
        <w:t xml:space="preserve">Leave request submission and push notification (FR-HR-005)</w:t>
      </w:r>
    </w:p>
    <w:p>
      <w:pPr>
        <w:pStyle w:val="Compact"/>
        <w:numPr>
          <w:ilvl w:val="0"/>
          <w:numId w:val="1010"/>
        </w:numPr>
      </w:pPr>
      <w:r>
        <w:t xml:space="preserve">Leave approval/rejection with balance deduction (FR-HR-006)</w:t>
      </w:r>
    </w:p>
    <w:p>
      <w:pPr>
        <w:pStyle w:val="Compact"/>
        <w:numPr>
          <w:ilvl w:val="0"/>
          <w:numId w:val="1010"/>
        </w:numPr>
      </w:pPr>
      <w:r>
        <w:t xml:space="preserve">Leave balances report (FR-HR-007)</w:t>
      </w:r>
    </w:p>
    <w:p>
      <w:pPr>
        <w:pStyle w:val="Compact"/>
        <w:numPr>
          <w:ilvl w:val="0"/>
          <w:numId w:val="1010"/>
        </w:numPr>
      </w:pPr>
      <w:r>
        <w:t xml:space="preserve">Clock-in/out with GPS timestamp and duplicate warning (FR-HR-008)</w:t>
      </w:r>
    </w:p>
    <w:p>
      <w:pPr>
        <w:pStyle w:val="Compact"/>
        <w:numPr>
          <w:ilvl w:val="0"/>
          <w:numId w:val="1010"/>
        </w:numPr>
      </w:pPr>
      <w:r>
        <w:t xml:space="preserve">Manual daily attendance recording (FR-HR-009)</w:t>
      </w:r>
    </w:p>
    <w:p>
      <w:pPr>
        <w:pStyle w:val="Compact"/>
        <w:numPr>
          <w:ilvl w:val="0"/>
          <w:numId w:val="1010"/>
        </w:numPr>
      </w:pPr>
      <w:r>
        <w:t xml:space="preserve">Salary structure configuration (FR-HR-010)</w:t>
      </w:r>
    </w:p>
    <w:p>
      <w:pPr>
        <w:pStyle w:val="Compact"/>
        <w:numPr>
          <w:ilvl w:val="0"/>
          <w:numId w:val="1010"/>
        </w:numPr>
      </w:pPr>
      <w:r>
        <w:t xml:space="preserve">Monthly payroll run: gross pay, PAYE, NSSF, net pay calculation (FR-HR-011, FR-HR-012)</w:t>
      </w:r>
    </w:p>
    <w:p>
      <w:pPr>
        <w:pStyle w:val="Compact"/>
        <w:numPr>
          <w:ilvl w:val="0"/>
          <w:numId w:val="1010"/>
        </w:numPr>
      </w:pPr>
      <w:r>
        <w:t xml:space="preserve">Payroll immutability after approval (FR-HR-013, BR-012)</w:t>
      </w:r>
    </w:p>
    <w:p>
      <w:pPr>
        <w:pStyle w:val="Compact"/>
        <w:numPr>
          <w:ilvl w:val="0"/>
          <w:numId w:val="1010"/>
        </w:numPr>
      </w:pPr>
      <w:r>
        <w:t xml:space="preserve">PDF payslip generation (FR-HR-014)</w:t>
      </w:r>
    </w:p>
    <w:p>
      <w:pPr>
        <w:pStyle w:val="Compact"/>
        <w:numPr>
          <w:ilvl w:val="0"/>
          <w:numId w:val="1010"/>
        </w:numPr>
      </w:pPr>
      <w:r>
        <w:t xml:space="preserve">Payslip delivery via WhatsApp and SMS fallback (FR-HR-015)</w:t>
      </w:r>
    </w:p>
    <w:p>
      <w:pPr>
        <w:pStyle w:val="Compact"/>
        <w:numPr>
          <w:ilvl w:val="0"/>
          <w:numId w:val="1010"/>
        </w:numPr>
      </w:pPr>
      <w:r>
        <w:t xml:space="preserve">NSSF schedule generation (FR-HR-016)</w:t>
      </w:r>
    </w:p>
    <w:p>
      <w:pPr>
        <w:pStyle w:val="Compact"/>
        <w:numPr>
          <w:ilvl w:val="0"/>
          <w:numId w:val="1010"/>
        </w:numPr>
      </w:pPr>
      <w:r>
        <w:t xml:space="preserve">PAYE return generation (FR-HR-017)</w:t>
      </w:r>
    </w:p>
    <w:p>
      <w:pPr>
        <w:pStyle w:val="Compact"/>
        <w:numPr>
          <w:ilvl w:val="0"/>
          <w:numId w:val="1010"/>
        </w:numPr>
      </w:pPr>
      <w:r>
        <w:t xml:space="preserve">Bank salary payment file generation (FR-HR-018)</w:t>
      </w:r>
    </w:p>
    <w:p>
      <w:pPr>
        <w:pStyle w:val="Compact"/>
        <w:numPr>
          <w:ilvl w:val="0"/>
          <w:numId w:val="1010"/>
        </w:numPr>
      </w:pPr>
      <w:r>
        <w:t xml:space="preserve">Salary advance with automatic repayment deduction (FR-HR-019)</w:t>
      </w:r>
    </w:p>
    <w:p>
      <w:pPr>
        <w:pStyle w:val="Compact"/>
        <w:numPr>
          <w:ilvl w:val="0"/>
          <w:numId w:val="1010"/>
        </w:numPr>
      </w:pPr>
      <w:r>
        <w:t xml:space="preserve">Disciplinary record with automatic fine deduction (FR-HR-020)</w:t>
      </w:r>
    </w:p>
    <w:bookmarkEnd w:id="32"/>
    <w:bookmarkStart w:id="33" w:name="Xb4ce153eb766e8a1bab4da87cf31115b740cca6"/>
    <w:p>
      <w:pPr>
        <w:pStyle w:val="Heading3"/>
      </w:pPr>
      <w:r>
        <w:t xml:space="preserve">4.9 F-009 — Dashboard and Business Health</w:t>
      </w:r>
    </w:p>
    <w:p>
      <w:pPr>
        <w:pStyle w:val="Compact"/>
        <w:numPr>
          <w:ilvl w:val="0"/>
          <w:numId w:val="1011"/>
        </w:numPr>
      </w:pPr>
      <w:r>
        <w:t xml:space="preserve">Four KPI cards on open: today's revenue, transaction count, outstanding credit, cash position (FR-DASH-001)</w:t>
      </w:r>
    </w:p>
    <w:p>
      <w:pPr>
        <w:pStyle w:val="Compact"/>
        <w:numPr>
          <w:ilvl w:val="0"/>
          <w:numId w:val="1011"/>
        </w:numPr>
      </w:pPr>
      <w:r>
        <w:t xml:space="preserve">Revenue comparison cards with directional indicator (FR-DASH-002)</w:t>
      </w:r>
    </w:p>
    <w:p>
      <w:pPr>
        <w:pStyle w:val="Compact"/>
        <w:numPr>
          <w:ilvl w:val="0"/>
          <w:numId w:val="1011"/>
        </w:numPr>
      </w:pPr>
      <w:r>
        <w:t xml:space="preserve">Auto-refresh every 2 minutes on Web (FR-DASH-003)</w:t>
      </w:r>
    </w:p>
    <w:p>
      <w:pPr>
        <w:pStyle w:val="Compact"/>
        <w:numPr>
          <w:ilvl w:val="0"/>
          <w:numId w:val="1011"/>
        </w:numPr>
      </w:pPr>
      <w:r>
        <w:t xml:space="preserve">Low-stock badge and expandable panel (FR-DASH-004)</w:t>
      </w:r>
    </w:p>
    <w:p>
      <w:pPr>
        <w:pStyle w:val="Compact"/>
        <w:numPr>
          <w:ilvl w:val="0"/>
          <w:numId w:val="1011"/>
        </w:numPr>
      </w:pPr>
      <w:r>
        <w:t xml:space="preserve">Pending approvals badge and action links (FR-DASH-005)</w:t>
      </w:r>
    </w:p>
    <w:p>
      <w:pPr>
        <w:pStyle w:val="Compact"/>
        <w:numPr>
          <w:ilvl w:val="0"/>
          <w:numId w:val="1011"/>
        </w:numPr>
      </w:pPr>
      <w:r>
        <w:t xml:space="preserve">Branch switcher with KPI update within 2 seconds (FR-DASH-006)</w:t>
      </w:r>
    </w:p>
    <w:p>
      <w:pPr>
        <w:pStyle w:val="Compact"/>
        <w:numPr>
          <w:ilvl w:val="0"/>
          <w:numId w:val="1011"/>
        </w:numPr>
      </w:pPr>
      <w:r>
        <w:t xml:space="preserve">Business health score RAG indicator (FR-DASH-007)</w:t>
      </w:r>
    </w:p>
    <w:bookmarkEnd w:id="33"/>
    <w:bookmarkStart w:id="34" w:name="X730fb7d8c4b4587c81319dc086cd8055d8fbd0a"/>
    <w:p>
      <w:pPr>
        <w:pStyle w:val="Heading3"/>
      </w:pPr>
      <w:r>
        <w:t xml:space="preserve">4.10 F-010 — Settings and Configuration</w:t>
      </w:r>
    </w:p>
    <w:p>
      <w:pPr>
        <w:pStyle w:val="Compact"/>
        <w:numPr>
          <w:ilvl w:val="0"/>
          <w:numId w:val="1012"/>
        </w:numPr>
      </w:pPr>
      <w:r>
        <w:t xml:space="preserve">Business profile update with immediate receipt reflection (FR-SET-001)</w:t>
      </w:r>
    </w:p>
    <w:p>
      <w:pPr>
        <w:pStyle w:val="Compact"/>
        <w:numPr>
          <w:ilvl w:val="0"/>
          <w:numId w:val="1012"/>
        </w:numPr>
      </w:pPr>
      <w:r>
        <w:t xml:space="preserve">Receipt template customisation (FR-SET-002)</w:t>
      </w:r>
    </w:p>
    <w:p>
      <w:pPr>
        <w:pStyle w:val="Compact"/>
        <w:numPr>
          <w:ilvl w:val="0"/>
          <w:numId w:val="1012"/>
        </w:numPr>
      </w:pPr>
      <w:r>
        <w:t xml:space="preserve">Tax rate creation and assignment (FR-SET-003)</w:t>
      </w:r>
    </w:p>
    <w:p>
      <w:pPr>
        <w:pStyle w:val="Compact"/>
        <w:numPr>
          <w:ilvl w:val="0"/>
          <w:numId w:val="1012"/>
        </w:numPr>
      </w:pPr>
      <w:r>
        <w:t xml:space="preserve">Functional currency configuration (FR-SET-004)</w:t>
      </w:r>
    </w:p>
    <w:p>
      <w:pPr>
        <w:pStyle w:val="Compact"/>
        <w:numPr>
          <w:ilvl w:val="0"/>
          <w:numId w:val="1012"/>
        </w:numPr>
      </w:pPr>
      <w:r>
        <w:t xml:space="preserve">User creation with role assignment and RBAC enforcement (FR-SET-005, FR-SET-006)</w:t>
      </w:r>
    </w:p>
    <w:p>
      <w:pPr>
        <w:pStyle w:val="Compact"/>
        <w:numPr>
          <w:ilvl w:val="0"/>
          <w:numId w:val="1012"/>
        </w:numPr>
      </w:pPr>
      <w:r>
        <w:t xml:space="preserve">Subscription screen with usage vs plan limits (FR-SET-007)</w:t>
      </w:r>
    </w:p>
    <w:p>
      <w:pPr>
        <w:pStyle w:val="Compact"/>
        <w:numPr>
          <w:ilvl w:val="0"/>
          <w:numId w:val="1012"/>
        </w:numPr>
      </w:pPr>
      <w:r>
        <w:t xml:space="preserve">Full data export as ZIP within 10 minutes (FR-SET-008)</w:t>
      </w:r>
    </w:p>
    <w:p>
      <w:pPr>
        <w:pStyle w:val="Compact"/>
        <w:numPr>
          <w:ilvl w:val="0"/>
          <w:numId w:val="1012"/>
        </w:numPr>
      </w:pPr>
      <w:r>
        <w:t xml:space="preserve">Account deletion with 30-day retention and final export (FR-SET-009)</w:t>
      </w:r>
    </w:p>
    <w:p>
      <w:pPr>
        <w:pStyle w:val="Compact"/>
        <w:numPr>
          <w:ilvl w:val="0"/>
          <w:numId w:val="1012"/>
        </w:numPr>
      </w:pPr>
      <w:r>
        <w:t xml:space="preserve">Notification preference configuration (FR-SET-010)</w:t>
      </w:r>
    </w:p>
    <w:p>
      <w:pPr>
        <w:pStyle w:val="Compact"/>
        <w:numPr>
          <w:ilvl w:val="0"/>
          <w:numId w:val="1012"/>
        </w:numPr>
      </w:pPr>
      <w:r>
        <w:t xml:space="preserve">2FA TOTP setup, login enforcement, and device revocation (FR-SET-011, FR-SET-012)</w:t>
      </w:r>
    </w:p>
    <w:p>
      <w:r>
        <w:pict>
          <v:rect style="width:0;height:1.5pt" o:hralign="center" o:hrstd="t" o:hr="t"/>
        </w:pict>
      </w:r>
    </w:p>
    <w:bookmarkEnd w:id="34"/>
    <w:bookmarkEnd w:id="35"/>
    <w:bookmarkStart w:id="36" w:name="X7c83b0f3a25e2eee5d36316a1d2fa132752db4d"/>
    <w:p>
      <w:pPr>
        <w:pStyle w:val="Heading2"/>
      </w:pPr>
      <w:r>
        <w:t xml:space="preserve">5. Features NOT to be Tested in Phase 1</w:t>
      </w:r>
    </w:p>
    <w:p>
      <w:pPr>
        <w:pStyle w:val="FirstParagraph"/>
      </w:pPr>
      <w:r>
        <w:t xml:space="preserve">The following features and modules are explicitly excluded from Phase 1 testing. Their absence from the test suite is intentional and is not a defect.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Excluded Feature</w:t>
            </w:r>
          </w:p>
        </w:tc>
        <w:tc>
          <w:tcPr/>
          <w:p>
            <w:pPr>
              <w:pStyle w:val="Compact"/>
            </w:pPr>
            <w:r>
              <w:t xml:space="preserve">Reason</w:t>
            </w:r>
          </w:p>
        </w:tc>
      </w:tr>
      <w:tr>
        <w:tc>
          <w:tcPr/>
          <w:p>
            <w:pPr>
              <w:pStyle w:val="Compact"/>
            </w:pPr>
            <w:r>
              <w:t xml:space="preserve">Restaurant / Bar Module (F-011)</w:t>
            </w:r>
          </w:p>
        </w:tc>
        <w:tc>
          <w:tcPr/>
          <w:p>
            <w:pPr>
              <w:pStyle w:val="Compact"/>
            </w:pPr>
            <w:r>
              <w:t xml:space="preserve">Phase 2 — not yet developed</w:t>
            </w:r>
          </w:p>
        </w:tc>
      </w:tr>
      <w:tr>
        <w:tc>
          <w:tcPr/>
          <w:p>
            <w:pPr>
              <w:pStyle w:val="Compact"/>
            </w:pPr>
            <w:r>
              <w:t xml:space="preserve">Pharmacy / Drug Store Module (F-012)</w:t>
            </w:r>
          </w:p>
        </w:tc>
        <w:tc>
          <w:tcPr/>
          <w:p>
            <w:pPr>
              <w:pStyle w:val="Compact"/>
            </w:pPr>
            <w:r>
              <w:t xml:space="preserve">Phase 2 — not yet developed</w:t>
            </w:r>
          </w:p>
        </w:tc>
      </w:tr>
      <w:tr>
        <w:tc>
          <w:tcPr/>
          <w:p>
            <w:pPr>
              <w:pStyle w:val="Compact"/>
            </w:pPr>
            <w:r>
              <w:t xml:space="preserve">Hotel / Accommodation Module (F-013)</w:t>
            </w:r>
          </w:p>
        </w:tc>
        <w:tc>
          <w:tcPr/>
          <w:p>
            <w:pPr>
              <w:pStyle w:val="Compact"/>
            </w:pPr>
            <w:r>
              <w:t xml:space="preserve">Phase 3 — not yet developed</w:t>
            </w:r>
          </w:p>
        </w:tc>
      </w:tr>
      <w:tr>
        <w:tc>
          <w:tcPr/>
          <w:p>
            <w:pPr>
              <w:pStyle w:val="Compact"/>
            </w:pPr>
            <w:r>
              <w:t xml:space="preserve">Advanced Inventory Module (F-014)</w:t>
            </w:r>
          </w:p>
        </w:tc>
        <w:tc>
          <w:tcPr/>
          <w:p>
            <w:pPr>
              <w:pStyle w:val="Compact"/>
            </w:pPr>
            <w:r>
              <w:t xml:space="preserve">Phase 3 — not yet developed</w:t>
            </w:r>
          </w:p>
        </w:tc>
      </w:tr>
      <w:tr>
        <w:tc>
          <w:tcPr/>
          <w:p>
            <w:pPr>
              <w:pStyle w:val="Compact"/>
            </w:pPr>
            <w:r>
              <w:t xml:space="preserve">EFRIS Compliance Module (F-015)</w:t>
            </w:r>
          </w:p>
        </w:tc>
        <w:tc>
          <w:tcPr/>
          <w:p>
            <w:pPr>
              <w:pStyle w:val="Compact"/>
            </w:pPr>
            <w:r>
              <w:t xml:space="preserve">Phase 3 — URA EFRIS API integration pending</w:t>
            </w:r>
          </w:p>
        </w:tc>
      </w:tr>
      <w:tr>
        <w:tc>
          <w:tcPr/>
          <w:p>
            <w:pPr>
              <w:pStyle w:val="Compact"/>
            </w:pPr>
            <w:r>
              <w:t xml:space="preserve">iOS Application (Swift + SwiftUI)</w:t>
            </w:r>
          </w:p>
        </w:tc>
        <w:tc>
          <w:tcPr/>
          <w:p>
            <w:pPr>
              <w:pStyle w:val="Compact"/>
            </w:pPr>
            <w:r>
              <w:t xml:space="preserve">Phase 2 — development not started</w:t>
            </w:r>
          </w:p>
        </w:tc>
      </w:tr>
      <w:tr>
        <w:tc>
          <w:tcPr/>
          <w:p>
            <w:pPr>
              <w:pStyle w:val="Compact"/>
            </w:pPr>
            <w:r>
              <w:t xml:space="preserve">Business rules BR-013 through BR-016</w:t>
            </w:r>
          </w:p>
        </w:tc>
        <w:tc>
          <w:tcPr/>
          <w:p>
            <w:pPr>
              <w:pStyle w:val="Compact"/>
            </w:pPr>
            <w:r>
              <w:t xml:space="preserve">Phase 2 / Phase 3 rules — no implementation in Phase 1</w:t>
            </w:r>
          </w:p>
        </w:tc>
      </w:tr>
      <w:tr>
        <w:tc>
          <w:tcPr/>
          <w:p>
            <w:pPr>
              <w:pStyle w:val="Compact"/>
            </w:pPr>
            <w:r>
              <w:t xml:space="preserve">MTN MoMo and Airtel Money live production gateway</w:t>
            </w:r>
          </w:p>
        </w:tc>
        <w:tc>
          <w:tcPr/>
          <w:p>
            <w:pPr>
              <w:pStyle w:val="Compact"/>
            </w:pPr>
            <w:r>
              <w:t xml:space="preserve">Sandbox testing only in Phase 1; live gateway requires GAP-001 resolution and production API keys</w:t>
            </w:r>
          </w:p>
        </w:tc>
      </w:tr>
      <w:tr>
        <w:tc>
          <w:tcPr/>
          <w:p>
            <w:pPr>
              <w:pStyle w:val="Compact"/>
            </w:pPr>
            <w:r>
              <w:t xml:space="preserve">Multi-currency conversion</w:t>
            </w:r>
          </w:p>
        </w:tc>
        <w:tc>
          <w:tcPr/>
          <w:p>
            <w:pPr>
              <w:pStyle w:val="Compact"/>
            </w:pPr>
            <w:r>
              <w:t xml:space="preserve">Functional currency is single-currency in Phase 1</w:t>
            </w:r>
          </w:p>
        </w:tc>
      </w:tr>
      <w:tr>
        <w:tc>
          <w:tcPr/>
          <w:p>
            <w:pPr>
              <w:pStyle w:val="Compact"/>
            </w:pPr>
            <w:r>
              <w:t xml:space="preserve">Advanced analytics and ML-based forecasting</w:t>
            </w:r>
          </w:p>
        </w:tc>
        <w:tc>
          <w:tcPr/>
          <w:p>
            <w:pPr>
              <w:pStyle w:val="Compact"/>
            </w:pPr>
            <w:r>
              <w:t xml:space="preserve">Phase 2 roadmap feature</w:t>
            </w:r>
          </w:p>
        </w:tc>
      </w:tr>
    </w:tbl>
    <w:p>
      <w:r>
        <w:pict>
          <v:rect style="width:0;height:1.5pt" o:hralign="center" o:hrstd="t" o:hr="t"/>
        </w:pict>
      </w:r>
    </w:p>
    <w:bookmarkEnd w:id="36"/>
    <w:bookmarkStart w:id="39" w:name="X23f6857b79679a3838eecd5142d3cbd79c66e69"/>
    <w:p>
      <w:pPr>
        <w:pStyle w:val="Heading2"/>
      </w:pPr>
      <w:r>
        <w:t xml:space="preserve">6. Test Approach</w:t>
      </w:r>
    </w:p>
    <w:p>
      <w:pPr>
        <w:pStyle w:val="FirstParagraph"/>
      </w:pPr>
      <w:r>
        <w:t xml:space="preserve">Testing follows a layered progression from lowest-level unit verification to user acceptance. Each level must meet its entry criteria before the next level begins.</w:t>
      </w:r>
    </w:p>
    <w:bookmarkStart w:id="37" w:name="Xbd91250f10e8891e48cb27332c7fa6448166730"/>
    <w:p>
      <w:pPr>
        <w:pStyle w:val="Heading3"/>
      </w:pPr>
      <w:r>
        <w:t xml:space="preserve">6.1 Level Progression</w:t>
      </w:r>
    </w:p>
    <w:p>
      <w:pPr>
        <w:numPr>
          <w:ilvl w:val="0"/>
          <w:numId w:val="1013"/>
        </w:numPr>
      </w:pPr>
      <w:r>
        <w:rPr>
          <w:b/>
          <w:bCs/>
        </w:rPr>
        <w:t xml:space="preserve">Unit Testing</w:t>
      </w:r>
      <w:r>
        <w:t xml:space="preserve"> </w:t>
      </w:r>
      <w:r>
        <w:t xml:space="preserve">— Isolated verification of individual classes and functions. Business logic classes require ≥ 80% line coverage. Frameworks: JUnit 5 + Mockito (Android), PHPUnit 10 (PHP API).</w:t>
      </w:r>
    </w:p>
    <w:p>
      <w:pPr>
        <w:numPr>
          <w:ilvl w:val="0"/>
          <w:numId w:val="1013"/>
        </w:numPr>
      </w:pPr>
      <w:r>
        <w:rPr>
          <w:b/>
          <w:bCs/>
        </w:rPr>
        <w:t xml:space="preserve">Integration Testing</w:t>
      </w:r>
      <w:r>
        <w:t xml:space="preserve"> </w:t>
      </w:r>
      <w:r>
        <w:t xml:space="preserve">— Interaction between 2 or more real components against an ephemeral MySQL test database. Mandatory classes: multi-tenant isolation (BR-001), credit limit enforcement (BR-002), POS session lock (BR-007), and multi-payment balance check (BR-010).</w:t>
      </w:r>
    </w:p>
    <w:p>
      <w:pPr>
        <w:numPr>
          <w:ilvl w:val="0"/>
          <w:numId w:val="1013"/>
        </w:numPr>
      </w:pPr>
      <w:r>
        <w:rPr>
          <w:b/>
          <w:bCs/>
        </w:rPr>
        <w:t xml:space="preserve">System Testing (End-to-End)</w:t>
      </w:r>
      <w:r>
        <w:t xml:space="preserve"> </w:t>
      </w:r>
      <w:r>
        <w:t xml:space="preserve">— Full application stack driven through real UIs against a seeded staging environment. Android: Espresso / Compose UI Testing. Web: Playwright.</w:t>
      </w:r>
    </w:p>
    <w:p>
      <w:pPr>
        <w:numPr>
          <w:ilvl w:val="0"/>
          <w:numId w:val="1013"/>
        </w:numPr>
      </w:pPr>
      <w:r>
        <w:rPr>
          <w:b/>
          <w:bCs/>
        </w:rPr>
        <w:t xml:space="preserve">Android Instrumented Testing</w:t>
      </w:r>
      <w:r>
        <w:t xml:space="preserve"> </w:t>
      </w:r>
      <w:r>
        <w:t xml:space="preserve">— Device-level tests for ML Kit barcode scan, Bluetooth thermal printer pairing, and WorkManager offline sync. Minimum device: API level 26, ARM32, 2 GB RAM.</w:t>
      </w:r>
    </w:p>
    <w:p>
      <w:pPr>
        <w:numPr>
          <w:ilvl w:val="0"/>
          <w:numId w:val="1013"/>
        </w:numPr>
      </w:pPr>
      <w:r>
        <w:rPr>
          <w:b/>
          <w:bCs/>
        </w:rPr>
        <w:t xml:space="preserve">Offline Resilience Testing</w:t>
      </w:r>
      <w:r>
        <w:t xml:space="preserve"> </w:t>
      </w:r>
      <w:r>
        <w:t xml:space="preserve">— Airplane-mode sale sequences, receipt gap injection, idempotency key deduplication, and no-loss interruption testing per BR-008 and BR-009.</w:t>
      </w:r>
    </w:p>
    <w:p>
      <w:pPr>
        <w:numPr>
          <w:ilvl w:val="0"/>
          <w:numId w:val="1013"/>
        </w:numPr>
      </w:pPr>
      <w:r>
        <w:rPr>
          <w:b/>
          <w:bCs/>
        </w:rPr>
        <w:t xml:space="preserve">Performance Testing</w:t>
      </w:r>
      <w:r>
        <w:t xml:space="preserve"> </w:t>
      </w:r>
      <w:r>
        <w:t xml:space="preserve">— Load profile: 50 concurrent virtual users. Tool: k6 or Apache JMeter (API); Android Profiler (Android). All thresholds in Section 8 are mandatory.</w:t>
      </w:r>
    </w:p>
    <w:p>
      <w:pPr>
        <w:numPr>
          <w:ilvl w:val="0"/>
          <w:numId w:val="1013"/>
        </w:numPr>
      </w:pPr>
      <w:r>
        <w:rPr>
          <w:b/>
          <w:bCs/>
        </w:rPr>
        <w:t xml:space="preserve">Security Testing</w:t>
      </w:r>
      <w:r>
        <w:t xml:space="preserve"> </w:t>
      </w:r>
      <w:r>
        <w:t xml:space="preserve">— JWT expiry and rotation, multi-tenant isolation at API layer, SQL injection (OWASP ZAP), CSRF enforcement, certificate pinning bypass, and bcrypt password storage verification.</w:t>
      </w:r>
    </w:p>
    <w:p>
      <w:pPr>
        <w:numPr>
          <w:ilvl w:val="0"/>
          <w:numId w:val="1013"/>
        </w:numPr>
      </w:pPr>
      <w:r>
        <w:rPr>
          <w:b/>
          <w:bCs/>
        </w:rPr>
        <w:t xml:space="preserve">User Acceptance Testing (UAT)</w:t>
      </w:r>
      <w:r>
        <w:t xml:space="preserve"> </w:t>
      </w:r>
      <w:r>
        <w:t xml:space="preserve">— Representative end-user personas (Nakato, Wasswa, Namukasa, Apio) executing real-world business journeys on the staging environment. Final gate before production release.</w:t>
      </w:r>
    </w:p>
    <w:bookmarkEnd w:id="37"/>
    <w:bookmarkStart w:id="38" w:name="X6f5070e06829096977173cb8a14ac572e635ebb"/>
    <w:p>
      <w:pPr>
        <w:pStyle w:val="Heading3"/>
      </w:pPr>
      <w:r>
        <w:t xml:space="preserve">6.2 Test Execution Priority</w:t>
      </w:r>
    </w:p>
    <w:p>
      <w:pPr>
        <w:pStyle w:val="FirstParagraph"/>
      </w:pPr>
      <w:r>
        <w:t xml:space="preserve">Test cases are prioritised as follows:</w:t>
      </w:r>
    </w:p>
    <w:p>
      <w:pPr>
        <w:pStyle w:val="Compact"/>
        <w:numPr>
          <w:ilvl w:val="0"/>
          <w:numId w:val="1014"/>
        </w:numPr>
      </w:pPr>
      <w:r>
        <w:rPr>
          <w:b/>
          <w:bCs/>
        </w:rPr>
        <w:t xml:space="preserve">Critical:</w:t>
      </w:r>
      <w:r>
        <w:t xml:space="preserve"> </w:t>
      </w:r>
      <w:r>
        <w:t xml:space="preserve">POS sale flow, offline sync, multi-tenant isolation, credit limit enforcement, payroll PAYE/NSSF accuracy, receipt gap detection. A failing Critical test case blocks the release.</w:t>
      </w:r>
    </w:p>
    <w:p>
      <w:pPr>
        <w:pStyle w:val="Compact"/>
        <w:numPr>
          <w:ilvl w:val="0"/>
          <w:numId w:val="1014"/>
        </w:numPr>
      </w:pPr>
      <w:r>
        <w:rPr>
          <w:b/>
          <w:bCs/>
        </w:rPr>
        <w:t xml:space="preserve">High:</w:t>
      </w:r>
      <w:r>
        <w:t xml:space="preserve"> </w:t>
      </w:r>
      <w:r>
        <w:t xml:space="preserve">All BR-001 through BR-012 enforcement, all S1-severity defect areas, performance thresholds.</w:t>
      </w:r>
    </w:p>
    <w:p>
      <w:pPr>
        <w:pStyle w:val="Compact"/>
        <w:numPr>
          <w:ilvl w:val="0"/>
          <w:numId w:val="1014"/>
        </w:numPr>
      </w:pPr>
      <w:r>
        <w:rPr>
          <w:b/>
          <w:bCs/>
        </w:rPr>
        <w:t xml:space="preserve">Medium:</w:t>
      </w:r>
      <w:r>
        <w:t xml:space="preserve"> </w:t>
      </w:r>
      <w:r>
        <w:t xml:space="preserve">Reporting, export, secondary UI flows.</w:t>
      </w:r>
    </w:p>
    <w:p>
      <w:r>
        <w:pict>
          <v:rect style="width:0;height:1.5pt" o:hralign="center" o:hrstd="t" o:hr="t"/>
        </w:pict>
      </w:r>
    </w:p>
    <w:bookmarkEnd w:id="38"/>
    <w:bookmarkEnd w:id="39"/>
    <w:bookmarkStart w:id="45" w:name="X51ab03a198f5eb1bbbcab6384493893f46d032d"/>
    <w:p>
      <w:pPr>
        <w:pStyle w:val="Heading2"/>
      </w:pPr>
      <w:r>
        <w:t xml:space="preserve">7. Pass/Fail Criteria</w:t>
      </w:r>
    </w:p>
    <w:p>
      <w:pPr>
        <w:pStyle w:val="FirstParagraph"/>
      </w:pPr>
      <w:r>
        <w:t xml:space="preserve">All criteria are mandatory. A test cycle may not advance to the next level until all applicable criteria for the current level are met.</w:t>
      </w:r>
    </w:p>
    <w:bookmarkStart w:id="40" w:name="X3731c2e32584537f9d999ba2758154eb6351c1c"/>
    <w:p>
      <w:pPr>
        <w:pStyle w:val="Heading3"/>
      </w:pPr>
      <w:r>
        <w:t xml:space="preserve">7.1 Unit and Integration Tests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Threshold</w:t>
            </w:r>
          </w:p>
        </w:tc>
      </w:tr>
      <w:tr>
        <w:tc>
          <w:tcPr/>
          <w:p>
            <w:pPr>
              <w:pStyle w:val="Compact"/>
            </w:pPr>
            <w:r>
              <w:t xml:space="preserve">Business logic line coverage (Use Cases, Service classes)</w:t>
            </w:r>
          </w:p>
        </w:tc>
        <w:tc>
          <w:tcPr/>
          <w:p>
            <w:pPr>
              <w:pStyle w:val="Compact"/>
            </w:pPr>
            <w:r>
              <w:t xml:space="preserve">≥ 80% per CI coverage report</w:t>
            </w:r>
          </w:p>
        </w:tc>
      </w:tr>
      <w:tr>
        <w:tc>
          <w:tcPr/>
          <w:p>
            <w:pPr>
              <w:pStyle w:val="Compact"/>
            </w:pPr>
            <w:r>
              <w:t xml:space="preserve">Multi-tenant isolation integration tests</w:t>
            </w:r>
          </w:p>
        </w:tc>
        <w:tc>
          <w:tcPr/>
          <w:p>
            <w:pPr>
              <w:pStyle w:val="Compact"/>
            </w:pPr>
            <w:r>
              <w:t xml:space="preserve">0 failures; 100% pass rate</w:t>
            </w:r>
          </w:p>
        </w:tc>
      </w:tr>
      <w:tr>
        <w:tc>
          <w:tcPr/>
          <w:p>
            <w:pPr>
              <w:pStyle w:val="Compact"/>
            </w:pPr>
            <w:r>
              <w:t xml:space="preserve">Business rule integration tests (BR-001 – BR-012)</w:t>
            </w:r>
          </w:p>
        </w:tc>
        <w:tc>
          <w:tcPr/>
          <w:p>
            <w:pPr>
              <w:pStyle w:val="Compact"/>
            </w:pPr>
            <w:r>
              <w:t xml:space="preserve">0 failures; 100% pass rate</w:t>
            </w:r>
          </w:p>
        </w:tc>
      </w:tr>
      <w:tr>
        <w:tc>
          <w:tcPr/>
          <w:p>
            <w:pPr>
              <w:pStyle w:val="Compact"/>
            </w:pPr>
            <w:r>
              <w:t xml:space="preserve">CI build status</w:t>
            </w:r>
          </w:p>
        </w:tc>
        <w:tc>
          <w:tcPr/>
          <w:p>
            <w:pPr>
              <w:pStyle w:val="Compact"/>
            </w:pPr>
            <w:r>
              <w:t xml:space="preserve">Green (passing) on every pull request</w:t>
            </w:r>
          </w:p>
        </w:tc>
      </w:tr>
    </w:tbl>
    <w:bookmarkEnd w:id="40"/>
    <w:bookmarkStart w:id="41" w:name="X448e62b2592ce15de2a8bd11d5370682ac5c33c"/>
    <w:p>
      <w:pPr>
        <w:pStyle w:val="Heading3"/>
      </w:pPr>
      <w:r>
        <w:t xml:space="preserve">7.2 System and E2E Tests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Threshold</w:t>
            </w:r>
          </w:p>
        </w:tc>
      </w:tr>
      <w:tr>
        <w:tc>
          <w:tcPr/>
          <w:p>
            <w:pPr>
              <w:pStyle w:val="Compact"/>
            </w:pPr>
            <w:r>
              <w:t xml:space="preserve">Critical-path E2E tests (Android + Web)</w:t>
            </w:r>
          </w:p>
        </w:tc>
        <w:tc>
          <w:tcPr/>
          <w:p>
            <w:pPr>
              <w:pStyle w:val="Compact"/>
            </w:pPr>
            <w:r>
              <w:t xml:space="preserve">0 failures; 100% pass rate</w:t>
            </w:r>
          </w:p>
        </w:tc>
      </w:tr>
      <w:tr>
        <w:tc>
          <w:tcPr/>
          <w:p>
            <w:pPr>
              <w:pStyle w:val="Compact"/>
            </w:pPr>
            <w:r>
              <w:t xml:space="preserve">Open S1 defects at release gate</w:t>
            </w:r>
          </w:p>
        </w:tc>
        <w:tc>
          <w:tcPr/>
          <w:p>
            <w:pPr>
              <w:pStyle w:val="Compact"/>
            </w:pPr>
            <w:r>
              <w:t xml:space="preserve">0</w:t>
            </w:r>
          </w:p>
        </w:tc>
      </w:tr>
      <w:tr>
        <w:tc>
          <w:tcPr/>
          <w:p>
            <w:pPr>
              <w:pStyle w:val="Compact"/>
            </w:pPr>
            <w:r>
              <w:t xml:space="preserve">Open S2 defects at release gate</w:t>
            </w:r>
          </w:p>
        </w:tc>
        <w:tc>
          <w:tcPr/>
          <w:p>
            <w:pPr>
              <w:pStyle w:val="Compact"/>
            </w:pPr>
            <w:r>
              <w:t xml:space="preserve">0 undeferred; any deferred S2 requires written product owner sign-off</w:t>
            </w:r>
          </w:p>
        </w:tc>
      </w:tr>
    </w:tbl>
    <w:bookmarkEnd w:id="41"/>
    <w:bookmarkStart w:id="42" w:name="X28ae1435585d2129e1a3b2e58e60d6bb6f4ffd5"/>
    <w:p>
      <w:pPr>
        <w:pStyle w:val="Heading3"/>
      </w:pPr>
      <w:r>
        <w:t xml:space="preserve">7.3 Performance Tests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Threshold</w:t>
            </w:r>
          </w:p>
        </w:tc>
        <w:tc>
          <w:tcPr/>
          <w:p>
            <w:pPr>
              <w:pStyle w:val="Compact"/>
            </w:pPr>
            <w:r>
              <w:t xml:space="preserve">Severity if Failed</w:t>
            </w:r>
          </w:p>
        </w:tc>
      </w:tr>
      <w:tr>
        <w:tc>
          <w:tcPr/>
          <w:p>
            <w:pPr>
              <w:pStyle w:val="Compact"/>
            </w:pPr>
            <w:r>
              <w:t xml:space="preserve">API P95 response time</w:t>
            </w:r>
          </w:p>
        </w:tc>
        <w:tc>
          <w:tcPr/>
          <w:p>
            <w:pPr>
              <w:pStyle w:val="Compact"/>
            </w:pPr>
            <w:r>
              <w:t xml:space="preserve">≤ 500 ms at 50 concurrent virtual users</w:t>
            </w:r>
          </w:p>
        </w:tc>
        <w:tc>
          <w:tcPr/>
          <w:p>
            <w:pPr>
              <w:pStyle w:val="Compact"/>
            </w:pPr>
            <w:r>
              <w:t xml:space="preserve">S1 (POS critical path); S2 (other endpoints)</w:t>
            </w:r>
          </w:p>
        </w:tc>
      </w:tr>
      <w:tr>
        <w:tc>
          <w:tcPr/>
          <w:p>
            <w:pPr>
              <w:pStyle w:val="Compact"/>
            </w:pPr>
            <w:r>
              <w:t xml:space="preserve">API P99 response time</w:t>
            </w:r>
          </w:p>
        </w:tc>
        <w:tc>
          <w:tcPr/>
          <w:p>
            <w:pPr>
              <w:pStyle w:val="Compact"/>
            </w:pPr>
            <w:r>
              <w:t xml:space="preserve">≤ 1,000 ms at 50 concurrent virtual users</w:t>
            </w:r>
          </w:p>
        </w:tc>
        <w:tc>
          <w:tcPr/>
          <w:p>
            <w:pPr>
              <w:pStyle w:val="Compact"/>
            </w:pPr>
            <w:r>
              <w:t xml:space="preserve">S2</w:t>
            </w:r>
          </w:p>
        </w:tc>
      </w:tr>
      <w:tr>
        <w:tc>
          <w:tcPr/>
          <w:p>
            <w:pPr>
              <w:pStyle w:val="Compact"/>
            </w:pPr>
            <w:r>
              <w:t xml:space="preserve">POS sale completion (Android, end-to-end)</w:t>
            </w:r>
          </w:p>
        </w:tc>
        <w:tc>
          <w:tcPr/>
          <w:p>
            <w:pPr>
              <w:pStyle w:val="Compact"/>
            </w:pPr>
            <w:r>
              <w:t xml:space="preserve">≤ 3 seconds on UGX 250,000-class device on 3G</w:t>
            </w:r>
          </w:p>
        </w:tc>
        <w:tc>
          <w:tcPr/>
          <w:p>
            <w:pPr>
              <w:pStyle w:val="Compact"/>
            </w:pPr>
            <w:r>
              <w:t xml:space="preserve">S1</w:t>
            </w:r>
          </w:p>
        </w:tc>
      </w:tr>
      <w:tr>
        <w:tc>
          <w:tcPr/>
          <w:p>
            <w:pPr>
              <w:pStyle w:val="Compact"/>
            </w:pPr>
            <w:r>
              <w:t xml:space="preserve">Barcode scan to cart add</w:t>
            </w:r>
          </w:p>
        </w:tc>
        <w:tc>
          <w:tcPr/>
          <w:p>
            <w:pPr>
              <w:pStyle w:val="Compact"/>
            </w:pPr>
            <w:r>
              <w:t xml:space="preserve">≤ 1 second</w:t>
            </w:r>
          </w:p>
        </w:tc>
        <w:tc>
          <w:tcPr/>
          <w:p>
            <w:pPr>
              <w:pStyle w:val="Compact"/>
            </w:pPr>
            <w:r>
              <w:t xml:space="preserve">S2</w:t>
            </w:r>
          </w:p>
        </w:tc>
      </w:tr>
      <w:tr>
        <w:tc>
          <w:tcPr/>
          <w:p>
            <w:pPr>
              <w:pStyle w:val="Compact"/>
            </w:pPr>
            <w:r>
              <w:t xml:space="preserve">Product search (10,000 SKU catalogue)</w:t>
            </w:r>
          </w:p>
        </w:tc>
        <w:tc>
          <w:tcPr/>
          <w:p>
            <w:pPr>
              <w:pStyle w:val="Compact"/>
            </w:pPr>
            <w:r>
              <w:t xml:space="preserve">≤ 500 ms from last keystroke to results rendered</w:t>
            </w:r>
          </w:p>
        </w:tc>
        <w:tc>
          <w:tcPr/>
          <w:p>
            <w:pPr>
              <w:pStyle w:val="Compact"/>
            </w:pPr>
            <w:r>
              <w:t xml:space="preserve">S2</w:t>
            </w:r>
          </w:p>
        </w:tc>
      </w:tr>
      <w:tr>
        <w:tc>
          <w:tcPr/>
          <w:p>
            <w:pPr>
              <w:pStyle w:val="Compact"/>
            </w:pPr>
            <w:r>
              <w:t xml:space="preserve">Dashboard load (Web, P95, 3G equivalent)</w:t>
            </w:r>
          </w:p>
        </w:tc>
        <w:tc>
          <w:tcPr/>
          <w:p>
            <w:pPr>
              <w:pStyle w:val="Compact"/>
            </w:pPr>
            <w:r>
              <w:t xml:space="preserve">≤ 4 seconds</w:t>
            </w:r>
          </w:p>
        </w:tc>
        <w:tc>
          <w:tcPr/>
          <w:p>
            <w:pPr>
              <w:pStyle w:val="Compact"/>
            </w:pPr>
            <w:r>
              <w:t xml:space="preserve">S2</w:t>
            </w:r>
          </w:p>
        </w:tc>
      </w:tr>
      <w:tr>
        <w:tc>
          <w:tcPr/>
          <w:p>
            <w:pPr>
              <w:pStyle w:val="Compact"/>
            </w:pPr>
            <w:r>
              <w:t xml:space="preserve">Bluetooth receipt print</w:t>
            </w:r>
          </w:p>
        </w:tc>
        <w:tc>
          <w:tcPr/>
          <w:p>
            <w:pPr>
              <w:pStyle w:val="Compact"/>
            </w:pPr>
            <w:r>
              <w:t xml:space="preserve">≤ 5 seconds from sale confirmation</w:t>
            </w:r>
          </w:p>
        </w:tc>
        <w:tc>
          <w:tcPr/>
          <w:p>
            <w:pPr>
              <w:pStyle w:val="Compact"/>
            </w:pPr>
            <w:r>
              <w:t xml:space="preserve">S2</w:t>
            </w:r>
          </w:p>
        </w:tc>
      </w:tr>
      <w:tr>
        <w:tc>
          <w:tcPr/>
          <w:p>
            <w:pPr>
              <w:pStyle w:val="Compact"/>
            </w:pPr>
            <w:r>
              <w:t xml:space="preserve">Offline queue drain on reconnect</w:t>
            </w:r>
          </w:p>
        </w:tc>
        <w:tc>
          <w:tcPr/>
          <w:p>
            <w:pPr>
              <w:pStyle w:val="Compact"/>
            </w:pPr>
            <w:r>
              <w:t xml:space="preserve">≤ 30 seconds for up to 500 pending transactions</w:t>
            </w:r>
          </w:p>
        </w:tc>
        <w:tc>
          <w:tcPr/>
          <w:p>
            <w:pPr>
              <w:pStyle w:val="Compact"/>
            </w:pPr>
            <w:r>
              <w:t xml:space="preserve">S1</w:t>
            </w:r>
          </w:p>
        </w:tc>
      </w:tr>
      <w:tr>
        <w:tc>
          <w:tcPr/>
          <w:p>
            <w:pPr>
              <w:pStyle w:val="Compact"/>
            </w:pPr>
            <w:r>
              <w:t xml:space="preserve">Offline sync endpoint throughput</w:t>
            </w:r>
          </w:p>
        </w:tc>
        <w:tc>
          <w:tcPr/>
          <w:p>
            <w:pPr>
              <w:pStyle w:val="Compact"/>
            </w:pPr>
            <w:r>
              <w:t xml:space="preserve">≥ 100 sync payloads per minute per tenant</w:t>
            </w:r>
          </w:p>
        </w:tc>
        <w:tc>
          <w:tcPr/>
          <w:p>
            <w:pPr>
              <w:pStyle w:val="Compact"/>
            </w:pPr>
            <w:r>
              <w:t xml:space="preserve">S2</w:t>
            </w:r>
          </w:p>
        </w:tc>
      </w:tr>
    </w:tbl>
    <w:bookmarkEnd w:id="42"/>
    <w:bookmarkStart w:id="43" w:name="X5580d6e8f49595155dc349a307d62b195ebba28"/>
    <w:p>
      <w:pPr>
        <w:pStyle w:val="Heading3"/>
      </w:pPr>
      <w:r>
        <w:t xml:space="preserve">7.4 Security Tests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Pass Condition</w:t>
            </w:r>
          </w:p>
        </w:tc>
      </w:tr>
      <w:tr>
        <w:tc>
          <w:tcPr/>
          <w:p>
            <w:pPr>
              <w:pStyle w:val="Compact"/>
            </w:pPr>
            <w:r>
              <w:t xml:space="preserve">OWASP ZAP automated SQL injection scan</w:t>
            </w:r>
          </w:p>
        </w:tc>
        <w:tc>
          <w:tcPr/>
          <w:p>
            <w:pPr>
              <w:pStyle w:val="Compact"/>
            </w:pPr>
            <w:r>
              <w:t xml:space="preserve">0 confirmed SQL injection findings</w:t>
            </w:r>
          </w:p>
        </w:tc>
      </w:tr>
      <w:tr>
        <w:tc>
          <w:tcPr/>
          <w:p>
            <w:pPr>
              <w:pStyle w:val="Compact"/>
            </w:pPr>
            <w:r>
              <w:t xml:space="preserve">OWASP ZAP XSS scan</w:t>
            </w:r>
          </w:p>
        </w:tc>
        <w:tc>
          <w:tcPr/>
          <w:p>
            <w:pPr>
              <w:pStyle w:val="Compact"/>
            </w:pPr>
            <w:r>
              <w:t xml:space="preserve">0 confirmed Cross-Site Scripting (XSS) findings</w:t>
            </w:r>
          </w:p>
        </w:tc>
      </w:tr>
      <w:tr>
        <w:tc>
          <w:tcPr/>
          <w:p>
            <w:pPr>
              <w:pStyle w:val="Compact"/>
            </w:pPr>
            <w:r>
              <w:t xml:space="preserve">Multi-tenant cross-access (Franchise A vs B)</w:t>
            </w:r>
          </w:p>
        </w:tc>
        <w:tc>
          <w:tcPr/>
          <w:p>
            <w:pPr>
              <w:pStyle w:val="Compact"/>
            </w:pPr>
            <w:r>
              <w:t xml:space="preserve">HTTP 403 or HTTP 404 on every cross-tenant request</w:t>
            </w:r>
          </w:p>
        </w:tc>
      </w:tr>
      <w:tr>
        <w:tc>
          <w:tcPr/>
          <w:p>
            <w:pPr>
              <w:pStyle w:val="Compact"/>
            </w:pPr>
            <w:r>
              <w:t xml:space="preserve">Expired access token rejection</w:t>
            </w:r>
          </w:p>
        </w:tc>
        <w:tc>
          <w:tcPr/>
          <w:p>
            <w:pPr>
              <w:pStyle w:val="Compact"/>
            </w:pPr>
            <w:r>
              <w:t xml:space="preserve">HTTP 401 returned for tokens older than 15 minutes</w:t>
            </w:r>
          </w:p>
        </w:tc>
      </w:tr>
      <w:tr>
        <w:tc>
          <w:tcPr/>
          <w:p>
            <w:pPr>
              <w:pStyle w:val="Compact"/>
            </w:pPr>
            <w:r>
              <w:t xml:space="preserve">Bcrypt cost factor</w:t>
            </w:r>
          </w:p>
        </w:tc>
        <w:tc>
          <w:tcPr/>
          <w:p>
            <w:pPr>
              <w:pStyle w:val="Compact"/>
            </w:pPr>
            <w:r>
              <w:t xml:space="preserve">≥ 12; no plain-text or MD5/SHA-1 hashes in the database</w:t>
            </w:r>
          </w:p>
        </w:tc>
      </w:tr>
      <w:tr>
        <w:tc>
          <w:tcPr/>
          <w:p>
            <w:pPr>
              <w:pStyle w:val="Compact"/>
            </w:pPr>
            <w:r>
              <w:t xml:space="preserve">Certificate pinning</w:t>
            </w:r>
          </w:p>
        </w:tc>
        <w:tc>
          <w:tcPr/>
          <w:p>
            <w:pPr>
              <w:pStyle w:val="Compact"/>
            </w:pPr>
            <w:r>
              <w:t xml:space="preserve">App rejects connection when a proxy CA is installed</w:t>
            </w:r>
          </w:p>
        </w:tc>
      </w:tr>
    </w:tbl>
    <w:bookmarkEnd w:id="43"/>
    <w:bookmarkStart w:id="44" w:name="Xba1bfed4b1651998e9f202139fe2518cd220982"/>
    <w:p>
      <w:pPr>
        <w:pStyle w:val="Heading3"/>
      </w:pPr>
      <w:r>
        <w:t xml:space="preserve">7.5 UAT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Threshold</w:t>
            </w:r>
          </w:p>
        </w:tc>
      </w:tr>
      <w:tr>
        <w:tc>
          <w:tcPr/>
          <w:p>
            <w:pPr>
              <w:pStyle w:val="Compact"/>
            </w:pPr>
            <w:r>
              <w:t xml:space="preserve">Critical user journeys completed without S1 defect</w:t>
            </w:r>
          </w:p>
        </w:tc>
        <w:tc>
          <w:tcPr/>
          <w:p>
            <w:pPr>
              <w:pStyle w:val="Compact"/>
            </w:pPr>
            <w:r>
              <w:t xml:space="preserve">100% of defined persona journeys</w:t>
            </w:r>
          </w:p>
        </w:tc>
      </w:tr>
      <w:tr>
        <w:tc>
          <w:tcPr/>
          <w:p>
            <w:pPr>
              <w:pStyle w:val="Compact"/>
            </w:pPr>
            <w:r>
              <w:t xml:space="preserve">Product owner sign-off</w:t>
            </w:r>
          </w:p>
        </w:tc>
        <w:tc>
          <w:tcPr/>
          <w:p>
            <w:pPr>
              <w:pStyle w:val="Compact"/>
            </w:pPr>
            <w:r>
              <w:t xml:space="preserve">Written sign-off from Peter Bamuhigire required</w:t>
            </w:r>
          </w:p>
        </w:tc>
      </w:tr>
    </w:tbl>
    <w:p>
      <w:r>
        <w:pict>
          <v:rect style="width:0;height:1.5pt" o:hralign="center" o:hrstd="t" o:hr="t"/>
        </w:pict>
      </w:r>
    </w:p>
    <w:bookmarkEnd w:id="44"/>
    <w:bookmarkEnd w:id="45"/>
    <w:bookmarkStart w:id="46" w:name="Xdcc50ec818783a6fd73e528538106e584059ff0"/>
    <w:p>
      <w:pPr>
        <w:pStyle w:val="Heading2"/>
      </w:pPr>
      <w:r>
        <w:t xml:space="preserve">8. Test Deliverables</w:t>
      </w:r>
    </w:p>
    <w:p>
      <w:pPr>
        <w:pStyle w:val="FirstParagraph"/>
      </w:pPr>
      <w:r>
        <w:t xml:space="preserve">The following artefacts shall be produced and stored in</w:t>
      </w:r>
      <w:r>
        <w:t xml:space="preserve"> </w:t>
      </w:r>
      <w:r>
        <w:rPr>
          <w:rStyle w:val="VerbatimChar"/>
        </w:rPr>
        <w:t xml:space="preserve">projects/Maduuka/05-testing-documentation/</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Deliverable</w:t>
            </w:r>
          </w:p>
        </w:tc>
        <w:tc>
          <w:tcPr/>
          <w:p>
            <w:pPr>
              <w:pStyle w:val="Compact"/>
            </w:pPr>
            <w:r>
              <w:t xml:space="preserve">Owner</w:t>
            </w:r>
          </w:p>
        </w:tc>
        <w:tc>
          <w:tcPr/>
          <w:p>
            <w:pPr>
              <w:pStyle w:val="Compact"/>
            </w:pPr>
            <w:r>
              <w:t xml:space="preserve">Storage Path</w:t>
            </w:r>
          </w:p>
        </w:tc>
      </w:tr>
      <w:tr>
        <w:tc>
          <w:tcPr/>
          <w:p>
            <w:pPr>
              <w:pStyle w:val="Compact"/>
            </w:pPr>
            <w:r>
              <w:t xml:space="preserve">Test Plan (this document)</w:t>
            </w:r>
          </w:p>
        </w:tc>
        <w:tc>
          <w:tcPr/>
          <w:p>
            <w:pPr>
              <w:pStyle w:val="Compact"/>
            </w:pPr>
            <w:r>
              <w:t xml:space="preserve">QA Lead</w:t>
            </w:r>
          </w:p>
        </w:tc>
        <w:tc>
          <w:tcPr/>
          <w:p>
            <w:pPr>
              <w:pStyle w:val="Compact"/>
            </w:pPr>
            <w:r>
              <w:rPr>
                <w:rStyle w:val="VerbatimChar"/>
              </w:rPr>
              <w:t xml:space="preserve">02-test-plan/</w:t>
            </w:r>
          </w:p>
        </w:tc>
      </w:tr>
      <w:tr>
        <w:tc>
          <w:tcPr/>
          <w:p>
            <w:pPr>
              <w:pStyle w:val="Compact"/>
            </w:pPr>
            <w:r>
              <w:t xml:space="preserve">Test Cases — POS, INV, CUS</w:t>
            </w:r>
          </w:p>
        </w:tc>
        <w:tc>
          <w:tcPr/>
          <w:p>
            <w:pPr>
              <w:pStyle w:val="Compact"/>
            </w:pPr>
            <w:r>
              <w:t xml:space="preserve">QA Lead</w:t>
            </w:r>
          </w:p>
        </w:tc>
        <w:tc>
          <w:tcPr/>
          <w:p>
            <w:pPr>
              <w:pStyle w:val="Compact"/>
            </w:pPr>
            <w:r>
              <w:rPr>
                <w:rStyle w:val="VerbatimChar"/>
              </w:rPr>
              <w:t xml:space="preserve">02-test-plan/02-test-cases-pos-inv-cus.md</w:t>
            </w:r>
          </w:p>
        </w:tc>
      </w:tr>
      <w:tr>
        <w:tc>
          <w:tcPr/>
          <w:p>
            <w:pPr>
              <w:pStyle w:val="Compact"/>
            </w:pPr>
            <w:r>
              <w:t xml:space="preserve">Test Cases — SUP, EXP, FIN</w:t>
            </w:r>
          </w:p>
        </w:tc>
        <w:tc>
          <w:tcPr/>
          <w:p>
            <w:pPr>
              <w:pStyle w:val="Compact"/>
            </w:pPr>
            <w:r>
              <w:t xml:space="preserve">QA Lead</w:t>
            </w:r>
          </w:p>
        </w:tc>
        <w:tc>
          <w:tcPr/>
          <w:p>
            <w:pPr>
              <w:pStyle w:val="Compact"/>
            </w:pPr>
            <w:r>
              <w:rPr>
                <w:rStyle w:val="VerbatimChar"/>
              </w:rPr>
              <w:t xml:space="preserve">02-test-plan/03-test-cases-sup-exp-fin.md</w:t>
            </w:r>
          </w:p>
        </w:tc>
      </w:tr>
      <w:tr>
        <w:tc>
          <w:tcPr/>
          <w:p>
            <w:pPr>
              <w:pStyle w:val="Compact"/>
            </w:pPr>
            <w:r>
              <w:t xml:space="preserve">Test Cases — REP, HR, DASH, SET</w:t>
            </w:r>
          </w:p>
        </w:tc>
        <w:tc>
          <w:tcPr/>
          <w:p>
            <w:pPr>
              <w:pStyle w:val="Compact"/>
            </w:pPr>
            <w:r>
              <w:t xml:space="preserve">QA Lead</w:t>
            </w:r>
          </w:p>
        </w:tc>
        <w:tc>
          <w:tcPr/>
          <w:p>
            <w:pPr>
              <w:pStyle w:val="Compact"/>
            </w:pPr>
            <w:r>
              <w:rPr>
                <w:rStyle w:val="VerbatimChar"/>
              </w:rPr>
              <w:t xml:space="preserve">02-test-plan/04-test-cases-rep-hr-dash-set.md</w:t>
            </w:r>
          </w:p>
        </w:tc>
      </w:tr>
      <w:tr>
        <w:tc>
          <w:tcPr/>
          <w:p>
            <w:pPr>
              <w:pStyle w:val="Compact"/>
            </w:pPr>
            <w:r>
              <w:t xml:space="preserve">Non-Functional Test Cases</w:t>
            </w:r>
          </w:p>
        </w:tc>
        <w:tc>
          <w:tcPr/>
          <w:p>
            <w:pPr>
              <w:pStyle w:val="Compact"/>
            </w:pPr>
            <w:r>
              <w:t xml:space="preserve">QA Lead</w:t>
            </w:r>
          </w:p>
        </w:tc>
        <w:tc>
          <w:tcPr/>
          <w:p>
            <w:pPr>
              <w:pStyle w:val="Compact"/>
            </w:pPr>
            <w:r>
              <w:rPr>
                <w:rStyle w:val="VerbatimChar"/>
              </w:rPr>
              <w:t xml:space="preserve">02-test-plan/05-non-functional-test-cases.md</w:t>
            </w:r>
          </w:p>
        </w:tc>
      </w:tr>
      <w:tr>
        <w:tc>
          <w:tcPr/>
          <w:p>
            <w:pPr>
              <w:pStyle w:val="Compact"/>
            </w:pPr>
            <w:r>
              <w:t xml:space="preserve">CI Coverage Report</w:t>
            </w:r>
          </w:p>
        </w:tc>
        <w:tc>
          <w:tcPr/>
          <w:p>
            <w:pPr>
              <w:pStyle w:val="Compact"/>
            </w:pPr>
            <w:r>
              <w:t xml:space="preserve">Developer</w:t>
            </w:r>
          </w:p>
        </w:tc>
        <w:tc>
          <w:tcPr/>
          <w:p>
            <w:pPr>
              <w:pStyle w:val="Compact"/>
            </w:pPr>
            <w:r>
              <w:t xml:space="preserve">GitHub Actions run summary (per pull request)</w:t>
            </w:r>
          </w:p>
        </w:tc>
      </w:tr>
      <w:tr>
        <w:tc>
          <w:tcPr/>
          <w:p>
            <w:pPr>
              <w:pStyle w:val="Compact"/>
            </w:pPr>
            <w:r>
              <w:t xml:space="preserve">E2E Test Suite (code)</w:t>
            </w:r>
          </w:p>
        </w:tc>
        <w:tc>
          <w:tcPr/>
          <w:p>
            <w:pPr>
              <w:pStyle w:val="Compact"/>
            </w:pPr>
            <w:r>
              <w:t xml:space="preserve">QA Engineer</w:t>
            </w:r>
          </w:p>
        </w:tc>
        <w:tc>
          <w:tcPr/>
          <w:p>
            <w:pPr>
              <w:pStyle w:val="Compact"/>
            </w:pPr>
            <w:r>
              <w:t xml:space="preserve">Application source repository</w:t>
            </w:r>
          </w:p>
        </w:tc>
      </w:tr>
      <w:tr>
        <w:tc>
          <w:tcPr/>
          <w:p>
            <w:pPr>
              <w:pStyle w:val="Compact"/>
            </w:pPr>
            <w:r>
              <w:t xml:space="preserve">Performance Test Report</w:t>
            </w:r>
          </w:p>
        </w:tc>
        <w:tc>
          <w:tcPr/>
          <w:p>
            <w:pPr>
              <w:pStyle w:val="Compact"/>
            </w:pPr>
            <w:r>
              <w:t xml:space="preserve">QA Engineer</w:t>
            </w:r>
          </w:p>
        </w:tc>
        <w:tc>
          <w:tcPr/>
          <w:p>
            <w:pPr>
              <w:pStyle w:val="Compact"/>
            </w:pPr>
            <w:r>
              <w:rPr>
                <w:rStyle w:val="VerbatimChar"/>
              </w:rPr>
              <w:t xml:space="preserve">05-testing-documentation/</w:t>
            </w:r>
            <w:r>
              <w:t xml:space="preserve"> </w:t>
            </w:r>
            <w:r>
              <w:t xml:space="preserve">(per sprint)</w:t>
            </w:r>
          </w:p>
        </w:tc>
      </w:tr>
      <w:tr>
        <w:tc>
          <w:tcPr/>
          <w:p>
            <w:pPr>
              <w:pStyle w:val="Compact"/>
            </w:pPr>
            <w:r>
              <w:t xml:space="preserve">Security Scan Report (OWASP ZAP HTML)</w:t>
            </w:r>
          </w:p>
        </w:tc>
        <w:tc>
          <w:tcPr/>
          <w:p>
            <w:pPr>
              <w:pStyle w:val="Compact"/>
            </w:pPr>
            <w:r>
              <w:t xml:space="preserve">QA Engineer</w:t>
            </w:r>
          </w:p>
        </w:tc>
        <w:tc>
          <w:tcPr/>
          <w:p>
            <w:pPr>
              <w:pStyle w:val="Compact"/>
            </w:pPr>
            <w:r>
              <w:rPr>
                <w:rStyle w:val="VerbatimChar"/>
              </w:rPr>
              <w:t xml:space="preserve">05-testing-documentation/</w:t>
            </w:r>
            <w:r>
              <w:t xml:space="preserve"> </w:t>
            </w:r>
            <w:r>
              <w:t xml:space="preserve">(pre-release)</w:t>
            </w:r>
          </w:p>
        </w:tc>
      </w:tr>
      <w:tr>
        <w:tc>
          <w:tcPr/>
          <w:p>
            <w:pPr>
              <w:pStyle w:val="Compact"/>
            </w:pPr>
            <w:r>
              <w:t xml:space="preserve">UAT Sign-Off Record</w:t>
            </w:r>
          </w:p>
        </w:tc>
        <w:tc>
          <w:tcPr/>
          <w:p>
            <w:pPr>
              <w:pStyle w:val="Compact"/>
            </w:pPr>
            <w:r>
              <w:t xml:space="preserve">Product Owner</w:t>
            </w:r>
          </w:p>
        </w:tc>
        <w:tc>
          <w:tcPr/>
          <w:p>
            <w:pPr>
              <w:pStyle w:val="Compact"/>
            </w:pPr>
            <w:r>
              <w:rPr>
                <w:rStyle w:val="VerbatimChar"/>
              </w:rPr>
              <w:t xml:space="preserve">05-testing-documentation/</w:t>
            </w:r>
          </w:p>
        </w:tc>
      </w:tr>
      <w:tr>
        <w:tc>
          <w:tcPr/>
          <w:p>
            <w:pPr>
              <w:pStyle w:val="Compact"/>
            </w:pPr>
            <w:r>
              <w:t xml:space="preserve">Test Run Report</w:t>
            </w:r>
          </w:p>
        </w:tc>
        <w:tc>
          <w:tcPr/>
          <w:p>
            <w:pPr>
              <w:pStyle w:val="Compact"/>
            </w:pPr>
            <w:r>
              <w:t xml:space="preserve">QA Engineer</w:t>
            </w:r>
          </w:p>
        </w:tc>
        <w:tc>
          <w:tcPr/>
          <w:p>
            <w:pPr>
              <w:pStyle w:val="Compact"/>
            </w:pPr>
            <w:r>
              <w:rPr>
                <w:rStyle w:val="VerbatimChar"/>
              </w:rPr>
              <w:t xml:space="preserve">05-testing-documentation/</w:t>
            </w:r>
            <w:r>
              <w:t xml:space="preserve"> </w:t>
            </w:r>
            <w:r>
              <w:t xml:space="preserve">(per E2E/UAT cycle)</w:t>
            </w:r>
          </w:p>
        </w:tc>
      </w:tr>
    </w:tbl>
    <w:p>
      <w:r>
        <w:pict>
          <v:rect style="width:0;height:1.5pt" o:hralign="center" o:hrstd="t" o:hr="t"/>
        </w:pict>
      </w:r>
    </w:p>
    <w:bookmarkEnd w:id="46"/>
    <w:bookmarkStart w:id="47" w:name="Xc4ad482eb8cb1403d4969a8865347a68a92fd1c"/>
    <w:p>
      <w:pPr>
        <w:pStyle w:val="Heading2"/>
      </w:pPr>
      <w:r>
        <w:t xml:space="preserve">9. Testing Schedule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Activities</w:t>
            </w:r>
          </w:p>
        </w:tc>
        <w:tc>
          <w:tcPr/>
          <w:p>
            <w:pPr>
              <w:pStyle w:val="Compact"/>
            </w:pPr>
            <w:r>
              <w:t xml:space="preserve">Environment</w:t>
            </w:r>
          </w:p>
        </w:tc>
        <w:tc>
          <w:tcPr/>
          <w:p>
            <w:pPr>
              <w:pStyle w:val="Compact"/>
            </w:pPr>
            <w:r>
              <w:t xml:space="preserve">Trigger</w:t>
            </w:r>
          </w:p>
        </w:tc>
      </w:tr>
      <w:tr>
        <w:tc>
          <w:tcPr/>
          <w:p>
            <w:pPr>
              <w:pStyle w:val="Compact"/>
            </w:pPr>
            <w:r>
              <w:t xml:space="preserve">Setup</w:t>
            </w:r>
          </w:p>
        </w:tc>
        <w:tc>
          <w:tcPr/>
          <w:p>
            <w:pPr>
              <w:pStyle w:val="Compact"/>
            </w:pPr>
            <w:r>
              <w:t xml:space="preserve">Seed test data; deploy staging; configure CI pipeline; obtain MTN MoMo sandbox (GAP-001)</w:t>
            </w:r>
          </w:p>
        </w:tc>
        <w:tc>
          <w:tcPr/>
          <w:p>
            <w:pPr>
              <w:pStyle w:val="Compact"/>
            </w:pPr>
            <w:r>
              <w:t xml:space="preserve">CI + Staging</w:t>
            </w:r>
          </w:p>
        </w:tc>
        <w:tc>
          <w:tcPr/>
          <w:p>
            <w:pPr>
              <w:pStyle w:val="Compact"/>
            </w:pPr>
            <w:r>
              <w:t xml:space="preserve">Sprint 1, Week 1</w:t>
            </w:r>
          </w:p>
        </w:tc>
      </w:tr>
      <w:tr>
        <w:tc>
          <w:tcPr/>
          <w:p>
            <w:pPr>
              <w:pStyle w:val="Compact"/>
            </w:pPr>
            <w:r>
              <w:t xml:space="preserve">Unit + Integration Execution</w:t>
            </w:r>
          </w:p>
        </w:tc>
        <w:tc>
          <w:tcPr/>
          <w:p>
            <w:pPr>
              <w:pStyle w:val="Compact"/>
            </w:pPr>
            <w:r>
              <w:t xml:space="preserve">Run full unit and integration test suite on every pull request</w:t>
            </w:r>
          </w:p>
        </w:tc>
        <w:tc>
          <w:tcPr/>
          <w:p>
            <w:pPr>
              <w:pStyle w:val="Compact"/>
            </w:pPr>
            <w:r>
              <w:t xml:space="preserve">CI (ephemeral)</w:t>
            </w:r>
          </w:p>
        </w:tc>
        <w:tc>
          <w:tcPr/>
          <w:p>
            <w:pPr>
              <w:pStyle w:val="Compact"/>
            </w:pPr>
            <w:r>
              <w:t xml:space="preserve">Per pull request</w:t>
            </w:r>
          </w:p>
        </w:tc>
      </w:tr>
      <w:tr>
        <w:tc>
          <w:tcPr/>
          <w:p>
            <w:pPr>
              <w:pStyle w:val="Compact"/>
            </w:pPr>
            <w:r>
              <w:t xml:space="preserve">E2E Execution</w:t>
            </w:r>
          </w:p>
        </w:tc>
        <w:tc>
          <w:tcPr/>
          <w:p>
            <w:pPr>
              <w:pStyle w:val="Compact"/>
            </w:pPr>
            <w:r>
              <w:t xml:space="preserve">Drive Android and Web critical paths via Espresso and Playwright</w:t>
            </w:r>
          </w:p>
        </w:tc>
        <w:tc>
          <w:tcPr/>
          <w:p>
            <w:pPr>
              <w:pStyle w:val="Compact"/>
            </w:pPr>
            <w:r>
              <w:t xml:space="preserve">Staging</w:t>
            </w:r>
          </w:p>
        </w:tc>
        <w:tc>
          <w:tcPr/>
          <w:p>
            <w:pPr>
              <w:pStyle w:val="Compact"/>
            </w:pPr>
            <w:r>
              <w:t xml:space="preserve">Nightly on</w:t>
            </w:r>
            <w:r>
              <w:t xml:space="preserve"> </w:t>
            </w:r>
            <w:r>
              <w:rPr>
                <w:rStyle w:val="VerbatimChar"/>
              </w:rPr>
              <w:t xml:space="preserve">staging</w:t>
            </w:r>
            <w:r>
              <w:t xml:space="preserve"> </w:t>
            </w:r>
            <w:r>
              <w:t xml:space="preserve">branch</w:t>
            </w:r>
          </w:p>
        </w:tc>
      </w:tr>
      <w:tr>
        <w:tc>
          <w:tcPr/>
          <w:p>
            <w:pPr>
              <w:pStyle w:val="Compact"/>
            </w:pPr>
            <w:r>
              <w:t xml:space="preserve">Android Instrumented Tests</w:t>
            </w:r>
          </w:p>
        </w:tc>
        <w:tc>
          <w:tcPr/>
          <w:p>
            <w:pPr>
              <w:pStyle w:val="Compact"/>
            </w:pPr>
            <w:r>
              <w:t xml:space="preserve">Barcode, Bluetooth printer, WorkManager sync on physical device</w:t>
            </w:r>
          </w:p>
        </w:tc>
        <w:tc>
          <w:tcPr/>
          <w:p>
            <w:pPr>
              <w:pStyle w:val="Compact"/>
            </w:pPr>
            <w:r>
              <w:t xml:space="preserve">Physical device / Staging</w:t>
            </w:r>
          </w:p>
        </w:tc>
        <w:tc>
          <w:tcPr/>
          <w:p>
            <w:pPr>
              <w:pStyle w:val="Compact"/>
            </w:pPr>
            <w:r>
              <w:t xml:space="preserve">Once per sprint</w:t>
            </w:r>
          </w:p>
        </w:tc>
      </w:tr>
      <w:tr>
        <w:tc>
          <w:tcPr/>
          <w:p>
            <w:pPr>
              <w:pStyle w:val="Compact"/>
            </w:pPr>
            <w:r>
              <w:t xml:space="preserve">Performance Testing</w:t>
            </w:r>
          </w:p>
        </w:tc>
        <w:tc>
          <w:tcPr/>
          <w:p>
            <w:pPr>
              <w:pStyle w:val="Compact"/>
            </w:pPr>
            <w:r>
              <w:t xml:space="preserve">k6 / JMeter load test at 50 concurrent virtual users</w:t>
            </w:r>
          </w:p>
        </w:tc>
        <w:tc>
          <w:tcPr/>
          <w:p>
            <w:pPr>
              <w:pStyle w:val="Compact"/>
            </w:pPr>
            <w:r>
              <w:t xml:space="preserve">Staging</w:t>
            </w:r>
          </w:p>
        </w:tc>
        <w:tc>
          <w:tcPr/>
          <w:p>
            <w:pPr>
              <w:pStyle w:val="Compact"/>
            </w:pPr>
            <w:r>
              <w:t xml:space="preserve">Once per sprint</w:t>
            </w:r>
          </w:p>
        </w:tc>
      </w:tr>
      <w:tr>
        <w:tc>
          <w:tcPr/>
          <w:p>
            <w:pPr>
              <w:pStyle w:val="Compact"/>
            </w:pPr>
            <w:r>
              <w:t xml:space="preserve">Security Testing</w:t>
            </w:r>
          </w:p>
        </w:tc>
        <w:tc>
          <w:tcPr/>
          <w:p>
            <w:pPr>
              <w:pStyle w:val="Compact"/>
            </w:pPr>
            <w:r>
              <w:t xml:space="preserve">OWASP ZAP automated scan; certificate pinning bypass; bcrypt inspection</w:t>
            </w:r>
          </w:p>
        </w:tc>
        <w:tc>
          <w:tcPr/>
          <w:p>
            <w:pPr>
              <w:pStyle w:val="Compact"/>
            </w:pPr>
            <w:r>
              <w:t xml:space="preserve">Staging + Physical device</w:t>
            </w:r>
          </w:p>
        </w:tc>
        <w:tc>
          <w:tcPr/>
          <w:p>
            <w:pPr>
              <w:pStyle w:val="Compact"/>
            </w:pPr>
            <w:r>
              <w:t xml:space="preserve">Once before release</w:t>
            </w:r>
          </w:p>
        </w:tc>
      </w:tr>
      <w:tr>
        <w:tc>
          <w:tcPr/>
          <w:p>
            <w:pPr>
              <w:pStyle w:val="Compact"/>
            </w:pPr>
            <w:r>
              <w:t xml:space="preserve">Offline Resilience Testing</w:t>
            </w:r>
          </w:p>
        </w:tc>
        <w:tc>
          <w:tcPr/>
          <w:p>
            <w:pPr>
              <w:pStyle w:val="Compact"/>
            </w:pPr>
            <w:r>
              <w:t xml:space="preserve">Airplane-mode sequences, sync drain, idempotency deduplication</w:t>
            </w:r>
          </w:p>
        </w:tc>
        <w:tc>
          <w:tcPr/>
          <w:p>
            <w:pPr>
              <w:pStyle w:val="Compact"/>
            </w:pPr>
            <w:r>
              <w:t xml:space="preserve">Staging + Android device</w:t>
            </w:r>
          </w:p>
        </w:tc>
        <w:tc>
          <w:tcPr/>
          <w:p>
            <w:pPr>
              <w:pStyle w:val="Compact"/>
            </w:pPr>
            <w:r>
              <w:t xml:space="preserve">Once per sprint</w:t>
            </w:r>
          </w:p>
        </w:tc>
      </w:tr>
      <w:tr>
        <w:tc>
          <w:tcPr/>
          <w:p>
            <w:pPr>
              <w:pStyle w:val="Compact"/>
            </w:pPr>
            <w:r>
              <w:t xml:space="preserve">UAT</w:t>
            </w:r>
          </w:p>
        </w:tc>
        <w:tc>
          <w:tcPr/>
          <w:p>
            <w:pPr>
              <w:pStyle w:val="Compact"/>
            </w:pPr>
            <w:r>
              <w:t xml:space="preserve">Persona-driven journeys; product owner witness</w:t>
            </w:r>
          </w:p>
        </w:tc>
        <w:tc>
          <w:tcPr/>
          <w:p>
            <w:pPr>
              <w:pStyle w:val="Compact"/>
            </w:pPr>
            <w:r>
              <w:t xml:space="preserve">Staging</w:t>
            </w:r>
          </w:p>
        </w:tc>
        <w:tc>
          <w:tcPr/>
          <w:p>
            <w:pPr>
              <w:pStyle w:val="Compact"/>
            </w:pPr>
            <w:r>
              <w:t xml:space="preserve">End of each milestone sprint and pre-release</w:t>
            </w:r>
          </w:p>
        </w:tc>
      </w:tr>
      <w:tr>
        <w:tc>
          <w:tcPr/>
          <w:p>
            <w:pPr>
              <w:pStyle w:val="Compact"/>
            </w:pPr>
            <w:r>
              <w:t xml:space="preserve">Regression</w:t>
            </w:r>
          </w:p>
        </w:tc>
        <w:tc>
          <w:tcPr/>
          <w:p>
            <w:pPr>
              <w:pStyle w:val="Compact"/>
            </w:pPr>
            <w:r>
              <w:t xml:space="preserve">Re-run all failed and fixed test cases after S1/S2 defect resolution</w:t>
            </w:r>
          </w:p>
        </w:tc>
        <w:tc>
          <w:tcPr/>
          <w:p>
            <w:pPr>
              <w:pStyle w:val="Compact"/>
            </w:pPr>
            <w:r>
              <w:t xml:space="preserve">Staging</w:t>
            </w:r>
          </w:p>
        </w:tc>
        <w:tc>
          <w:tcPr/>
          <w:p>
            <w:pPr>
              <w:pStyle w:val="Compact"/>
            </w:pPr>
            <w:r>
              <w:t xml:space="preserve">After each S1/S2 fix</w:t>
            </w:r>
          </w:p>
        </w:tc>
      </w:tr>
      <w:tr>
        <w:tc>
          <w:tcPr/>
          <w:p>
            <w:pPr>
              <w:pStyle w:val="Compact"/>
            </w:pPr>
            <w:r>
              <w:t xml:space="preserve">Production Smoke Tests</w:t>
            </w:r>
          </w:p>
        </w:tc>
        <w:tc>
          <w:tcPr/>
          <w:p>
            <w:pPr>
              <w:pStyle w:val="Compact"/>
            </w:pPr>
            <w:r>
              <w:t xml:space="preserve">Read-only assertions on live environment immediately post-deploy</w:t>
            </w:r>
          </w:p>
        </w:tc>
        <w:tc>
          <w:tcPr/>
          <w:p>
            <w:pPr>
              <w:pStyle w:val="Compact"/>
            </w:pPr>
            <w:r>
              <w:t xml:space="preserve">Production</w:t>
            </w:r>
          </w:p>
        </w:tc>
        <w:tc>
          <w:tcPr/>
          <w:p>
            <w:pPr>
              <w:pStyle w:val="Compact"/>
            </w:pPr>
            <w:r>
              <w:t xml:space="preserve">After each production deployment</w:t>
            </w:r>
          </w:p>
        </w:tc>
      </w:tr>
    </w:tbl>
    <w:p>
      <w:r>
        <w:pict>
          <v:rect style="width:0;height:1.5pt" o:hralign="center" o:hrstd="t" o:hr="t"/>
        </w:pict>
      </w:r>
    </w:p>
    <w:bookmarkEnd w:id="47"/>
    <w:bookmarkStart w:id="53" w:name="Xae9d94d834b8326f3c618ade79d613529e53f3b"/>
    <w:p>
      <w:pPr>
        <w:pStyle w:val="Heading2"/>
      </w:pPr>
      <w:r>
        <w:t xml:space="preserve">10. Environmental Needs</w:t>
      </w:r>
    </w:p>
    <w:bookmarkStart w:id="48" w:name="Xc587c20a42e4abce48d589ac2e243f169563824"/>
    <w:p>
      <w:pPr>
        <w:pStyle w:val="Heading3"/>
      </w:pPr>
      <w:r>
        <w:t xml:space="preserve">10.1 Android</w:t>
      </w:r>
    </w:p>
    <w:p>
      <w:pPr>
        <w:pStyle w:val="Compact"/>
        <w:numPr>
          <w:ilvl w:val="0"/>
          <w:numId w:val="1015"/>
        </w:numPr>
      </w:pPr>
      <w:r>
        <w:t xml:space="preserve">Android emulator or physical device: minimum API level 26 (Android 8.0), ARM32 architecture, 2 GB RAM</w:t>
      </w:r>
    </w:p>
    <w:p>
      <w:pPr>
        <w:pStyle w:val="Compact"/>
        <w:numPr>
          <w:ilvl w:val="0"/>
          <w:numId w:val="1015"/>
        </w:numPr>
      </w:pPr>
      <w:r>
        <w:t xml:space="preserve">Android Profiler enabled for performance trace capture</w:t>
      </w:r>
    </w:p>
    <w:p>
      <w:pPr>
        <w:pStyle w:val="Compact"/>
        <w:numPr>
          <w:ilvl w:val="0"/>
          <w:numId w:val="1015"/>
        </w:numPr>
      </w:pPr>
      <w:r>
        <w:t xml:space="preserve">Physical device required for: Bluetooth thermal printer pairing tests, certificate pinning bypass tests</w:t>
      </w:r>
    </w:p>
    <w:p>
      <w:pPr>
        <w:pStyle w:val="Compact"/>
        <w:numPr>
          <w:ilvl w:val="0"/>
          <w:numId w:val="1015"/>
        </w:numPr>
      </w:pPr>
      <w:r>
        <w:t xml:space="preserve">Hardware-capable emulator acceptable for: ML Kit barcode tests, WorkManager tests</w:t>
      </w:r>
    </w:p>
    <w:bookmarkEnd w:id="48"/>
    <w:bookmarkStart w:id="49" w:name="Xccd771263a92bfe0465113a9fdb593d87c32081"/>
    <w:p>
      <w:pPr>
        <w:pStyle w:val="Heading3"/>
      </w:pPr>
      <w:r>
        <w:t xml:space="preserve">10.2 Web Browser Matrix</w:t>
      </w:r>
    </w:p>
    <w:p>
      <w:pPr>
        <w:pStyle w:val="FirstParagraph"/>
      </w:pPr>
      <w:r>
        <w:t xml:space="preserve">All Web UI test cases shall be executed and pass on the following browsers: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Browser</w:t>
            </w:r>
          </w:p>
        </w:tc>
        <w:tc>
          <w:tcPr/>
          <w:p>
            <w:pPr>
              <w:pStyle w:val="Compact"/>
            </w:pPr>
            <w:r>
              <w:t xml:space="preserve">Version</w:t>
            </w:r>
          </w:p>
        </w:tc>
      </w:tr>
      <w:tr>
        <w:tc>
          <w:tcPr/>
          <w:p>
            <w:pPr>
              <w:pStyle w:val="Compact"/>
            </w:pPr>
            <w:r>
              <w:t xml:space="preserve">Google Chrome</w:t>
            </w:r>
          </w:p>
        </w:tc>
        <w:tc>
          <w:tcPr/>
          <w:p>
            <w:pPr>
              <w:pStyle w:val="Compact"/>
            </w:pPr>
            <w:r>
              <w:t xml:space="preserve">Latest stable</w:t>
            </w:r>
          </w:p>
        </w:tc>
      </w:tr>
      <w:tr>
        <w:tc>
          <w:tcPr/>
          <w:p>
            <w:pPr>
              <w:pStyle w:val="Compact"/>
            </w:pPr>
            <w:r>
              <w:t xml:space="preserve">Mozilla Firefox</w:t>
            </w:r>
          </w:p>
        </w:tc>
        <w:tc>
          <w:tcPr/>
          <w:p>
            <w:pPr>
              <w:pStyle w:val="Compact"/>
            </w:pPr>
            <w:r>
              <w:t xml:space="preserve">Latest stable</w:t>
            </w:r>
          </w:p>
        </w:tc>
      </w:tr>
      <w:tr>
        <w:tc>
          <w:tcPr/>
          <w:p>
            <w:pPr>
              <w:pStyle w:val="Compact"/>
            </w:pPr>
            <w:r>
              <w:t xml:space="preserve">Microsoft Edge</w:t>
            </w:r>
          </w:p>
        </w:tc>
        <w:tc>
          <w:tcPr/>
          <w:p>
            <w:pPr>
              <w:pStyle w:val="Compact"/>
            </w:pPr>
            <w:r>
              <w:t xml:space="preserve">Latest stable</w:t>
            </w:r>
          </w:p>
        </w:tc>
      </w:tr>
      <w:tr>
        <w:tc>
          <w:tcPr/>
          <w:p>
            <w:pPr>
              <w:pStyle w:val="Compact"/>
            </w:pPr>
            <w:r>
              <w:t xml:space="preserve">Mobile Chrome (Android)</w:t>
            </w:r>
          </w:p>
        </w:tc>
        <w:tc>
          <w:tcPr/>
          <w:p>
            <w:pPr>
              <w:pStyle w:val="Compact"/>
            </w:pPr>
            <w:r>
              <w:t xml:space="preserve">Latest stable</w:t>
            </w:r>
          </w:p>
        </w:tc>
      </w:tr>
    </w:tbl>
    <w:bookmarkEnd w:id="49"/>
    <w:bookmarkStart w:id="50" w:name="Xaf4325f6cba99daf6b7539efdd57eee9c13bc61"/>
    <w:p>
      <w:pPr>
        <w:pStyle w:val="Heading3"/>
      </w:pPr>
      <w:r>
        <w:t xml:space="preserve">10.3 Backend and Database</w:t>
      </w:r>
    </w:p>
    <w:p>
      <w:pPr>
        <w:pStyle w:val="Compact"/>
        <w:numPr>
          <w:ilvl w:val="0"/>
          <w:numId w:val="1016"/>
        </w:numPr>
      </w:pPr>
      <w:r>
        <w:t xml:space="preserve">PHP 8.3+ (matches production)</w:t>
      </w:r>
    </w:p>
    <w:p>
      <w:pPr>
        <w:pStyle w:val="Compact"/>
        <w:numPr>
          <w:ilvl w:val="0"/>
          <w:numId w:val="1016"/>
        </w:numPr>
      </w:pPr>
      <w:r>
        <w:t xml:space="preserve">MySQL 8.x (matches production schema; CI ephemeral database uses same migration scripts)</w:t>
      </w:r>
    </w:p>
    <w:p>
      <w:pPr>
        <w:pStyle w:val="Compact"/>
        <w:numPr>
          <w:ilvl w:val="0"/>
          <w:numId w:val="1016"/>
        </w:numPr>
      </w:pPr>
      <w:r>
        <w:t xml:space="preserve">Staging server: same OS and web server configuration as production</w:t>
      </w:r>
    </w:p>
    <w:bookmarkEnd w:id="50"/>
    <w:bookmarkStart w:id="51" w:name="X73a1962f79bec875a812af0e720417c628652d7"/>
    <w:p>
      <w:pPr>
        <w:pStyle w:val="Heading3"/>
      </w:pPr>
      <w:r>
        <w:t xml:space="preserve">10.4 Third-Party Sandbox Accounts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Service</w:t>
            </w:r>
          </w:p>
        </w:tc>
        <w:tc>
          <w:tcPr/>
          <w:p>
            <w:pPr>
              <w:pStyle w:val="Compact"/>
            </w:pPr>
            <w:r>
              <w:t xml:space="preserve">Status</w:t>
            </w:r>
          </w:p>
        </w:tc>
      </w:tr>
      <w:tr>
        <w:tc>
          <w:tcPr/>
          <w:p>
            <w:pPr>
              <w:pStyle w:val="Compact"/>
            </w:pPr>
            <w:r>
              <w:t xml:space="preserve">MTN MoMo Business API sandbox</w:t>
            </w:r>
          </w:p>
        </w:tc>
        <w:tc>
          <w:tcPr/>
          <w:p>
            <w:pPr>
              <w:pStyle w:val="Compact"/>
            </w:pPr>
            <w:r>
              <w:t xml:space="preserve">Pending — GAP-001</w:t>
            </w:r>
          </w:p>
        </w:tc>
      </w:tr>
      <w:tr>
        <w:tc>
          <w:tcPr/>
          <w:p>
            <w:pPr>
              <w:pStyle w:val="Compact"/>
            </w:pPr>
            <w:r>
              <w:t xml:space="preserve">Airtel Money API sandbox</w:t>
            </w:r>
          </w:p>
        </w:tc>
        <w:tc>
          <w:tcPr/>
          <w:p>
            <w:pPr>
              <w:pStyle w:val="Compact"/>
            </w:pPr>
            <w:r>
              <w:t xml:space="preserve">Pending — GAP-001</w:t>
            </w:r>
          </w:p>
        </w:tc>
      </w:tr>
      <w:tr>
        <w:tc>
          <w:tcPr/>
          <w:p>
            <w:pPr>
              <w:pStyle w:val="Compact"/>
            </w:pPr>
            <w:r>
              <w:t xml:space="preserve">Africa's Talking (SMS/WhatsApp) sandbox</w:t>
            </w:r>
          </w:p>
        </w:tc>
        <w:tc>
          <w:tcPr/>
          <w:p>
            <w:pPr>
              <w:pStyle w:val="Compact"/>
            </w:pPr>
            <w:r>
              <w:t xml:space="preserve">Required before FR-POS-019, FR-POS-020, FR-HR-015</w:t>
            </w:r>
          </w:p>
        </w:tc>
      </w:tr>
      <w:tr>
        <w:tc>
          <w:tcPr/>
          <w:p>
            <w:pPr>
              <w:pStyle w:val="Compact"/>
            </w:pPr>
            <w:r>
              <w:t xml:space="preserve">OWASP ZAP (automated scanner)</w:t>
            </w:r>
          </w:p>
        </w:tc>
        <w:tc>
          <w:tcPr/>
          <w:p>
            <w:pPr>
              <w:pStyle w:val="Compact"/>
            </w:pPr>
            <w:r>
              <w:t xml:space="preserve">Required before security test phase</w:t>
            </w:r>
          </w:p>
        </w:tc>
      </w:tr>
    </w:tbl>
    <w:bookmarkEnd w:id="51"/>
    <w:bookmarkStart w:id="52" w:name="Xeb232600847f8d50250cd5fb4c13e0de42d8787"/>
    <w:p>
      <w:pPr>
        <w:pStyle w:val="Heading3"/>
      </w:pPr>
      <w:r>
        <w:t xml:space="preserve">10.5 Test Data</w:t>
      </w:r>
    </w:p>
    <w:p>
      <w:pPr>
        <w:pStyle w:val="FirstParagraph"/>
      </w:pPr>
      <w:r>
        <w:t xml:space="preserve">The staging environment shall be seeded with:</w:t>
      </w:r>
    </w:p>
    <w:p>
      <w:pPr>
        <w:pStyle w:val="Compact"/>
        <w:numPr>
          <w:ilvl w:val="0"/>
          <w:numId w:val="1017"/>
        </w:numPr>
      </w:pPr>
      <w:r>
        <w:t xml:space="preserve">100 products across 5 categories, each with cost price, selling price, and reorder level</w:t>
      </w:r>
    </w:p>
    <w:p>
      <w:pPr>
        <w:pStyle w:val="Compact"/>
        <w:numPr>
          <w:ilvl w:val="0"/>
          <w:numId w:val="1017"/>
        </w:numPr>
      </w:pPr>
      <w:r>
        <w:t xml:space="preserve">50 customers: 30 cash-account and 20 credit-account with defined credit limits</w:t>
      </w:r>
    </w:p>
    <w:p>
      <w:pPr>
        <w:pStyle w:val="Compact"/>
        <w:numPr>
          <w:ilvl w:val="0"/>
          <w:numId w:val="1017"/>
        </w:numPr>
      </w:pPr>
      <w:r>
        <w:t xml:space="preserve">30 days of historical sales data (minimum 10 transactions per day)</w:t>
      </w:r>
    </w:p>
    <w:p>
      <w:pPr>
        <w:pStyle w:val="Compact"/>
        <w:numPr>
          <w:ilvl w:val="0"/>
          <w:numId w:val="1017"/>
        </w:numPr>
      </w:pPr>
      <w:r>
        <w:t xml:space="preserve">5 staff members with defined salary structures (basic salary, allowances, PAYE, NSSF)</w:t>
      </w:r>
    </w:p>
    <w:p>
      <w:pPr>
        <w:pStyle w:val="Compact"/>
        <w:numPr>
          <w:ilvl w:val="0"/>
          <w:numId w:val="1017"/>
        </w:numPr>
      </w:pPr>
      <w:r>
        <w:t xml:space="preserve">3 supplier records with purchase history</w:t>
      </w:r>
    </w:p>
    <w:p>
      <w:pPr>
        <w:pStyle w:val="Compact"/>
        <w:numPr>
          <w:ilvl w:val="0"/>
          <w:numId w:val="1017"/>
        </w:numPr>
      </w:pPr>
      <w:r>
        <w:t xml:space="preserve">2 separate franchise records for multi-tenant isolation tests (Franchise A, Franchise B)</w:t>
      </w:r>
    </w:p>
    <w:p>
      <w:pPr>
        <w:pStyle w:val="Compact"/>
        <w:numPr>
          <w:ilvl w:val="0"/>
          <w:numId w:val="1017"/>
        </w:numPr>
      </w:pPr>
      <w:r>
        <w:t xml:space="preserve">All PII in the test environment is synthetic (Uganda Data Protection and Privacy Act 2019)</w:t>
      </w:r>
    </w:p>
    <w:p>
      <w:r>
        <w:pict>
          <v:rect style="width:0;height:1.5pt" o:hralign="center" o:hrstd="t" o:hr="t"/>
        </w:pict>
      </w:r>
    </w:p>
    <w:bookmarkEnd w:id="52"/>
    <w:bookmarkEnd w:id="53"/>
    <w:bookmarkStart w:id="54" w:name="X6f7e50609b198e70a7ee27aec05395ccf225796"/>
    <w:p>
      <w:pPr>
        <w:pStyle w:val="Heading2"/>
      </w:pPr>
      <w:r>
        <w:t xml:space="preserve">11. Responsibilities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Person / Team</w:t>
            </w:r>
          </w:p>
        </w:tc>
        <w:tc>
          <w:tcPr/>
          <w:p>
            <w:pPr>
              <w:pStyle w:val="Compact"/>
            </w:pPr>
            <w:r>
              <w:t xml:space="preserve">Responsibilities</w:t>
            </w:r>
          </w:p>
        </w:tc>
      </w:tr>
      <w:tr>
        <w:tc>
          <w:tcPr/>
          <w:p>
            <w:pPr>
              <w:pStyle w:val="Compact"/>
            </w:pPr>
            <w:r>
              <w:t xml:space="preserve">Product Owner</w:t>
            </w:r>
          </w:p>
        </w:tc>
        <w:tc>
          <w:tcPr/>
          <w:p>
            <w:pPr>
              <w:pStyle w:val="Compact"/>
            </w:pPr>
            <w:r>
              <w:t xml:space="preserve">Peter Bamuhigire</w:t>
            </w:r>
          </w:p>
        </w:tc>
        <w:tc>
          <w:tcPr/>
          <w:p>
            <w:pPr>
              <w:pStyle w:val="Compact"/>
            </w:pPr>
            <w:r>
              <w:t xml:space="preserve">Review and approve test plan. Approve UAT test scripts before execution. Witness mandatory UAT sign-off journeys. Approve or defer S2 defects. Provide written UAT sign-off before production release.</w:t>
            </w:r>
          </w:p>
        </w:tc>
      </w:tr>
      <w:tr>
        <w:tc>
          <w:tcPr/>
          <w:p>
            <w:pPr>
              <w:pStyle w:val="Compact"/>
            </w:pPr>
            <w:r>
              <w:t xml:space="preserve">QA Lead</w:t>
            </w:r>
          </w:p>
        </w:tc>
        <w:tc>
          <w:tcPr/>
          <w:p>
            <w:pPr>
              <w:pStyle w:val="Compact"/>
            </w:pPr>
            <w:r>
              <w:t xml:space="preserve">Chwezi Core Systems QA</w:t>
            </w:r>
          </w:p>
        </w:tc>
        <w:tc>
          <w:tcPr/>
          <w:p>
            <w:pPr>
              <w:pStyle w:val="Compact"/>
            </w:pPr>
            <w:r>
              <w:t xml:space="preserve">Author and maintain all test case documents. Coordinate test schedule. Produce Test Run Reports. Execute or delegate E2E and UAT test execution. Manage OWASP ZAP and performance test runs.</w:t>
            </w:r>
          </w:p>
        </w:tc>
      </w:tr>
      <w:tr>
        <w:tc>
          <w:tcPr/>
          <w:p>
            <w:pPr>
              <w:pStyle w:val="Compact"/>
            </w:pPr>
            <w:r>
              <w:t xml:space="preserve">Developer</w:t>
            </w:r>
          </w:p>
        </w:tc>
        <w:tc>
          <w:tcPr/>
          <w:p>
            <w:pPr>
              <w:pStyle w:val="Compact"/>
            </w:pPr>
            <w:r>
              <w:t xml:space="preserve">Chwezi Core Systems Dev</w:t>
            </w:r>
          </w:p>
        </w:tc>
        <w:tc>
          <w:tcPr/>
          <w:p>
            <w:pPr>
              <w:pStyle w:val="Compact"/>
            </w:pPr>
            <w:r>
              <w:t xml:space="preserve">Write and maintain unit and integration tests. Fix defects within SLA. Maintain ≥ 80% line coverage on all business logic classes. Escalate GAP-001 resolution to unblock MTN MoMo test cases.</w:t>
            </w:r>
          </w:p>
        </w:tc>
      </w:tr>
      <w:tr>
        <w:tc>
          <w:tcPr/>
          <w:p>
            <w:pPr>
              <w:pStyle w:val="Compact"/>
            </w:pPr>
            <w:r>
              <w:t xml:space="preserve">QA Engineer</w:t>
            </w:r>
          </w:p>
        </w:tc>
        <w:tc>
          <w:tcPr/>
          <w:p>
            <w:pPr>
              <w:pStyle w:val="Compact"/>
            </w:pPr>
            <w:r>
              <w:t xml:space="preserve">Chwezi Core Systems QA</w:t>
            </w:r>
          </w:p>
        </w:tc>
        <w:tc>
          <w:tcPr/>
          <w:p>
            <w:pPr>
              <w:pStyle w:val="Compact"/>
            </w:pPr>
            <w:r>
              <w:t xml:space="preserve">Author and maintain Espresso and Playwright E2E test scripts. Execute UAT scripts against staging. Log all defects in GitHub Issues with required labels, steps to reproduce, actual result, expected result, environment, and failing test case ID.</w:t>
            </w:r>
          </w:p>
        </w:tc>
      </w:tr>
    </w:tbl>
    <w:p>
      <w:r>
        <w:pict>
          <v:rect style="width:0;height:1.5pt" o:hralign="center" o:hrstd="t" o:hr="t"/>
        </w:pict>
      </w:r>
    </w:p>
    <w:p>
      <w:pPr>
        <w:pStyle w:val="FirstParagraph"/>
      </w:pPr>
      <w:r>
        <w:rPr>
          <w:i/>
          <w:iCs/>
        </w:rPr>
        <w:t xml:space="preserve">End of MADUUKA-TP-001 v1.0 — Test Plan Overview</w:t>
      </w:r>
    </w:p>
    <w:p>
      <w:r>
        <w:pict>
          <v:rect style="width:0;height:1.5pt" o:hralign="center" o:hrstd="t" o:hr="t"/>
        </w:pict>
      </w:r>
    </w:p>
    <w:bookmarkEnd w:id="54"/>
    <w:bookmarkStart w:id="55" w:name="X220a421f8fbb4b700b1ef9e97068c50af9f4e55"/>
    <w:p>
      <w:pPr>
        <w:pStyle w:val="Heading2"/>
      </w:pPr>
      <w:r>
        <w:t xml:space="preserve">title: "Test Cases — F-001 POS, F-002 Inventory, F-003 Customer Management"</w:t>
      </w:r>
      <w:r>
        <w:t xml:space="preserve"> </w:t>
      </w:r>
      <w:r>
        <w:t xml:space="preserve">document-id: "MADUUKA-TC-001"</w:t>
      </w:r>
      <w:r>
        <w:t xml:space="preserve"> </w:t>
      </w:r>
      <w:r>
        <w:t xml:space="preserve">version: "1.0"</w:t>
      </w:r>
      <w:r>
        <w:t xml:space="preserve"> </w:t>
      </w:r>
      <w:r>
        <w:t xml:space="preserve">date: "2026-04-05"</w:t>
      </w:r>
      <w:r>
        <w:t xml:space="preserve"> </w:t>
      </w:r>
      <w:r>
        <w:t xml:space="preserve">standard: "IEEE Std 829-2008"</w:t>
      </w:r>
    </w:p>
    <w:bookmarkEnd w:id="55"/>
    <w:bookmarkEnd w:id="56"/>
    <w:bookmarkStart w:id="78" w:name="X6a6d3f5baf65b3476705990987a00c993655f2e"/>
    <w:p>
      <w:pPr>
        <w:pStyle w:val="Heading1"/>
      </w:pPr>
      <w:r>
        <w:t xml:space="preserve">Test Cases: F-001 Point of Sale, F-002 Inventory, F-003 Customer Management</w:t>
      </w:r>
    </w:p>
    <w:p>
      <w:pPr>
        <w:pStyle w:val="FirstParagraph"/>
      </w:pPr>
      <w:r>
        <w:rPr>
          <w:b/>
          <w:bCs/>
        </w:rPr>
        <w:t xml:space="preserve">Document ID:</w:t>
      </w:r>
      <w:r>
        <w:t xml:space="preserve"> </w:t>
      </w:r>
      <w:r>
        <w:t xml:space="preserve">MADUUKA-TC-001</w:t>
      </w:r>
      <w:r>
        <w:t xml:space="preserve"> </w:t>
      </w:r>
      <w:r>
        <w:rPr>
          <w:b/>
          <w:bCs/>
        </w:rPr>
        <w:t xml:space="preserve">Version:</w:t>
      </w:r>
      <w:r>
        <w:t xml:space="preserve"> </w:t>
      </w:r>
      <w:r>
        <w:t xml:space="preserve">1.0</w:t>
      </w:r>
      <w:r>
        <w:t xml:space="preserve"> </w:t>
      </w:r>
      <w:r>
        <w:rPr>
          <w:b/>
          <w:bCs/>
        </w:rPr>
        <w:t xml:space="preserve">Date:</w:t>
      </w:r>
      <w:r>
        <w:t xml:space="preserve"> </w:t>
      </w:r>
      <w:r>
        <w:t xml:space="preserve">2026-04-05</w:t>
      </w:r>
      <w:r>
        <w:t xml:space="preserve"> </w:t>
      </w:r>
      <w:r>
        <w:rPr>
          <w:b/>
          <w:bCs/>
        </w:rPr>
        <w:t xml:space="preserve">Parent Plan:</w:t>
      </w:r>
      <w:r>
        <w:t xml:space="preserve"> </w:t>
      </w:r>
      <w:r>
        <w:t xml:space="preserve">MADUUKA-TP-001</w:t>
      </w:r>
    </w:p>
    <w:p>
      <w:r>
        <w:pict>
          <v:rect style="width:0;height:1.5pt" o:hralign="center" o:hrstd="t" o:hr="t"/>
        </w:pict>
      </w:r>
    </w:p>
    <w:bookmarkStart w:id="66" w:name="module-f-001-point-of-sale-pos"/>
    <w:p>
      <w:pPr>
        <w:pStyle w:val="Heading2"/>
      </w:pPr>
      <w:r>
        <w:t xml:space="preserve">Module F-001: Point of Sale (POS)</w:t>
      </w:r>
    </w:p>
    <w:p>
      <w:r>
        <w:pict>
          <v:rect style="width:0;height:1.5pt" o:hralign="center" o:hrstd="t" o:hr="t"/>
        </w:pict>
      </w:r>
    </w:p>
    <w:bookmarkStart w:id="57" w:name="fr-pos-001--product-search"/>
    <w:p>
      <w:pPr>
        <w:pStyle w:val="Heading3"/>
      </w:pPr>
      <w:r>
        <w:t xml:space="preserve">FR-POS-001 — Product Search</w:t>
      </w:r>
    </w:p>
    <w:p>
      <w:r>
        <w:pict>
          <v:rect style="width:0;height:1.5pt" o:hralign="center" o:hrstd="t" o:hr="t"/>
        </w:pict>
      </w:r>
    </w:p>
    <w:p>
      <w:pPr>
        <w:pStyle w:val="FirstParagraph"/>
      </w:pPr>
      <w:r>
        <w:rPr>
          <w:b/>
          <w:bCs/>
        </w:rPr>
        <w:t xml:space="preserve">TC-POS-001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TC-POS-001</w:t>
            </w:r>
          </w:p>
        </w:tc>
      </w:tr>
      <w:tr>
        <w:tc>
          <w:tcPr/>
          <w:p>
            <w:pPr>
              <w:pStyle w:val="Compact"/>
            </w:pPr>
            <w:r>
              <w:t xml:space="preserve">FR Reference</w:t>
            </w:r>
          </w:p>
        </w:tc>
        <w:tc>
          <w:tcPr/>
          <w:p>
            <w:pPr>
              <w:pStyle w:val="Compact"/>
            </w:pPr>
            <w:r>
              <w:t xml:space="preserve">FR-POS-001</w:t>
            </w:r>
          </w:p>
        </w:tc>
      </w:tr>
      <w:tr>
        <w:tc>
          <w:tcPr/>
          <w:p>
            <w:pPr>
              <w:pStyle w:val="Compact"/>
            </w:pPr>
            <w:r>
              <w:t xml:space="preserve">Title</w:t>
            </w:r>
          </w:p>
        </w:tc>
        <w:tc>
          <w:tcPr/>
          <w:p>
            <w:pPr>
              <w:pStyle w:val="Compact"/>
            </w:pPr>
            <w:r>
              <w:t xml:space="preserve">Verify product search returns results within 500 ms of last keystroke</w:t>
            </w:r>
          </w:p>
        </w:tc>
      </w:tr>
      <w:tr>
        <w:tc>
          <w:tcPr/>
          <w:p>
            <w:pPr>
              <w:pStyle w:val="Compact"/>
            </w:pPr>
            <w:r>
              <w:t xml:space="preserve">Preconditions</w:t>
            </w:r>
          </w:p>
        </w:tc>
        <w:tc>
          <w:tcPr/>
          <w:p>
            <w:pPr>
              <w:pStyle w:val="Compact"/>
            </w:pPr>
            <w:r>
              <w:t xml:space="preserve">1. A POS session is open with an opening float of UGX 50,000. 2. The product catalogue contains at least 100 products including one named "Coca-Cola 500ml" with SKU "SKU-001". 3. The tester is authenticated as a Cashier role user.</w:t>
            </w:r>
          </w:p>
        </w:tc>
      </w:tr>
      <w:tr>
        <w:tc>
          <w:tcPr/>
          <w:p>
            <w:pPr>
              <w:pStyle w:val="Compact"/>
            </w:pPr>
            <w:r>
              <w:t xml:space="preserve">Test Steps</w:t>
            </w:r>
          </w:p>
        </w:tc>
        <w:tc>
          <w:tcPr/>
          <w:p>
            <w:pPr>
              <w:pStyle w:val="Compact"/>
            </w:pPr>
            <w:r>
              <w:t xml:space="preserve">1. Open the POS screen. 2. Tap the search field. 3. Type "Coca" and stop typing. 4. Start a timer at the last keystroke. 5. Observe the search results list.</w:t>
            </w:r>
          </w:p>
        </w:tc>
      </w:tr>
      <w:tr>
        <w:tc>
          <w:tcPr/>
          <w:p>
            <w:pPr>
              <w:pStyle w:val="Compact"/>
            </w:pPr>
            <w:r>
              <w:t xml:space="preserve">Expected Result</w:t>
            </w:r>
          </w:p>
        </w:tc>
        <w:tc>
          <w:tcPr/>
          <w:p>
            <w:pPr>
              <w:pStyle w:val="Compact"/>
            </w:pPr>
            <w:r>
              <w:t xml:space="preserve">Within 500 ms of the last keystroke, the results list displays at least one entry showing "Coca-Cola 500ml", its current price, and its stock availability. No spinner remains after 500 ms.</w:t>
            </w:r>
          </w:p>
        </w:tc>
      </w:tr>
      <w:tr>
        <w:tc>
          <w:tcPr/>
          <w:p>
            <w:pPr>
              <w:pStyle w:val="Compact"/>
            </w:pPr>
            <w:r>
              <w:t xml:space="preserve">Pass Criteria</w:t>
            </w:r>
          </w:p>
        </w:tc>
        <w:tc>
          <w:tcPr/>
          <w:p>
            <w:pPr>
              <w:pStyle w:val="Compact"/>
            </w:pPr>
            <w:r>
              <w:t xml:space="preserve">Results list is populated with a matching product entry in ≤ 500 ms as measured from the final keystroke event.</w:t>
            </w:r>
          </w:p>
        </w:tc>
      </w:tr>
      <w:tr>
        <w:tc>
          <w:tcPr/>
          <w:p>
            <w:pPr>
              <w:pStyle w:val="Compact"/>
            </w:pPr>
            <w:r>
              <w:t xml:space="preserve">Priority</w:t>
            </w:r>
          </w:p>
        </w:tc>
        <w:tc>
          <w:tcPr/>
          <w:p>
            <w:pPr>
              <w:pStyle w:val="Compact"/>
            </w:pPr>
            <w:r>
              <w:t xml:space="preserve">Critical</w:t>
            </w:r>
          </w:p>
        </w:tc>
      </w:tr>
    </w:tbl>
    <w:p>
      <w:r>
        <w:pict>
          <v:rect style="width:0;height:1.5pt" o:hralign="center" o:hrstd="t" o:hr="t"/>
        </w:pict>
      </w:r>
    </w:p>
    <w:p>
      <w:pPr>
        <w:pStyle w:val="FirstParagraph"/>
      </w:pPr>
      <w:r>
        <w:rPr>
          <w:b/>
          <w:bCs/>
        </w:rPr>
        <w:t xml:space="preserve">TC-POS-002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TC-POS-002</w:t>
            </w:r>
          </w:p>
        </w:tc>
      </w:tr>
      <w:tr>
        <w:tc>
          <w:tcPr/>
          <w:p>
            <w:pPr>
              <w:pStyle w:val="Compact"/>
            </w:pPr>
            <w:r>
              <w:t xml:space="preserve">FR Reference</w:t>
            </w:r>
          </w:p>
        </w:tc>
        <w:tc>
          <w:tcPr/>
          <w:p>
            <w:pPr>
              <w:pStyle w:val="Compact"/>
            </w:pPr>
            <w:r>
              <w:t xml:space="preserve">FR-POS-001</w:t>
            </w:r>
          </w:p>
        </w:tc>
      </w:tr>
      <w:tr>
        <w:tc>
          <w:tcPr/>
          <w:p>
            <w:pPr>
              <w:pStyle w:val="Compact"/>
            </w:pPr>
            <w:r>
              <w:t xml:space="preserve">Title</w:t>
            </w:r>
          </w:p>
        </w:tc>
        <w:tc>
          <w:tcPr/>
          <w:p>
            <w:pPr>
              <w:pStyle w:val="Compact"/>
            </w:pPr>
            <w:r>
              <w:t xml:space="preserve">Verify search by SKU returns correct product</w:t>
            </w:r>
          </w:p>
        </w:tc>
      </w:tr>
      <w:tr>
        <w:tc>
          <w:tcPr/>
          <w:p>
            <w:pPr>
              <w:pStyle w:val="Compact"/>
            </w:pPr>
            <w:r>
              <w:t xml:space="preserve">Preconditions</w:t>
            </w:r>
          </w:p>
        </w:tc>
        <w:tc>
          <w:tcPr/>
          <w:p>
            <w:pPr>
              <w:pStyle w:val="Compact"/>
            </w:pPr>
            <w:r>
              <w:t xml:space="preserve">1. A POS session is open. 2. Product "Coca-Cola 500ml" has SKU "SKU-001" in the catalogue. 3. Tester is authenticated as Cashier.</w:t>
            </w:r>
          </w:p>
        </w:tc>
      </w:tr>
      <w:tr>
        <w:tc>
          <w:tcPr/>
          <w:p>
            <w:pPr>
              <w:pStyle w:val="Compact"/>
            </w:pPr>
            <w:r>
              <w:t xml:space="preserve">Test Steps</w:t>
            </w:r>
          </w:p>
        </w:tc>
        <w:tc>
          <w:tcPr/>
          <w:p>
            <w:pPr>
              <w:pStyle w:val="Compact"/>
            </w:pPr>
            <w:r>
              <w:t xml:space="preserve">1. Open the POS screen. 2. Tap the search field. 3. Type "SKU-001". 4. Observe the results list.</w:t>
            </w:r>
          </w:p>
        </w:tc>
      </w:tr>
      <w:tr>
        <w:tc>
          <w:tcPr/>
          <w:p>
            <w:pPr>
              <w:pStyle w:val="Compact"/>
            </w:pPr>
            <w:r>
              <w:t xml:space="preserve">Expected Result</w:t>
            </w:r>
          </w:p>
        </w:tc>
        <w:tc>
          <w:tcPr/>
          <w:p>
            <w:pPr>
              <w:pStyle w:val="Compact"/>
            </w:pPr>
            <w:r>
              <w:t xml:space="preserve">The results list displays exactly "Coca-Cola 500ml" with its price and stock level. No other products are shown.</w:t>
            </w:r>
          </w:p>
        </w:tc>
      </w:tr>
      <w:tr>
        <w:tc>
          <w:tcPr/>
          <w:p>
            <w:pPr>
              <w:pStyle w:val="Compact"/>
            </w:pPr>
            <w:r>
              <w:t xml:space="preserve">Pass Criteria</w:t>
            </w:r>
          </w:p>
        </w:tc>
        <w:tc>
          <w:tcPr/>
          <w:p>
            <w:pPr>
              <w:pStyle w:val="Compact"/>
            </w:pPr>
            <w:r>
              <w:t xml:space="preserve">1 result displayed; product name, price, and stock availability match the seeded product record.</w:t>
            </w:r>
          </w:p>
        </w:tc>
      </w:tr>
      <w:tr>
        <w:tc>
          <w:tcPr/>
          <w:p>
            <w:pPr>
              <w:pStyle w:val="Compact"/>
            </w:pPr>
            <w:r>
              <w:t xml:space="preserve">Priority</w:t>
            </w:r>
          </w:p>
        </w:tc>
        <w:tc>
          <w:tcPr/>
          <w:p>
            <w:pPr>
              <w:pStyle w:val="Compact"/>
            </w:pPr>
            <w:r>
              <w:t xml:space="preserve">High</w:t>
            </w:r>
          </w:p>
        </w:tc>
      </w:tr>
    </w:tbl>
    <w:p>
      <w:r>
        <w:pict>
          <v:rect style="width:0;height:1.5pt" o:hralign="center" o:hrstd="t" o:hr="t"/>
        </w:pict>
      </w:r>
    </w:p>
    <w:p>
      <w:pPr>
        <w:pStyle w:val="FirstParagraph"/>
      </w:pPr>
      <w:r>
        <w:rPr>
          <w:b/>
          <w:bCs/>
        </w:rPr>
        <w:t xml:space="preserve">TC-POS-003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TC-POS-003</w:t>
            </w:r>
          </w:p>
        </w:tc>
      </w:tr>
      <w:tr>
        <w:tc>
          <w:tcPr/>
          <w:p>
            <w:pPr>
              <w:pStyle w:val="Compact"/>
            </w:pPr>
            <w:r>
              <w:t xml:space="preserve">FR Reference</w:t>
            </w:r>
          </w:p>
        </w:tc>
        <w:tc>
          <w:tcPr/>
          <w:p>
            <w:pPr>
              <w:pStyle w:val="Compact"/>
            </w:pPr>
            <w:r>
              <w:t xml:space="preserve">FR-POS-001</w:t>
            </w:r>
          </w:p>
        </w:tc>
      </w:tr>
      <w:tr>
        <w:tc>
          <w:tcPr/>
          <w:p>
            <w:pPr>
              <w:pStyle w:val="Compact"/>
            </w:pPr>
            <w:r>
              <w:t xml:space="preserve">Title</w:t>
            </w:r>
          </w:p>
        </w:tc>
        <w:tc>
          <w:tcPr/>
          <w:p>
            <w:pPr>
              <w:pStyle w:val="Compact"/>
            </w:pPr>
            <w:r>
              <w:t xml:space="preserve">Verify search by partial barcode returns matching product</w:t>
            </w:r>
          </w:p>
        </w:tc>
      </w:tr>
      <w:tr>
        <w:tc>
          <w:tcPr/>
          <w:p>
            <w:pPr>
              <w:pStyle w:val="Compact"/>
            </w:pPr>
            <w:r>
              <w:t xml:space="preserve">Preconditions</w:t>
            </w:r>
          </w:p>
        </w:tc>
        <w:tc>
          <w:tcPr/>
          <w:p>
            <w:pPr>
              <w:pStyle w:val="Compact"/>
            </w:pPr>
            <w:r>
              <w:t xml:space="preserve">1. A POS session is open. 2. Product "Fanta Orange 300ml" has EAN-13 barcode "5900300123457". 3. Tester is authenticated as Cashier.</w:t>
            </w:r>
          </w:p>
        </w:tc>
      </w:tr>
      <w:tr>
        <w:tc>
          <w:tcPr/>
          <w:p>
            <w:pPr>
              <w:pStyle w:val="Compact"/>
            </w:pPr>
            <w:r>
              <w:t xml:space="preserve">Test Steps</w:t>
            </w:r>
          </w:p>
        </w:tc>
        <w:tc>
          <w:tcPr/>
          <w:p>
            <w:pPr>
              <w:pStyle w:val="Compact"/>
            </w:pPr>
            <w:r>
              <w:t xml:space="preserve">1. Open the POS screen. 2. Tap the search field. 3. Type "5900300". 4. Observe the results list.</w:t>
            </w:r>
          </w:p>
        </w:tc>
      </w:tr>
      <w:tr>
        <w:tc>
          <w:tcPr/>
          <w:p>
            <w:pPr>
              <w:pStyle w:val="Compact"/>
            </w:pPr>
            <w:r>
              <w:t xml:space="preserve">Expected Result</w:t>
            </w:r>
          </w:p>
        </w:tc>
        <w:tc>
          <w:tcPr/>
          <w:p>
            <w:pPr>
              <w:pStyle w:val="Compact"/>
            </w:pPr>
            <w:r>
              <w:t xml:space="preserve">The results list includes "Fanta Orange 300ml" within 500 ms of the last keystroke. The product name, price, and stock availability are displayed.</w:t>
            </w:r>
          </w:p>
        </w:tc>
      </w:tr>
      <w:tr>
        <w:tc>
          <w:tcPr/>
          <w:p>
            <w:pPr>
              <w:pStyle w:val="Compact"/>
            </w:pPr>
            <w:r>
              <w:t xml:space="preserve">Pass Criteria</w:t>
            </w:r>
          </w:p>
        </w:tc>
        <w:tc>
          <w:tcPr/>
          <w:p>
            <w:pPr>
              <w:pStyle w:val="Compact"/>
            </w:pPr>
            <w:r>
              <w:t xml:space="preserve">Matching product appears in results in ≤ 500 ms.</w:t>
            </w:r>
          </w:p>
        </w:tc>
      </w:tr>
      <w:tr>
        <w:tc>
          <w:tcPr/>
          <w:p>
            <w:pPr>
              <w:pStyle w:val="Compact"/>
            </w:pPr>
            <w:r>
              <w:t xml:space="preserve">Priority</w:t>
            </w:r>
          </w:p>
        </w:tc>
        <w:tc>
          <w:tcPr/>
          <w:p>
            <w:pPr>
              <w:pStyle w:val="Compact"/>
            </w:pPr>
            <w:r>
              <w:t xml:space="preserve">Medium</w:t>
            </w:r>
          </w:p>
        </w:tc>
      </w:tr>
    </w:tbl>
    <w:p>
      <w:r>
        <w:pict>
          <v:rect style="width:0;height:1.5pt" o:hralign="center" o:hrstd="t" o:hr="t"/>
        </w:pict>
      </w:r>
    </w:p>
    <w:bookmarkEnd w:id="57"/>
    <w:bookmarkStart w:id="58" w:name="fr-pos-002--barcode-scan-android"/>
    <w:p>
      <w:pPr>
        <w:pStyle w:val="Heading3"/>
      </w:pPr>
      <w:r>
        <w:t xml:space="preserve">FR-POS-002 — Barcode Scan (Android)</w:t>
      </w:r>
    </w:p>
    <w:p>
      <w:r>
        <w:pict>
          <v:rect style="width:0;height:1.5pt" o:hralign="center" o:hrstd="t" o:hr="t"/>
        </w:pict>
      </w:r>
    </w:p>
    <w:p>
      <w:pPr>
        <w:pStyle w:val="FirstParagraph"/>
      </w:pPr>
      <w:r>
        <w:rPr>
          <w:b/>
          <w:bCs/>
        </w:rPr>
        <w:t xml:space="preserve">TC-POS-004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TC-POS-004</w:t>
            </w:r>
          </w:p>
        </w:tc>
      </w:tr>
      <w:tr>
        <w:tc>
          <w:tcPr/>
          <w:p>
            <w:pPr>
              <w:pStyle w:val="Compact"/>
            </w:pPr>
            <w:r>
              <w:t xml:space="preserve">FR Reference</w:t>
            </w:r>
          </w:p>
        </w:tc>
        <w:tc>
          <w:tcPr/>
          <w:p>
            <w:pPr>
              <w:pStyle w:val="Compact"/>
            </w:pPr>
            <w:r>
              <w:t xml:space="preserve">FR-POS-002</w:t>
            </w:r>
          </w:p>
        </w:tc>
      </w:tr>
      <w:tr>
        <w:tc>
          <w:tcPr/>
          <w:p>
            <w:pPr>
              <w:pStyle w:val="Compact"/>
            </w:pPr>
            <w:r>
              <w:t xml:space="preserve">Title</w:t>
            </w:r>
          </w:p>
        </w:tc>
        <w:tc>
          <w:tcPr/>
          <w:p>
            <w:pPr>
              <w:pStyle w:val="Compact"/>
            </w:pPr>
            <w:r>
              <w:t xml:space="preserve">Verify ML Kit barcode scan adds product to cart within 1 second without confirmation tap</w:t>
            </w:r>
          </w:p>
        </w:tc>
      </w:tr>
      <w:tr>
        <w:tc>
          <w:tcPr/>
          <w:p>
            <w:pPr>
              <w:pStyle w:val="Compact"/>
            </w:pPr>
            <w:r>
              <w:t xml:space="preserve">Preconditions</w:t>
            </w:r>
          </w:p>
        </w:tc>
        <w:tc>
          <w:tcPr/>
          <w:p>
            <w:pPr>
              <w:pStyle w:val="Compact"/>
            </w:pPr>
            <w:r>
              <w:t xml:space="preserve">1. A POS session is open on Android. 2. Product "Fanta Orange 300ml" has EAN-13 barcode "5900300123457" in the catalogue. 3. A physical EAN-13 barcode label for "5900300123457" is available. 4. Tester is authenticated as Cashier on Android device (API ≥ 26, camera permission granted).</w:t>
            </w:r>
          </w:p>
        </w:tc>
      </w:tr>
      <w:tr>
        <w:tc>
          <w:tcPr/>
          <w:p>
            <w:pPr>
              <w:pStyle w:val="Compact"/>
            </w:pPr>
            <w:r>
              <w:t xml:space="preserve">Test Steps</w:t>
            </w:r>
          </w:p>
        </w:tc>
        <w:tc>
          <w:tcPr/>
          <w:p>
            <w:pPr>
              <w:pStyle w:val="Compact"/>
            </w:pPr>
            <w:r>
              <w:t xml:space="preserve">1. Open the POS screen on Android. 2. Tap the camera icon in the search field. 3. The full-screen camera view opens. 4. Point the camera at the EAN-13 barcode. 5. Note the time of barcode decode. 6. Observe the cart.</w:t>
            </w:r>
          </w:p>
        </w:tc>
      </w:tr>
      <w:tr>
        <w:tc>
          <w:tcPr/>
          <w:p>
            <w:pPr>
              <w:pStyle w:val="Compact"/>
            </w:pPr>
            <w:r>
              <w:t xml:space="preserve">Expected Result</w:t>
            </w:r>
          </w:p>
        </w:tc>
        <w:tc>
          <w:tcPr/>
          <w:p>
            <w:pPr>
              <w:pStyle w:val="Compact"/>
            </w:pPr>
            <w:r>
              <w:t xml:space="preserve">Within 1 second of the barcode decode event, the cart shows "Fanta Orange 300ml" as a line item with quantity 1 and correct unit price. No confirmation tap is required. The camera view closes automatically.</w:t>
            </w:r>
          </w:p>
        </w:tc>
      </w:tr>
      <w:tr>
        <w:tc>
          <w:tcPr/>
          <w:p>
            <w:pPr>
              <w:pStyle w:val="Compact"/>
            </w:pPr>
            <w:r>
              <w:t xml:space="preserve">Pass Criteria</w:t>
            </w:r>
          </w:p>
        </w:tc>
        <w:tc>
          <w:tcPr/>
          <w:p>
            <w:pPr>
              <w:pStyle w:val="Compact"/>
            </w:pPr>
            <w:r>
              <w:t xml:space="preserve">Product line item appears in cart in ≤ 1 second from decode event, quantity = 1, no confirmation dialog presented.</w:t>
            </w:r>
          </w:p>
        </w:tc>
      </w:tr>
      <w:tr>
        <w:tc>
          <w:tcPr/>
          <w:p>
            <w:pPr>
              <w:pStyle w:val="Compact"/>
            </w:pPr>
            <w:r>
              <w:t xml:space="preserve">Priority</w:t>
            </w:r>
          </w:p>
        </w:tc>
        <w:tc>
          <w:tcPr/>
          <w:p>
            <w:pPr>
              <w:pStyle w:val="Compact"/>
            </w:pPr>
            <w:r>
              <w:t xml:space="preserve">Critical</w:t>
            </w:r>
          </w:p>
        </w:tc>
      </w:tr>
    </w:tbl>
    <w:p>
      <w:r>
        <w:pict>
          <v:rect style="width:0;height:1.5pt" o:hralign="center" o:hrstd="t" o:hr="t"/>
        </w:pict>
      </w:r>
    </w:p>
    <w:p>
      <w:pPr>
        <w:pStyle w:val="FirstParagraph"/>
      </w:pPr>
      <w:r>
        <w:rPr>
          <w:b/>
          <w:bCs/>
        </w:rPr>
        <w:t xml:space="preserve">TC-POS-005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TC-POS-005</w:t>
            </w:r>
          </w:p>
        </w:tc>
      </w:tr>
      <w:tr>
        <w:tc>
          <w:tcPr/>
          <w:p>
            <w:pPr>
              <w:pStyle w:val="Compact"/>
            </w:pPr>
            <w:r>
              <w:t xml:space="preserve">FR Reference</w:t>
            </w:r>
          </w:p>
        </w:tc>
        <w:tc>
          <w:tcPr/>
          <w:p>
            <w:pPr>
              <w:pStyle w:val="Compact"/>
            </w:pPr>
            <w:r>
              <w:t xml:space="preserve">FR-POS-002</w:t>
            </w:r>
          </w:p>
        </w:tc>
      </w:tr>
      <w:tr>
        <w:tc>
          <w:tcPr/>
          <w:p>
            <w:pPr>
              <w:pStyle w:val="Compact"/>
            </w:pPr>
            <w:r>
              <w:t xml:space="preserve">Title</w:t>
            </w:r>
          </w:p>
        </w:tc>
        <w:tc>
          <w:tcPr/>
          <w:p>
            <w:pPr>
              <w:pStyle w:val="Compact"/>
            </w:pPr>
            <w:r>
              <w:t xml:space="preserve">Verify scanning an unregistered barcode shows an informative error</w:t>
            </w:r>
          </w:p>
        </w:tc>
      </w:tr>
      <w:tr>
        <w:tc>
          <w:tcPr/>
          <w:p>
            <w:pPr>
              <w:pStyle w:val="Compact"/>
            </w:pPr>
            <w:r>
              <w:t xml:space="preserve">Preconditions</w:t>
            </w:r>
          </w:p>
        </w:tc>
        <w:tc>
          <w:tcPr/>
          <w:p>
            <w:pPr>
              <w:pStyle w:val="Compact"/>
            </w:pPr>
            <w:r>
              <w:t xml:space="preserve">1. A POS session is open on Android. 2. Barcode "9999999999999" does not exist in the catalogue. 3. Camera permission is granted.</w:t>
            </w:r>
          </w:p>
        </w:tc>
      </w:tr>
      <w:tr>
        <w:tc>
          <w:tcPr/>
          <w:p>
            <w:pPr>
              <w:pStyle w:val="Compact"/>
            </w:pPr>
            <w:r>
              <w:t xml:space="preserve">Test Steps</w:t>
            </w:r>
          </w:p>
        </w:tc>
        <w:tc>
          <w:tcPr/>
          <w:p>
            <w:pPr>
              <w:pStyle w:val="Compact"/>
            </w:pPr>
            <w:r>
              <w:t xml:space="preserve">1. Open the POS screen on Android. 2. Tap the camera icon. 3. Scan a barcode with value "9999999999999". 4. Observe the screen.</w:t>
            </w:r>
          </w:p>
        </w:tc>
      </w:tr>
      <w:tr>
        <w:tc>
          <w:tcPr/>
          <w:p>
            <w:pPr>
              <w:pStyle w:val="Compact"/>
            </w:pPr>
            <w:r>
              <w:t xml:space="preserve">Expected Result</w:t>
            </w:r>
          </w:p>
        </w:tc>
        <w:tc>
          <w:tcPr/>
          <w:p>
            <w:pPr>
              <w:pStyle w:val="Compact"/>
            </w:pPr>
            <w:r>
              <w:t xml:space="preserve">The system displays the message "Product not found. Check your catalogue." The cart is unchanged. No crash occurs.</w:t>
            </w:r>
          </w:p>
        </w:tc>
      </w:tr>
      <w:tr>
        <w:tc>
          <w:tcPr/>
          <w:p>
            <w:pPr>
              <w:pStyle w:val="Compact"/>
            </w:pPr>
            <w:r>
              <w:t xml:space="preserve">Pass Criteria</w:t>
            </w:r>
          </w:p>
        </w:tc>
        <w:tc>
          <w:tcPr/>
          <w:p>
            <w:pPr>
              <w:pStyle w:val="Compact"/>
            </w:pPr>
            <w:r>
              <w:t xml:space="preserve">Error message displayed; cart unchanged; application does not crash.</w:t>
            </w:r>
          </w:p>
        </w:tc>
      </w:tr>
      <w:tr>
        <w:tc>
          <w:tcPr/>
          <w:p>
            <w:pPr>
              <w:pStyle w:val="Compact"/>
            </w:pPr>
            <w:r>
              <w:t xml:space="preserve">Priority</w:t>
            </w:r>
          </w:p>
        </w:tc>
        <w:tc>
          <w:tcPr/>
          <w:p>
            <w:pPr>
              <w:pStyle w:val="Compact"/>
            </w:pPr>
            <w:r>
              <w:t xml:space="preserve">High</w:t>
            </w:r>
          </w:p>
        </w:tc>
      </w:tr>
    </w:tbl>
    <w:p>
      <w:r>
        <w:pict>
          <v:rect style="width:0;height:1.5pt" o:hralign="center" o:hrstd="t" o:hr="t"/>
        </w:pict>
      </w:r>
    </w:p>
    <w:bookmarkEnd w:id="58"/>
    <w:bookmarkStart w:id="59" w:name="X9b595930b31e1c56f860beda219a47603a54b26"/>
    <w:p>
      <w:pPr>
        <w:pStyle w:val="Heading3"/>
      </w:pPr>
      <w:r>
        <w:t xml:space="preserve">FR-POS-009 / FR-POS-010 — Hold and Resume Cart</w:t>
      </w:r>
    </w:p>
    <w:p>
      <w:r>
        <w:pict>
          <v:rect style="width:0;height:1.5pt" o:hralign="center" o:hrstd="t" o:hr="t"/>
        </w:pict>
      </w:r>
    </w:p>
    <w:p>
      <w:pPr>
        <w:pStyle w:val="FirstParagraph"/>
      </w:pPr>
      <w:r>
        <w:rPr>
          <w:b/>
          <w:bCs/>
        </w:rPr>
        <w:t xml:space="preserve">TC-POS-006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TC-POS-006</w:t>
            </w:r>
          </w:p>
        </w:tc>
      </w:tr>
      <w:tr>
        <w:tc>
          <w:tcPr/>
          <w:p>
            <w:pPr>
              <w:pStyle w:val="Compact"/>
            </w:pPr>
            <w:r>
              <w:t xml:space="preserve">FR Reference</w:t>
            </w:r>
          </w:p>
        </w:tc>
        <w:tc>
          <w:tcPr/>
          <w:p>
            <w:pPr>
              <w:pStyle w:val="Compact"/>
            </w:pPr>
            <w:r>
              <w:t xml:space="preserve">FR-POS-009</w:t>
            </w:r>
          </w:p>
        </w:tc>
      </w:tr>
      <w:tr>
        <w:tc>
          <w:tcPr/>
          <w:p>
            <w:pPr>
              <w:pStyle w:val="Compact"/>
            </w:pPr>
            <w:r>
              <w:t xml:space="preserve">Title</w:t>
            </w:r>
          </w:p>
        </w:tc>
        <w:tc>
          <w:tcPr/>
          <w:p>
            <w:pPr>
              <w:pStyle w:val="Compact"/>
            </w:pPr>
            <w:r>
              <w:t xml:space="preserve">Verify Hold Sale suspends the active cart and assigns a hold reference number</w:t>
            </w:r>
          </w:p>
        </w:tc>
      </w:tr>
      <w:tr>
        <w:tc>
          <w:tcPr/>
          <w:p>
            <w:pPr>
              <w:pStyle w:val="Compact"/>
            </w:pPr>
            <w:r>
              <w:t xml:space="preserve">Preconditions</w:t>
            </w:r>
          </w:p>
        </w:tc>
        <w:tc>
          <w:tcPr/>
          <w:p>
            <w:pPr>
              <w:pStyle w:val="Compact"/>
            </w:pPr>
            <w:r>
              <w:t xml:space="preserve">1. A POS session is open. 2. The active cart contains 2 items: "Sugar 1kg" × 2 at UGX 5,000 each, and "Cooking Oil 1L" × 1 at UGX 12,000. 3. A 15% per-item discount has been applied to "Sugar 1kg". 4. Tester is authenticated as Cashier.</w:t>
            </w:r>
          </w:p>
        </w:tc>
      </w:tr>
      <w:tr>
        <w:tc>
          <w:tcPr/>
          <w:p>
            <w:pPr>
              <w:pStyle w:val="Compact"/>
            </w:pPr>
            <w:r>
              <w:t xml:space="preserve">Test Steps</w:t>
            </w:r>
          </w:p>
        </w:tc>
        <w:tc>
          <w:tcPr/>
          <w:p>
            <w:pPr>
              <w:pStyle w:val="Compact"/>
            </w:pPr>
            <w:r>
              <w:t xml:space="preserve">1. On the active cart screen, tap "Hold Sale". 2. Observe the screen. 3. Observe the cart state.</w:t>
            </w:r>
          </w:p>
        </w:tc>
      </w:tr>
      <w:tr>
        <w:tc>
          <w:tcPr/>
          <w:p>
            <w:pPr>
              <w:pStyle w:val="Compact"/>
            </w:pPr>
            <w:r>
              <w:t xml:space="preserve">Expected Result</w:t>
            </w:r>
          </w:p>
        </w:tc>
        <w:tc>
          <w:tcPr/>
          <w:p>
            <w:pPr>
              <w:pStyle w:val="Compact"/>
            </w:pPr>
            <w:r>
              <w:t xml:space="preserve">The system assigns hold reference "HOLD-001" (or the next sequential hold reference). The active cart is cleared, showing an empty cart ready for a new transaction. The hold reference number is visible in the held carts list.</w:t>
            </w:r>
          </w:p>
        </w:tc>
      </w:tr>
      <w:tr>
        <w:tc>
          <w:tcPr/>
          <w:p>
            <w:pPr>
              <w:pStyle w:val="Compact"/>
            </w:pPr>
            <w:r>
              <w:t xml:space="preserve">Pass Criteria</w:t>
            </w:r>
          </w:p>
        </w:tc>
        <w:tc>
          <w:tcPr/>
          <w:p>
            <w:pPr>
              <w:pStyle w:val="Compact"/>
            </w:pPr>
            <w:r>
              <w:t xml:space="preserve">Active cart is empty after hold; held cart list shows 1 entry with the assigned hold reference; hold reference is a non-empty string.</w:t>
            </w:r>
          </w:p>
        </w:tc>
      </w:tr>
      <w:tr>
        <w:tc>
          <w:tcPr/>
          <w:p>
            <w:pPr>
              <w:pStyle w:val="Compact"/>
            </w:pPr>
            <w:r>
              <w:t xml:space="preserve">Priority</w:t>
            </w:r>
          </w:p>
        </w:tc>
        <w:tc>
          <w:tcPr/>
          <w:p>
            <w:pPr>
              <w:pStyle w:val="Compact"/>
            </w:pPr>
            <w:r>
              <w:t xml:space="preserve">Critical</w:t>
            </w:r>
          </w:p>
        </w:tc>
      </w:tr>
    </w:tbl>
    <w:p>
      <w:r>
        <w:pict>
          <v:rect style="width:0;height:1.5pt" o:hralign="center" o:hrstd="t" o:hr="t"/>
        </w:pict>
      </w:r>
    </w:p>
    <w:p>
      <w:pPr>
        <w:pStyle w:val="FirstParagraph"/>
      </w:pPr>
      <w:r>
        <w:rPr>
          <w:b/>
          <w:bCs/>
        </w:rPr>
        <w:t xml:space="preserve">TC-POS-007</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TC-POS-007</w:t>
            </w:r>
          </w:p>
        </w:tc>
      </w:tr>
      <w:tr>
        <w:tc>
          <w:tcPr/>
          <w:p>
            <w:pPr>
              <w:pStyle w:val="Compact"/>
            </w:pPr>
            <w:r>
              <w:t xml:space="preserve">FR Reference</w:t>
            </w:r>
          </w:p>
        </w:tc>
        <w:tc>
          <w:tcPr/>
          <w:p>
            <w:pPr>
              <w:pStyle w:val="Compact"/>
            </w:pPr>
            <w:r>
              <w:t xml:space="preserve">FR-POS-010</w:t>
            </w:r>
          </w:p>
        </w:tc>
      </w:tr>
      <w:tr>
        <w:tc>
          <w:tcPr/>
          <w:p>
            <w:pPr>
              <w:pStyle w:val="Compact"/>
            </w:pPr>
            <w:r>
              <w:t xml:space="preserve">Title</w:t>
            </w:r>
          </w:p>
        </w:tc>
        <w:tc>
          <w:tcPr/>
          <w:p>
            <w:pPr>
              <w:pStyle w:val="Compact"/>
            </w:pPr>
            <w:r>
              <w:t xml:space="preserve">Verify resuming a held cart restores all items, quantities, prices, and discounts exactly</w:t>
            </w:r>
          </w:p>
        </w:tc>
      </w:tr>
      <w:tr>
        <w:tc>
          <w:tcPr/>
          <w:p>
            <w:pPr>
              <w:pStyle w:val="Compact"/>
            </w:pPr>
            <w:r>
              <w:t xml:space="preserve">Preconditions</w:t>
            </w:r>
          </w:p>
        </w:tc>
        <w:tc>
          <w:tcPr/>
          <w:p>
            <w:pPr>
              <w:pStyle w:val="Compact"/>
            </w:pPr>
            <w:r>
              <w:t xml:space="preserve">1. A POS session is open. 2. One held cart exists (from TC-POS-006) with hold reference "HOLD-001" containing: "Sugar 1kg" × 2 at UGX 5,000 each with 15% discount, and "Cooking Oil 1L" × 1 at UGX 12,000. 3. The active cart is currently empty.</w:t>
            </w:r>
          </w:p>
        </w:tc>
      </w:tr>
      <w:tr>
        <w:tc>
          <w:tcPr/>
          <w:p>
            <w:pPr>
              <w:pStyle w:val="Compact"/>
            </w:pPr>
            <w:r>
              <w:t xml:space="preserve">Test Steps</w:t>
            </w:r>
          </w:p>
        </w:tc>
        <w:tc>
          <w:tcPr/>
          <w:p>
            <w:pPr>
              <w:pStyle w:val="Compact"/>
            </w:pPr>
            <w:r>
              <w:t xml:space="preserve">1. Open the held carts list. 2. Select hold reference "HOLD-001". 3. Observe the restored cart.</w:t>
            </w:r>
          </w:p>
        </w:tc>
      </w:tr>
      <w:tr>
        <w:tc>
          <w:tcPr/>
          <w:p>
            <w:pPr>
              <w:pStyle w:val="Compact"/>
            </w:pPr>
            <w:r>
              <w:t xml:space="preserve">Expected Result</w:t>
            </w:r>
          </w:p>
        </w:tc>
        <w:tc>
          <w:tcPr/>
          <w:p>
            <w:pPr>
              <w:pStyle w:val="Compact"/>
            </w:pPr>
            <w:r>
              <w:t xml:space="preserve">The active cart displays: "Sugar 1kg" × 2 at UGX 5,000 each with a 15% discount applied (line total = UGX 8,500), and "Cooking Oil 1L" × 1 at UGX 12,000 (line total = UGX 12,000). Cart grand total = UGX 20,500.</w:t>
            </w:r>
          </w:p>
        </w:tc>
      </w:tr>
      <w:tr>
        <w:tc>
          <w:tcPr/>
          <w:p>
            <w:pPr>
              <w:pStyle w:val="Compact"/>
            </w:pPr>
            <w:r>
              <w:t xml:space="preserve">Pass Criteria</w:t>
            </w:r>
          </w:p>
        </w:tc>
        <w:tc>
          <w:tcPr/>
          <w:p>
            <w:pPr>
              <w:pStyle w:val="Compact"/>
            </w:pPr>
            <w:r>
              <w:t xml:space="preserve">All 2 items present; quantities match; discount on "Sugar 1kg" is 15%; grand total = UGX 20,500.</w:t>
            </w:r>
          </w:p>
        </w:tc>
      </w:tr>
      <w:tr>
        <w:tc>
          <w:tcPr/>
          <w:p>
            <w:pPr>
              <w:pStyle w:val="Compact"/>
            </w:pPr>
            <w:r>
              <w:t xml:space="preserve">Priority</w:t>
            </w:r>
          </w:p>
        </w:tc>
        <w:tc>
          <w:tcPr/>
          <w:p>
            <w:pPr>
              <w:pStyle w:val="Compact"/>
            </w:pPr>
            <w:r>
              <w:t xml:space="preserve">Critical</w:t>
            </w:r>
          </w:p>
        </w:tc>
      </w:tr>
    </w:tbl>
    <w:p>
      <w:r>
        <w:pict>
          <v:rect style="width:0;height:1.5pt" o:hralign="center" o:hrstd="t" o:hr="t"/>
        </w:pict>
      </w:r>
    </w:p>
    <w:p>
      <w:pPr>
        <w:pStyle w:val="FirstParagraph"/>
      </w:pPr>
      <w:r>
        <w:rPr>
          <w:b/>
          <w:bCs/>
        </w:rPr>
        <w:t xml:space="preserve">TC-POS-008</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TC-POS-008</w:t>
            </w:r>
          </w:p>
        </w:tc>
      </w:tr>
      <w:tr>
        <w:tc>
          <w:tcPr/>
          <w:p>
            <w:pPr>
              <w:pStyle w:val="Compact"/>
            </w:pPr>
            <w:r>
              <w:t xml:space="preserve">FR Reference</w:t>
            </w:r>
          </w:p>
        </w:tc>
        <w:tc>
          <w:tcPr/>
          <w:p>
            <w:pPr>
              <w:pStyle w:val="Compact"/>
            </w:pPr>
            <w:r>
              <w:t xml:space="preserve">FR-POS-009</w:t>
            </w:r>
          </w:p>
        </w:tc>
      </w:tr>
      <w:tr>
        <w:tc>
          <w:tcPr/>
          <w:p>
            <w:pPr>
              <w:pStyle w:val="Compact"/>
            </w:pPr>
            <w:r>
              <w:t xml:space="preserve">Title</w:t>
            </w:r>
          </w:p>
        </w:tc>
        <w:tc>
          <w:tcPr/>
          <w:p>
            <w:pPr>
              <w:pStyle w:val="Compact"/>
            </w:pPr>
            <w:r>
              <w:t xml:space="preserve">Verify held cart persists across Android app restart</w:t>
            </w:r>
          </w:p>
        </w:tc>
      </w:tr>
      <w:tr>
        <w:tc>
          <w:tcPr/>
          <w:p>
            <w:pPr>
              <w:pStyle w:val="Compact"/>
            </w:pPr>
            <w:r>
              <w:t xml:space="preserve">Preconditions</w:t>
            </w:r>
          </w:p>
        </w:tc>
        <w:tc>
          <w:tcPr/>
          <w:p>
            <w:pPr>
              <w:pStyle w:val="Compact"/>
            </w:pPr>
            <w:r>
              <w:t xml:space="preserve">1. A POS session is open on Android. 2. One held cart exists with hold reference "HOLD-001" containing 1 item: "Bread 400g" × 3 at UGX 3,500 each. 3. The active cart is empty.</w:t>
            </w:r>
          </w:p>
        </w:tc>
      </w:tr>
      <w:tr>
        <w:tc>
          <w:tcPr/>
          <w:p>
            <w:pPr>
              <w:pStyle w:val="Compact"/>
            </w:pPr>
            <w:r>
              <w:t xml:space="preserve">Test Steps</w:t>
            </w:r>
          </w:p>
        </w:tc>
        <w:tc>
          <w:tcPr/>
          <w:p>
            <w:pPr>
              <w:pStyle w:val="Compact"/>
            </w:pPr>
            <w:r>
              <w:t xml:space="preserve">1. Force-close the Android application. 2. Relaunch the application. 3. Authenticate as the same Cashier user. 4. Open the POS screen. 5. Open the held carts list.</w:t>
            </w:r>
          </w:p>
        </w:tc>
      </w:tr>
      <w:tr>
        <w:tc>
          <w:tcPr/>
          <w:p>
            <w:pPr>
              <w:pStyle w:val="Compact"/>
            </w:pPr>
            <w:r>
              <w:t xml:space="preserve">Expected Result</w:t>
            </w:r>
          </w:p>
        </w:tc>
        <w:tc>
          <w:tcPr/>
          <w:p>
            <w:pPr>
              <w:pStyle w:val="Compact"/>
            </w:pPr>
            <w:r>
              <w:t xml:space="preserve">Hold reference "HOLD-001" appears in the held carts list with "Bread 400g" × 3. The cart is fully restorable after the restart.</w:t>
            </w:r>
          </w:p>
        </w:tc>
      </w:tr>
      <w:tr>
        <w:tc>
          <w:tcPr/>
          <w:p>
            <w:pPr>
              <w:pStyle w:val="Compact"/>
            </w:pPr>
            <w:r>
              <w:t xml:space="preserve">Pass Criteria</w:t>
            </w:r>
          </w:p>
        </w:tc>
        <w:tc>
          <w:tcPr/>
          <w:p>
            <w:pPr>
              <w:pStyle w:val="Compact"/>
            </w:pPr>
            <w:r>
              <w:t xml:space="preserve">Held cart survives app restart; all 3 items and quantities match the pre-restart state.</w:t>
            </w:r>
          </w:p>
        </w:tc>
      </w:tr>
      <w:tr>
        <w:tc>
          <w:tcPr/>
          <w:p>
            <w:pPr>
              <w:pStyle w:val="Compact"/>
            </w:pPr>
            <w:r>
              <w:t xml:space="preserve">Priority</w:t>
            </w:r>
          </w:p>
        </w:tc>
        <w:tc>
          <w:tcPr/>
          <w:p>
            <w:pPr>
              <w:pStyle w:val="Compact"/>
            </w:pPr>
            <w:r>
              <w:t xml:space="preserve">Critical</w:t>
            </w:r>
          </w:p>
        </w:tc>
      </w:tr>
    </w:tbl>
    <w:p>
      <w:r>
        <w:pict>
          <v:rect style="width:0;height:1.5pt" o:hralign="center" o:hrstd="t" o:hr="t"/>
        </w:pict>
      </w:r>
    </w:p>
    <w:bookmarkEnd w:id="59"/>
    <w:bookmarkStart w:id="60" w:name="fr-pos-012--mtn-momo-push-payment"/>
    <w:p>
      <w:pPr>
        <w:pStyle w:val="Heading3"/>
      </w:pPr>
      <w:r>
        <w:t xml:space="preserve">FR-POS-012 — MTN MoMo Push Payment</w:t>
      </w:r>
    </w:p>
    <w:p>
      <w:r>
        <w:pict>
          <v:rect style="width:0;height:1.5pt" o:hralign="center" o:hrstd="t" o:hr="t"/>
        </w:pict>
      </w:r>
    </w:p>
    <w:p>
      <w:pPr>
        <w:pStyle w:val="FirstParagraph"/>
      </w:pPr>
      <w:r>
        <w:rPr>
          <w:b/>
          <w:bCs/>
        </w:rPr>
        <w:t xml:space="preserve">TC-POS-009</w:t>
      </w:r>
      <w:r>
        <w:t xml:space="preserve"> </w:t>
      </w:r>
      <w:r>
        <w:rPr>
          <w:rStyle w:val="VerbatimChar"/>
        </w:rPr>
        <w:t xml:space="preserve">[BLOCKED: GAP-001]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TC-POS-009</w:t>
            </w:r>
          </w:p>
        </w:tc>
      </w:tr>
      <w:tr>
        <w:tc>
          <w:tcPr/>
          <w:p>
            <w:pPr>
              <w:pStyle w:val="Compact"/>
            </w:pPr>
            <w:r>
              <w:t xml:space="preserve">FR Reference</w:t>
            </w:r>
          </w:p>
        </w:tc>
        <w:tc>
          <w:tcPr/>
          <w:p>
            <w:pPr>
              <w:pStyle w:val="Compact"/>
            </w:pPr>
            <w:r>
              <w:t xml:space="preserve">FR-POS-012</w:t>
            </w:r>
          </w:p>
        </w:tc>
      </w:tr>
      <w:tr>
        <w:tc>
          <w:tcPr/>
          <w:p>
            <w:pPr>
              <w:pStyle w:val="Compact"/>
            </w:pPr>
            <w:r>
              <w:t xml:space="preserve">Title</w:t>
            </w:r>
          </w:p>
        </w:tc>
        <w:tc>
          <w:tcPr/>
          <w:p>
            <w:pPr>
              <w:pStyle w:val="Compact"/>
            </w:pPr>
            <w:r>
              <w:t xml:space="preserve">Verify successful MTN MoMo push payment completes sale and generates receipt</w:t>
            </w:r>
          </w:p>
        </w:tc>
      </w:tr>
      <w:tr>
        <w:tc>
          <w:tcPr/>
          <w:p>
            <w:pPr>
              <w:pStyle w:val="Compact"/>
            </w:pPr>
            <w:r>
              <w:t xml:space="preserve">Preconditions</w:t>
            </w:r>
          </w:p>
        </w:tc>
        <w:tc>
          <w:tcPr/>
          <w:p>
            <w:pPr>
              <w:pStyle w:val="Compact"/>
            </w:pPr>
            <w:r>
              <w:t xml:space="preserve">1. MTN MoMo Business API sandbox credentials are configured (GAP-001 resolved). 2. A POS session is open. 3. The active cart total is UGX 25,000. 4. A sandbox MTN MoMo test phone number is available that simulates immediate payment approval. 5. Tester is authenticated as Cashier.</w:t>
            </w:r>
          </w:p>
        </w:tc>
      </w:tr>
      <w:tr>
        <w:tc>
          <w:tcPr/>
          <w:p>
            <w:pPr>
              <w:pStyle w:val="Compact"/>
            </w:pPr>
            <w:r>
              <w:t xml:space="preserve">Test Steps</w:t>
            </w:r>
          </w:p>
        </w:tc>
        <w:tc>
          <w:tcPr/>
          <w:p>
            <w:pPr>
              <w:pStyle w:val="Compact"/>
            </w:pPr>
            <w:r>
              <w:t xml:space="preserve">1. On the payment screen, select "MTN MoMo" as the payment method. 2. Enter the sandbox test phone number. 3. Tap "Send Payment Request". 4. Observe the pending indicator. 5. Simulate the sandbox approval event. 6. Observe the result.</w:t>
            </w:r>
          </w:p>
        </w:tc>
      </w:tr>
      <w:tr>
        <w:tc>
          <w:tcPr/>
          <w:p>
            <w:pPr>
              <w:pStyle w:val="Compact"/>
            </w:pPr>
            <w:r>
              <w:t xml:space="preserve">Expected Result</w:t>
            </w:r>
          </w:p>
        </w:tc>
        <w:tc>
          <w:tcPr/>
          <w:p>
            <w:pPr>
              <w:pStyle w:val="Compact"/>
            </w:pPr>
            <w:r>
              <w:t xml:space="preserve">1. A pending indicator is displayed immediately after "Send Payment Request" is tapped. 2. After the sandbox approval event, the pending indicator clears and the system navigates to the receipt screen. 3. The receipt displays: payment method "MTN MoMo", amount UGX 25,000, and the transaction reference returned by the sandbox API. 4. Stock levels for physical items in the cart are decremented.</w:t>
            </w:r>
          </w:p>
        </w:tc>
      </w:tr>
      <w:tr>
        <w:tc>
          <w:tcPr/>
          <w:p>
            <w:pPr>
              <w:pStyle w:val="Compact"/>
            </w:pPr>
            <w:r>
              <w:t xml:space="preserve">Pass Criteria</w:t>
            </w:r>
          </w:p>
        </w:tc>
        <w:tc>
          <w:tcPr/>
          <w:p>
            <w:pPr>
              <w:pStyle w:val="Compact"/>
            </w:pPr>
            <w:r>
              <w:t xml:space="preserve">Receipt generated with payment method = "MTN MoMo" and amount = UGX 25,000; sale record created in the database; stock decremented.</w:t>
            </w:r>
          </w:p>
        </w:tc>
      </w:tr>
      <w:tr>
        <w:tc>
          <w:tcPr/>
          <w:p>
            <w:pPr>
              <w:pStyle w:val="Compact"/>
            </w:pPr>
            <w:r>
              <w:t xml:space="preserve">Priority</w:t>
            </w:r>
          </w:p>
        </w:tc>
        <w:tc>
          <w:tcPr/>
          <w:p>
            <w:pPr>
              <w:pStyle w:val="Compact"/>
            </w:pPr>
            <w:r>
              <w:t xml:space="preserve">Critical</w:t>
            </w:r>
          </w:p>
        </w:tc>
      </w:tr>
    </w:tbl>
    <w:p>
      <w:r>
        <w:pict>
          <v:rect style="width:0;height:1.5pt" o:hralign="center" o:hrstd="t" o:hr="t"/>
        </w:pict>
      </w:r>
    </w:p>
    <w:p>
      <w:pPr>
        <w:pStyle w:val="FirstParagraph"/>
      </w:pPr>
      <w:r>
        <w:rPr>
          <w:b/>
          <w:bCs/>
        </w:rPr>
        <w:t xml:space="preserve">TC-POS-010</w:t>
      </w:r>
      <w:r>
        <w:t xml:space="preserve"> </w:t>
      </w:r>
      <w:r>
        <w:rPr>
          <w:rStyle w:val="VerbatimChar"/>
        </w:rPr>
        <w:t xml:space="preserve">[BLOCKED: GAP-001]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TC-POS-010</w:t>
            </w:r>
          </w:p>
        </w:tc>
      </w:tr>
      <w:tr>
        <w:tc>
          <w:tcPr/>
          <w:p>
            <w:pPr>
              <w:pStyle w:val="Compact"/>
            </w:pPr>
            <w:r>
              <w:t xml:space="preserve">FR Reference</w:t>
            </w:r>
          </w:p>
        </w:tc>
        <w:tc>
          <w:tcPr/>
          <w:p>
            <w:pPr>
              <w:pStyle w:val="Compact"/>
            </w:pPr>
            <w:r>
              <w:t xml:space="preserve">FR-POS-012</w:t>
            </w:r>
          </w:p>
        </w:tc>
      </w:tr>
      <w:tr>
        <w:tc>
          <w:tcPr/>
          <w:p>
            <w:pPr>
              <w:pStyle w:val="Compact"/>
            </w:pPr>
            <w:r>
              <w:t xml:space="preserve">Title</w:t>
            </w:r>
          </w:p>
        </w:tc>
        <w:tc>
          <w:tcPr/>
          <w:p>
            <w:pPr>
              <w:pStyle w:val="Compact"/>
            </w:pPr>
            <w:r>
              <w:t xml:space="preserve">Verify MTN MoMo push payment failure displays failure reason and allows retry</w:t>
            </w:r>
          </w:p>
        </w:tc>
      </w:tr>
      <w:tr>
        <w:tc>
          <w:tcPr/>
          <w:p>
            <w:pPr>
              <w:pStyle w:val="Compact"/>
            </w:pPr>
            <w:r>
              <w:t xml:space="preserve">Preconditions</w:t>
            </w:r>
          </w:p>
        </w:tc>
        <w:tc>
          <w:tcPr/>
          <w:p>
            <w:pPr>
              <w:pStyle w:val="Compact"/>
            </w:pPr>
            <w:r>
              <w:t xml:space="preserve">1. MTN MoMo Business API sandbox credentials are configured. 2. A POS session is open. 3. The active cart total is UGX 15,000. 4. A sandbox phone number is configured to simulate payment failure ("Insufficient funds" response).</w:t>
            </w:r>
          </w:p>
        </w:tc>
      </w:tr>
      <w:tr>
        <w:tc>
          <w:tcPr/>
          <w:p>
            <w:pPr>
              <w:pStyle w:val="Compact"/>
            </w:pPr>
            <w:r>
              <w:t xml:space="preserve">Test Steps</w:t>
            </w:r>
          </w:p>
        </w:tc>
        <w:tc>
          <w:tcPr/>
          <w:p>
            <w:pPr>
              <w:pStyle w:val="Compact"/>
            </w:pPr>
            <w:r>
              <w:t xml:space="preserve">1. On the payment screen, select "MTN MoMo". 2. Enter the sandbox failure phone number. 3. Tap "Send Payment Request". 4. Simulate the sandbox failure response. 5. Observe the screen.</w:t>
            </w:r>
          </w:p>
        </w:tc>
      </w:tr>
      <w:tr>
        <w:tc>
          <w:tcPr/>
          <w:p>
            <w:pPr>
              <w:pStyle w:val="Compact"/>
            </w:pPr>
            <w:r>
              <w:t xml:space="preserve">Expected Result</w:t>
            </w:r>
          </w:p>
        </w:tc>
        <w:tc>
          <w:tcPr/>
          <w:p>
            <w:pPr>
              <w:pStyle w:val="Compact"/>
            </w:pPr>
            <w:r>
              <w:t xml:space="preserve">The pending indicator clears. The system displays the message "Payment failed: Insufficient funds." (exact text from the API failure reason field). Two buttons are visible: "Retry" and "Switch Payment Method". No receipt is generated. No sale record is created. Stock levels are unchanged.</w:t>
            </w:r>
          </w:p>
        </w:tc>
      </w:tr>
      <w:tr>
        <w:tc>
          <w:tcPr/>
          <w:p>
            <w:pPr>
              <w:pStyle w:val="Compact"/>
            </w:pPr>
            <w:r>
              <w:t xml:space="preserve">Pass Criteria</w:t>
            </w:r>
          </w:p>
        </w:tc>
        <w:tc>
          <w:tcPr/>
          <w:p>
            <w:pPr>
              <w:pStyle w:val="Compact"/>
            </w:pPr>
            <w:r>
              <w:t xml:space="preserve">Failure reason text displayed; no receipt created; no sale record in database; stock unchanged.</w:t>
            </w:r>
          </w:p>
        </w:tc>
      </w:tr>
      <w:tr>
        <w:tc>
          <w:tcPr/>
          <w:p>
            <w:pPr>
              <w:pStyle w:val="Compact"/>
            </w:pPr>
            <w:r>
              <w:t xml:space="preserve">Priority</w:t>
            </w:r>
          </w:p>
        </w:tc>
        <w:tc>
          <w:tcPr/>
          <w:p>
            <w:pPr>
              <w:pStyle w:val="Compact"/>
            </w:pPr>
            <w:r>
              <w:t xml:space="preserve">Critical</w:t>
            </w:r>
          </w:p>
        </w:tc>
      </w:tr>
    </w:tbl>
    <w:p>
      <w:r>
        <w:pict>
          <v:rect style="width:0;height:1.5pt" o:hralign="center" o:hrstd="t" o:hr="t"/>
        </w:pict>
      </w:r>
    </w:p>
    <w:p>
      <w:pPr>
        <w:pStyle w:val="FirstParagraph"/>
      </w:pPr>
      <w:r>
        <w:rPr>
          <w:b/>
          <w:bCs/>
        </w:rPr>
        <w:t xml:space="preserve">TC-POS-011</w:t>
      </w:r>
      <w:r>
        <w:t xml:space="preserve"> </w:t>
      </w:r>
      <w:r>
        <w:rPr>
          <w:rStyle w:val="VerbatimChar"/>
        </w:rPr>
        <w:t xml:space="preserve">[BLOCKED: GAP-001]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TC-POS-011</w:t>
            </w:r>
          </w:p>
        </w:tc>
      </w:tr>
      <w:tr>
        <w:tc>
          <w:tcPr/>
          <w:p>
            <w:pPr>
              <w:pStyle w:val="Compact"/>
            </w:pPr>
            <w:r>
              <w:t xml:space="preserve">FR Reference</w:t>
            </w:r>
          </w:p>
        </w:tc>
        <w:tc>
          <w:tcPr/>
          <w:p>
            <w:pPr>
              <w:pStyle w:val="Compact"/>
            </w:pPr>
            <w:r>
              <w:t xml:space="preserve">FR-POS-012</w:t>
            </w:r>
          </w:p>
        </w:tc>
      </w:tr>
      <w:tr>
        <w:tc>
          <w:tcPr/>
          <w:p>
            <w:pPr>
              <w:pStyle w:val="Compact"/>
            </w:pPr>
            <w:r>
              <w:t xml:space="preserve">Title</w:t>
            </w:r>
          </w:p>
        </w:tc>
        <w:tc>
          <w:tcPr/>
          <w:p>
            <w:pPr>
              <w:pStyle w:val="Compact"/>
            </w:pPr>
            <w:r>
              <w:t xml:space="preserve">Verify MTN MoMo push payment timeout displays timeout message and allows retry or switch</w:t>
            </w:r>
          </w:p>
        </w:tc>
      </w:tr>
      <w:tr>
        <w:tc>
          <w:tcPr/>
          <w:p>
            <w:pPr>
              <w:pStyle w:val="Compact"/>
            </w:pPr>
            <w:r>
              <w:t xml:space="preserve">Preconditions</w:t>
            </w:r>
          </w:p>
        </w:tc>
        <w:tc>
          <w:tcPr/>
          <w:p>
            <w:pPr>
              <w:pStyle w:val="Compact"/>
            </w:pPr>
            <w:r>
              <w:t xml:space="preserve">1. MTN MoMo Business API sandbox credentials are configured. 2. A POS session is open. 3. The active cart total is UGX 20,000. 4. The sandbox environment is configured to simulate a 60-second timeout (no response). 5. The application's MoMo timeout threshold is 60 seconds.</w:t>
            </w:r>
          </w:p>
        </w:tc>
      </w:tr>
      <w:tr>
        <w:tc>
          <w:tcPr/>
          <w:p>
            <w:pPr>
              <w:pStyle w:val="Compact"/>
            </w:pPr>
            <w:r>
              <w:t xml:space="preserve">Test Steps</w:t>
            </w:r>
          </w:p>
        </w:tc>
        <w:tc>
          <w:tcPr/>
          <w:p>
            <w:pPr>
              <w:pStyle w:val="Compact"/>
            </w:pPr>
            <w:r>
              <w:t xml:space="preserve">1. On the payment screen, select "MTN MoMo". 2. Enter the sandbox timeout phone number. 3. Tap "Send Payment Request". 4. Wait for the timeout period to elapse (60 seconds). 5. Observe the screen.</w:t>
            </w:r>
          </w:p>
        </w:tc>
      </w:tr>
      <w:tr>
        <w:tc>
          <w:tcPr/>
          <w:p>
            <w:pPr>
              <w:pStyle w:val="Compact"/>
            </w:pPr>
            <w:r>
              <w:t xml:space="preserve">Expected Result</w:t>
            </w:r>
          </w:p>
        </w:tc>
        <w:tc>
          <w:tcPr/>
          <w:p>
            <w:pPr>
              <w:pStyle w:val="Compact"/>
            </w:pPr>
            <w:r>
              <w:t xml:space="preserve">After 60 seconds, the pending indicator clears. The system displays the message "Payment request timed out. The customer did not respond in time." Two buttons are visible: "Retry" and "Switch Payment Method". No receipt is generated. No sale record is created.</w:t>
            </w:r>
          </w:p>
        </w:tc>
      </w:tr>
      <w:tr>
        <w:tc>
          <w:tcPr/>
          <w:p>
            <w:pPr>
              <w:pStyle w:val="Compact"/>
            </w:pPr>
            <w:r>
              <w:t xml:space="preserve">Pass Criteria</w:t>
            </w:r>
          </w:p>
        </w:tc>
        <w:tc>
          <w:tcPr/>
          <w:p>
            <w:pPr>
              <w:pStyle w:val="Compact"/>
            </w:pPr>
            <w:r>
              <w:t xml:space="preserve">Timeout message displayed after the configured timeout period; no receipt; no sale record; "Retry" and "Switch Payment Method" buttons present.</w:t>
            </w:r>
          </w:p>
        </w:tc>
      </w:tr>
      <w:tr>
        <w:tc>
          <w:tcPr/>
          <w:p>
            <w:pPr>
              <w:pStyle w:val="Compact"/>
            </w:pPr>
            <w:r>
              <w:t xml:space="preserve">Priority</w:t>
            </w:r>
          </w:p>
        </w:tc>
        <w:tc>
          <w:tcPr/>
          <w:p>
            <w:pPr>
              <w:pStyle w:val="Compact"/>
            </w:pPr>
            <w:r>
              <w:t xml:space="preserve">Critical</w:t>
            </w:r>
          </w:p>
        </w:tc>
      </w:tr>
    </w:tbl>
    <w:p>
      <w:r>
        <w:pict>
          <v:rect style="width:0;height:1.5pt" o:hralign="center" o:hrstd="t" o:hr="t"/>
        </w:pict>
      </w:r>
    </w:p>
    <w:bookmarkEnd w:id="60"/>
    <w:bookmarkStart w:id="61" w:name="fr-pos-014--credit-limit-enforcement"/>
    <w:p>
      <w:pPr>
        <w:pStyle w:val="Heading3"/>
      </w:pPr>
      <w:r>
        <w:t xml:space="preserve">FR-POS-014 — Credit Limit Enforcement</w:t>
      </w:r>
    </w:p>
    <w:p>
      <w:r>
        <w:pict>
          <v:rect style="width:0;height:1.5pt" o:hralign="center" o:hrstd="t" o:hr="t"/>
        </w:pict>
      </w:r>
    </w:p>
    <w:p>
      <w:pPr>
        <w:pStyle w:val="FirstParagraph"/>
      </w:pPr>
      <w:r>
        <w:rPr>
          <w:b/>
          <w:bCs/>
        </w:rPr>
        <w:t xml:space="preserve">TC-POS-012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TC-POS-012</w:t>
            </w:r>
          </w:p>
        </w:tc>
      </w:tr>
      <w:tr>
        <w:tc>
          <w:tcPr/>
          <w:p>
            <w:pPr>
              <w:pStyle w:val="Compact"/>
            </w:pPr>
            <w:r>
              <w:t xml:space="preserve">FR Reference</w:t>
            </w:r>
          </w:p>
        </w:tc>
        <w:tc>
          <w:tcPr/>
          <w:p>
            <w:pPr>
              <w:pStyle w:val="Compact"/>
            </w:pPr>
            <w:r>
              <w:t xml:space="preserve">FR-POS-014, BR-002</w:t>
            </w:r>
          </w:p>
        </w:tc>
      </w:tr>
      <w:tr>
        <w:tc>
          <w:tcPr/>
          <w:p>
            <w:pPr>
              <w:pStyle w:val="Compact"/>
            </w:pPr>
            <w:r>
              <w:t xml:space="preserve">Title</w:t>
            </w:r>
          </w:p>
        </w:tc>
        <w:tc>
          <w:tcPr/>
          <w:p>
            <w:pPr>
              <w:pStyle w:val="Compact"/>
            </w:pPr>
            <w:r>
              <w:t xml:space="preserve">Verify credit sale within limit completes without block</w:t>
            </w:r>
          </w:p>
        </w:tc>
      </w:tr>
      <w:tr>
        <w:tc>
          <w:tcPr/>
          <w:p>
            <w:pPr>
              <w:pStyle w:val="Compact"/>
            </w:pPr>
            <w:r>
              <w:t xml:space="preserve">Preconditions</w:t>
            </w:r>
          </w:p>
        </w:tc>
        <w:tc>
          <w:tcPr/>
          <w:p>
            <w:pPr>
              <w:pStyle w:val="Compact"/>
            </w:pPr>
            <w:r>
              <w:t xml:space="preserve">1. A POS session is open. 2. Customer "Nalwoga Sarah" has credit limit = UGX 500,000 and current outstanding balance = UGX 200,000. 3. The active cart total = UGX 150,000 (would bring balance to UGX 350,000, within the limit). 4. Tester is authenticated as Cashier.</w:t>
            </w:r>
          </w:p>
        </w:tc>
      </w:tr>
      <w:tr>
        <w:tc>
          <w:tcPr/>
          <w:p>
            <w:pPr>
              <w:pStyle w:val="Compact"/>
            </w:pPr>
            <w:r>
              <w:t xml:space="preserve">Test Steps</w:t>
            </w:r>
          </w:p>
        </w:tc>
        <w:tc>
          <w:tcPr/>
          <w:p>
            <w:pPr>
              <w:pStyle w:val="Compact"/>
            </w:pPr>
            <w:r>
              <w:t xml:space="preserve">1. Select "Nalwoga Sarah" as the customer on the active cart. 2. On the payment screen, select "Credit" as the payment method. 3. Observe the displayed credit information. 4. Tap "Confirm Sale".</w:t>
            </w:r>
          </w:p>
        </w:tc>
      </w:tr>
      <w:tr>
        <w:tc>
          <w:tcPr/>
          <w:p>
            <w:pPr>
              <w:pStyle w:val="Compact"/>
            </w:pPr>
            <w:r>
              <w:t xml:space="preserve">Expected Result</w:t>
            </w:r>
          </w:p>
        </w:tc>
        <w:tc>
          <w:tcPr/>
          <w:p>
            <w:pPr>
              <w:pStyle w:val="Compact"/>
            </w:pPr>
            <w:r>
              <w:t xml:space="preserve">Before confirmation, the screen displays: Outstanding Balance = UGX 200,000; Credit Limit = UGX 500,000; Available Credit = UGX 300,000. No block message appears. The sale completes; the receipt is generated. "Nalwoga Sarah"'s outstanding balance updates to UGX 350,000 in real time.</w:t>
            </w:r>
          </w:p>
        </w:tc>
      </w:tr>
      <w:tr>
        <w:tc>
          <w:tcPr/>
          <w:p>
            <w:pPr>
              <w:pStyle w:val="Compact"/>
            </w:pPr>
            <w:r>
              <w:t xml:space="preserve">Pass Criteria</w:t>
            </w:r>
          </w:p>
        </w:tc>
        <w:tc>
          <w:tcPr/>
          <w:p>
            <w:pPr>
              <w:pStyle w:val="Compact"/>
            </w:pPr>
            <w:r>
              <w:t xml:space="preserve">Sale completes; no block; customer's outstanding balance = UGX 350,000 after completion.</w:t>
            </w:r>
          </w:p>
        </w:tc>
      </w:tr>
      <w:tr>
        <w:tc>
          <w:tcPr/>
          <w:p>
            <w:pPr>
              <w:pStyle w:val="Compact"/>
            </w:pPr>
            <w:r>
              <w:t xml:space="preserve">Priority</w:t>
            </w:r>
          </w:p>
        </w:tc>
        <w:tc>
          <w:tcPr/>
          <w:p>
            <w:pPr>
              <w:pStyle w:val="Compact"/>
            </w:pPr>
            <w:r>
              <w:t xml:space="preserve">Critical</w:t>
            </w:r>
          </w:p>
        </w:tc>
      </w:tr>
    </w:tbl>
    <w:p>
      <w:r>
        <w:pict>
          <v:rect style="width:0;height:1.5pt" o:hralign="center" o:hrstd="t" o:hr="t"/>
        </w:pict>
      </w:r>
    </w:p>
    <w:p>
      <w:pPr>
        <w:pStyle w:val="FirstParagraph"/>
      </w:pPr>
      <w:r>
        <w:rPr>
          <w:b/>
          <w:bCs/>
        </w:rPr>
        <w:t xml:space="preserve">TC-POS-013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TC-POS-013</w:t>
            </w:r>
          </w:p>
        </w:tc>
      </w:tr>
      <w:tr>
        <w:tc>
          <w:tcPr/>
          <w:p>
            <w:pPr>
              <w:pStyle w:val="Compact"/>
            </w:pPr>
            <w:r>
              <w:t xml:space="preserve">FR Reference</w:t>
            </w:r>
          </w:p>
        </w:tc>
        <w:tc>
          <w:tcPr/>
          <w:p>
            <w:pPr>
              <w:pStyle w:val="Compact"/>
            </w:pPr>
            <w:r>
              <w:t xml:space="preserve">FR-POS-014, BR-002</w:t>
            </w:r>
          </w:p>
        </w:tc>
      </w:tr>
      <w:tr>
        <w:tc>
          <w:tcPr/>
          <w:p>
            <w:pPr>
              <w:pStyle w:val="Compact"/>
            </w:pPr>
            <w:r>
              <w:t xml:space="preserve">Title</w:t>
            </w:r>
          </w:p>
        </w:tc>
        <w:tc>
          <w:tcPr/>
          <w:p>
            <w:pPr>
              <w:pStyle w:val="Compact"/>
            </w:pPr>
            <w:r>
              <w:t xml:space="preserve">Verify credit sale at exactly the credit limit completes without block</w:t>
            </w:r>
          </w:p>
        </w:tc>
      </w:tr>
      <w:tr>
        <w:tc>
          <w:tcPr/>
          <w:p>
            <w:pPr>
              <w:pStyle w:val="Compact"/>
            </w:pPr>
            <w:r>
              <w:t xml:space="preserve">Preconditions</w:t>
            </w:r>
          </w:p>
        </w:tc>
        <w:tc>
          <w:tcPr/>
          <w:p>
            <w:pPr>
              <w:pStyle w:val="Compact"/>
            </w:pPr>
            <w:r>
              <w:t xml:space="preserve">1. A POS session is open. 2. Customer "Nalwoga Sarah" has credit limit = UGX 500,000 and current outstanding balance = UGX 350,000. 3. The active cart total = UGX 150,000 (would bring balance to exactly UGX 500,000 = credit limit). 4. Tester is authenticated as Cashier.</w:t>
            </w:r>
          </w:p>
        </w:tc>
      </w:tr>
      <w:tr>
        <w:tc>
          <w:tcPr/>
          <w:p>
            <w:pPr>
              <w:pStyle w:val="Compact"/>
            </w:pPr>
            <w:r>
              <w:t xml:space="preserve">Test Steps</w:t>
            </w:r>
          </w:p>
        </w:tc>
        <w:tc>
          <w:tcPr/>
          <w:p>
            <w:pPr>
              <w:pStyle w:val="Compact"/>
            </w:pPr>
            <w:r>
              <w:t xml:space="preserve">1. Select "Nalwoga Sarah" as the customer. 2. Select "Credit" as payment method. 3. Tap "Confirm Sale".</w:t>
            </w:r>
          </w:p>
        </w:tc>
      </w:tr>
      <w:tr>
        <w:tc>
          <w:tcPr/>
          <w:p>
            <w:pPr>
              <w:pStyle w:val="Compact"/>
            </w:pPr>
            <w:r>
              <w:t xml:space="preserve">Expected Result</w:t>
            </w:r>
          </w:p>
        </w:tc>
        <w:tc>
          <w:tcPr/>
          <w:p>
            <w:pPr>
              <w:pStyle w:val="Compact"/>
            </w:pPr>
            <w:r>
              <w:t xml:space="preserve">No block message appears. The sale completes. Customer outstanding balance = UGX 500,000.</w:t>
            </w:r>
          </w:p>
        </w:tc>
      </w:tr>
      <w:tr>
        <w:tc>
          <w:tcPr/>
          <w:p>
            <w:pPr>
              <w:pStyle w:val="Compact"/>
            </w:pPr>
            <w:r>
              <w:t xml:space="preserve">Pass Criteria</w:t>
            </w:r>
          </w:p>
        </w:tc>
        <w:tc>
          <w:tcPr/>
          <w:p>
            <w:pPr>
              <w:pStyle w:val="Compact"/>
            </w:pPr>
            <w:r>
              <w:t xml:space="preserve">Sale completes; no block; outstanding balance = UGX 500,000 (exactly equals credit limit).</w:t>
            </w:r>
          </w:p>
        </w:tc>
      </w:tr>
      <w:tr>
        <w:tc>
          <w:tcPr/>
          <w:p>
            <w:pPr>
              <w:pStyle w:val="Compact"/>
            </w:pPr>
            <w:r>
              <w:t xml:space="preserve">Priority</w:t>
            </w:r>
          </w:p>
        </w:tc>
        <w:tc>
          <w:tcPr/>
          <w:p>
            <w:pPr>
              <w:pStyle w:val="Compact"/>
            </w:pPr>
            <w:r>
              <w:t xml:space="preserve">Critical</w:t>
            </w:r>
          </w:p>
        </w:tc>
      </w:tr>
    </w:tbl>
    <w:p>
      <w:r>
        <w:pict>
          <v:rect style="width:0;height:1.5pt" o:hralign="center" o:hrstd="t" o:hr="t"/>
        </w:pict>
      </w:r>
    </w:p>
    <w:p>
      <w:pPr>
        <w:pStyle w:val="FirstParagraph"/>
      </w:pPr>
      <w:r>
        <w:rPr>
          <w:b/>
          <w:bCs/>
        </w:rPr>
        <w:t xml:space="preserve">TC-POS-014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TC-POS-014</w:t>
            </w:r>
          </w:p>
        </w:tc>
      </w:tr>
      <w:tr>
        <w:tc>
          <w:tcPr/>
          <w:p>
            <w:pPr>
              <w:pStyle w:val="Compact"/>
            </w:pPr>
            <w:r>
              <w:t xml:space="preserve">FR Reference</w:t>
            </w:r>
          </w:p>
        </w:tc>
        <w:tc>
          <w:tcPr/>
          <w:p>
            <w:pPr>
              <w:pStyle w:val="Compact"/>
            </w:pPr>
            <w:r>
              <w:t xml:space="preserve">FR-POS-014, BR-002</w:t>
            </w:r>
          </w:p>
        </w:tc>
      </w:tr>
      <w:tr>
        <w:tc>
          <w:tcPr/>
          <w:p>
            <w:pPr>
              <w:pStyle w:val="Compact"/>
            </w:pPr>
            <w:r>
              <w:t xml:space="preserve">Title</w:t>
            </w:r>
          </w:p>
        </w:tc>
        <w:tc>
          <w:tcPr/>
          <w:p>
            <w:pPr>
              <w:pStyle w:val="Compact"/>
            </w:pPr>
            <w:r>
              <w:t xml:space="preserve">Verify credit sale over limit is blocked for Cashier role</w:t>
            </w:r>
          </w:p>
        </w:tc>
      </w:tr>
      <w:tr>
        <w:tc>
          <w:tcPr/>
          <w:p>
            <w:pPr>
              <w:pStyle w:val="Compact"/>
            </w:pPr>
            <w:r>
              <w:t xml:space="preserve">Preconditions</w:t>
            </w:r>
          </w:p>
        </w:tc>
        <w:tc>
          <w:tcPr/>
          <w:p>
            <w:pPr>
              <w:pStyle w:val="Compact"/>
            </w:pPr>
            <w:r>
              <w:t xml:space="preserve">1. A POS session is open. 2. Customer "Nalwoga Sarah" has credit limit = UGX 500,000 and outstanding balance = UGX 450,000. 3. The active cart total = UGX 100,000 (would bring balance to UGX 550,000, exceeding the limit by UGX 50,000). 4. Tester is authenticated as Cashier.</w:t>
            </w:r>
          </w:p>
        </w:tc>
      </w:tr>
      <w:tr>
        <w:tc>
          <w:tcPr/>
          <w:p>
            <w:pPr>
              <w:pStyle w:val="Compact"/>
            </w:pPr>
            <w:r>
              <w:t xml:space="preserve">Test Steps</w:t>
            </w:r>
          </w:p>
        </w:tc>
        <w:tc>
          <w:tcPr/>
          <w:p>
            <w:pPr>
              <w:pStyle w:val="Compact"/>
            </w:pPr>
            <w:r>
              <w:t xml:space="preserve">1. Select "Nalwoga Sarah" as the customer. 2. Select "Credit" as payment method. 3. Tap "Confirm Sale".</w:t>
            </w:r>
          </w:p>
        </w:tc>
      </w:tr>
      <w:tr>
        <w:tc>
          <w:tcPr/>
          <w:p>
            <w:pPr>
              <w:pStyle w:val="Compact"/>
            </w:pPr>
            <w:r>
              <w:t xml:space="preserve">Expected Result</w:t>
            </w:r>
          </w:p>
        </w:tc>
        <w:tc>
          <w:tcPr/>
          <w:p>
            <w:pPr>
              <w:pStyle w:val="Compact"/>
            </w:pPr>
            <w:r>
              <w:t xml:space="preserve">The system blocks the sale and displays the message: "Credit limit exceeded. Outstanding: UGX 450,000. Limit: UGX 500,000. This sale would exceed the limit by UGX 50,000." The "Confirm Sale" button is disabled. A "Request Manager Override" button is displayed.</w:t>
            </w:r>
          </w:p>
        </w:tc>
      </w:tr>
      <w:tr>
        <w:tc>
          <w:tcPr/>
          <w:p>
            <w:pPr>
              <w:pStyle w:val="Compact"/>
            </w:pPr>
            <w:r>
              <w:t xml:space="preserve">Pass Criteria</w:t>
            </w:r>
          </w:p>
        </w:tc>
        <w:tc>
          <w:tcPr/>
          <w:p>
            <w:pPr>
              <w:pStyle w:val="Compact"/>
            </w:pPr>
            <w:r>
              <w:t xml:space="preserve">Sale is blocked; message text matches expected format with correct values; "Confirm Sale" disabled; "Request Manager Override" visible.</w:t>
            </w:r>
          </w:p>
        </w:tc>
      </w:tr>
      <w:tr>
        <w:tc>
          <w:tcPr/>
          <w:p>
            <w:pPr>
              <w:pStyle w:val="Compact"/>
            </w:pPr>
            <w:r>
              <w:t xml:space="preserve">Priority</w:t>
            </w:r>
          </w:p>
        </w:tc>
        <w:tc>
          <w:tcPr/>
          <w:p>
            <w:pPr>
              <w:pStyle w:val="Compact"/>
            </w:pPr>
            <w:r>
              <w:t xml:space="preserve">Critical</w:t>
            </w:r>
          </w:p>
        </w:tc>
      </w:tr>
    </w:tbl>
    <w:p>
      <w:r>
        <w:pict>
          <v:rect style="width:0;height:1.5pt" o:hralign="center" o:hrstd="t" o:hr="t"/>
        </w:pict>
      </w:r>
    </w:p>
    <w:p>
      <w:pPr>
        <w:pStyle w:val="FirstParagraph"/>
      </w:pPr>
      <w:r>
        <w:rPr>
          <w:b/>
          <w:bCs/>
        </w:rPr>
        <w:t xml:space="preserve">TC-POS-015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TC-POS-015</w:t>
            </w:r>
          </w:p>
        </w:tc>
      </w:tr>
      <w:tr>
        <w:tc>
          <w:tcPr/>
          <w:p>
            <w:pPr>
              <w:pStyle w:val="Compact"/>
            </w:pPr>
            <w:r>
              <w:t xml:space="preserve">FR Reference</w:t>
            </w:r>
          </w:p>
        </w:tc>
        <w:tc>
          <w:tcPr/>
          <w:p>
            <w:pPr>
              <w:pStyle w:val="Compact"/>
            </w:pPr>
            <w:r>
              <w:t xml:space="preserve">FR-POS-014, BR-002</w:t>
            </w:r>
          </w:p>
        </w:tc>
      </w:tr>
      <w:tr>
        <w:tc>
          <w:tcPr/>
          <w:p>
            <w:pPr>
              <w:pStyle w:val="Compact"/>
            </w:pPr>
            <w:r>
              <w:t xml:space="preserve">Title</w:t>
            </w:r>
          </w:p>
        </w:tc>
        <w:tc>
          <w:tcPr/>
          <w:p>
            <w:pPr>
              <w:pStyle w:val="Compact"/>
            </w:pPr>
            <w:r>
              <w:t xml:space="preserve">Verify manager override allows credit sale over limit and records override in audit log</w:t>
            </w:r>
          </w:p>
        </w:tc>
      </w:tr>
      <w:tr>
        <w:tc>
          <w:tcPr/>
          <w:p>
            <w:pPr>
              <w:pStyle w:val="Compact"/>
            </w:pPr>
            <w:r>
              <w:t xml:space="preserve">Preconditions</w:t>
            </w:r>
          </w:p>
        </w:tc>
        <w:tc>
          <w:tcPr/>
          <w:p>
            <w:pPr>
              <w:pStyle w:val="Compact"/>
            </w:pPr>
            <w:r>
              <w:t xml:space="preserve">1. Continuation of TC-POS-014 state: credit sale is blocked for Cashier. 2. A Manager-role user credential ("Mugisha James") is available. 3. The system is showing the "Credit limit exceeded" block message.</w:t>
            </w:r>
          </w:p>
        </w:tc>
      </w:tr>
      <w:tr>
        <w:tc>
          <w:tcPr/>
          <w:p>
            <w:pPr>
              <w:pStyle w:val="Compact"/>
            </w:pPr>
            <w:r>
              <w:t xml:space="preserve">Test Steps</w:t>
            </w:r>
          </w:p>
        </w:tc>
        <w:tc>
          <w:tcPr/>
          <w:p>
            <w:pPr>
              <w:pStyle w:val="Compact"/>
            </w:pPr>
            <w:r>
              <w:t xml:space="preserve">1. Tap "Request Manager Override". 2. Enter Manager credentials for "Mugisha James". 3. Enter reason code "SPECIAL_CUSTOMER_ARRANGEMENT" in the reason code field. 4. Tap "Approve Override". 5. Observe the result. 6. Check the audit log.</w:t>
            </w:r>
          </w:p>
        </w:tc>
      </w:tr>
      <w:tr>
        <w:tc>
          <w:tcPr/>
          <w:p>
            <w:pPr>
              <w:pStyle w:val="Compact"/>
            </w:pPr>
            <w:r>
              <w:t xml:space="preserve">Expected Result</w:t>
            </w:r>
          </w:p>
        </w:tc>
        <w:tc>
          <w:tcPr/>
          <w:p>
            <w:pPr>
              <w:pStyle w:val="Compact"/>
            </w:pPr>
            <w:r>
              <w:t xml:space="preserve">1. The "Confirm Sale" button becomes enabled. 2. The sale completes and a receipt is generated. 3. Customer outstanding balance = UGX 550,000. 4. The audit log contains a new entry with: user = "Mugisha James", action = "CREDIT_OVERRIDE", reason = "SPECIAL_CUSTOMER_ARRANGEMENT", amount = UGX 100,000, customer = "Nalwoga Sarah", timestamp = current date/time (within 5 seconds of action).</w:t>
            </w:r>
          </w:p>
        </w:tc>
      </w:tr>
      <w:tr>
        <w:tc>
          <w:tcPr/>
          <w:p>
            <w:pPr>
              <w:pStyle w:val="Compact"/>
            </w:pPr>
            <w:r>
              <w:t xml:space="preserve">Pass Criteria</w:t>
            </w:r>
          </w:p>
        </w:tc>
        <w:tc>
          <w:tcPr/>
          <w:p>
            <w:pPr>
              <w:pStyle w:val="Compact"/>
            </w:pPr>
            <w:r>
              <w:t xml:space="preserve">Sale completes; audit log entry exists with correct manager name, reason code, and customer; balance = UGX 550,000.</w:t>
            </w:r>
          </w:p>
        </w:tc>
      </w:tr>
      <w:tr>
        <w:tc>
          <w:tcPr/>
          <w:p>
            <w:pPr>
              <w:pStyle w:val="Compact"/>
            </w:pPr>
            <w:r>
              <w:t xml:space="preserve">Priority</w:t>
            </w:r>
          </w:p>
        </w:tc>
        <w:tc>
          <w:tcPr/>
          <w:p>
            <w:pPr>
              <w:pStyle w:val="Compact"/>
            </w:pPr>
            <w:r>
              <w:t xml:space="preserve">Critical</w:t>
            </w:r>
          </w:p>
        </w:tc>
      </w:tr>
    </w:tbl>
    <w:p>
      <w:r>
        <w:pict>
          <v:rect style="width:0;height:1.5pt" o:hralign="center" o:hrstd="t" o:hr="t"/>
        </w:pict>
      </w:r>
    </w:p>
    <w:bookmarkEnd w:id="61"/>
    <w:bookmarkStart w:id="62" w:name="fr-pos-021--pos-session-opening-float"/>
    <w:p>
      <w:pPr>
        <w:pStyle w:val="Heading3"/>
      </w:pPr>
      <w:r>
        <w:t xml:space="preserve">FR-POS-021 — POS Session Opening Float</w:t>
      </w:r>
    </w:p>
    <w:p>
      <w:r>
        <w:pict>
          <v:rect style="width:0;height:1.5pt" o:hralign="center" o:hrstd="t" o:hr="t"/>
        </w:pict>
      </w:r>
    </w:p>
    <w:p>
      <w:pPr>
        <w:pStyle w:val="FirstParagraph"/>
      </w:pPr>
      <w:r>
        <w:rPr>
          <w:b/>
          <w:bCs/>
        </w:rPr>
        <w:t xml:space="preserve">TC-POS-016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TC-POS-016</w:t>
            </w:r>
          </w:p>
        </w:tc>
      </w:tr>
      <w:tr>
        <w:tc>
          <w:tcPr/>
          <w:p>
            <w:pPr>
              <w:pStyle w:val="Compact"/>
            </w:pPr>
            <w:r>
              <w:t xml:space="preserve">FR Reference</w:t>
            </w:r>
          </w:p>
        </w:tc>
        <w:tc>
          <w:tcPr/>
          <w:p>
            <w:pPr>
              <w:pStyle w:val="Compact"/>
            </w:pPr>
            <w:r>
              <w:t xml:space="preserve">FR-POS-021, BR-007</w:t>
            </w:r>
          </w:p>
        </w:tc>
      </w:tr>
      <w:tr>
        <w:tc>
          <w:tcPr/>
          <w:p>
            <w:pPr>
              <w:pStyle w:val="Compact"/>
            </w:pPr>
            <w:r>
              <w:t xml:space="preserve">Title</w:t>
            </w:r>
          </w:p>
        </w:tc>
        <w:tc>
          <w:tcPr/>
          <w:p>
            <w:pPr>
              <w:pStyle w:val="Compact"/>
            </w:pPr>
            <w:r>
              <w:t xml:space="preserve">Verify POS session requires opening float before any sale can be processed</w:t>
            </w:r>
          </w:p>
        </w:tc>
      </w:tr>
      <w:tr>
        <w:tc>
          <w:tcPr/>
          <w:p>
            <w:pPr>
              <w:pStyle w:val="Compact"/>
            </w:pPr>
            <w:r>
              <w:t xml:space="preserve">Preconditions</w:t>
            </w:r>
          </w:p>
        </w:tc>
        <w:tc>
          <w:tcPr/>
          <w:p>
            <w:pPr>
              <w:pStyle w:val="Compact"/>
            </w:pPr>
            <w:r>
              <w:t xml:space="preserve">1. No POS session is currently open for the test branch. 2. Tester is authenticated as Cashier.</w:t>
            </w:r>
          </w:p>
        </w:tc>
      </w:tr>
      <w:tr>
        <w:tc>
          <w:tcPr/>
          <w:p>
            <w:pPr>
              <w:pStyle w:val="Compact"/>
            </w:pPr>
            <w:r>
              <w:t xml:space="preserve">Test Steps</w:t>
            </w:r>
          </w:p>
        </w:tc>
        <w:tc>
          <w:tcPr/>
          <w:p>
            <w:pPr>
              <w:pStyle w:val="Compact"/>
            </w:pPr>
            <w:r>
              <w:t xml:space="preserve">1. Open the POS screen. 2. Attempt to add a product to the cart. 3. Observe the system response.</w:t>
            </w:r>
          </w:p>
        </w:tc>
      </w:tr>
      <w:tr>
        <w:tc>
          <w:tcPr/>
          <w:p>
            <w:pPr>
              <w:pStyle w:val="Compact"/>
            </w:pPr>
            <w:r>
              <w:t xml:space="preserve">Expected Result</w:t>
            </w:r>
          </w:p>
        </w:tc>
        <w:tc>
          <w:tcPr/>
          <w:p>
            <w:pPr>
              <w:pStyle w:val="Compact"/>
            </w:pPr>
            <w:r>
              <w:t xml:space="preserve">The system displays a modal or blocking message: "No session open. Please enter your opening float to start a session." The cart is inaccessible. No product can be added.</w:t>
            </w:r>
          </w:p>
        </w:tc>
      </w:tr>
      <w:tr>
        <w:tc>
          <w:tcPr/>
          <w:p>
            <w:pPr>
              <w:pStyle w:val="Compact"/>
            </w:pPr>
            <w:r>
              <w:t xml:space="preserve">Pass Criteria</w:t>
            </w:r>
          </w:p>
        </w:tc>
        <w:tc>
          <w:tcPr/>
          <w:p>
            <w:pPr>
              <w:pStyle w:val="Compact"/>
            </w:pPr>
            <w:r>
              <w:t xml:space="preserve">Cart is inaccessible; opening float prompt is displayed; product add is blocked.</w:t>
            </w:r>
          </w:p>
        </w:tc>
      </w:tr>
      <w:tr>
        <w:tc>
          <w:tcPr/>
          <w:p>
            <w:pPr>
              <w:pStyle w:val="Compact"/>
            </w:pPr>
            <w:r>
              <w:t xml:space="preserve">Priority</w:t>
            </w:r>
          </w:p>
        </w:tc>
        <w:tc>
          <w:tcPr/>
          <w:p>
            <w:pPr>
              <w:pStyle w:val="Compact"/>
            </w:pPr>
            <w:r>
              <w:t xml:space="preserve">Critical</w:t>
            </w:r>
          </w:p>
        </w:tc>
      </w:tr>
    </w:tbl>
    <w:p>
      <w:r>
        <w:pict>
          <v:rect style="width:0;height:1.5pt" o:hralign="center" o:hrstd="t" o:hr="t"/>
        </w:pict>
      </w:r>
    </w:p>
    <w:p>
      <w:pPr>
        <w:pStyle w:val="FirstParagraph"/>
      </w:pPr>
      <w:r>
        <w:rPr>
          <w:b/>
          <w:bCs/>
        </w:rPr>
        <w:t xml:space="preserve">TC-POS-017</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TC-POS-017</w:t>
            </w:r>
          </w:p>
        </w:tc>
      </w:tr>
      <w:tr>
        <w:tc>
          <w:tcPr/>
          <w:p>
            <w:pPr>
              <w:pStyle w:val="Compact"/>
            </w:pPr>
            <w:r>
              <w:t xml:space="preserve">FR Reference</w:t>
            </w:r>
          </w:p>
        </w:tc>
        <w:tc>
          <w:tcPr/>
          <w:p>
            <w:pPr>
              <w:pStyle w:val="Compact"/>
            </w:pPr>
            <w:r>
              <w:t xml:space="preserve">FR-POS-021, BR-007</w:t>
            </w:r>
          </w:p>
        </w:tc>
      </w:tr>
      <w:tr>
        <w:tc>
          <w:tcPr/>
          <w:p>
            <w:pPr>
              <w:pStyle w:val="Compact"/>
            </w:pPr>
            <w:r>
              <w:t xml:space="preserve">Title</w:t>
            </w:r>
          </w:p>
        </w:tc>
        <w:tc>
          <w:tcPr/>
          <w:p>
            <w:pPr>
              <w:pStyle w:val="Compact"/>
            </w:pPr>
            <w:r>
              <w:t xml:space="preserve">Verify opening float amount is recorded against the session and visible in the session report</w:t>
            </w:r>
          </w:p>
        </w:tc>
      </w:tr>
      <w:tr>
        <w:tc>
          <w:tcPr/>
          <w:p>
            <w:pPr>
              <w:pStyle w:val="Compact"/>
            </w:pPr>
            <w:r>
              <w:t xml:space="preserve">Preconditions</w:t>
            </w:r>
          </w:p>
        </w:tc>
        <w:tc>
          <w:tcPr/>
          <w:p>
            <w:pPr>
              <w:pStyle w:val="Compact"/>
            </w:pPr>
            <w:r>
              <w:t xml:space="preserve">1. No POS session is currently open. 2. Tester is authenticated as Cashier.</w:t>
            </w:r>
          </w:p>
        </w:tc>
      </w:tr>
      <w:tr>
        <w:tc>
          <w:tcPr/>
          <w:p>
            <w:pPr>
              <w:pStyle w:val="Compact"/>
            </w:pPr>
            <w:r>
              <w:t xml:space="preserve">Test Steps</w:t>
            </w:r>
          </w:p>
        </w:tc>
        <w:tc>
          <w:tcPr/>
          <w:p>
            <w:pPr>
              <w:pStyle w:val="Compact"/>
            </w:pPr>
            <w:r>
              <w:t xml:space="preserve">1. Open the POS screen. 2. Enter opening float = UGX 75,000. 3. Tap "Open Session". 4. Close the session at end of test. 5. View the session reconciliation report.</w:t>
            </w:r>
          </w:p>
        </w:tc>
      </w:tr>
      <w:tr>
        <w:tc>
          <w:tcPr/>
          <w:p>
            <w:pPr>
              <w:pStyle w:val="Compact"/>
            </w:pPr>
            <w:r>
              <w:t xml:space="preserve">Expected Result</w:t>
            </w:r>
          </w:p>
        </w:tc>
        <w:tc>
          <w:tcPr/>
          <w:p>
            <w:pPr>
              <w:pStyle w:val="Compact"/>
            </w:pPr>
            <w:r>
              <w:t xml:space="preserve">1. After "Open Session" is tapped, the POS cart becomes accessible. 2. The session reconciliation report (FR-POS-022) shows Opening Float = UGX 75,000.</w:t>
            </w:r>
          </w:p>
        </w:tc>
      </w:tr>
      <w:tr>
        <w:tc>
          <w:tcPr/>
          <w:p>
            <w:pPr>
              <w:pStyle w:val="Compact"/>
            </w:pPr>
            <w:r>
              <w:t xml:space="preserve">Pass Criteria</w:t>
            </w:r>
          </w:p>
        </w:tc>
        <w:tc>
          <w:tcPr/>
          <w:p>
            <w:pPr>
              <w:pStyle w:val="Compact"/>
            </w:pPr>
            <w:r>
              <w:t xml:space="preserve">Opening float = UGX 75,000 recorded in session record; POS becomes operational immediately.</w:t>
            </w:r>
          </w:p>
        </w:tc>
      </w:tr>
      <w:tr>
        <w:tc>
          <w:tcPr/>
          <w:p>
            <w:pPr>
              <w:pStyle w:val="Compact"/>
            </w:pPr>
            <w:r>
              <w:t xml:space="preserve">Priority</w:t>
            </w:r>
          </w:p>
        </w:tc>
        <w:tc>
          <w:tcPr/>
          <w:p>
            <w:pPr>
              <w:pStyle w:val="Compact"/>
            </w:pPr>
            <w:r>
              <w:t xml:space="preserve">Critical</w:t>
            </w:r>
          </w:p>
        </w:tc>
      </w:tr>
    </w:tbl>
    <w:p>
      <w:r>
        <w:pict>
          <v:rect style="width:0;height:1.5pt" o:hralign="center" o:hrstd="t" o:hr="t"/>
        </w:pict>
      </w:r>
    </w:p>
    <w:p>
      <w:pPr>
        <w:pStyle w:val="FirstParagraph"/>
      </w:pPr>
      <w:r>
        <w:rPr>
          <w:b/>
          <w:bCs/>
        </w:rPr>
        <w:t xml:space="preserve">TC-POS-018</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TC-POS-018</w:t>
            </w:r>
          </w:p>
        </w:tc>
      </w:tr>
      <w:tr>
        <w:tc>
          <w:tcPr/>
          <w:p>
            <w:pPr>
              <w:pStyle w:val="Compact"/>
            </w:pPr>
            <w:r>
              <w:t xml:space="preserve">FR Reference</w:t>
            </w:r>
          </w:p>
        </w:tc>
        <w:tc>
          <w:tcPr/>
          <w:p>
            <w:pPr>
              <w:pStyle w:val="Compact"/>
            </w:pPr>
            <w:r>
              <w:t xml:space="preserve">FR-POS-021, BR-007</w:t>
            </w:r>
          </w:p>
        </w:tc>
      </w:tr>
      <w:tr>
        <w:tc>
          <w:tcPr/>
          <w:p>
            <w:pPr>
              <w:pStyle w:val="Compact"/>
            </w:pPr>
            <w:r>
              <w:t xml:space="preserve">Title</w:t>
            </w:r>
          </w:p>
        </w:tc>
        <w:tc>
          <w:tcPr/>
          <w:p>
            <w:pPr>
              <w:pStyle w:val="Compact"/>
            </w:pPr>
            <w:r>
              <w:t xml:space="preserve">Verify API rejects a sale request when no session is open</w:t>
            </w:r>
          </w:p>
        </w:tc>
      </w:tr>
      <w:tr>
        <w:tc>
          <w:tcPr/>
          <w:p>
            <w:pPr>
              <w:pStyle w:val="Compact"/>
            </w:pPr>
            <w:r>
              <w:t xml:space="preserve">Preconditions</w:t>
            </w:r>
          </w:p>
        </w:tc>
        <w:tc>
          <w:tcPr/>
          <w:p>
            <w:pPr>
              <w:pStyle w:val="Compact"/>
            </w:pPr>
            <w:r>
              <w:t xml:space="preserve">1. No POS session is open for the test tenant and branch. 2. A valid JWT for a Cashier-role user is available.</w:t>
            </w:r>
          </w:p>
        </w:tc>
      </w:tr>
      <w:tr>
        <w:tc>
          <w:tcPr/>
          <w:p>
            <w:pPr>
              <w:pStyle w:val="Compact"/>
            </w:pPr>
            <w:r>
              <w:t xml:space="preserve">Test Steps</w:t>
            </w:r>
          </w:p>
        </w:tc>
        <w:tc>
          <w:tcPr/>
          <w:p>
            <w:pPr>
              <w:pStyle w:val="Compact"/>
            </w:pPr>
            <w:r>
              <w:t xml:space="preserve">1. Send a POST request to</w:t>
            </w:r>
            <w:r>
              <w:t xml:space="preserve"> </w:t>
            </w:r>
            <w:r>
              <w:rPr>
                <w:rStyle w:val="VerbatimChar"/>
              </w:rPr>
              <w:t xml:space="preserve">POST /api/v1/sales</w:t>
            </w:r>
            <w:r>
              <w:t xml:space="preserve"> </w:t>
            </w:r>
            <w:r>
              <w:t xml:space="preserve">with a valid cart payload and a valid JWT, but with no open session for the authenticated branch. 2. Observe the HTTP response.</w:t>
            </w:r>
          </w:p>
        </w:tc>
      </w:tr>
      <w:tr>
        <w:tc>
          <w:tcPr/>
          <w:p>
            <w:pPr>
              <w:pStyle w:val="Compact"/>
            </w:pPr>
            <w:r>
              <w:t xml:space="preserve">Expected Result</w:t>
            </w:r>
          </w:p>
        </w:tc>
        <w:tc>
          <w:tcPr/>
          <w:p>
            <w:pPr>
              <w:pStyle w:val="Compact"/>
            </w:pPr>
            <w:r>
              <w:t xml:space="preserve">The API returns HTTP 409 with error code</w:t>
            </w:r>
            <w:r>
              <w:t xml:space="preserve"> </w:t>
            </w:r>
            <w:r>
              <w:rPr>
                <w:rStyle w:val="VerbatimChar"/>
              </w:rPr>
              <w:t xml:space="preserve">NO_OPEN_SESSION</w:t>
            </w:r>
            <w:r>
              <w:t xml:space="preserve"> </w:t>
            </w:r>
            <w:r>
              <w:t xml:space="preserve">in the response body. No sale record is created in the database.</w:t>
            </w:r>
          </w:p>
        </w:tc>
      </w:tr>
      <w:tr>
        <w:tc>
          <w:tcPr/>
          <w:p>
            <w:pPr>
              <w:pStyle w:val="Compact"/>
            </w:pPr>
            <w:r>
              <w:t xml:space="preserve">Pass Criteria</w:t>
            </w:r>
          </w:p>
        </w:tc>
        <w:tc>
          <w:tcPr/>
          <w:p>
            <w:pPr>
              <w:pStyle w:val="Compact"/>
            </w:pPr>
            <w:r>
              <w:t xml:space="preserve">HTTP 409 returned; error code =</w:t>
            </w:r>
            <w:r>
              <w:t xml:space="preserve"> </w:t>
            </w:r>
            <w:r>
              <w:rPr>
                <w:rStyle w:val="VerbatimChar"/>
              </w:rPr>
              <w:t xml:space="preserve">NO_OPEN_SESSION</w:t>
            </w:r>
            <w:r>
              <w:t xml:space="preserve">; 0 sale records created.</w:t>
            </w:r>
          </w:p>
        </w:tc>
      </w:tr>
      <w:tr>
        <w:tc>
          <w:tcPr/>
          <w:p>
            <w:pPr>
              <w:pStyle w:val="Compact"/>
            </w:pPr>
            <w:r>
              <w:t xml:space="preserve">Priority</w:t>
            </w:r>
          </w:p>
        </w:tc>
        <w:tc>
          <w:tcPr/>
          <w:p>
            <w:pPr>
              <w:pStyle w:val="Compact"/>
            </w:pPr>
            <w:r>
              <w:t xml:space="preserve">Critical</w:t>
            </w:r>
          </w:p>
        </w:tc>
      </w:tr>
    </w:tbl>
    <w:p>
      <w:r>
        <w:pict>
          <v:rect style="width:0;height:1.5pt" o:hralign="center" o:hrstd="t" o:hr="t"/>
        </w:pict>
      </w:r>
    </w:p>
    <w:bookmarkEnd w:id="62"/>
    <w:bookmarkStart w:id="63" w:name="br-008--receipt-gap-detection"/>
    <w:p>
      <w:pPr>
        <w:pStyle w:val="Heading3"/>
      </w:pPr>
      <w:r>
        <w:t xml:space="preserve">BR-008 — Receipt Gap Detection</w:t>
      </w:r>
    </w:p>
    <w:p>
      <w:r>
        <w:pict>
          <v:rect style="width:0;height:1.5pt" o:hralign="center" o:hrstd="t" o:hr="t"/>
        </w:pict>
      </w:r>
    </w:p>
    <w:p>
      <w:pPr>
        <w:pStyle w:val="FirstParagraph"/>
      </w:pPr>
      <w:r>
        <w:rPr>
          <w:b/>
          <w:bCs/>
        </w:rPr>
        <w:t xml:space="preserve">TC-POS-019</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TC-POS-019</w:t>
            </w:r>
          </w:p>
        </w:tc>
      </w:tr>
      <w:tr>
        <w:tc>
          <w:tcPr/>
          <w:p>
            <w:pPr>
              <w:pStyle w:val="Compact"/>
            </w:pPr>
            <w:r>
              <w:t xml:space="preserve">FR Reference</w:t>
            </w:r>
          </w:p>
        </w:tc>
        <w:tc>
          <w:tcPr/>
          <w:p>
            <w:pPr>
              <w:pStyle w:val="Compact"/>
            </w:pPr>
            <w:r>
              <w:t xml:space="preserve">FR-POS-023, FR-REP-008, BR-008</w:t>
            </w:r>
          </w:p>
        </w:tc>
      </w:tr>
      <w:tr>
        <w:tc>
          <w:tcPr/>
          <w:p>
            <w:pPr>
              <w:pStyle w:val="Compact"/>
            </w:pPr>
            <w:r>
              <w:t xml:space="preserve">Title</w:t>
            </w:r>
          </w:p>
        </w:tc>
        <w:tc>
          <w:tcPr/>
          <w:p>
            <w:pPr>
              <w:pStyle w:val="Compact"/>
            </w:pPr>
            <w:r>
              <w:t xml:space="preserve">Verify sequential receipts with no gap produce no receipt gap event on session close</w:t>
            </w:r>
          </w:p>
        </w:tc>
      </w:tr>
      <w:tr>
        <w:tc>
          <w:tcPr/>
          <w:p>
            <w:pPr>
              <w:pStyle w:val="Compact"/>
            </w:pPr>
            <w:r>
              <w:t xml:space="preserve">Preconditions</w:t>
            </w:r>
          </w:p>
        </w:tc>
        <w:tc>
          <w:tcPr/>
          <w:p>
            <w:pPr>
              <w:pStyle w:val="Compact"/>
            </w:pPr>
            <w:r>
              <w:t xml:space="preserve">1. A POS session is open. 2. 5 sales are completed in sequence, generating receipts REC-1001, REC-1002, REC-1003, REC-1004, REC-1005 with no gaps.</w:t>
            </w:r>
          </w:p>
        </w:tc>
      </w:tr>
      <w:tr>
        <w:tc>
          <w:tcPr/>
          <w:p>
            <w:pPr>
              <w:pStyle w:val="Compact"/>
            </w:pPr>
            <w:r>
              <w:t xml:space="preserve">Test Steps</w:t>
            </w:r>
          </w:p>
        </w:tc>
        <w:tc>
          <w:tcPr/>
          <w:p>
            <w:pPr>
              <w:pStyle w:val="Compact"/>
            </w:pPr>
            <w:r>
              <w:t xml:space="preserve">1. Complete 5 sales in the POS session producing the 5 sequential receipts. 2. Close the POS session. 3. View the receipt gap report for this session.</w:t>
            </w:r>
          </w:p>
        </w:tc>
      </w:tr>
      <w:tr>
        <w:tc>
          <w:tcPr/>
          <w:p>
            <w:pPr>
              <w:pStyle w:val="Compact"/>
            </w:pPr>
            <w:r>
              <w:t xml:space="preserve">Expected Result</w:t>
            </w:r>
          </w:p>
        </w:tc>
        <w:tc>
          <w:tcPr/>
          <w:p>
            <w:pPr>
              <w:pStyle w:val="Compact"/>
            </w:pPr>
            <w:r>
              <w:t xml:space="preserve">The receipt gap report shows 0 gaps for this session. No gap event is logged.</w:t>
            </w:r>
          </w:p>
        </w:tc>
      </w:tr>
      <w:tr>
        <w:tc>
          <w:tcPr/>
          <w:p>
            <w:pPr>
              <w:pStyle w:val="Compact"/>
            </w:pPr>
            <w:r>
              <w:t xml:space="preserve">Pass Criteria</w:t>
            </w:r>
          </w:p>
        </w:tc>
        <w:tc>
          <w:tcPr/>
          <w:p>
            <w:pPr>
              <w:pStyle w:val="Compact"/>
            </w:pPr>
            <w:r>
              <w:t xml:space="preserve">Receipt gap report shows gap count = 0 for the session.</w:t>
            </w:r>
          </w:p>
        </w:tc>
      </w:tr>
      <w:tr>
        <w:tc>
          <w:tcPr/>
          <w:p>
            <w:pPr>
              <w:pStyle w:val="Compact"/>
            </w:pPr>
            <w:r>
              <w:t xml:space="preserve">Priority</w:t>
            </w:r>
          </w:p>
        </w:tc>
        <w:tc>
          <w:tcPr/>
          <w:p>
            <w:pPr>
              <w:pStyle w:val="Compact"/>
            </w:pPr>
            <w:r>
              <w:t xml:space="preserve">High</w:t>
            </w:r>
          </w:p>
        </w:tc>
      </w:tr>
    </w:tbl>
    <w:p>
      <w:r>
        <w:pict>
          <v:rect style="width:0;height:1.5pt" o:hralign="center" o:hrstd="t" o:hr="t"/>
        </w:pict>
      </w:r>
    </w:p>
    <w:p>
      <w:pPr>
        <w:pStyle w:val="FirstParagraph"/>
      </w:pPr>
      <w:r>
        <w:rPr>
          <w:b/>
          <w:bCs/>
        </w:rPr>
        <w:t xml:space="preserve">TC-POS-020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TC-POS-020</w:t>
            </w:r>
          </w:p>
        </w:tc>
      </w:tr>
      <w:tr>
        <w:tc>
          <w:tcPr/>
          <w:p>
            <w:pPr>
              <w:pStyle w:val="Compact"/>
            </w:pPr>
            <w:r>
              <w:t xml:space="preserve">FR Reference</w:t>
            </w:r>
          </w:p>
        </w:tc>
        <w:tc>
          <w:tcPr/>
          <w:p>
            <w:pPr>
              <w:pStyle w:val="Compact"/>
            </w:pPr>
            <w:r>
              <w:t xml:space="preserve">FR-POS-023, FR-REP-008, BR-008</w:t>
            </w:r>
          </w:p>
        </w:tc>
      </w:tr>
      <w:tr>
        <w:tc>
          <w:tcPr/>
          <w:p>
            <w:pPr>
              <w:pStyle w:val="Compact"/>
            </w:pPr>
            <w:r>
              <w:t xml:space="preserve">Title</w:t>
            </w:r>
          </w:p>
        </w:tc>
        <w:tc>
          <w:tcPr/>
          <w:p>
            <w:pPr>
              <w:pStyle w:val="Compact"/>
            </w:pPr>
            <w:r>
              <w:t xml:space="preserve">Verify a missing receipt number in the sequence is flagged as a gap event on session close</w:t>
            </w:r>
          </w:p>
        </w:tc>
      </w:tr>
      <w:tr>
        <w:tc>
          <w:tcPr/>
          <w:p>
            <w:pPr>
              <w:pStyle w:val="Compact"/>
            </w:pPr>
            <w:r>
              <w:t xml:space="preserve">Preconditions</w:t>
            </w:r>
          </w:p>
        </w:tc>
        <w:tc>
          <w:tcPr/>
          <w:p>
            <w:pPr>
              <w:pStyle w:val="Compact"/>
            </w:pPr>
            <w:r>
              <w:t xml:space="preserve">1. A POS session is open. 2. Sales have been completed, generating receipts REC-1001, REC-1002, REC-1003, REC-1005 (REC-1004 is missing — simulated via direct database deletion of the pending record before sync, or via the test harness). 3. Session is ready to be closed.</w:t>
            </w:r>
          </w:p>
        </w:tc>
      </w:tr>
      <w:tr>
        <w:tc>
          <w:tcPr/>
          <w:p>
            <w:pPr>
              <w:pStyle w:val="Compact"/>
            </w:pPr>
            <w:r>
              <w:t xml:space="preserve">Test Steps</w:t>
            </w:r>
          </w:p>
        </w:tc>
        <w:tc>
          <w:tcPr/>
          <w:p>
            <w:pPr>
              <w:pStyle w:val="Compact"/>
            </w:pPr>
            <w:r>
              <w:t xml:space="preserve">1. Close the POS session. 2. View the receipt gap report for this session.</w:t>
            </w:r>
          </w:p>
        </w:tc>
      </w:tr>
      <w:tr>
        <w:tc>
          <w:tcPr/>
          <w:p>
            <w:pPr>
              <w:pStyle w:val="Compact"/>
            </w:pPr>
            <w:r>
              <w:t xml:space="preserve">Expected Result</w:t>
            </w:r>
          </w:p>
        </w:tc>
        <w:tc>
          <w:tcPr/>
          <w:p>
            <w:pPr>
              <w:pStyle w:val="Compact"/>
            </w:pPr>
            <w:r>
              <w:t xml:space="preserve">The receipt gap report shows 1 gap entry for this session: Expected receipt number = REC-1004, Session ID = the current session ID, Cashier = the test cashier's name, Date = today's date.</w:t>
            </w:r>
          </w:p>
        </w:tc>
      </w:tr>
      <w:tr>
        <w:tc>
          <w:tcPr/>
          <w:p>
            <w:pPr>
              <w:pStyle w:val="Compact"/>
            </w:pPr>
            <w:r>
              <w:t xml:space="preserve">Pass Criteria</w:t>
            </w:r>
          </w:p>
        </w:tc>
        <w:tc>
          <w:tcPr/>
          <w:p>
            <w:pPr>
              <w:pStyle w:val="Compact"/>
            </w:pPr>
            <w:r>
              <w:t xml:space="preserve">Receipt gap report contains exactly 1 entry for REC-1004; all fields (session ID, cashier, expected receipt number, date) are populated correctly.</w:t>
            </w:r>
          </w:p>
        </w:tc>
      </w:tr>
      <w:tr>
        <w:tc>
          <w:tcPr/>
          <w:p>
            <w:pPr>
              <w:pStyle w:val="Compact"/>
            </w:pPr>
            <w:r>
              <w:t xml:space="preserve">Priority</w:t>
            </w:r>
          </w:p>
        </w:tc>
        <w:tc>
          <w:tcPr/>
          <w:p>
            <w:pPr>
              <w:pStyle w:val="Compact"/>
            </w:pPr>
            <w:r>
              <w:t xml:space="preserve">Critical</w:t>
            </w:r>
          </w:p>
        </w:tc>
      </w:tr>
    </w:tbl>
    <w:p>
      <w:r>
        <w:pict>
          <v:rect style="width:0;height:1.5pt" o:hralign="center" o:hrstd="t" o:hr="t"/>
        </w:pict>
      </w:r>
    </w:p>
    <w:bookmarkEnd w:id="63"/>
    <w:bookmarkStart w:id="64" w:name="br-009--offline-sale-queue-and-sync"/>
    <w:p>
      <w:pPr>
        <w:pStyle w:val="Heading3"/>
      </w:pPr>
      <w:r>
        <w:t xml:space="preserve">BR-009 — Offline Sale Queue and Sync</w:t>
      </w:r>
    </w:p>
    <w:p>
      <w:r>
        <w:pict>
          <v:rect style="width:0;height:1.5pt" o:hralign="center" o:hrstd="t" o:hr="t"/>
        </w:pict>
      </w:r>
    </w:p>
    <w:p>
      <w:pPr>
        <w:pStyle w:val="FirstParagraph"/>
      </w:pPr>
      <w:r>
        <w:rPr>
          <w:b/>
          <w:bCs/>
        </w:rPr>
        <w:t xml:space="preserve">TC-POS-021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TC-POS-021</w:t>
            </w:r>
          </w:p>
        </w:tc>
      </w:tr>
      <w:tr>
        <w:tc>
          <w:tcPr/>
          <w:p>
            <w:pPr>
              <w:pStyle w:val="Compact"/>
            </w:pPr>
            <w:r>
              <w:t xml:space="preserve">FR Reference</w:t>
            </w:r>
          </w:p>
        </w:tc>
        <w:tc>
          <w:tcPr/>
          <w:p>
            <w:pPr>
              <w:pStyle w:val="Compact"/>
            </w:pPr>
            <w:r>
              <w:t xml:space="preserve">FR-POS-026, FR-POS-027, BR-009</w:t>
            </w:r>
          </w:p>
        </w:tc>
      </w:tr>
      <w:tr>
        <w:tc>
          <w:tcPr/>
          <w:p>
            <w:pPr>
              <w:pStyle w:val="Compact"/>
            </w:pPr>
            <w:r>
              <w:t xml:space="preserve">Title</w:t>
            </w:r>
          </w:p>
        </w:tc>
        <w:tc>
          <w:tcPr/>
          <w:p>
            <w:pPr>
              <w:pStyle w:val="Compact"/>
            </w:pPr>
            <w:r>
              <w:t xml:space="preserve">Verify sales processed in airplane mode are stored locally with status pending_sync</w:t>
            </w:r>
          </w:p>
        </w:tc>
      </w:tr>
      <w:tr>
        <w:tc>
          <w:tcPr/>
          <w:p>
            <w:pPr>
              <w:pStyle w:val="Compact"/>
            </w:pPr>
            <w:r>
              <w:t xml:space="preserve">Preconditions</w:t>
            </w:r>
          </w:p>
        </w:tc>
        <w:tc>
          <w:tcPr/>
          <w:p>
            <w:pPr>
              <w:pStyle w:val="Compact"/>
            </w:pPr>
            <w:r>
              <w:t xml:space="preserve">1. A POS session is open on Android. 2. The device has a populated product catalogue cached locally in Room. 3. Airplane mode is OFF. The cashier is authenticated with a valid session.</w:t>
            </w:r>
          </w:p>
        </w:tc>
      </w:tr>
      <w:tr>
        <w:tc>
          <w:tcPr/>
          <w:p>
            <w:pPr>
              <w:pStyle w:val="Compact"/>
            </w:pPr>
            <w:r>
              <w:t xml:space="preserve">Test Steps</w:t>
            </w:r>
          </w:p>
        </w:tc>
        <w:tc>
          <w:tcPr/>
          <w:p>
            <w:pPr>
              <w:pStyle w:val="Compact"/>
            </w:pPr>
            <w:r>
              <w:t xml:space="preserve">1. Enable airplane mode on the Android device. 2. Confirm no network connectivity (observe the no-internet indicator). 3. Complete 5 sales totalling at least UGX 100,000. 4. After each sale, observe that a receipt is generated locally. 5. Open the pending sync queue view (if accessible in the UI) or query the local Room database.</w:t>
            </w:r>
          </w:p>
        </w:tc>
      </w:tr>
      <w:tr>
        <w:tc>
          <w:tcPr/>
          <w:p>
            <w:pPr>
              <w:pStyle w:val="Compact"/>
            </w:pPr>
            <w:r>
              <w:t xml:space="preserve">Expected Result</w:t>
            </w:r>
          </w:p>
        </w:tc>
        <w:tc>
          <w:tcPr/>
          <w:p>
            <w:pPr>
              <w:pStyle w:val="Compact"/>
            </w:pPr>
            <w:r>
              <w:t xml:space="preserve">All 5 sales are stored in the local Room database with</w:t>
            </w:r>
            <w:r>
              <w:t xml:space="preserve"> </w:t>
            </w:r>
            <w:r>
              <w:rPr>
                <w:rStyle w:val="VerbatimChar"/>
              </w:rPr>
              <w:t xml:space="preserve">sync_status = "pending_sync"</w:t>
            </w:r>
            <w:r>
              <w:t xml:space="preserve">. Each sale has: a local receipt number, a sale total, a timestamp, and the cashier's ID. No sale is lost or corrupted. The POS operates without displaying any error related to connectivity.</w:t>
            </w:r>
          </w:p>
        </w:tc>
      </w:tr>
      <w:tr>
        <w:tc>
          <w:tcPr/>
          <w:p>
            <w:pPr>
              <w:pStyle w:val="Compact"/>
            </w:pPr>
            <w:r>
              <w:t xml:space="preserve">Pass Criteria</w:t>
            </w:r>
          </w:p>
        </w:tc>
        <w:tc>
          <w:tcPr/>
          <w:p>
            <w:pPr>
              <w:pStyle w:val="Compact"/>
            </w:pPr>
            <w:r>
              <w:t xml:space="preserve">5 records in Room with</w:t>
            </w:r>
            <w:r>
              <w:t xml:space="preserve"> </w:t>
            </w:r>
            <w:r>
              <w:rPr>
                <w:rStyle w:val="VerbatimChar"/>
              </w:rPr>
              <w:t xml:space="preserve">sync_status = "pending_sync"</w:t>
            </w:r>
            <w:r>
              <w:t xml:space="preserve">; each has a non-null receipt number, total, timestamp, and cashier ID; POS usable throughout.</w:t>
            </w:r>
          </w:p>
        </w:tc>
      </w:tr>
      <w:tr>
        <w:tc>
          <w:tcPr/>
          <w:p>
            <w:pPr>
              <w:pStyle w:val="Compact"/>
            </w:pPr>
            <w:r>
              <w:t xml:space="preserve">Priority</w:t>
            </w:r>
          </w:p>
        </w:tc>
        <w:tc>
          <w:tcPr/>
          <w:p>
            <w:pPr>
              <w:pStyle w:val="Compact"/>
            </w:pPr>
            <w:r>
              <w:t xml:space="preserve">Critical</w:t>
            </w:r>
          </w:p>
        </w:tc>
      </w:tr>
    </w:tbl>
    <w:p>
      <w:r>
        <w:pict>
          <v:rect style="width:0;height:1.5pt" o:hralign="center" o:hrstd="t" o:hr="t"/>
        </w:pict>
      </w:r>
    </w:p>
    <w:p>
      <w:pPr>
        <w:pStyle w:val="FirstParagraph"/>
      </w:pPr>
      <w:r>
        <w:rPr>
          <w:b/>
          <w:bCs/>
        </w:rPr>
        <w:t xml:space="preserve">TC-POS-022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TC-POS-022</w:t>
            </w:r>
          </w:p>
        </w:tc>
      </w:tr>
      <w:tr>
        <w:tc>
          <w:tcPr/>
          <w:p>
            <w:pPr>
              <w:pStyle w:val="Compact"/>
            </w:pPr>
            <w:r>
              <w:t xml:space="preserve">FR Reference</w:t>
            </w:r>
          </w:p>
        </w:tc>
        <w:tc>
          <w:tcPr/>
          <w:p>
            <w:pPr>
              <w:pStyle w:val="Compact"/>
            </w:pPr>
            <w:r>
              <w:t xml:space="preserve">FR-POS-027, BR-009</w:t>
            </w:r>
          </w:p>
        </w:tc>
      </w:tr>
      <w:tr>
        <w:tc>
          <w:tcPr/>
          <w:p>
            <w:pPr>
              <w:pStyle w:val="Compact"/>
            </w:pPr>
            <w:r>
              <w:t xml:space="preserve">Title</w:t>
            </w:r>
          </w:p>
        </w:tc>
        <w:tc>
          <w:tcPr/>
          <w:p>
            <w:pPr>
              <w:pStyle w:val="Compact"/>
            </w:pPr>
            <w:r>
              <w:t xml:space="preserve">Verify all offline sales sync to the server within 30 seconds of connectivity restoration</w:t>
            </w:r>
          </w:p>
        </w:tc>
      </w:tr>
      <w:tr>
        <w:tc>
          <w:tcPr/>
          <w:p>
            <w:pPr>
              <w:pStyle w:val="Compact"/>
            </w:pPr>
            <w:r>
              <w:t xml:space="preserve">Preconditions</w:t>
            </w:r>
          </w:p>
        </w:tc>
        <w:tc>
          <w:tcPr/>
          <w:p>
            <w:pPr>
              <w:pStyle w:val="Compact"/>
            </w:pPr>
            <w:r>
              <w:t xml:space="preserve">1. Continuation of TC-POS-021: 5 sales are in Room with</w:t>
            </w:r>
            <w:r>
              <w:t xml:space="preserve"> </w:t>
            </w:r>
            <w:r>
              <w:rPr>
                <w:rStyle w:val="VerbatimChar"/>
              </w:rPr>
              <w:t xml:space="preserve">sync_status = "pending_sync"</w:t>
            </w:r>
            <w:r>
              <w:t xml:space="preserve">. 2. Airplane mode is currently ON.</w:t>
            </w:r>
          </w:p>
        </w:tc>
      </w:tr>
      <w:tr>
        <w:tc>
          <w:tcPr/>
          <w:p>
            <w:pPr>
              <w:pStyle w:val="Compact"/>
            </w:pPr>
            <w:r>
              <w:t xml:space="preserve">Test Steps</w:t>
            </w:r>
          </w:p>
        </w:tc>
        <w:tc>
          <w:tcPr/>
          <w:p>
            <w:pPr>
              <w:pStyle w:val="Compact"/>
            </w:pPr>
            <w:r>
              <w:t xml:space="preserve">1. Disable airplane mode (restore internet connectivity). 2. Start a timer at the moment connectivity is restored. 3. Wait up to 30 seconds. 4. Check the server-side sales history via the web interface or API.</w:t>
            </w:r>
          </w:p>
        </w:tc>
      </w:tr>
      <w:tr>
        <w:tc>
          <w:tcPr/>
          <w:p>
            <w:pPr>
              <w:pStyle w:val="Compact"/>
            </w:pPr>
            <w:r>
              <w:t xml:space="preserve">Expected Result</w:t>
            </w:r>
          </w:p>
        </w:tc>
        <w:tc>
          <w:tcPr/>
          <w:p>
            <w:pPr>
              <w:pStyle w:val="Compact"/>
            </w:pPr>
            <w:r>
              <w:t xml:space="preserve">Within 30 seconds of connectivity restoration, all 5 offline sales appear in the server-side sales history with: correct</w:t>
            </w:r>
            <w:r>
              <w:t xml:space="preserve"> </w:t>
            </w:r>
            <w:r>
              <w:rPr>
                <w:rStyle w:val="VerbatimChar"/>
              </w:rPr>
              <w:t xml:space="preserve">franchise_id</w:t>
            </w:r>
            <w:r>
              <w:t xml:space="preserve">, sale amounts matching the local records, correct timestamps, and</w:t>
            </w:r>
            <w:r>
              <w:t xml:space="preserve"> </w:t>
            </w:r>
            <w:r>
              <w:rPr>
                <w:rStyle w:val="VerbatimChar"/>
              </w:rPr>
              <w:t xml:space="preserve">sync_status = "synced"</w:t>
            </w:r>
            <w:r>
              <w:t xml:space="preserve"> </w:t>
            </w:r>
            <w:r>
              <w:t xml:space="preserve">in the local Room database. 0 sales are lost.</w:t>
            </w:r>
          </w:p>
        </w:tc>
      </w:tr>
      <w:tr>
        <w:tc>
          <w:tcPr/>
          <w:p>
            <w:pPr>
              <w:pStyle w:val="Compact"/>
            </w:pPr>
            <w:r>
              <w:t xml:space="preserve">Pass Criteria</w:t>
            </w:r>
          </w:p>
        </w:tc>
        <w:tc>
          <w:tcPr/>
          <w:p>
            <w:pPr>
              <w:pStyle w:val="Compact"/>
            </w:pPr>
            <w:r>
              <w:t xml:space="preserve">All 5 sales on server with correct amounts and franchise_id; local records show</w:t>
            </w:r>
            <w:r>
              <w:t xml:space="preserve"> </w:t>
            </w:r>
            <w:r>
              <w:rPr>
                <w:rStyle w:val="VerbatimChar"/>
              </w:rPr>
              <w:t xml:space="preserve">sync_status = "synced"</w:t>
            </w:r>
            <w:r>
              <w:t xml:space="preserve">; all within 30-second window.</w:t>
            </w:r>
          </w:p>
        </w:tc>
      </w:tr>
      <w:tr>
        <w:tc>
          <w:tcPr/>
          <w:p>
            <w:pPr>
              <w:pStyle w:val="Compact"/>
            </w:pPr>
            <w:r>
              <w:t xml:space="preserve">Priority</w:t>
            </w:r>
          </w:p>
        </w:tc>
        <w:tc>
          <w:tcPr/>
          <w:p>
            <w:pPr>
              <w:pStyle w:val="Compact"/>
            </w:pPr>
            <w:r>
              <w:t xml:space="preserve">Critical</w:t>
            </w:r>
          </w:p>
        </w:tc>
      </w:tr>
    </w:tbl>
    <w:p>
      <w:r>
        <w:pict>
          <v:rect style="width:0;height:1.5pt" o:hralign="center" o:hrstd="t" o:hr="t"/>
        </w:pict>
      </w:r>
    </w:p>
    <w:p>
      <w:pPr>
        <w:pStyle w:val="FirstParagraph"/>
      </w:pPr>
      <w:r>
        <w:rPr>
          <w:b/>
          <w:bCs/>
        </w:rPr>
        <w:t xml:space="preserve">TC-POS-023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TC-POS-023</w:t>
            </w:r>
          </w:p>
        </w:tc>
      </w:tr>
      <w:tr>
        <w:tc>
          <w:tcPr/>
          <w:p>
            <w:pPr>
              <w:pStyle w:val="Compact"/>
            </w:pPr>
            <w:r>
              <w:t xml:space="preserve">FR Reference</w:t>
            </w:r>
          </w:p>
        </w:tc>
        <w:tc>
          <w:tcPr/>
          <w:p>
            <w:pPr>
              <w:pStyle w:val="Compact"/>
            </w:pPr>
            <w:r>
              <w:t xml:space="preserve">FR-POS-027, BR-009</w:t>
            </w:r>
          </w:p>
        </w:tc>
      </w:tr>
      <w:tr>
        <w:tc>
          <w:tcPr/>
          <w:p>
            <w:pPr>
              <w:pStyle w:val="Compact"/>
            </w:pPr>
            <w:r>
              <w:t xml:space="preserve">Title</w:t>
            </w:r>
          </w:p>
        </w:tc>
        <w:tc>
          <w:tcPr/>
          <w:p>
            <w:pPr>
              <w:pStyle w:val="Compact"/>
            </w:pPr>
            <w:r>
              <w:t xml:space="preserve">Verify idempotency key prevents duplicate sale creation on double-submit</w:t>
            </w:r>
          </w:p>
        </w:tc>
      </w:tr>
      <w:tr>
        <w:tc>
          <w:tcPr/>
          <w:p>
            <w:pPr>
              <w:pStyle w:val="Compact"/>
            </w:pPr>
            <w:r>
              <w:t xml:space="preserve">Preconditions</w:t>
            </w:r>
          </w:p>
        </w:tc>
        <w:tc>
          <w:tcPr/>
          <w:p>
            <w:pPr>
              <w:pStyle w:val="Compact"/>
            </w:pPr>
            <w:r>
              <w:t xml:space="preserve">1. 1 pending-sync sale exists with</w:t>
            </w:r>
            <w:r>
              <w:t xml:space="preserve"> </w:t>
            </w:r>
            <w:r>
              <w:rPr>
                <w:rStyle w:val="VerbatimChar"/>
              </w:rPr>
              <w:t xml:space="preserve">idempotency_key = "IDEM-TEST-001"</w:t>
            </w:r>
            <w:r>
              <w:t xml:space="preserve"> </w:t>
            </w:r>
            <w:r>
              <w:t xml:space="preserve">in the queue. 2. The server has not yet received this sale.</w:t>
            </w:r>
          </w:p>
        </w:tc>
      </w:tr>
      <w:tr>
        <w:tc>
          <w:tcPr/>
          <w:p>
            <w:pPr>
              <w:pStyle w:val="Compact"/>
            </w:pPr>
            <w:r>
              <w:t xml:space="preserve">Test Steps</w:t>
            </w:r>
          </w:p>
        </w:tc>
        <w:tc>
          <w:tcPr/>
          <w:p>
            <w:pPr>
              <w:pStyle w:val="Compact"/>
            </w:pPr>
            <w:r>
              <w:t xml:space="preserve">1. Submit the pending-sync payload with</w:t>
            </w:r>
            <w:r>
              <w:t xml:space="preserve"> </w:t>
            </w:r>
            <w:r>
              <w:rPr>
                <w:rStyle w:val="VerbatimChar"/>
              </w:rPr>
              <w:t xml:space="preserve">idempotency_key = "IDEM-TEST-001"</w:t>
            </w:r>
            <w:r>
              <w:t xml:space="preserve"> </w:t>
            </w:r>
            <w:r>
              <w:t xml:space="preserve">to</w:t>
            </w:r>
            <w:r>
              <w:t xml:space="preserve"> </w:t>
            </w:r>
            <w:r>
              <w:rPr>
                <w:rStyle w:val="VerbatimChar"/>
              </w:rPr>
              <w:t xml:space="preserve">POST /api/v1/sales/sync</w:t>
            </w:r>
            <w:r>
              <w:t xml:space="preserve">. 2. Immediately submit the same payload with the same</w:t>
            </w:r>
            <w:r>
              <w:t xml:space="preserve"> </w:t>
            </w:r>
            <w:r>
              <w:rPr>
                <w:rStyle w:val="VerbatimChar"/>
              </w:rPr>
              <w:t xml:space="preserve">idempotency_key</w:t>
            </w:r>
            <w:r>
              <w:t xml:space="preserve"> </w:t>
            </w:r>
            <w:r>
              <w:t xml:space="preserve">a second time. 3. Query the database for sales with</w:t>
            </w:r>
            <w:r>
              <w:t xml:space="preserve"> </w:t>
            </w:r>
            <w:r>
              <w:rPr>
                <w:rStyle w:val="VerbatimChar"/>
              </w:rPr>
              <w:t xml:space="preserve">idempotency_key = "IDEM-TEST-001"</w:t>
            </w:r>
            <w:r>
              <w:t xml:space="preserve">.</w:t>
            </w:r>
          </w:p>
        </w:tc>
      </w:tr>
      <w:tr>
        <w:tc>
          <w:tcPr/>
          <w:p>
            <w:pPr>
              <w:pStyle w:val="Compact"/>
            </w:pPr>
            <w:r>
              <w:t xml:space="preserve">Expected Result</w:t>
            </w:r>
          </w:p>
        </w:tc>
        <w:tc>
          <w:tcPr/>
          <w:p>
            <w:pPr>
              <w:pStyle w:val="Compact"/>
            </w:pPr>
            <w:r>
              <w:t xml:space="preserve">The first submission returns HTTP 201 and creates exactly 1 sale record. The second submission returns HTTP 200 (idempotent repeat acknowledged) and does not create a second sale record. The database contains exactly 1 sale record with</w:t>
            </w:r>
            <w:r>
              <w:t xml:space="preserve"> </w:t>
            </w:r>
            <w:r>
              <w:rPr>
                <w:rStyle w:val="VerbatimChar"/>
              </w:rPr>
              <w:t xml:space="preserve">idempotency_key = "IDEM-TEST-001"</w:t>
            </w:r>
            <w:r>
              <w:t xml:space="preserve">.</w:t>
            </w:r>
          </w:p>
        </w:tc>
      </w:tr>
      <w:tr>
        <w:tc>
          <w:tcPr/>
          <w:p>
            <w:pPr>
              <w:pStyle w:val="Compact"/>
            </w:pPr>
            <w:r>
              <w:t xml:space="preserve">Pass Criteria</w:t>
            </w:r>
          </w:p>
        </w:tc>
        <w:tc>
          <w:tcPr/>
          <w:p>
            <w:pPr>
              <w:pStyle w:val="Compact"/>
            </w:pPr>
            <w:r>
              <w:t xml:space="preserve">First POST = HTTP 201; second POST = HTTP 200; exactly 1 sale record in database.</w:t>
            </w:r>
          </w:p>
        </w:tc>
      </w:tr>
      <w:tr>
        <w:tc>
          <w:tcPr/>
          <w:p>
            <w:pPr>
              <w:pStyle w:val="Compact"/>
            </w:pPr>
            <w:r>
              <w:t xml:space="preserve">Priority</w:t>
            </w:r>
          </w:p>
        </w:tc>
        <w:tc>
          <w:tcPr/>
          <w:p>
            <w:pPr>
              <w:pStyle w:val="Compact"/>
            </w:pPr>
            <w:r>
              <w:t xml:space="preserve">Critical</w:t>
            </w:r>
          </w:p>
        </w:tc>
      </w:tr>
    </w:tbl>
    <w:p>
      <w:r>
        <w:pict>
          <v:rect style="width:0;height:1.5pt" o:hralign="center" o:hrstd="t" o:hr="t"/>
        </w:pict>
      </w:r>
    </w:p>
    <w:bookmarkEnd w:id="64"/>
    <w:bookmarkStart w:id="65" w:name="fr-pos-015--multi-payment-br-010"/>
    <w:p>
      <w:pPr>
        <w:pStyle w:val="Heading3"/>
      </w:pPr>
      <w:r>
        <w:t xml:space="preserve">FR-POS-015 — Multi-Payment (BR-010)</w:t>
      </w:r>
    </w:p>
    <w:p>
      <w:r>
        <w:pict>
          <v:rect style="width:0;height:1.5pt" o:hralign="center" o:hrstd="t" o:hr="t"/>
        </w:pict>
      </w:r>
    </w:p>
    <w:p>
      <w:pPr>
        <w:pStyle w:val="FirstParagraph"/>
      </w:pPr>
      <w:r>
        <w:rPr>
          <w:b/>
          <w:bCs/>
        </w:rPr>
        <w:t xml:space="preserve">TC-POS-024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TC-POS-024</w:t>
            </w:r>
          </w:p>
        </w:tc>
      </w:tr>
      <w:tr>
        <w:tc>
          <w:tcPr/>
          <w:p>
            <w:pPr>
              <w:pStyle w:val="Compact"/>
            </w:pPr>
            <w:r>
              <w:t xml:space="preserve">FR Reference</w:t>
            </w:r>
          </w:p>
        </w:tc>
        <w:tc>
          <w:tcPr/>
          <w:p>
            <w:pPr>
              <w:pStyle w:val="Compact"/>
            </w:pPr>
            <w:r>
              <w:t xml:space="preserve">FR-POS-015, BR-010</w:t>
            </w:r>
          </w:p>
        </w:tc>
      </w:tr>
      <w:tr>
        <w:tc>
          <w:tcPr/>
          <w:p>
            <w:pPr>
              <w:pStyle w:val="Compact"/>
            </w:pPr>
            <w:r>
              <w:t xml:space="preserve">Title</w:t>
            </w:r>
          </w:p>
        </w:tc>
        <w:tc>
          <w:tcPr/>
          <w:p>
            <w:pPr>
              <w:pStyle w:val="Compact"/>
            </w:pPr>
            <w:r>
              <w:t xml:space="preserve">Verify multi-payment sale records each component separately and sum equals cart total</w:t>
            </w:r>
          </w:p>
        </w:tc>
      </w:tr>
      <w:tr>
        <w:tc>
          <w:tcPr/>
          <w:p>
            <w:pPr>
              <w:pStyle w:val="Compact"/>
            </w:pPr>
            <w:r>
              <w:t xml:space="preserve">Preconditions</w:t>
            </w:r>
          </w:p>
        </w:tc>
        <w:tc>
          <w:tcPr/>
          <w:p>
            <w:pPr>
              <w:pStyle w:val="Compact"/>
            </w:pPr>
            <w:r>
              <w:t xml:space="preserve">1. A POS session is open. 2. The active cart total = UGX 50,000. 3. Two payment accounts exist: "Cash Drawer" and "MTN MoMo Account". 4. MTN MoMo sandbox is available (else execute cash + credit only for this test).</w:t>
            </w:r>
            <w:r>
              <w:t xml:space="preserve"> </w:t>
            </w:r>
            <w:r>
              <w:rPr>
                <w:rStyle w:val="VerbatimChar"/>
              </w:rPr>
              <w:t xml:space="preserve">[BLOCKED: GAP-001]</w:t>
            </w:r>
            <w:r>
              <w:t xml:space="preserve"> </w:t>
            </w:r>
            <w:r>
              <w:t xml:space="preserve">for MoMo component.</w:t>
            </w:r>
          </w:p>
        </w:tc>
      </w:tr>
      <w:tr>
        <w:tc>
          <w:tcPr/>
          <w:p>
            <w:pPr>
              <w:pStyle w:val="Compact"/>
            </w:pPr>
            <w:r>
              <w:t xml:space="preserve">Test Steps</w:t>
            </w:r>
          </w:p>
        </w:tc>
        <w:tc>
          <w:tcPr/>
          <w:p>
            <w:pPr>
              <w:pStyle w:val="Compact"/>
            </w:pPr>
            <w:r>
              <w:t xml:space="preserve">1. On the payment screen, select "Split Payment". 2. Enter Cash = UGX 30,000 against "Cash Drawer". 3. Enter MTN MoMo = UGX 20,000 against "MTN MoMo Account". 4. Observe the remaining balance indicator. 5. Tap "Confirm Sale". 6. Check the sale_payments table for this sale.</w:t>
            </w:r>
          </w:p>
        </w:tc>
      </w:tr>
      <w:tr>
        <w:tc>
          <w:tcPr/>
          <w:p>
            <w:pPr>
              <w:pStyle w:val="Compact"/>
            </w:pPr>
            <w:r>
              <w:t xml:space="preserve">Expected Result</w:t>
            </w:r>
          </w:p>
        </w:tc>
        <w:tc>
          <w:tcPr/>
          <w:p>
            <w:pPr>
              <w:pStyle w:val="Compact"/>
            </w:pPr>
            <w:r>
              <w:t xml:space="preserve">1. After entering both components, the remaining balance shows UGX 0. 2. The "Confirm Sale" button is enabled. 3. The sale record in the database has 2 rows in</w:t>
            </w:r>
            <w:r>
              <w:t xml:space="preserve"> </w:t>
            </w:r>
            <w:r>
              <w:rPr>
                <w:rStyle w:val="VerbatimChar"/>
              </w:rPr>
              <w:t xml:space="preserve">sale_payments</w:t>
            </w:r>
            <w:r>
              <w:t xml:space="preserve">: one for UGX 30,000 against Cash Drawer and one for UGX 20,000 against MTN MoMo. 4. The sum of the two payment rows = UGX 50,000 = cart total.</w:t>
            </w:r>
          </w:p>
        </w:tc>
      </w:tr>
      <w:tr>
        <w:tc>
          <w:tcPr/>
          <w:p>
            <w:pPr>
              <w:pStyle w:val="Compact"/>
            </w:pPr>
            <w:r>
              <w:t xml:space="preserve">Pass Criteria</w:t>
            </w:r>
          </w:p>
        </w:tc>
        <w:tc>
          <w:tcPr/>
          <w:p>
            <w:pPr>
              <w:pStyle w:val="Compact"/>
            </w:pPr>
            <w:r>
              <w:t xml:space="preserve">2 payment rows in</w:t>
            </w:r>
            <w:r>
              <w:t xml:space="preserve"> </w:t>
            </w:r>
            <w:r>
              <w:rPr>
                <w:rStyle w:val="VerbatimChar"/>
              </w:rPr>
              <w:t xml:space="preserve">sale_payments</w:t>
            </w:r>
            <w:r>
              <w:t xml:space="preserve">; sum = UGX 50,000 = cart total; sale completes.</w:t>
            </w:r>
          </w:p>
        </w:tc>
      </w:tr>
      <w:tr>
        <w:tc>
          <w:tcPr/>
          <w:p>
            <w:pPr>
              <w:pStyle w:val="Compact"/>
            </w:pPr>
            <w:r>
              <w:t xml:space="preserve">Priority</w:t>
            </w:r>
          </w:p>
        </w:tc>
        <w:tc>
          <w:tcPr/>
          <w:p>
            <w:pPr>
              <w:pStyle w:val="Compact"/>
            </w:pPr>
            <w:r>
              <w:t xml:space="preserve">Critical</w:t>
            </w:r>
          </w:p>
        </w:tc>
      </w:tr>
    </w:tbl>
    <w:p>
      <w:r>
        <w:pict>
          <v:rect style="width:0;height:1.5pt" o:hralign="center" o:hrstd="t" o:hr="t"/>
        </w:pict>
      </w:r>
    </w:p>
    <w:p>
      <w:pPr>
        <w:pStyle w:val="FirstParagraph"/>
      </w:pPr>
      <w:r>
        <w:rPr>
          <w:b/>
          <w:bCs/>
        </w:rPr>
        <w:t xml:space="preserve">TC-POS-025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TC-POS-025</w:t>
            </w:r>
          </w:p>
        </w:tc>
      </w:tr>
      <w:tr>
        <w:tc>
          <w:tcPr/>
          <w:p>
            <w:pPr>
              <w:pStyle w:val="Compact"/>
            </w:pPr>
            <w:r>
              <w:t xml:space="preserve">FR Reference</w:t>
            </w:r>
          </w:p>
        </w:tc>
        <w:tc>
          <w:tcPr/>
          <w:p>
            <w:pPr>
              <w:pStyle w:val="Compact"/>
            </w:pPr>
            <w:r>
              <w:t xml:space="preserve">FR-POS-015, BR-010</w:t>
            </w:r>
          </w:p>
        </w:tc>
      </w:tr>
      <w:tr>
        <w:tc>
          <w:tcPr/>
          <w:p>
            <w:pPr>
              <w:pStyle w:val="Compact"/>
            </w:pPr>
            <w:r>
              <w:t xml:space="preserve">Title</w:t>
            </w:r>
          </w:p>
        </w:tc>
        <w:tc>
          <w:tcPr/>
          <w:p>
            <w:pPr>
              <w:pStyle w:val="Compact"/>
            </w:pPr>
            <w:r>
              <w:t xml:space="preserve">Verify payment components that do not sum to cart total block sale completion</w:t>
            </w:r>
          </w:p>
        </w:tc>
      </w:tr>
      <w:tr>
        <w:tc>
          <w:tcPr/>
          <w:p>
            <w:pPr>
              <w:pStyle w:val="Compact"/>
            </w:pPr>
            <w:r>
              <w:t xml:space="preserve">Preconditions</w:t>
            </w:r>
          </w:p>
        </w:tc>
        <w:tc>
          <w:tcPr/>
          <w:p>
            <w:pPr>
              <w:pStyle w:val="Compact"/>
            </w:pPr>
            <w:r>
              <w:t xml:space="preserve">1. A POS session is open. 2. The active cart total = UGX 50,000. 3. Split payment mode is active.</w:t>
            </w:r>
          </w:p>
        </w:tc>
      </w:tr>
      <w:tr>
        <w:tc>
          <w:tcPr/>
          <w:p>
            <w:pPr>
              <w:pStyle w:val="Compact"/>
            </w:pPr>
            <w:r>
              <w:t xml:space="preserve">Test Steps</w:t>
            </w:r>
          </w:p>
        </w:tc>
        <w:tc>
          <w:tcPr/>
          <w:p>
            <w:pPr>
              <w:pStyle w:val="Compact"/>
            </w:pPr>
            <w:r>
              <w:t xml:space="preserve">1. Enter Cash = UGX 30,000. 2. Enter MTN MoMo = UGX 15,000. 3. Observe the total and the "Confirm Sale" button.</w:t>
            </w:r>
          </w:p>
        </w:tc>
      </w:tr>
      <w:tr>
        <w:tc>
          <w:tcPr/>
          <w:p>
            <w:pPr>
              <w:pStyle w:val="Compact"/>
            </w:pPr>
            <w:r>
              <w:t xml:space="preserve">Expected Result</w:t>
            </w:r>
          </w:p>
        </w:tc>
        <w:tc>
          <w:tcPr/>
          <w:p>
            <w:pPr>
              <w:pStyle w:val="Compact"/>
            </w:pPr>
            <w:r>
              <w:t xml:space="preserve">The remaining balance displays UGX 5,000 (50,000 - 30,000 - 15,000). The "Confirm Sale" button is disabled. An inline message reads: "Total payments (UGX 45,000) do not equal the cart total (UGX 50,000). Add UGX 5,000 to proceed."</w:t>
            </w:r>
          </w:p>
        </w:tc>
      </w:tr>
      <w:tr>
        <w:tc>
          <w:tcPr/>
          <w:p>
            <w:pPr>
              <w:pStyle w:val="Compact"/>
            </w:pPr>
            <w:r>
              <w:t xml:space="preserve">Pass Criteria</w:t>
            </w:r>
          </w:p>
        </w:tc>
        <w:tc>
          <w:tcPr/>
          <w:p>
            <w:pPr>
              <w:pStyle w:val="Compact"/>
            </w:pPr>
            <w:r>
              <w:t xml:space="preserve">"Confirm Sale" disabled; remaining balance = UGX 5,000; message text is accurate.</w:t>
            </w:r>
          </w:p>
        </w:tc>
      </w:tr>
      <w:tr>
        <w:tc>
          <w:tcPr/>
          <w:p>
            <w:pPr>
              <w:pStyle w:val="Compact"/>
            </w:pPr>
            <w:r>
              <w:t xml:space="preserve">Priority</w:t>
            </w:r>
          </w:p>
        </w:tc>
        <w:tc>
          <w:tcPr/>
          <w:p>
            <w:pPr>
              <w:pStyle w:val="Compact"/>
            </w:pPr>
            <w:r>
              <w:t xml:space="preserve">Critical</w:t>
            </w:r>
          </w:p>
        </w:tc>
      </w:tr>
    </w:tbl>
    <w:p>
      <w:r>
        <w:pict>
          <v:rect style="width:0;height:1.5pt" o:hralign="center" o:hrstd="t" o:hr="t"/>
        </w:pict>
      </w:r>
    </w:p>
    <w:bookmarkEnd w:id="65"/>
    <w:bookmarkEnd w:id="66"/>
    <w:bookmarkStart w:id="71" w:name="X2081062363d3f59deb679a94f11195e322c8d56"/>
    <w:p>
      <w:pPr>
        <w:pStyle w:val="Heading2"/>
      </w:pPr>
      <w:r>
        <w:t xml:space="preserve">Module F-002: Inventory and Stock Management</w:t>
      </w:r>
    </w:p>
    <w:p>
      <w:r>
        <w:pict>
          <v:rect style="width:0;height:1.5pt" o:hralign="center" o:hrstd="t" o:hr="t"/>
        </w:pict>
      </w:r>
    </w:p>
    <w:bookmarkStart w:id="67" w:name="fr-inv-011--fefo-batch-selection-br-006"/>
    <w:p>
      <w:pPr>
        <w:pStyle w:val="Heading3"/>
      </w:pPr>
      <w:r>
        <w:t xml:space="preserve">FR-INV-011 — FEFO Batch Selection (BR-006)</w:t>
      </w:r>
    </w:p>
    <w:p>
      <w:r>
        <w:pict>
          <v:rect style="width:0;height:1.5pt" o:hralign="center" o:hrstd="t" o:hr="t"/>
        </w:pict>
      </w:r>
    </w:p>
    <w:p>
      <w:pPr>
        <w:pStyle w:val="FirstParagraph"/>
      </w:pPr>
      <w:r>
        <w:rPr>
          <w:b/>
          <w:bCs/>
        </w:rPr>
        <w:t xml:space="preserve">TC-INV-001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TC-INV-001</w:t>
            </w:r>
          </w:p>
        </w:tc>
      </w:tr>
      <w:tr>
        <w:tc>
          <w:tcPr/>
          <w:p>
            <w:pPr>
              <w:pStyle w:val="Compact"/>
            </w:pPr>
            <w:r>
              <w:t xml:space="preserve">FR Reference</w:t>
            </w:r>
          </w:p>
        </w:tc>
        <w:tc>
          <w:tcPr/>
          <w:p>
            <w:pPr>
              <w:pStyle w:val="Compact"/>
            </w:pPr>
            <w:r>
              <w:t xml:space="preserve">FR-INV-011, BR-006</w:t>
            </w:r>
          </w:p>
        </w:tc>
      </w:tr>
      <w:tr>
        <w:tc>
          <w:tcPr/>
          <w:p>
            <w:pPr>
              <w:pStyle w:val="Compact"/>
            </w:pPr>
            <w:r>
              <w:t xml:space="preserve">Title</w:t>
            </w:r>
          </w:p>
        </w:tc>
        <w:tc>
          <w:tcPr/>
          <w:p>
            <w:pPr>
              <w:pStyle w:val="Compact"/>
            </w:pPr>
            <w:r>
              <w:t xml:space="preserve">Verify FEFO selects the batch with the nearest expiry date for stock decrement</w:t>
            </w:r>
          </w:p>
        </w:tc>
      </w:tr>
      <w:tr>
        <w:tc>
          <w:tcPr/>
          <w:p>
            <w:pPr>
              <w:pStyle w:val="Compact"/>
            </w:pPr>
            <w:r>
              <w:t xml:space="preserve">Preconditions</w:t>
            </w:r>
          </w:p>
        </w:tc>
        <w:tc>
          <w:tcPr/>
          <w:p>
            <w:pPr>
              <w:pStyle w:val="Compact"/>
            </w:pPr>
            <w:r>
              <w:t xml:space="preserve">1. Product "Yoghurt 250ml" has batch tracking enabled. 2. Two batches exist: Batch A (expiry 2026-05-01, quantity = 50) and Batch B (expiry 2026-07-15, quantity = 60). 3. A POS session is open. 4. Tester is authenticated as Cashier.</w:t>
            </w:r>
          </w:p>
        </w:tc>
      </w:tr>
      <w:tr>
        <w:tc>
          <w:tcPr/>
          <w:p>
            <w:pPr>
              <w:pStyle w:val="Compact"/>
            </w:pPr>
            <w:r>
              <w:t xml:space="preserve">Test Steps</w:t>
            </w:r>
          </w:p>
        </w:tc>
        <w:tc>
          <w:tcPr/>
          <w:p>
            <w:pPr>
              <w:pStyle w:val="Compact"/>
            </w:pPr>
            <w:r>
              <w:t xml:space="preserve">1. Add "Yoghurt 250ml" × 5 to the POS cart. 2. Complete the sale as a cash payment. 3. Check the stock levels for both batches after sale completion.</w:t>
            </w:r>
          </w:p>
        </w:tc>
      </w:tr>
      <w:tr>
        <w:tc>
          <w:tcPr/>
          <w:p>
            <w:pPr>
              <w:pStyle w:val="Compact"/>
            </w:pPr>
            <w:r>
              <w:t xml:space="preserve">Expected Result</w:t>
            </w:r>
          </w:p>
        </w:tc>
        <w:tc>
          <w:tcPr/>
          <w:p>
            <w:pPr>
              <w:pStyle w:val="Compact"/>
            </w:pPr>
            <w:r>
              <w:t xml:space="preserve">Batch A (expiry 2026-05-01, nearest expiry) is decremented by 5 (remaining: 45). Batch B (expiry 2026-07-15) remains at 60. An immutable stock movement record is created linking the sale to Batch A.</w:t>
            </w:r>
          </w:p>
        </w:tc>
      </w:tr>
      <w:tr>
        <w:tc>
          <w:tcPr/>
          <w:p>
            <w:pPr>
              <w:pStyle w:val="Compact"/>
            </w:pPr>
            <w:r>
              <w:t xml:space="preserve">Pass Criteria</w:t>
            </w:r>
          </w:p>
        </w:tc>
        <w:tc>
          <w:tcPr/>
          <w:p>
            <w:pPr>
              <w:pStyle w:val="Compact"/>
            </w:pPr>
            <w:r>
              <w:t xml:space="preserve">Batch A quantity = 45; Batch B quantity = 60; stock movement record references Batch A.</w:t>
            </w:r>
          </w:p>
        </w:tc>
      </w:tr>
      <w:tr>
        <w:tc>
          <w:tcPr/>
          <w:p>
            <w:pPr>
              <w:pStyle w:val="Compact"/>
            </w:pPr>
            <w:r>
              <w:t xml:space="preserve">Priority</w:t>
            </w:r>
          </w:p>
        </w:tc>
        <w:tc>
          <w:tcPr/>
          <w:p>
            <w:pPr>
              <w:pStyle w:val="Compact"/>
            </w:pPr>
            <w:r>
              <w:t xml:space="preserve">Critical</w:t>
            </w:r>
          </w:p>
        </w:tc>
      </w:tr>
    </w:tbl>
    <w:p>
      <w:r>
        <w:pict>
          <v:rect style="width:0;height:1.5pt" o:hralign="center" o:hrstd="t" o:hr="t"/>
        </w:pict>
      </w:r>
    </w:p>
    <w:p>
      <w:pPr>
        <w:pStyle w:val="FirstParagraph"/>
      </w:pPr>
      <w:r>
        <w:rPr>
          <w:b/>
          <w:bCs/>
        </w:rPr>
        <w:t xml:space="preserve">TC-INV-002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TC-INV-002</w:t>
            </w:r>
          </w:p>
        </w:tc>
      </w:tr>
      <w:tr>
        <w:tc>
          <w:tcPr/>
          <w:p>
            <w:pPr>
              <w:pStyle w:val="Compact"/>
            </w:pPr>
            <w:r>
              <w:t xml:space="preserve">FR Reference</w:t>
            </w:r>
          </w:p>
        </w:tc>
        <w:tc>
          <w:tcPr/>
          <w:p>
            <w:pPr>
              <w:pStyle w:val="Compact"/>
            </w:pPr>
            <w:r>
              <w:t xml:space="preserve">FR-INV-011, BR-006</w:t>
            </w:r>
          </w:p>
        </w:tc>
      </w:tr>
      <w:tr>
        <w:tc>
          <w:tcPr/>
          <w:p>
            <w:pPr>
              <w:pStyle w:val="Compact"/>
            </w:pPr>
            <w:r>
              <w:t xml:space="preserve">Title</w:t>
            </w:r>
          </w:p>
        </w:tc>
        <w:tc>
          <w:tcPr/>
          <w:p>
            <w:pPr>
              <w:pStyle w:val="Compact"/>
            </w:pPr>
            <w:r>
              <w:t xml:space="preserve">Verify manager can override FEFO batch selection</w:t>
            </w:r>
          </w:p>
        </w:tc>
      </w:tr>
      <w:tr>
        <w:tc>
          <w:tcPr/>
          <w:p>
            <w:pPr>
              <w:pStyle w:val="Compact"/>
            </w:pPr>
            <w:r>
              <w:t xml:space="preserve">Preconditions</w:t>
            </w:r>
          </w:p>
        </w:tc>
        <w:tc>
          <w:tcPr/>
          <w:p>
            <w:pPr>
              <w:pStyle w:val="Compact"/>
            </w:pPr>
            <w:r>
              <w:t xml:space="preserve">1. Same two-batch state as TC-INV-001: Batch A (expiry 2026-05-01, qty 50), Batch B (expiry 2026-07-15, qty 60). 2. A POS session is open. 3. Tester is authenticated as Manager.</w:t>
            </w:r>
          </w:p>
        </w:tc>
      </w:tr>
      <w:tr>
        <w:tc>
          <w:tcPr/>
          <w:p>
            <w:pPr>
              <w:pStyle w:val="Compact"/>
            </w:pPr>
            <w:r>
              <w:t xml:space="preserve">Test Steps</w:t>
            </w:r>
          </w:p>
        </w:tc>
        <w:tc>
          <w:tcPr/>
          <w:p>
            <w:pPr>
              <w:pStyle w:val="Compact"/>
            </w:pPr>
            <w:r>
              <w:t xml:space="preserve">1. Add "Yoghurt 250ml" × 3 to the POS cart. 2. On the cart, tap the batch override option for "Yoghurt 250ml". 3. Select Batch B (expiry 2026-07-15) manually. 4. Complete the sale. 5. Check stock levels for both batches.</w:t>
            </w:r>
          </w:p>
        </w:tc>
      </w:tr>
      <w:tr>
        <w:tc>
          <w:tcPr/>
          <w:p>
            <w:pPr>
              <w:pStyle w:val="Compact"/>
            </w:pPr>
            <w:r>
              <w:t xml:space="preserve">Expected Result</w:t>
            </w:r>
          </w:p>
        </w:tc>
        <w:tc>
          <w:tcPr/>
          <w:p>
            <w:pPr>
              <w:pStyle w:val="Compact"/>
            </w:pPr>
            <w:r>
              <w:t xml:space="preserve">Batch B is decremented by 3 (remaining: 57). Batch A remains at 50. An override event is recorded in the audit log with the manager's user ID, the overridden batch (Batch A), the selected batch (Batch B), and the timestamp.</w:t>
            </w:r>
          </w:p>
        </w:tc>
      </w:tr>
      <w:tr>
        <w:tc>
          <w:tcPr/>
          <w:p>
            <w:pPr>
              <w:pStyle w:val="Compact"/>
            </w:pPr>
            <w:r>
              <w:t xml:space="preserve">Pass Criteria</w:t>
            </w:r>
          </w:p>
        </w:tc>
        <w:tc>
          <w:tcPr/>
          <w:p>
            <w:pPr>
              <w:pStyle w:val="Compact"/>
            </w:pPr>
            <w:r>
              <w:t xml:space="preserve">Batch B = 57; Batch A = 50; audit log override entry exists with manager ID, batch IDs, and timestamp.</w:t>
            </w:r>
          </w:p>
        </w:tc>
      </w:tr>
      <w:tr>
        <w:tc>
          <w:tcPr/>
          <w:p>
            <w:pPr>
              <w:pStyle w:val="Compact"/>
            </w:pPr>
            <w:r>
              <w:t xml:space="preserve">Priority</w:t>
            </w:r>
          </w:p>
        </w:tc>
        <w:tc>
          <w:tcPr/>
          <w:p>
            <w:pPr>
              <w:pStyle w:val="Compact"/>
            </w:pPr>
            <w:r>
              <w:t xml:space="preserve">High</w:t>
            </w:r>
          </w:p>
        </w:tc>
      </w:tr>
    </w:tbl>
    <w:p>
      <w:r>
        <w:pict>
          <v:rect style="width:0;height:1.5pt" o:hralign="center" o:hrstd="t" o:hr="t"/>
        </w:pict>
      </w:r>
    </w:p>
    <w:p>
      <w:pPr>
        <w:pStyle w:val="FirstParagraph"/>
      </w:pPr>
      <w:r>
        <w:rPr>
          <w:b/>
          <w:bCs/>
        </w:rPr>
        <w:t xml:space="preserve">TC-INV-003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TC-INV-003</w:t>
            </w:r>
          </w:p>
        </w:tc>
      </w:tr>
      <w:tr>
        <w:tc>
          <w:tcPr/>
          <w:p>
            <w:pPr>
              <w:pStyle w:val="Compact"/>
            </w:pPr>
            <w:r>
              <w:t xml:space="preserve">FR Reference</w:t>
            </w:r>
          </w:p>
        </w:tc>
        <w:tc>
          <w:tcPr/>
          <w:p>
            <w:pPr>
              <w:pStyle w:val="Compact"/>
            </w:pPr>
            <w:r>
              <w:t xml:space="preserve">FR-INV-011, BR-006</w:t>
            </w:r>
          </w:p>
        </w:tc>
      </w:tr>
      <w:tr>
        <w:tc>
          <w:tcPr/>
          <w:p>
            <w:pPr>
              <w:pStyle w:val="Compact"/>
            </w:pPr>
            <w:r>
              <w:t xml:space="preserve">Title</w:t>
            </w:r>
          </w:p>
        </w:tc>
        <w:tc>
          <w:tcPr/>
          <w:p>
            <w:pPr>
              <w:pStyle w:val="Compact"/>
            </w:pPr>
            <w:r>
              <w:t xml:space="preserve">Verify FEFO exhausts batch A fully before consuming batch B</w:t>
            </w:r>
          </w:p>
        </w:tc>
      </w:tr>
      <w:tr>
        <w:tc>
          <w:tcPr/>
          <w:p>
            <w:pPr>
              <w:pStyle w:val="Compact"/>
            </w:pPr>
            <w:r>
              <w:t xml:space="preserve">Preconditions</w:t>
            </w:r>
          </w:p>
        </w:tc>
        <w:tc>
          <w:tcPr/>
          <w:p>
            <w:pPr>
              <w:pStyle w:val="Compact"/>
            </w:pPr>
            <w:r>
              <w:t xml:space="preserve">1. Batch A (expiry 2026-05-01, qty 3). Batch B (expiry 2026-07-15, qty 60). 2. A POS session is open.</w:t>
            </w:r>
          </w:p>
        </w:tc>
      </w:tr>
      <w:tr>
        <w:tc>
          <w:tcPr/>
          <w:p>
            <w:pPr>
              <w:pStyle w:val="Compact"/>
            </w:pPr>
            <w:r>
              <w:t xml:space="preserve">Test Steps</w:t>
            </w:r>
          </w:p>
        </w:tc>
        <w:tc>
          <w:tcPr/>
          <w:p>
            <w:pPr>
              <w:pStyle w:val="Compact"/>
            </w:pPr>
            <w:r>
              <w:t xml:space="preserve">1. Add "Yoghurt 250ml" × 5 to the POS cart. 2. Complete the sale. 3. Check stock levels for both batches.</w:t>
            </w:r>
          </w:p>
        </w:tc>
      </w:tr>
      <w:tr>
        <w:tc>
          <w:tcPr/>
          <w:p>
            <w:pPr>
              <w:pStyle w:val="Compact"/>
            </w:pPr>
            <w:r>
              <w:t xml:space="preserve">Expected Result</w:t>
            </w:r>
          </w:p>
        </w:tc>
        <w:tc>
          <w:tcPr/>
          <w:p>
            <w:pPr>
              <w:pStyle w:val="Compact"/>
            </w:pPr>
            <w:r>
              <w:t xml:space="preserve">Batch A is fully consumed (remaining: 0). Batch B is decremented by 2 (remaining: 58). The system issues no error; the sale completes normally. 2 stock movement records are created: 1 for 3 units from Batch A and 1 for 2 units from Batch B.</w:t>
            </w:r>
          </w:p>
        </w:tc>
      </w:tr>
      <w:tr>
        <w:tc>
          <w:tcPr/>
          <w:p>
            <w:pPr>
              <w:pStyle w:val="Compact"/>
            </w:pPr>
            <w:r>
              <w:t xml:space="preserve">Pass Criteria</w:t>
            </w:r>
          </w:p>
        </w:tc>
        <w:tc>
          <w:tcPr/>
          <w:p>
            <w:pPr>
              <w:pStyle w:val="Compact"/>
            </w:pPr>
            <w:r>
              <w:t xml:space="preserve">Batch A = 0; Batch B = 58; 2 stock movement records for this sale; no error displayed.</w:t>
            </w:r>
          </w:p>
        </w:tc>
      </w:tr>
      <w:tr>
        <w:tc>
          <w:tcPr/>
          <w:p>
            <w:pPr>
              <w:pStyle w:val="Compact"/>
            </w:pPr>
            <w:r>
              <w:t xml:space="preserve">Priority</w:t>
            </w:r>
          </w:p>
        </w:tc>
        <w:tc>
          <w:tcPr/>
          <w:p>
            <w:pPr>
              <w:pStyle w:val="Compact"/>
            </w:pPr>
            <w:r>
              <w:t xml:space="preserve">Critical</w:t>
            </w:r>
          </w:p>
        </w:tc>
      </w:tr>
    </w:tbl>
    <w:p>
      <w:r>
        <w:pict>
          <v:rect style="width:0;height:1.5pt" o:hralign="center" o:hrstd="t" o:hr="t"/>
        </w:pict>
      </w:r>
    </w:p>
    <w:bookmarkEnd w:id="67"/>
    <w:bookmarkStart w:id="68" w:name="fr-inv-012--near-expiry-batch-alert"/>
    <w:p>
      <w:pPr>
        <w:pStyle w:val="Heading3"/>
      </w:pPr>
      <w:r>
        <w:t xml:space="preserve">FR-INV-012 — Near-Expiry Batch Alert</w:t>
      </w:r>
    </w:p>
    <w:p>
      <w:r>
        <w:pict>
          <v:rect style="width:0;height:1.5pt" o:hralign="center" o:hrstd="t" o:hr="t"/>
        </w:pict>
      </w:r>
    </w:p>
    <w:p>
      <w:pPr>
        <w:pStyle w:val="FirstParagraph"/>
      </w:pPr>
      <w:r>
        <w:rPr>
          <w:b/>
          <w:bCs/>
        </w:rPr>
        <w:t xml:space="preserve">TC-INV-004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TC-INV-004</w:t>
            </w:r>
          </w:p>
        </w:tc>
      </w:tr>
      <w:tr>
        <w:tc>
          <w:tcPr/>
          <w:p>
            <w:pPr>
              <w:pStyle w:val="Compact"/>
            </w:pPr>
            <w:r>
              <w:t xml:space="preserve">FR Reference</w:t>
            </w:r>
          </w:p>
        </w:tc>
        <w:tc>
          <w:tcPr/>
          <w:p>
            <w:pPr>
              <w:pStyle w:val="Compact"/>
            </w:pPr>
            <w:r>
              <w:t xml:space="preserve">FR-INV-012</w:t>
            </w:r>
          </w:p>
        </w:tc>
      </w:tr>
      <w:tr>
        <w:tc>
          <w:tcPr/>
          <w:p>
            <w:pPr>
              <w:pStyle w:val="Compact"/>
            </w:pPr>
            <w:r>
              <w:t xml:space="preserve">Title</w:t>
            </w:r>
          </w:p>
        </w:tc>
        <w:tc>
          <w:tcPr/>
          <w:p>
            <w:pPr>
              <w:pStyle w:val="Compact"/>
            </w:pPr>
            <w:r>
              <w:t xml:space="preserve">Verify a batch within 30 days of expiry appears in the near-expiry alert list</w:t>
            </w:r>
          </w:p>
        </w:tc>
      </w:tr>
      <w:tr>
        <w:tc>
          <w:tcPr/>
          <w:p>
            <w:pPr>
              <w:pStyle w:val="Compact"/>
            </w:pPr>
            <w:r>
              <w:t xml:space="preserve">Preconditions</w:t>
            </w:r>
          </w:p>
        </w:tc>
        <w:tc>
          <w:tcPr/>
          <w:p>
            <w:pPr>
              <w:pStyle w:val="Compact"/>
            </w:pPr>
            <w:r>
              <w:t xml:space="preserve">1. Today's date is 2026-04-05. 2. Product "Milk UHT 1L" has a batch with expiry date 2026-04-25 (20 days away). 3. The near-expiry alert threshold is configured at 30 days for this business.</w:t>
            </w:r>
          </w:p>
        </w:tc>
      </w:tr>
      <w:tr>
        <w:tc>
          <w:tcPr/>
          <w:p>
            <w:pPr>
              <w:pStyle w:val="Compact"/>
            </w:pPr>
            <w:r>
              <w:t xml:space="preserve">Test Steps</w:t>
            </w:r>
          </w:p>
        </w:tc>
        <w:tc>
          <w:tcPr/>
          <w:p>
            <w:pPr>
              <w:pStyle w:val="Compact"/>
            </w:pPr>
            <w:r>
              <w:t xml:space="preserve">1. Open the dashboard. 2. Navigate to the near-expiry alerts section or expand the near-expiry panel.</w:t>
            </w:r>
          </w:p>
        </w:tc>
      </w:tr>
      <w:tr>
        <w:tc>
          <w:tcPr/>
          <w:p>
            <w:pPr>
              <w:pStyle w:val="Compact"/>
            </w:pPr>
            <w:r>
              <w:t xml:space="preserve">Expected Result</w:t>
            </w:r>
          </w:p>
        </w:tc>
        <w:tc>
          <w:tcPr/>
          <w:p>
            <w:pPr>
              <w:pStyle w:val="Compact"/>
            </w:pPr>
            <w:r>
              <w:t xml:space="preserve">The near-expiry alert list displays "Milk UHT 1L" with batch expiry date 2026-04-25 and days to expiry = 20. The alert is also visible as a badge or item on the dashboard.</w:t>
            </w:r>
          </w:p>
        </w:tc>
      </w:tr>
      <w:tr>
        <w:tc>
          <w:tcPr/>
          <w:p>
            <w:pPr>
              <w:pStyle w:val="Compact"/>
            </w:pPr>
            <w:r>
              <w:t xml:space="preserve">Pass Criteria</w:t>
            </w:r>
          </w:p>
        </w:tc>
        <w:tc>
          <w:tcPr/>
          <w:p>
            <w:pPr>
              <w:pStyle w:val="Compact"/>
            </w:pPr>
            <w:r>
              <w:t xml:space="preserve">"Milk UHT 1L" batch entry present in near-expiry list with expiry date 2026-04-25 and days to expiry = 20.</w:t>
            </w:r>
          </w:p>
        </w:tc>
      </w:tr>
      <w:tr>
        <w:tc>
          <w:tcPr/>
          <w:p>
            <w:pPr>
              <w:pStyle w:val="Compact"/>
            </w:pPr>
            <w:r>
              <w:t xml:space="preserve">Priority</w:t>
            </w:r>
          </w:p>
        </w:tc>
        <w:tc>
          <w:tcPr/>
          <w:p>
            <w:pPr>
              <w:pStyle w:val="Compact"/>
            </w:pPr>
            <w:r>
              <w:t xml:space="preserve">High</w:t>
            </w:r>
          </w:p>
        </w:tc>
      </w:tr>
    </w:tbl>
    <w:p>
      <w:r>
        <w:pict>
          <v:rect style="width:0;height:1.5pt" o:hralign="center" o:hrstd="t" o:hr="t"/>
        </w:pict>
      </w:r>
    </w:p>
    <w:p>
      <w:pPr>
        <w:pStyle w:val="FirstParagraph"/>
      </w:pPr>
      <w:r>
        <w:rPr>
          <w:b/>
          <w:bCs/>
        </w:rPr>
        <w:t xml:space="preserve">TC-INV-005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TC-INV-005</w:t>
            </w:r>
          </w:p>
        </w:tc>
      </w:tr>
      <w:tr>
        <w:tc>
          <w:tcPr/>
          <w:p>
            <w:pPr>
              <w:pStyle w:val="Compact"/>
            </w:pPr>
            <w:r>
              <w:t xml:space="preserve">FR Reference</w:t>
            </w:r>
          </w:p>
        </w:tc>
        <w:tc>
          <w:tcPr/>
          <w:p>
            <w:pPr>
              <w:pStyle w:val="Compact"/>
            </w:pPr>
            <w:r>
              <w:t xml:space="preserve">FR-INV-012</w:t>
            </w:r>
          </w:p>
        </w:tc>
      </w:tr>
      <w:tr>
        <w:tc>
          <w:tcPr/>
          <w:p>
            <w:pPr>
              <w:pStyle w:val="Compact"/>
            </w:pPr>
            <w:r>
              <w:t xml:space="preserve">Title</w:t>
            </w:r>
          </w:p>
        </w:tc>
        <w:tc>
          <w:tcPr/>
          <w:p>
            <w:pPr>
              <w:pStyle w:val="Compact"/>
            </w:pPr>
            <w:r>
              <w:t xml:space="preserve">Verify a batch with 31 days to expiry does NOT appear in the 30-day near-expiry alert list</w:t>
            </w:r>
          </w:p>
        </w:tc>
      </w:tr>
      <w:tr>
        <w:tc>
          <w:tcPr/>
          <w:p>
            <w:pPr>
              <w:pStyle w:val="Compact"/>
            </w:pPr>
            <w:r>
              <w:t xml:space="preserve">Preconditions</w:t>
            </w:r>
          </w:p>
        </w:tc>
        <w:tc>
          <w:tcPr/>
          <w:p>
            <w:pPr>
              <w:pStyle w:val="Compact"/>
            </w:pPr>
            <w:r>
              <w:t xml:space="preserve">1. Today's date is 2026-04-05. 2. Product "Juice 1L" has a batch with expiry date 2026-05-06 (31 days away). 3. Near-expiry alert threshold = 30 days.</w:t>
            </w:r>
          </w:p>
        </w:tc>
      </w:tr>
      <w:tr>
        <w:tc>
          <w:tcPr/>
          <w:p>
            <w:pPr>
              <w:pStyle w:val="Compact"/>
            </w:pPr>
            <w:r>
              <w:t xml:space="preserve">Test Steps</w:t>
            </w:r>
          </w:p>
        </w:tc>
        <w:tc>
          <w:tcPr/>
          <w:p>
            <w:pPr>
              <w:pStyle w:val="Compact"/>
            </w:pPr>
            <w:r>
              <w:t xml:space="preserve">1. Open the dashboard. 2. Navigate to the near-expiry alerts section.</w:t>
            </w:r>
          </w:p>
        </w:tc>
      </w:tr>
      <w:tr>
        <w:tc>
          <w:tcPr/>
          <w:p>
            <w:pPr>
              <w:pStyle w:val="Compact"/>
            </w:pPr>
            <w:r>
              <w:t xml:space="preserve">Expected Result</w:t>
            </w:r>
          </w:p>
        </w:tc>
        <w:tc>
          <w:tcPr/>
          <w:p>
            <w:pPr>
              <w:pStyle w:val="Compact"/>
            </w:pPr>
            <w:r>
              <w:t xml:space="preserve">"Juice 1L" is not listed in the near-expiry alert section.</w:t>
            </w:r>
          </w:p>
        </w:tc>
      </w:tr>
      <w:tr>
        <w:tc>
          <w:tcPr/>
          <w:p>
            <w:pPr>
              <w:pStyle w:val="Compact"/>
            </w:pPr>
            <w:r>
              <w:t xml:space="preserve">Pass Criteria</w:t>
            </w:r>
          </w:p>
        </w:tc>
        <w:tc>
          <w:tcPr/>
          <w:p>
            <w:pPr>
              <w:pStyle w:val="Compact"/>
            </w:pPr>
            <w:r>
              <w:t xml:space="preserve">"Juice 1L" absent from the near-expiry alert list.</w:t>
            </w:r>
          </w:p>
        </w:tc>
      </w:tr>
      <w:tr>
        <w:tc>
          <w:tcPr/>
          <w:p>
            <w:pPr>
              <w:pStyle w:val="Compact"/>
            </w:pPr>
            <w:r>
              <w:t xml:space="preserve">Priority</w:t>
            </w:r>
          </w:p>
        </w:tc>
        <w:tc>
          <w:tcPr/>
          <w:p>
            <w:pPr>
              <w:pStyle w:val="Compact"/>
            </w:pPr>
            <w:r>
              <w:t xml:space="preserve">Medium</w:t>
            </w:r>
          </w:p>
        </w:tc>
      </w:tr>
    </w:tbl>
    <w:p>
      <w:r>
        <w:pict>
          <v:rect style="width:0;height:1.5pt" o:hralign="center" o:hrstd="t" o:hr="t"/>
        </w:pict>
      </w:r>
    </w:p>
    <w:bookmarkEnd w:id="68"/>
    <w:bookmarkStart w:id="69" w:name="Xde05656ebb8e2dbfea375dbb2aa806bb1cfe0d8"/>
    <w:p>
      <w:pPr>
        <w:pStyle w:val="Heading3"/>
      </w:pPr>
      <w:r>
        <w:t xml:space="preserve">FR-INV-009 — Stock Adjustment Approval Threshold (BR-005)</w:t>
      </w:r>
    </w:p>
    <w:p>
      <w:r>
        <w:pict>
          <v:rect style="width:0;height:1.5pt" o:hralign="center" o:hrstd="t" o:hr="t"/>
        </w:pict>
      </w:r>
    </w:p>
    <w:p>
      <w:pPr>
        <w:pStyle w:val="FirstParagraph"/>
      </w:pPr>
      <w:r>
        <w:rPr>
          <w:b/>
          <w:bCs/>
        </w:rPr>
        <w:t xml:space="preserve">TC-INV-006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TC-INV-006</w:t>
            </w:r>
          </w:p>
        </w:tc>
      </w:tr>
      <w:tr>
        <w:tc>
          <w:tcPr/>
          <w:p>
            <w:pPr>
              <w:pStyle w:val="Compact"/>
            </w:pPr>
            <w:r>
              <w:t xml:space="preserve">FR Reference</w:t>
            </w:r>
          </w:p>
        </w:tc>
        <w:tc>
          <w:tcPr/>
          <w:p>
            <w:pPr>
              <w:pStyle w:val="Compact"/>
            </w:pPr>
            <w:r>
              <w:t xml:space="preserve">FR-INV-009, BR-005</w:t>
            </w:r>
          </w:p>
        </w:tc>
      </w:tr>
      <w:tr>
        <w:tc>
          <w:tcPr/>
          <w:p>
            <w:pPr>
              <w:pStyle w:val="Compact"/>
            </w:pPr>
            <w:r>
              <w:t xml:space="preserve">Title</w:t>
            </w:r>
          </w:p>
        </w:tc>
        <w:tc>
          <w:tcPr/>
          <w:p>
            <w:pPr>
              <w:pStyle w:val="Compact"/>
            </w:pPr>
            <w:r>
              <w:t xml:space="preserve">Verify stock adjustment below approval threshold is applied immediately</w:t>
            </w:r>
          </w:p>
        </w:tc>
      </w:tr>
      <w:tr>
        <w:tc>
          <w:tcPr/>
          <w:p>
            <w:pPr>
              <w:pStyle w:val="Compact"/>
            </w:pPr>
            <w:r>
              <w:t xml:space="preserve">Preconditions</w:t>
            </w:r>
          </w:p>
        </w:tc>
        <w:tc>
          <w:tcPr/>
          <w:p>
            <w:pPr>
              <w:pStyle w:val="Compact"/>
            </w:pPr>
            <w:r>
              <w:t xml:space="preserve">1. The approval threshold is configured at UGX 500,000 (quantity × cost price). 2. Product "Sugar 1kg" has cost price = UGX 4,500 and current stock = 100 units. 3. Tester is authenticated as Stock Manager.</w:t>
            </w:r>
          </w:p>
        </w:tc>
      </w:tr>
      <w:tr>
        <w:tc>
          <w:tcPr/>
          <w:p>
            <w:pPr>
              <w:pStyle w:val="Compact"/>
            </w:pPr>
            <w:r>
              <w:t xml:space="preserve">Test Steps</w:t>
            </w:r>
          </w:p>
        </w:tc>
        <w:tc>
          <w:tcPr/>
          <w:p>
            <w:pPr>
              <w:pStyle w:val="Compact"/>
            </w:pPr>
            <w:r>
              <w:t xml:space="preserve">1. Navigate to Inventory &gt; Stock Adjustment. 2. Select product "Sugar 1kg". 3. Enter adjustment quantity = -10 (reducing stock by 10 units; value = 10 × UGX 4,500 = UGX 45,000 — below threshold). 4. Select reason code "DAMAGED". 5. Save the adjustment.</w:t>
            </w:r>
          </w:p>
        </w:tc>
      </w:tr>
      <w:tr>
        <w:tc>
          <w:tcPr/>
          <w:p>
            <w:pPr>
              <w:pStyle w:val="Compact"/>
            </w:pPr>
            <w:r>
              <w:t xml:space="preserve">Expected Result</w:t>
            </w:r>
          </w:p>
        </w:tc>
        <w:tc>
          <w:tcPr/>
          <w:p>
            <w:pPr>
              <w:pStyle w:val="Compact"/>
            </w:pPr>
            <w:r>
              <w:t xml:space="preserve">The adjustment is applied immediately. Stock for "Sugar 1kg" = 90 units. The adjustment record shows status = "applied". No approval notification is sent. A stock movement record of type "adjustment" is created.</w:t>
            </w:r>
          </w:p>
        </w:tc>
      </w:tr>
      <w:tr>
        <w:tc>
          <w:tcPr/>
          <w:p>
            <w:pPr>
              <w:pStyle w:val="Compact"/>
            </w:pPr>
            <w:r>
              <w:t xml:space="preserve">Pass Criteria</w:t>
            </w:r>
          </w:p>
        </w:tc>
        <w:tc>
          <w:tcPr/>
          <w:p>
            <w:pPr>
              <w:pStyle w:val="Compact"/>
            </w:pPr>
            <w:r>
              <w:t xml:space="preserve">Stock = 90; adjustment status = "applied"; no pending approval notification generated.</w:t>
            </w:r>
          </w:p>
        </w:tc>
      </w:tr>
      <w:tr>
        <w:tc>
          <w:tcPr/>
          <w:p>
            <w:pPr>
              <w:pStyle w:val="Compact"/>
            </w:pPr>
            <w:r>
              <w:t xml:space="preserve">Priority</w:t>
            </w:r>
          </w:p>
        </w:tc>
        <w:tc>
          <w:tcPr/>
          <w:p>
            <w:pPr>
              <w:pStyle w:val="Compact"/>
            </w:pPr>
            <w:r>
              <w:t xml:space="preserve">High</w:t>
            </w:r>
          </w:p>
        </w:tc>
      </w:tr>
    </w:tbl>
    <w:p>
      <w:r>
        <w:pict>
          <v:rect style="width:0;height:1.5pt" o:hralign="center" o:hrstd="t" o:hr="t"/>
        </w:pict>
      </w:r>
    </w:p>
    <w:p>
      <w:pPr>
        <w:pStyle w:val="FirstParagraph"/>
      </w:pPr>
      <w:r>
        <w:rPr>
          <w:b/>
          <w:bCs/>
        </w:rPr>
        <w:t xml:space="preserve">TC-INV-007</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TC-INV-007</w:t>
            </w:r>
          </w:p>
        </w:tc>
      </w:tr>
      <w:tr>
        <w:tc>
          <w:tcPr/>
          <w:p>
            <w:pPr>
              <w:pStyle w:val="Compact"/>
            </w:pPr>
            <w:r>
              <w:t xml:space="preserve">FR Reference</w:t>
            </w:r>
          </w:p>
        </w:tc>
        <w:tc>
          <w:tcPr/>
          <w:p>
            <w:pPr>
              <w:pStyle w:val="Compact"/>
            </w:pPr>
            <w:r>
              <w:t xml:space="preserve">FR-INV-009, BR-005</w:t>
            </w:r>
          </w:p>
        </w:tc>
      </w:tr>
      <w:tr>
        <w:tc>
          <w:tcPr/>
          <w:p>
            <w:pPr>
              <w:pStyle w:val="Compact"/>
            </w:pPr>
            <w:r>
              <w:t xml:space="preserve">Title</w:t>
            </w:r>
          </w:p>
        </w:tc>
        <w:tc>
          <w:tcPr/>
          <w:p>
            <w:pPr>
              <w:pStyle w:val="Compact"/>
            </w:pPr>
            <w:r>
              <w:t xml:space="preserve">Verify stock adjustment above approval threshold is held as pending_approval</w:t>
            </w:r>
          </w:p>
        </w:tc>
      </w:tr>
      <w:tr>
        <w:tc>
          <w:tcPr/>
          <w:p>
            <w:pPr>
              <w:pStyle w:val="Compact"/>
            </w:pPr>
            <w:r>
              <w:t xml:space="preserve">Preconditions</w:t>
            </w:r>
          </w:p>
        </w:tc>
        <w:tc>
          <w:tcPr/>
          <w:p>
            <w:pPr>
              <w:pStyle w:val="Compact"/>
            </w:pPr>
            <w:r>
              <w:t xml:space="preserve">1. Approval threshold = UGX 500,000. 2. Product "Cooking Oil 20L" has cost price = UGX 150,000 and stock = 50 units. 3. Adjustment quantity = -5 (value = 5 × UGX 150,000 = UGX 750,000 — above threshold). 4. Tester is authenticated as Stock Manager.</w:t>
            </w:r>
          </w:p>
        </w:tc>
      </w:tr>
      <w:tr>
        <w:tc>
          <w:tcPr/>
          <w:p>
            <w:pPr>
              <w:pStyle w:val="Compact"/>
            </w:pPr>
            <w:r>
              <w:t xml:space="preserve">Test Steps</w:t>
            </w:r>
          </w:p>
        </w:tc>
        <w:tc>
          <w:tcPr/>
          <w:p>
            <w:pPr>
              <w:pStyle w:val="Compact"/>
            </w:pPr>
            <w:r>
              <w:t xml:space="preserve">1. Navigate to Inventory &gt; Stock Adjustment. 2. Select "Cooking Oil 20L". 3. Enter adjustment quantity = -5. 4. Select reason code "DAMAGED". 5. Save the adjustment.</w:t>
            </w:r>
          </w:p>
        </w:tc>
      </w:tr>
      <w:tr>
        <w:tc>
          <w:tcPr/>
          <w:p>
            <w:pPr>
              <w:pStyle w:val="Compact"/>
            </w:pPr>
            <w:r>
              <w:t xml:space="preserve">Expected Result</w:t>
            </w:r>
          </w:p>
        </w:tc>
        <w:tc>
          <w:tcPr/>
          <w:p>
            <w:pPr>
              <w:pStyle w:val="Compact"/>
            </w:pPr>
            <w:r>
              <w:t xml:space="preserve">The adjustment is NOT applied. Stock for "Cooking Oil 20L" remains at 50 units. The adjustment record shows status = "pending_approval". A push notification is sent to the branch manager.</w:t>
            </w:r>
          </w:p>
        </w:tc>
      </w:tr>
      <w:tr>
        <w:tc>
          <w:tcPr/>
          <w:p>
            <w:pPr>
              <w:pStyle w:val="Compact"/>
            </w:pPr>
            <w:r>
              <w:t xml:space="preserve">Pass Criteria</w:t>
            </w:r>
          </w:p>
        </w:tc>
        <w:tc>
          <w:tcPr/>
          <w:p>
            <w:pPr>
              <w:pStyle w:val="Compact"/>
            </w:pPr>
            <w:r>
              <w:t xml:space="preserve">Stock = 50 (unchanged); adjustment status = "pending_approval"; push notification triggered.</w:t>
            </w:r>
          </w:p>
        </w:tc>
      </w:tr>
      <w:tr>
        <w:tc>
          <w:tcPr/>
          <w:p>
            <w:pPr>
              <w:pStyle w:val="Compact"/>
            </w:pPr>
            <w:r>
              <w:t xml:space="preserve">Priority</w:t>
            </w:r>
          </w:p>
        </w:tc>
        <w:tc>
          <w:tcPr/>
          <w:p>
            <w:pPr>
              <w:pStyle w:val="Compact"/>
            </w:pPr>
            <w:r>
              <w:t xml:space="preserve">High</w:t>
            </w:r>
          </w:p>
        </w:tc>
      </w:tr>
    </w:tbl>
    <w:p>
      <w:r>
        <w:pict>
          <v:rect style="width:0;height:1.5pt" o:hralign="center" o:hrstd="t" o:hr="t"/>
        </w:pict>
      </w:r>
    </w:p>
    <w:p>
      <w:pPr>
        <w:pStyle w:val="FirstParagraph"/>
      </w:pPr>
      <w:r>
        <w:rPr>
          <w:b/>
          <w:bCs/>
        </w:rPr>
        <w:t xml:space="preserve">TC-INV-008</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TC-INV-008</w:t>
            </w:r>
          </w:p>
        </w:tc>
      </w:tr>
      <w:tr>
        <w:tc>
          <w:tcPr/>
          <w:p>
            <w:pPr>
              <w:pStyle w:val="Compact"/>
            </w:pPr>
            <w:r>
              <w:t xml:space="preserve">FR Reference</w:t>
            </w:r>
          </w:p>
        </w:tc>
        <w:tc>
          <w:tcPr/>
          <w:p>
            <w:pPr>
              <w:pStyle w:val="Compact"/>
            </w:pPr>
            <w:r>
              <w:t xml:space="preserve">FR-INV-009, BR-005</w:t>
            </w:r>
          </w:p>
        </w:tc>
      </w:tr>
      <w:tr>
        <w:tc>
          <w:tcPr/>
          <w:p>
            <w:pPr>
              <w:pStyle w:val="Compact"/>
            </w:pPr>
            <w:r>
              <w:t xml:space="preserve">Title</w:t>
            </w:r>
          </w:p>
        </w:tc>
        <w:tc>
          <w:tcPr/>
          <w:p>
            <w:pPr>
              <w:pStyle w:val="Compact"/>
            </w:pPr>
            <w:r>
              <w:t xml:space="preserve">Verify manager approval of a pending stock adjustment applies the adjustment</w:t>
            </w:r>
          </w:p>
        </w:tc>
      </w:tr>
      <w:tr>
        <w:tc>
          <w:tcPr/>
          <w:p>
            <w:pPr>
              <w:pStyle w:val="Compact"/>
            </w:pPr>
            <w:r>
              <w:t xml:space="preserve">Preconditions</w:t>
            </w:r>
          </w:p>
        </w:tc>
        <w:tc>
          <w:tcPr/>
          <w:p>
            <w:pPr>
              <w:pStyle w:val="Compact"/>
            </w:pPr>
            <w:r>
              <w:t xml:space="preserve">1. Continuation of TC-INV-007: adjustment for "Cooking Oil 20L" is in status "pending_approval" with quantity = -5. 2. Tester is authenticated as Manager.</w:t>
            </w:r>
          </w:p>
        </w:tc>
      </w:tr>
      <w:tr>
        <w:tc>
          <w:tcPr/>
          <w:p>
            <w:pPr>
              <w:pStyle w:val="Compact"/>
            </w:pPr>
            <w:r>
              <w:t xml:space="preserve">Test Steps</w:t>
            </w:r>
          </w:p>
        </w:tc>
        <w:tc>
          <w:tcPr/>
          <w:p>
            <w:pPr>
              <w:pStyle w:val="Compact"/>
            </w:pPr>
            <w:r>
              <w:t xml:space="preserve">1. Navigate to the pending approvals list. 2. Find the stock adjustment for "Cooking Oil 20L". 3. Tap "Approve". 4. Check stock levels.</w:t>
            </w:r>
          </w:p>
        </w:tc>
      </w:tr>
      <w:tr>
        <w:tc>
          <w:tcPr/>
          <w:p>
            <w:pPr>
              <w:pStyle w:val="Compact"/>
            </w:pPr>
            <w:r>
              <w:t xml:space="preserve">Expected Result</w:t>
            </w:r>
          </w:p>
        </w:tc>
        <w:tc>
          <w:tcPr/>
          <w:p>
            <w:pPr>
              <w:pStyle w:val="Compact"/>
            </w:pPr>
            <w:r>
              <w:t xml:space="preserve">The stock adjustment is applied: "Cooking Oil 20L" stock = 45 units. The adjustment record status changes to "applied". An immutable stock movement record of type "adjustment" is created.</w:t>
            </w:r>
          </w:p>
        </w:tc>
      </w:tr>
      <w:tr>
        <w:tc>
          <w:tcPr/>
          <w:p>
            <w:pPr>
              <w:pStyle w:val="Compact"/>
            </w:pPr>
            <w:r>
              <w:t xml:space="preserve">Pass Criteria</w:t>
            </w:r>
          </w:p>
        </w:tc>
        <w:tc>
          <w:tcPr/>
          <w:p>
            <w:pPr>
              <w:pStyle w:val="Compact"/>
            </w:pPr>
            <w:r>
              <w:t xml:space="preserve">Stock = 45; adjustment status = "applied"; stock movement record created.</w:t>
            </w:r>
          </w:p>
        </w:tc>
      </w:tr>
      <w:tr>
        <w:tc>
          <w:tcPr/>
          <w:p>
            <w:pPr>
              <w:pStyle w:val="Compact"/>
            </w:pPr>
            <w:r>
              <w:t xml:space="preserve">Priority</w:t>
            </w:r>
          </w:p>
        </w:tc>
        <w:tc>
          <w:tcPr/>
          <w:p>
            <w:pPr>
              <w:pStyle w:val="Compact"/>
            </w:pPr>
            <w:r>
              <w:t xml:space="preserve">High</w:t>
            </w:r>
          </w:p>
        </w:tc>
      </w:tr>
    </w:tbl>
    <w:p>
      <w:r>
        <w:pict>
          <v:rect style="width:0;height:1.5pt" o:hralign="center" o:hrstd="t" o:hr="t"/>
        </w:pict>
      </w:r>
    </w:p>
    <w:bookmarkEnd w:id="69"/>
    <w:bookmarkStart w:id="70" w:name="fr-inv-014--physical-stock-count"/>
    <w:p>
      <w:pPr>
        <w:pStyle w:val="Heading3"/>
      </w:pPr>
      <w:r>
        <w:t xml:space="preserve">FR-INV-014 — Physical Stock Count</w:t>
      </w:r>
    </w:p>
    <w:p>
      <w:r>
        <w:pict>
          <v:rect style="width:0;height:1.5pt" o:hralign="center" o:hrstd="t" o:hr="t"/>
        </w:pict>
      </w:r>
    </w:p>
    <w:p>
      <w:pPr>
        <w:pStyle w:val="FirstParagraph"/>
      </w:pPr>
      <w:r>
        <w:rPr>
          <w:b/>
          <w:bCs/>
        </w:rPr>
        <w:t xml:space="preserve">TC-INV-009</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TC-INV-009</w:t>
            </w:r>
          </w:p>
        </w:tc>
      </w:tr>
      <w:tr>
        <w:tc>
          <w:tcPr/>
          <w:p>
            <w:pPr>
              <w:pStyle w:val="Compact"/>
            </w:pPr>
            <w:r>
              <w:t xml:space="preserve">FR Reference</w:t>
            </w:r>
          </w:p>
        </w:tc>
        <w:tc>
          <w:tcPr/>
          <w:p>
            <w:pPr>
              <w:pStyle w:val="Compact"/>
            </w:pPr>
            <w:r>
              <w:t xml:space="preserve">FR-INV-014</w:t>
            </w:r>
          </w:p>
        </w:tc>
      </w:tr>
      <w:tr>
        <w:tc>
          <w:tcPr/>
          <w:p>
            <w:pPr>
              <w:pStyle w:val="Compact"/>
            </w:pPr>
            <w:r>
              <w:t xml:space="preserve">Title</w:t>
            </w:r>
          </w:p>
        </w:tc>
        <w:tc>
          <w:tcPr/>
          <w:p>
            <w:pPr>
              <w:pStyle w:val="Compact"/>
            </w:pPr>
            <w:r>
              <w:t xml:space="preserve">Verify physical stock count freezes movements, records variance, and creates pending adjustment</w:t>
            </w:r>
          </w:p>
        </w:tc>
      </w:tr>
      <w:tr>
        <w:tc>
          <w:tcPr/>
          <w:p>
            <w:pPr>
              <w:pStyle w:val="Compact"/>
            </w:pPr>
            <w:r>
              <w:t xml:space="preserve">Preconditions</w:t>
            </w:r>
          </w:p>
        </w:tc>
        <w:tc>
          <w:tcPr/>
          <w:p>
            <w:pPr>
              <w:pStyle w:val="Compact"/>
            </w:pPr>
            <w:r>
              <w:t xml:space="preserve">1. Product "Rice 5kg" has a system stock level = 120 units. 2. Tester is authenticated as Stock Manager.</w:t>
            </w:r>
          </w:p>
        </w:tc>
      </w:tr>
      <w:tr>
        <w:tc>
          <w:tcPr/>
          <w:p>
            <w:pPr>
              <w:pStyle w:val="Compact"/>
            </w:pPr>
            <w:r>
              <w:t xml:space="preserve">Test Steps</w:t>
            </w:r>
          </w:p>
        </w:tc>
        <w:tc>
          <w:tcPr/>
          <w:p>
            <w:pPr>
              <w:pStyle w:val="Compact"/>
            </w:pPr>
            <w:r>
              <w:t xml:space="preserve">1. Navigate to Inventory &gt; Stock Count. 2. Select "Rice 5kg" and initiate a count. 3. Confirm that no new stock movements for "Rice 5kg" are accepted during the count window (attempt a sale — observe that the system blocks or queues it). 4. Enter physical count = 115 units. 5. Save the count. 6. Observe the adjustment created.</w:t>
            </w:r>
          </w:p>
        </w:tc>
      </w:tr>
      <w:tr>
        <w:tc>
          <w:tcPr/>
          <w:p>
            <w:pPr>
              <w:pStyle w:val="Compact"/>
            </w:pPr>
            <w:r>
              <w:t xml:space="preserve">Expected Result</w:t>
            </w:r>
          </w:p>
        </w:tc>
        <w:tc>
          <w:tcPr/>
          <w:p>
            <w:pPr>
              <w:pStyle w:val="Compact"/>
            </w:pPr>
            <w:r>
              <w:t xml:space="preserve">1. During the count window, stock movements for "Rice 5kg" are frozen. 2. After entering physical count = 115, the system calculates variance = 115 - 120 = -5. 3. A pending adjustment for -5 units is created with status "pending_approval". 4. The count is not applied until a manager approves the adjustment.</w:t>
            </w:r>
          </w:p>
        </w:tc>
      </w:tr>
      <w:tr>
        <w:tc>
          <w:tcPr/>
          <w:p>
            <w:pPr>
              <w:pStyle w:val="Compact"/>
            </w:pPr>
            <w:r>
              <w:t xml:space="preserve">Pass Criteria</w:t>
            </w:r>
          </w:p>
        </w:tc>
        <w:tc>
          <w:tcPr/>
          <w:p>
            <w:pPr>
              <w:pStyle w:val="Compact"/>
            </w:pPr>
            <w:r>
              <w:t xml:space="preserve">Variance = -5; pending adjustment created with status = "pending_approval"; system stock remains 120 until approved.</w:t>
            </w:r>
          </w:p>
        </w:tc>
      </w:tr>
      <w:tr>
        <w:tc>
          <w:tcPr/>
          <w:p>
            <w:pPr>
              <w:pStyle w:val="Compact"/>
            </w:pPr>
            <w:r>
              <w:t xml:space="preserve">Priority</w:t>
            </w:r>
          </w:p>
        </w:tc>
        <w:tc>
          <w:tcPr/>
          <w:p>
            <w:pPr>
              <w:pStyle w:val="Compact"/>
            </w:pPr>
            <w:r>
              <w:t xml:space="preserve">High</w:t>
            </w:r>
          </w:p>
        </w:tc>
      </w:tr>
    </w:tbl>
    <w:p>
      <w:r>
        <w:pict>
          <v:rect style="width:0;height:1.5pt" o:hralign="center" o:hrstd="t" o:hr="t"/>
        </w:pict>
      </w:r>
    </w:p>
    <w:bookmarkEnd w:id="70"/>
    <w:bookmarkEnd w:id="71"/>
    <w:bookmarkStart w:id="76" w:name="module-f-003-customer-management"/>
    <w:p>
      <w:pPr>
        <w:pStyle w:val="Heading2"/>
      </w:pPr>
      <w:r>
        <w:t xml:space="preserve">Module F-003: Customer Management</w:t>
      </w:r>
    </w:p>
    <w:p>
      <w:r>
        <w:pict>
          <v:rect style="width:0;height:1.5pt" o:hralign="center" o:hrstd="t" o:hr="t"/>
        </w:pict>
      </w:r>
    </w:p>
    <w:bookmarkStart w:id="72" w:name="fr-cus-001--customer-create"/>
    <w:p>
      <w:pPr>
        <w:pStyle w:val="Heading3"/>
      </w:pPr>
      <w:r>
        <w:t xml:space="preserve">FR-CUS-001 — Customer Create</w:t>
      </w:r>
    </w:p>
    <w:p>
      <w:r>
        <w:pict>
          <v:rect style="width:0;height:1.5pt" o:hralign="center" o:hrstd="t" o:hr="t"/>
        </w:pict>
      </w:r>
    </w:p>
    <w:p>
      <w:pPr>
        <w:pStyle w:val="FirstParagraph"/>
      </w:pPr>
      <w:r>
        <w:rPr>
          <w:b/>
          <w:bCs/>
        </w:rPr>
        <w:t xml:space="preserve">TC-CUS-001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TC-CUS-001</w:t>
            </w:r>
          </w:p>
        </w:tc>
      </w:tr>
      <w:tr>
        <w:tc>
          <w:tcPr/>
          <w:p>
            <w:pPr>
              <w:pStyle w:val="Compact"/>
            </w:pPr>
            <w:r>
              <w:t xml:space="preserve">FR Reference</w:t>
            </w:r>
          </w:p>
        </w:tc>
        <w:tc>
          <w:tcPr/>
          <w:p>
            <w:pPr>
              <w:pStyle w:val="Compact"/>
            </w:pPr>
            <w:r>
              <w:t xml:space="preserve">FR-CUS-001</w:t>
            </w:r>
          </w:p>
        </w:tc>
      </w:tr>
      <w:tr>
        <w:tc>
          <w:tcPr/>
          <w:p>
            <w:pPr>
              <w:pStyle w:val="Compact"/>
            </w:pPr>
            <w:r>
              <w:t xml:space="preserve">Title</w:t>
            </w:r>
          </w:p>
        </w:tc>
        <w:tc>
          <w:tcPr/>
          <w:p>
            <w:pPr>
              <w:pStyle w:val="Compact"/>
            </w:pPr>
            <w:r>
              <w:t xml:space="preserve">Verify customer create with required fields only succeeds</w:t>
            </w:r>
          </w:p>
        </w:tc>
      </w:tr>
      <w:tr>
        <w:tc>
          <w:tcPr/>
          <w:p>
            <w:pPr>
              <w:pStyle w:val="Compact"/>
            </w:pPr>
            <w:r>
              <w:t xml:space="preserve">Preconditions</w:t>
            </w:r>
          </w:p>
        </w:tc>
        <w:tc>
          <w:tcPr/>
          <w:p>
            <w:pPr>
              <w:pStyle w:val="Compact"/>
            </w:pPr>
            <w:r>
              <w:t xml:space="preserve">1. Tester is authenticated as Cashier or Manager. 2. The Customers module is accessible.</w:t>
            </w:r>
          </w:p>
        </w:tc>
      </w:tr>
      <w:tr>
        <w:tc>
          <w:tcPr/>
          <w:p>
            <w:pPr>
              <w:pStyle w:val="Compact"/>
            </w:pPr>
            <w:r>
              <w:t xml:space="preserve">Test Steps</w:t>
            </w:r>
          </w:p>
        </w:tc>
        <w:tc>
          <w:tcPr/>
          <w:p>
            <w:pPr>
              <w:pStyle w:val="Compact"/>
            </w:pPr>
            <w:r>
              <w:t xml:space="preserve">1. Navigate to Customers &gt; New Customer. 2. Enter Name = "Apio Grace". 3. Enter Phone = "+256701234567". 4. Leave all optional fields blank. 5. Tap "Save".</w:t>
            </w:r>
          </w:p>
        </w:tc>
      </w:tr>
      <w:tr>
        <w:tc>
          <w:tcPr/>
          <w:p>
            <w:pPr>
              <w:pStyle w:val="Compact"/>
            </w:pPr>
            <w:r>
              <w:t xml:space="preserve">Expected Result</w:t>
            </w:r>
          </w:p>
        </w:tc>
        <w:tc>
          <w:tcPr/>
          <w:p>
            <w:pPr>
              <w:pStyle w:val="Compact"/>
            </w:pPr>
            <w:r>
              <w:t xml:space="preserve">The customer record is saved. The customer profile page for "Apio Grace" is displayed, showing Name = "Apio Grace" and Phone = "+256701234567". No error messages are shown.</w:t>
            </w:r>
          </w:p>
        </w:tc>
      </w:tr>
      <w:tr>
        <w:tc>
          <w:tcPr/>
          <w:p>
            <w:pPr>
              <w:pStyle w:val="Compact"/>
            </w:pPr>
            <w:r>
              <w:t xml:space="preserve">Pass Criteria</w:t>
            </w:r>
          </w:p>
        </w:tc>
        <w:tc>
          <w:tcPr/>
          <w:p>
            <w:pPr>
              <w:pStyle w:val="Compact"/>
            </w:pPr>
            <w:r>
              <w:t xml:space="preserve">Customer record created; profile page loads with correct name and phone.</w:t>
            </w:r>
          </w:p>
        </w:tc>
      </w:tr>
      <w:tr>
        <w:tc>
          <w:tcPr/>
          <w:p>
            <w:pPr>
              <w:pStyle w:val="Compact"/>
            </w:pPr>
            <w:r>
              <w:t xml:space="preserve">Priority</w:t>
            </w:r>
          </w:p>
        </w:tc>
        <w:tc>
          <w:tcPr/>
          <w:p>
            <w:pPr>
              <w:pStyle w:val="Compact"/>
            </w:pPr>
            <w:r>
              <w:t xml:space="preserve">High</w:t>
            </w:r>
          </w:p>
        </w:tc>
      </w:tr>
    </w:tbl>
    <w:p>
      <w:r>
        <w:pict>
          <v:rect style="width:0;height:1.5pt" o:hralign="center" o:hrstd="t" o:hr="t"/>
        </w:pict>
      </w:r>
    </w:p>
    <w:p>
      <w:pPr>
        <w:pStyle w:val="FirstParagraph"/>
      </w:pPr>
      <w:r>
        <w:rPr>
          <w:b/>
          <w:bCs/>
        </w:rPr>
        <w:t xml:space="preserve">TC-CUS-002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TC-CUS-002</w:t>
            </w:r>
          </w:p>
        </w:tc>
      </w:tr>
      <w:tr>
        <w:tc>
          <w:tcPr/>
          <w:p>
            <w:pPr>
              <w:pStyle w:val="Compact"/>
            </w:pPr>
            <w:r>
              <w:t xml:space="preserve">FR Reference</w:t>
            </w:r>
          </w:p>
        </w:tc>
        <w:tc>
          <w:tcPr/>
          <w:p>
            <w:pPr>
              <w:pStyle w:val="Compact"/>
            </w:pPr>
            <w:r>
              <w:t xml:space="preserve">FR-CUS-001</w:t>
            </w:r>
          </w:p>
        </w:tc>
      </w:tr>
      <w:tr>
        <w:tc>
          <w:tcPr/>
          <w:p>
            <w:pPr>
              <w:pStyle w:val="Compact"/>
            </w:pPr>
            <w:r>
              <w:t xml:space="preserve">Title</w:t>
            </w:r>
          </w:p>
        </w:tc>
        <w:tc>
          <w:tcPr/>
          <w:p>
            <w:pPr>
              <w:pStyle w:val="Compact"/>
            </w:pPr>
            <w:r>
              <w:t xml:space="preserve">Verify customer create without required phone number is rejected with an error</w:t>
            </w:r>
          </w:p>
        </w:tc>
      </w:tr>
      <w:tr>
        <w:tc>
          <w:tcPr/>
          <w:p>
            <w:pPr>
              <w:pStyle w:val="Compact"/>
            </w:pPr>
            <w:r>
              <w:t xml:space="preserve">Preconditions</w:t>
            </w:r>
          </w:p>
        </w:tc>
        <w:tc>
          <w:tcPr/>
          <w:p>
            <w:pPr>
              <w:pStyle w:val="Compact"/>
            </w:pPr>
            <w:r>
              <w:t xml:space="preserve">1. Tester is authenticated as Cashier or Manager.</w:t>
            </w:r>
          </w:p>
        </w:tc>
      </w:tr>
      <w:tr>
        <w:tc>
          <w:tcPr/>
          <w:p>
            <w:pPr>
              <w:pStyle w:val="Compact"/>
            </w:pPr>
            <w:r>
              <w:t xml:space="preserve">Test Steps</w:t>
            </w:r>
          </w:p>
        </w:tc>
        <w:tc>
          <w:tcPr/>
          <w:p>
            <w:pPr>
              <w:pStyle w:val="Compact"/>
            </w:pPr>
            <w:r>
              <w:t xml:space="preserve">1. Navigate to Customers &gt; New Customer. 2. Enter Name = "Opio Fred". 3. Leave Phone blank. 4. Tap "Save".</w:t>
            </w:r>
          </w:p>
        </w:tc>
      </w:tr>
      <w:tr>
        <w:tc>
          <w:tcPr/>
          <w:p>
            <w:pPr>
              <w:pStyle w:val="Compact"/>
            </w:pPr>
            <w:r>
              <w:t xml:space="preserve">Expected Result</w:t>
            </w:r>
          </w:p>
        </w:tc>
        <w:tc>
          <w:tcPr/>
          <w:p>
            <w:pPr>
              <w:pStyle w:val="Compact"/>
            </w:pPr>
            <w:r>
              <w:t xml:space="preserve">The system displays an inline validation error: "Phone number is required." The customer record is not saved.</w:t>
            </w:r>
          </w:p>
        </w:tc>
      </w:tr>
      <w:tr>
        <w:tc>
          <w:tcPr/>
          <w:p>
            <w:pPr>
              <w:pStyle w:val="Compact"/>
            </w:pPr>
            <w:r>
              <w:t xml:space="preserve">Pass Criteria</w:t>
            </w:r>
          </w:p>
        </w:tc>
        <w:tc>
          <w:tcPr/>
          <w:p>
            <w:pPr>
              <w:pStyle w:val="Compact"/>
            </w:pPr>
            <w:r>
              <w:t xml:space="preserve">Save is blocked; error message "Phone number is required." displayed; 0 new customer records in database.</w:t>
            </w:r>
          </w:p>
        </w:tc>
      </w:tr>
      <w:tr>
        <w:tc>
          <w:tcPr/>
          <w:p>
            <w:pPr>
              <w:pStyle w:val="Compact"/>
            </w:pPr>
            <w:r>
              <w:t xml:space="preserve">Priority</w:t>
            </w:r>
          </w:p>
        </w:tc>
        <w:tc>
          <w:tcPr/>
          <w:p>
            <w:pPr>
              <w:pStyle w:val="Compact"/>
            </w:pPr>
            <w:r>
              <w:t xml:space="preserve">High</w:t>
            </w:r>
          </w:p>
        </w:tc>
      </w:tr>
    </w:tbl>
    <w:p>
      <w:r>
        <w:pict>
          <v:rect style="width:0;height:1.5pt" o:hralign="center" o:hrstd="t" o:hr="t"/>
        </w:pict>
      </w:r>
    </w:p>
    <w:bookmarkEnd w:id="72"/>
    <w:bookmarkStart w:id="73" w:name="X3b090a41f8563c6fe33dd776b1dfabd119c4361"/>
    <w:p>
      <w:pPr>
        <w:pStyle w:val="Heading3"/>
      </w:pPr>
      <w:r>
        <w:t xml:space="preserve">FR-CUS-004 / FR-CUS-005 — Credit Management</w:t>
      </w:r>
    </w:p>
    <w:p>
      <w:r>
        <w:pict>
          <v:rect style="width:0;height:1.5pt" o:hralign="center" o:hrstd="t" o:hr="t"/>
        </w:pict>
      </w:r>
    </w:p>
    <w:p>
      <w:pPr>
        <w:pStyle w:val="FirstParagraph"/>
      </w:pPr>
      <w:r>
        <w:rPr>
          <w:b/>
          <w:bCs/>
        </w:rPr>
        <w:t xml:space="preserve">TC-CUS-003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TC-CUS-003</w:t>
            </w:r>
          </w:p>
        </w:tc>
      </w:tr>
      <w:tr>
        <w:tc>
          <w:tcPr/>
          <w:p>
            <w:pPr>
              <w:pStyle w:val="Compact"/>
            </w:pPr>
            <w:r>
              <w:t xml:space="preserve">FR Reference</w:t>
            </w:r>
          </w:p>
        </w:tc>
        <w:tc>
          <w:tcPr/>
          <w:p>
            <w:pPr>
              <w:pStyle w:val="Compact"/>
            </w:pPr>
            <w:r>
              <w:t xml:space="preserve">FR-CUS-004</w:t>
            </w:r>
          </w:p>
        </w:tc>
      </w:tr>
      <w:tr>
        <w:tc>
          <w:tcPr/>
          <w:p>
            <w:pPr>
              <w:pStyle w:val="Compact"/>
            </w:pPr>
            <w:r>
              <w:t xml:space="preserve">Title</w:t>
            </w:r>
          </w:p>
        </w:tc>
        <w:tc>
          <w:tcPr/>
          <w:p>
            <w:pPr>
              <w:pStyle w:val="Compact"/>
            </w:pPr>
            <w:r>
              <w:t xml:space="preserve">Verify credit sale increments customer outstanding balance in real time</w:t>
            </w:r>
          </w:p>
        </w:tc>
      </w:tr>
      <w:tr>
        <w:tc>
          <w:tcPr/>
          <w:p>
            <w:pPr>
              <w:pStyle w:val="Compact"/>
            </w:pPr>
            <w:r>
              <w:t xml:space="preserve">Preconditions</w:t>
            </w:r>
          </w:p>
        </w:tc>
        <w:tc>
          <w:tcPr/>
          <w:p>
            <w:pPr>
              <w:pStyle w:val="Compact"/>
            </w:pPr>
            <w:r>
              <w:t xml:space="preserve">1. Customer "Byamukama Tom" has outstanding balance = UGX 0 and credit limit = UGX 200,000. 2. A POS session is open. 3. Cart total = UGX 80,000.</w:t>
            </w:r>
          </w:p>
        </w:tc>
      </w:tr>
      <w:tr>
        <w:tc>
          <w:tcPr/>
          <w:p>
            <w:pPr>
              <w:pStyle w:val="Compact"/>
            </w:pPr>
            <w:r>
              <w:t xml:space="preserve">Test Steps</w:t>
            </w:r>
          </w:p>
        </w:tc>
        <w:tc>
          <w:tcPr/>
          <w:p>
            <w:pPr>
              <w:pStyle w:val="Compact"/>
            </w:pPr>
            <w:r>
              <w:t xml:space="preserve">1. Select "Byamukama Tom" as the customer. 2. Process a credit sale for UGX 80,000. 3. Navigate to "Byamukama Tom"'s customer profile immediately after sale completion.</w:t>
            </w:r>
          </w:p>
        </w:tc>
      </w:tr>
      <w:tr>
        <w:tc>
          <w:tcPr/>
          <w:p>
            <w:pPr>
              <w:pStyle w:val="Compact"/>
            </w:pPr>
            <w:r>
              <w:t xml:space="preserve">Expected Result</w:t>
            </w:r>
          </w:p>
        </w:tc>
        <w:tc>
          <w:tcPr/>
          <w:p>
            <w:pPr>
              <w:pStyle w:val="Compact"/>
            </w:pPr>
            <w:r>
              <w:t xml:space="preserve">"Byamukama Tom"'s Outstanding Balance = UGX 80,000. The change is reflected immediately without a page reload or manual refresh.</w:t>
            </w:r>
          </w:p>
        </w:tc>
      </w:tr>
      <w:tr>
        <w:tc>
          <w:tcPr/>
          <w:p>
            <w:pPr>
              <w:pStyle w:val="Compact"/>
            </w:pPr>
            <w:r>
              <w:t xml:space="preserve">Pass Criteria</w:t>
            </w:r>
          </w:p>
        </w:tc>
        <w:tc>
          <w:tcPr/>
          <w:p>
            <w:pPr>
              <w:pStyle w:val="Compact"/>
            </w:pPr>
            <w:r>
              <w:t xml:space="preserve">Outstanding balance = UGX 80,000 immediately after sale completion.</w:t>
            </w:r>
          </w:p>
        </w:tc>
      </w:tr>
      <w:tr>
        <w:tc>
          <w:tcPr/>
          <w:p>
            <w:pPr>
              <w:pStyle w:val="Compact"/>
            </w:pPr>
            <w:r>
              <w:t xml:space="preserve">Priority</w:t>
            </w:r>
          </w:p>
        </w:tc>
        <w:tc>
          <w:tcPr/>
          <w:p>
            <w:pPr>
              <w:pStyle w:val="Compact"/>
            </w:pPr>
            <w:r>
              <w:t xml:space="preserve">Critical</w:t>
            </w:r>
          </w:p>
        </w:tc>
      </w:tr>
    </w:tbl>
    <w:p>
      <w:r>
        <w:pict>
          <v:rect style="width:0;height:1.5pt" o:hralign="center" o:hrstd="t" o:hr="t"/>
        </w:pict>
      </w:r>
    </w:p>
    <w:p>
      <w:pPr>
        <w:pStyle w:val="FirstParagraph"/>
      </w:pPr>
      <w:r>
        <w:rPr>
          <w:b/>
          <w:bCs/>
        </w:rPr>
        <w:t xml:space="preserve">TC-CUS-004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TC-CUS-004</w:t>
            </w:r>
          </w:p>
        </w:tc>
      </w:tr>
      <w:tr>
        <w:tc>
          <w:tcPr/>
          <w:p>
            <w:pPr>
              <w:pStyle w:val="Compact"/>
            </w:pPr>
            <w:r>
              <w:t xml:space="preserve">FR Reference</w:t>
            </w:r>
          </w:p>
        </w:tc>
        <w:tc>
          <w:tcPr/>
          <w:p>
            <w:pPr>
              <w:pStyle w:val="Compact"/>
            </w:pPr>
            <w:r>
              <w:t xml:space="preserve">FR-CUS-005</w:t>
            </w:r>
          </w:p>
        </w:tc>
      </w:tr>
      <w:tr>
        <w:tc>
          <w:tcPr/>
          <w:p>
            <w:pPr>
              <w:pStyle w:val="Compact"/>
            </w:pPr>
            <w:r>
              <w:t xml:space="preserve">Title</w:t>
            </w:r>
          </w:p>
        </w:tc>
        <w:tc>
          <w:tcPr/>
          <w:p>
            <w:pPr>
              <w:pStyle w:val="Compact"/>
            </w:pPr>
            <w:r>
              <w:t xml:space="preserve">Verify payment against customer balance reduces outstanding balance and generates receipt</w:t>
            </w:r>
          </w:p>
        </w:tc>
      </w:tr>
      <w:tr>
        <w:tc>
          <w:tcPr/>
          <w:p>
            <w:pPr>
              <w:pStyle w:val="Compact"/>
            </w:pPr>
            <w:r>
              <w:t xml:space="preserve">Preconditions</w:t>
            </w:r>
          </w:p>
        </w:tc>
        <w:tc>
          <w:tcPr/>
          <w:p>
            <w:pPr>
              <w:pStyle w:val="Compact"/>
            </w:pPr>
            <w:r>
              <w:t xml:space="preserve">1. Customer "Byamukama Tom" has outstanding balance = UGX 80,000 (from TC-CUS-003). 2. Tester is authenticated as Cashier or Manager.</w:t>
            </w:r>
          </w:p>
        </w:tc>
      </w:tr>
      <w:tr>
        <w:tc>
          <w:tcPr/>
          <w:p>
            <w:pPr>
              <w:pStyle w:val="Compact"/>
            </w:pPr>
            <w:r>
              <w:t xml:space="preserve">Test Steps</w:t>
            </w:r>
          </w:p>
        </w:tc>
        <w:tc>
          <w:tcPr/>
          <w:p>
            <w:pPr>
              <w:pStyle w:val="Compact"/>
            </w:pPr>
            <w:r>
              <w:t xml:space="preserve">1. Navigate to "Byamukama Tom"'s profile. 2. Tap "Record Payment". 3. Enter amount = UGX 50,000, method = Cash. 4. Tap "Save". 5. Select "Generate Receipt".</w:t>
            </w:r>
          </w:p>
        </w:tc>
      </w:tr>
      <w:tr>
        <w:tc>
          <w:tcPr/>
          <w:p>
            <w:pPr>
              <w:pStyle w:val="Compact"/>
            </w:pPr>
            <w:r>
              <w:t xml:space="preserve">Expected Result</w:t>
            </w:r>
          </w:p>
        </w:tc>
        <w:tc>
          <w:tcPr/>
          <w:p>
            <w:pPr>
              <w:pStyle w:val="Compact"/>
            </w:pPr>
            <w:r>
              <w:t xml:space="preserve">"Byamukama Tom"'s outstanding balance = UGX 30,000 (80,000 - 50,000). A receipt is generated showing: customer name "Byamukama Tom", payment amount UGX 50,000, payment method Cash, date and time.</w:t>
            </w:r>
          </w:p>
        </w:tc>
      </w:tr>
      <w:tr>
        <w:tc>
          <w:tcPr/>
          <w:p>
            <w:pPr>
              <w:pStyle w:val="Compact"/>
            </w:pPr>
            <w:r>
              <w:t xml:space="preserve">Pass Criteria</w:t>
            </w:r>
          </w:p>
        </w:tc>
        <w:tc>
          <w:tcPr/>
          <w:p>
            <w:pPr>
              <w:pStyle w:val="Compact"/>
            </w:pPr>
            <w:r>
              <w:t xml:space="preserve">Balance = UGX 30,000; receipt generated with correct customer name, amount, and method.</w:t>
            </w:r>
          </w:p>
        </w:tc>
      </w:tr>
      <w:tr>
        <w:tc>
          <w:tcPr/>
          <w:p>
            <w:pPr>
              <w:pStyle w:val="Compact"/>
            </w:pPr>
            <w:r>
              <w:t xml:space="preserve">Priority</w:t>
            </w:r>
          </w:p>
        </w:tc>
        <w:tc>
          <w:tcPr/>
          <w:p>
            <w:pPr>
              <w:pStyle w:val="Compact"/>
            </w:pPr>
            <w:r>
              <w:t xml:space="preserve">High</w:t>
            </w:r>
          </w:p>
        </w:tc>
      </w:tr>
    </w:tbl>
    <w:p>
      <w:r>
        <w:pict>
          <v:rect style="width:0;height:1.5pt" o:hralign="center" o:hrstd="t" o:hr="t"/>
        </w:pict>
      </w:r>
    </w:p>
    <w:bookmarkEnd w:id="73"/>
    <w:bookmarkStart w:id="74" w:name="fr-cus-006--debtors-ageing-report"/>
    <w:p>
      <w:pPr>
        <w:pStyle w:val="Heading3"/>
      </w:pPr>
      <w:r>
        <w:t xml:space="preserve">FR-CUS-006 — Debtors Ageing Report</w:t>
      </w:r>
    </w:p>
    <w:p>
      <w:r>
        <w:pict>
          <v:rect style="width:0;height:1.5pt" o:hralign="center" o:hrstd="t" o:hr="t"/>
        </w:pict>
      </w:r>
    </w:p>
    <w:p>
      <w:pPr>
        <w:pStyle w:val="FirstParagraph"/>
      </w:pPr>
      <w:r>
        <w:rPr>
          <w:b/>
          <w:bCs/>
        </w:rPr>
        <w:t xml:space="preserve">TC-CUS-005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TC-CUS-005</w:t>
            </w:r>
          </w:p>
        </w:tc>
      </w:tr>
      <w:tr>
        <w:tc>
          <w:tcPr/>
          <w:p>
            <w:pPr>
              <w:pStyle w:val="Compact"/>
            </w:pPr>
            <w:r>
              <w:t xml:space="preserve">FR Reference</w:t>
            </w:r>
          </w:p>
        </w:tc>
        <w:tc>
          <w:tcPr/>
          <w:p>
            <w:pPr>
              <w:pStyle w:val="Compact"/>
            </w:pPr>
            <w:r>
              <w:t xml:space="preserve">FR-CUS-006</w:t>
            </w:r>
          </w:p>
        </w:tc>
      </w:tr>
      <w:tr>
        <w:tc>
          <w:tcPr/>
          <w:p>
            <w:pPr>
              <w:pStyle w:val="Compact"/>
            </w:pPr>
            <w:r>
              <w:t xml:space="preserve">Title</w:t>
            </w:r>
          </w:p>
        </w:tc>
        <w:tc>
          <w:tcPr/>
          <w:p>
            <w:pPr>
              <w:pStyle w:val="Compact"/>
            </w:pPr>
            <w:r>
              <w:t xml:space="preserve">Verify debtors ageing report groups customers correctly into 0-30, 31-60, 61-90, and 90+ day buckets</w:t>
            </w:r>
          </w:p>
        </w:tc>
      </w:tr>
      <w:tr>
        <w:tc>
          <w:tcPr/>
          <w:p>
            <w:pPr>
              <w:pStyle w:val="Compact"/>
            </w:pPr>
            <w:r>
              <w:t xml:space="preserve">Preconditions</w:t>
            </w:r>
          </w:p>
        </w:tc>
        <w:tc>
          <w:tcPr/>
          <w:p>
            <w:pPr>
              <w:pStyle w:val="Compact"/>
            </w:pPr>
            <w:r>
              <w:t xml:space="preserve">1. Today's date = 2026-04-05. 2. Customer A: outstanding balance = UGX 100,000 from a sale on 2026-04-01 (4 days ago — 0-30 bucket). 3. Customer B: outstanding balance = UGX 200,000 from a sale on 2026-02-20 (44 days ago — 31-60 bucket). 4. Customer C: outstanding balance = UGX 50,000 from a sale on 2026-01-10 (85 days ago — 61-90 bucket). 5. Customer D: outstanding balance = UGX 300,000 from a sale on 2025-11-01 (155 days ago — 90+ bucket).</w:t>
            </w:r>
          </w:p>
        </w:tc>
      </w:tr>
      <w:tr>
        <w:tc>
          <w:tcPr/>
          <w:p>
            <w:pPr>
              <w:pStyle w:val="Compact"/>
            </w:pPr>
            <w:r>
              <w:t xml:space="preserve">Test Steps</w:t>
            </w:r>
          </w:p>
        </w:tc>
        <w:tc>
          <w:tcPr/>
          <w:p>
            <w:pPr>
              <w:pStyle w:val="Compact"/>
            </w:pPr>
            <w:r>
              <w:t xml:space="preserve">1. Navigate to Reports &gt; Debtors Ageing. 2. Generate the report for today's date.</w:t>
            </w:r>
          </w:p>
        </w:tc>
      </w:tr>
      <w:tr>
        <w:tc>
          <w:tcPr/>
          <w:p>
            <w:pPr>
              <w:pStyle w:val="Compact"/>
            </w:pPr>
            <w:r>
              <w:t xml:space="preserve">Expected Result</w:t>
            </w:r>
          </w:p>
        </w:tc>
        <w:tc>
          <w:tcPr/>
          <w:p>
            <w:pPr>
              <w:pStyle w:val="Compact"/>
            </w:pPr>
            <w:r>
              <w:t xml:space="preserve">The report shows 4 ageing buckets. Customer A appears in the 0-30 days bucket with UGX 100,000. Customer B appears in the 31-60 days bucket with UGX 200,000. Customer C appears in the 61-90 days bucket with UGX 50,000. Customer D appears in the "Over 90 days" bucket with UGX 300,000. Total per bucket sums are correct.</w:t>
            </w:r>
          </w:p>
        </w:tc>
      </w:tr>
      <w:tr>
        <w:tc>
          <w:tcPr/>
          <w:p>
            <w:pPr>
              <w:pStyle w:val="Compact"/>
            </w:pPr>
            <w:r>
              <w:t xml:space="preserve">Pass Criteria</w:t>
            </w:r>
          </w:p>
        </w:tc>
        <w:tc>
          <w:tcPr/>
          <w:p>
            <w:pPr>
              <w:pStyle w:val="Compact"/>
            </w:pPr>
            <w:r>
              <w:t xml:space="preserve">Each customer in the correct bucket; all balances match seeded values; no customer is in the wrong bucket.</w:t>
            </w:r>
          </w:p>
        </w:tc>
      </w:tr>
      <w:tr>
        <w:tc>
          <w:tcPr/>
          <w:p>
            <w:pPr>
              <w:pStyle w:val="Compact"/>
            </w:pPr>
            <w:r>
              <w:t xml:space="preserve">Priority</w:t>
            </w:r>
          </w:p>
        </w:tc>
        <w:tc>
          <w:tcPr/>
          <w:p>
            <w:pPr>
              <w:pStyle w:val="Compact"/>
            </w:pPr>
            <w:r>
              <w:t xml:space="preserve">High</w:t>
            </w:r>
          </w:p>
        </w:tc>
      </w:tr>
    </w:tbl>
    <w:p>
      <w:r>
        <w:pict>
          <v:rect style="width:0;height:1.5pt" o:hralign="center" o:hrstd="t" o:hr="t"/>
        </w:pict>
      </w:r>
    </w:p>
    <w:bookmarkEnd w:id="74"/>
    <w:bookmarkStart w:id="75" w:name="Xb8183059b68bbe2ecba4d82d5ebc3522435ff24"/>
    <w:p>
      <w:pPr>
        <w:pStyle w:val="Heading3"/>
      </w:pPr>
      <w:r>
        <w:t xml:space="preserve">FR-CUS-008 / FR-CUS-009 — Customer Portal Magic Link</w:t>
      </w:r>
    </w:p>
    <w:p>
      <w:r>
        <w:pict>
          <v:rect style="width:0;height:1.5pt" o:hralign="center" o:hrstd="t" o:hr="t"/>
        </w:pict>
      </w:r>
    </w:p>
    <w:p>
      <w:pPr>
        <w:pStyle w:val="FirstParagraph"/>
      </w:pPr>
      <w:r>
        <w:rPr>
          <w:b/>
          <w:bCs/>
        </w:rPr>
        <w:t xml:space="preserve">TC-CUS-006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TC-CUS-006</w:t>
            </w:r>
          </w:p>
        </w:tc>
      </w:tr>
      <w:tr>
        <w:tc>
          <w:tcPr/>
          <w:p>
            <w:pPr>
              <w:pStyle w:val="Compact"/>
            </w:pPr>
            <w:r>
              <w:t xml:space="preserve">FR Reference</w:t>
            </w:r>
          </w:p>
        </w:tc>
        <w:tc>
          <w:tcPr/>
          <w:p>
            <w:pPr>
              <w:pStyle w:val="Compact"/>
            </w:pPr>
            <w:r>
              <w:t xml:space="preserve">FR-CUS-008</w:t>
            </w:r>
          </w:p>
        </w:tc>
      </w:tr>
      <w:tr>
        <w:tc>
          <w:tcPr/>
          <w:p>
            <w:pPr>
              <w:pStyle w:val="Compact"/>
            </w:pPr>
            <w:r>
              <w:t xml:space="preserve">Title</w:t>
            </w:r>
          </w:p>
        </w:tc>
        <w:tc>
          <w:tcPr/>
          <w:p>
            <w:pPr>
              <w:pStyle w:val="Compact"/>
            </w:pPr>
            <w:r>
              <w:t xml:space="preserve">Verify magic link generation creates a unique expiring URL and sends it to the customer's phone</w:t>
            </w:r>
          </w:p>
        </w:tc>
      </w:tr>
      <w:tr>
        <w:tc>
          <w:tcPr/>
          <w:p>
            <w:pPr>
              <w:pStyle w:val="Compact"/>
            </w:pPr>
            <w:r>
              <w:t xml:space="preserve">Preconditions</w:t>
            </w:r>
          </w:p>
        </w:tc>
        <w:tc>
          <w:tcPr/>
          <w:p>
            <w:pPr>
              <w:pStyle w:val="Compact"/>
            </w:pPr>
            <w:r>
              <w:t xml:space="preserve">1. Customer "Nakato Rita" has registered phone number "+256702345678". 2. Africa's Talking sandbox is configured. 3. Tester is authenticated as Manager.</w:t>
            </w:r>
          </w:p>
        </w:tc>
      </w:tr>
      <w:tr>
        <w:tc>
          <w:tcPr/>
          <w:p>
            <w:pPr>
              <w:pStyle w:val="Compact"/>
            </w:pPr>
            <w:r>
              <w:t xml:space="preserve">Test Steps</w:t>
            </w:r>
          </w:p>
        </w:tc>
        <w:tc>
          <w:tcPr/>
          <w:p>
            <w:pPr>
              <w:pStyle w:val="Compact"/>
            </w:pPr>
            <w:r>
              <w:t xml:space="preserve">1. Navigate to "Nakato Rita"'s customer profile. 2. Tap "Send Portal Link". 3. Select delivery method = SMS. 4. Confirm dispatch. 5. Check the Africa's Talking sandbox outbox.</w:t>
            </w:r>
          </w:p>
        </w:tc>
      </w:tr>
      <w:tr>
        <w:tc>
          <w:tcPr/>
          <w:p>
            <w:pPr>
              <w:pStyle w:val="Compact"/>
            </w:pPr>
            <w:r>
              <w:t xml:space="preserve">Expected Result</w:t>
            </w:r>
          </w:p>
        </w:tc>
        <w:tc>
          <w:tcPr/>
          <w:p>
            <w:pPr>
              <w:pStyle w:val="Compact"/>
            </w:pPr>
            <w:r>
              <w:t xml:space="preserve">1. The system generates a unique URL (format:</w:t>
            </w:r>
            <w:r>
              <w:t xml:space="preserve"> </w:t>
            </w:r>
            <w:r>
              <w:rPr>
                <w:rStyle w:val="VerbatimChar"/>
              </w:rPr>
              <w:t xml:space="preserve">https://app.maduuka.com/portal/&lt;unique-token&gt;</w:t>
            </w:r>
            <w:r>
              <w:t xml:space="preserve">). 2. An SMS is dispatched to "+256702345678" containing the portal URL. 3. The token is recorded in the database with status = "active" and expiry = 30 days from now.</w:t>
            </w:r>
          </w:p>
        </w:tc>
      </w:tr>
      <w:tr>
        <w:tc>
          <w:tcPr/>
          <w:p>
            <w:pPr>
              <w:pStyle w:val="Compact"/>
            </w:pPr>
            <w:r>
              <w:t xml:space="preserve">Pass Criteria</w:t>
            </w:r>
          </w:p>
        </w:tc>
        <w:tc>
          <w:tcPr/>
          <w:p>
            <w:pPr>
              <w:pStyle w:val="Compact"/>
            </w:pPr>
            <w:r>
              <w:t xml:space="preserve">SMS dispatched to correct number; token in database with status = "active" and expiry date = today + 30 days.</w:t>
            </w:r>
          </w:p>
        </w:tc>
      </w:tr>
      <w:tr>
        <w:tc>
          <w:tcPr/>
          <w:p>
            <w:pPr>
              <w:pStyle w:val="Compact"/>
            </w:pPr>
            <w:r>
              <w:t xml:space="preserve">Priority</w:t>
            </w:r>
          </w:p>
        </w:tc>
        <w:tc>
          <w:tcPr/>
          <w:p>
            <w:pPr>
              <w:pStyle w:val="Compact"/>
            </w:pPr>
            <w:r>
              <w:t xml:space="preserve">High</w:t>
            </w:r>
          </w:p>
        </w:tc>
      </w:tr>
    </w:tbl>
    <w:p>
      <w:r>
        <w:pict>
          <v:rect style="width:0;height:1.5pt" o:hralign="center" o:hrstd="t" o:hr="t"/>
        </w:pict>
      </w:r>
    </w:p>
    <w:p>
      <w:pPr>
        <w:pStyle w:val="FirstParagraph"/>
      </w:pPr>
      <w:r>
        <w:rPr>
          <w:b/>
          <w:bCs/>
        </w:rPr>
        <w:t xml:space="preserve">TC-CUS-007</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TC-CUS-007</w:t>
            </w:r>
          </w:p>
        </w:tc>
      </w:tr>
      <w:tr>
        <w:tc>
          <w:tcPr/>
          <w:p>
            <w:pPr>
              <w:pStyle w:val="Compact"/>
            </w:pPr>
            <w:r>
              <w:t xml:space="preserve">FR Reference</w:t>
            </w:r>
          </w:p>
        </w:tc>
        <w:tc>
          <w:tcPr/>
          <w:p>
            <w:pPr>
              <w:pStyle w:val="Compact"/>
            </w:pPr>
            <w:r>
              <w:t xml:space="preserve">FR-CUS-009</w:t>
            </w:r>
          </w:p>
        </w:tc>
      </w:tr>
      <w:tr>
        <w:tc>
          <w:tcPr/>
          <w:p>
            <w:pPr>
              <w:pStyle w:val="Compact"/>
            </w:pPr>
            <w:r>
              <w:t xml:space="preserve">Title</w:t>
            </w:r>
          </w:p>
        </w:tc>
        <w:tc>
          <w:tcPr/>
          <w:p>
            <w:pPr>
              <w:pStyle w:val="Compact"/>
            </w:pPr>
            <w:r>
              <w:t xml:space="preserve">Verify customer portal displays correct data in read-only mode with no login required</w:t>
            </w:r>
          </w:p>
        </w:tc>
      </w:tr>
      <w:tr>
        <w:tc>
          <w:tcPr/>
          <w:p>
            <w:pPr>
              <w:pStyle w:val="Compact"/>
            </w:pPr>
            <w:r>
              <w:t xml:space="preserve">Preconditions</w:t>
            </w:r>
          </w:p>
        </w:tc>
        <w:tc>
          <w:tcPr/>
          <w:p>
            <w:pPr>
              <w:pStyle w:val="Compact"/>
            </w:pPr>
            <w:r>
              <w:t xml:space="preserve">1. A valid portal magic link exists for "Nakato Rita" with outstanding balance = UGX 120,000 and credit limit = UGX 500,000. 2. The portal URL is accessible via a browser.</w:t>
            </w:r>
          </w:p>
        </w:tc>
      </w:tr>
      <w:tr>
        <w:tc>
          <w:tcPr/>
          <w:p>
            <w:pPr>
              <w:pStyle w:val="Compact"/>
            </w:pPr>
            <w:r>
              <w:t xml:space="preserve">Test Steps</w:t>
            </w:r>
          </w:p>
        </w:tc>
        <w:tc>
          <w:tcPr/>
          <w:p>
            <w:pPr>
              <w:pStyle w:val="Compact"/>
            </w:pPr>
            <w:r>
              <w:t xml:space="preserve">1. Open the portal URL in a browser without logging in. 2. Observe the page content. 3. Attempt to edit the outstanding balance field (if visible). 4. Attempt to modify any data.</w:t>
            </w:r>
          </w:p>
        </w:tc>
      </w:tr>
      <w:tr>
        <w:tc>
          <w:tcPr/>
          <w:p>
            <w:pPr>
              <w:pStyle w:val="Compact"/>
            </w:pPr>
            <w:r>
              <w:t xml:space="preserve">Expected Result</w:t>
            </w:r>
          </w:p>
        </w:tc>
        <w:tc>
          <w:tcPr/>
          <w:p>
            <w:pPr>
              <w:pStyle w:val="Compact"/>
            </w:pPr>
            <w:r>
              <w:t xml:space="preserve">1. The portal displays: "Nakato Rita", outstanding balance = UGX 120,000, credit limit = UGX 500,000, full purchase history for the customer, and a download button for the PDF statement. 2. No login form is shown. 3. No form fields or edit controls are present. All data is read-only.</w:t>
            </w:r>
          </w:p>
        </w:tc>
      </w:tr>
      <w:tr>
        <w:tc>
          <w:tcPr/>
          <w:p>
            <w:pPr>
              <w:pStyle w:val="Compact"/>
            </w:pPr>
            <w:r>
              <w:t xml:space="preserve">Pass Criteria</w:t>
            </w:r>
          </w:p>
        </w:tc>
        <w:tc>
          <w:tcPr/>
          <w:p>
            <w:pPr>
              <w:pStyle w:val="Compact"/>
            </w:pPr>
            <w:r>
              <w:t xml:space="preserve">Portal accessible without login; correct balance and credit limit displayed; no editable fields present; PDF statement download available.</w:t>
            </w:r>
          </w:p>
        </w:tc>
      </w:tr>
      <w:tr>
        <w:tc>
          <w:tcPr/>
          <w:p>
            <w:pPr>
              <w:pStyle w:val="Compact"/>
            </w:pPr>
            <w:r>
              <w:t xml:space="preserve">Priority</w:t>
            </w:r>
          </w:p>
        </w:tc>
        <w:tc>
          <w:tcPr/>
          <w:p>
            <w:pPr>
              <w:pStyle w:val="Compact"/>
            </w:pPr>
            <w:r>
              <w:t xml:space="preserve">High</w:t>
            </w:r>
          </w:p>
        </w:tc>
      </w:tr>
    </w:tbl>
    <w:p>
      <w:r>
        <w:pict>
          <v:rect style="width:0;height:1.5pt" o:hralign="center" o:hrstd="t" o:hr="t"/>
        </w:pict>
      </w:r>
    </w:p>
    <w:p>
      <w:pPr>
        <w:pStyle w:val="FirstParagraph"/>
      </w:pPr>
      <w:r>
        <w:rPr>
          <w:i/>
          <w:iCs/>
        </w:rPr>
        <w:t xml:space="preserve">End of MADUUKA-TC-001 v1.0 — Test Cases: F-001 POS, F-002 Inventory, F-003 Customer Management</w:t>
      </w:r>
    </w:p>
    <w:p>
      <w:pPr>
        <w:pStyle w:val="BodyText"/>
      </w:pPr>
      <w:r>
        <w:rPr>
          <w:b/>
          <w:bCs/>
        </w:rPr>
        <w:t xml:space="preserve">Total test cases in this file: 41</w:t>
      </w:r>
    </w:p>
    <w:p>
      <w:r>
        <w:pict>
          <v:rect style="width:0;height:1.5pt" o:hralign="center" o:hrstd="t" o:hr="t"/>
        </w:pict>
      </w:r>
    </w:p>
    <w:bookmarkEnd w:id="75"/>
    <w:bookmarkEnd w:id="76"/>
    <w:bookmarkStart w:id="77" w:name="X9e8a4f2b152d2d5f2318f32d0e126acb58e75bd"/>
    <w:p>
      <w:pPr>
        <w:pStyle w:val="Heading2"/>
      </w:pPr>
      <w:r>
        <w:t xml:space="preserve">title: "Test Cases — F-004 Suppliers, F-005 Expenses, F-006 Financial Accounts"</w:t>
      </w:r>
      <w:r>
        <w:t xml:space="preserve"> </w:t>
      </w:r>
      <w:r>
        <w:t xml:space="preserve">document-id: "MADUUKA-TC-002"</w:t>
      </w:r>
      <w:r>
        <w:t xml:space="preserve"> </w:t>
      </w:r>
      <w:r>
        <w:t xml:space="preserve">version: "1.0"</w:t>
      </w:r>
      <w:r>
        <w:t xml:space="preserve"> </w:t>
      </w:r>
      <w:r>
        <w:t xml:space="preserve">date: "2026-04-05"</w:t>
      </w:r>
      <w:r>
        <w:t xml:space="preserve"> </w:t>
      </w:r>
      <w:r>
        <w:t xml:space="preserve">standard: "IEEE Std 829-2008"</w:t>
      </w:r>
    </w:p>
    <w:bookmarkEnd w:id="77"/>
    <w:bookmarkEnd w:id="78"/>
    <w:bookmarkStart w:id="93" w:name="X4a74de1c059d3510f3e70d5cf2814a1898298c0"/>
    <w:p>
      <w:pPr>
        <w:pStyle w:val="Heading1"/>
      </w:pPr>
      <w:r>
        <w:t xml:space="preserve">Test Cases: F-004 Supplier Management, F-005 Expenses, F-006 Financial Accounts</w:t>
      </w:r>
    </w:p>
    <w:p>
      <w:pPr>
        <w:pStyle w:val="FirstParagraph"/>
      </w:pPr>
      <w:r>
        <w:rPr>
          <w:b/>
          <w:bCs/>
        </w:rPr>
        <w:t xml:space="preserve">Document ID:</w:t>
      </w:r>
      <w:r>
        <w:t xml:space="preserve"> </w:t>
      </w:r>
      <w:r>
        <w:t xml:space="preserve">MADUUKA-TC-002</w:t>
      </w:r>
      <w:r>
        <w:t xml:space="preserve"> </w:t>
      </w:r>
      <w:r>
        <w:rPr>
          <w:b/>
          <w:bCs/>
        </w:rPr>
        <w:t xml:space="preserve">Version:</w:t>
      </w:r>
      <w:r>
        <w:t xml:space="preserve"> </w:t>
      </w:r>
      <w:r>
        <w:t xml:space="preserve">1.0</w:t>
      </w:r>
      <w:r>
        <w:t xml:space="preserve"> </w:t>
      </w:r>
      <w:r>
        <w:rPr>
          <w:b/>
          <w:bCs/>
        </w:rPr>
        <w:t xml:space="preserve">Date:</w:t>
      </w:r>
      <w:r>
        <w:t xml:space="preserve"> </w:t>
      </w:r>
      <w:r>
        <w:t xml:space="preserve">2026-04-05</w:t>
      </w:r>
      <w:r>
        <w:t xml:space="preserve"> </w:t>
      </w:r>
      <w:r>
        <w:rPr>
          <w:b/>
          <w:bCs/>
        </w:rPr>
        <w:t xml:space="preserve">Parent Plan:</w:t>
      </w:r>
      <w:r>
        <w:t xml:space="preserve"> </w:t>
      </w:r>
      <w:r>
        <w:t xml:space="preserve">MADUUKA-TP-001</w:t>
      </w:r>
    </w:p>
    <w:p>
      <w:r>
        <w:pict>
          <v:rect style="width:0;height:1.5pt" o:hralign="center" o:hrstd="t" o:hr="t"/>
        </w:pict>
      </w:r>
    </w:p>
    <w:bookmarkStart w:id="82" w:name="X164133ca2664245a11210403d95efdcde21995f"/>
    <w:p>
      <w:pPr>
        <w:pStyle w:val="Heading2"/>
      </w:pPr>
      <w:r>
        <w:t xml:space="preserve">Module F-004: Supplier and Vendor Management</w:t>
      </w:r>
    </w:p>
    <w:p>
      <w:r>
        <w:pict>
          <v:rect style="width:0;height:1.5pt" o:hralign="center" o:hrstd="t" o:hr="t"/>
        </w:pict>
      </w:r>
    </w:p>
    <w:bookmarkStart w:id="79" w:name="fr-sup-003--purchase-order-creation"/>
    <w:p>
      <w:pPr>
        <w:pStyle w:val="Heading3"/>
      </w:pPr>
      <w:r>
        <w:t xml:space="preserve">FR-SUP-003 — Purchase Order Creation</w:t>
      </w:r>
    </w:p>
    <w:p>
      <w:r>
        <w:pict>
          <v:rect style="width:0;height:1.5pt" o:hralign="center" o:hrstd="t" o:hr="t"/>
        </w:pict>
      </w:r>
    </w:p>
    <w:p>
      <w:pPr>
        <w:pStyle w:val="FirstParagraph"/>
      </w:pPr>
      <w:r>
        <w:rPr>
          <w:b/>
          <w:bCs/>
        </w:rPr>
        <w:t xml:space="preserve">TC-SUP-001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TC-SUP-001</w:t>
            </w:r>
          </w:p>
        </w:tc>
      </w:tr>
      <w:tr>
        <w:tc>
          <w:tcPr/>
          <w:p>
            <w:pPr>
              <w:pStyle w:val="Compact"/>
            </w:pPr>
            <w:r>
              <w:t xml:space="preserve">FR Reference</w:t>
            </w:r>
          </w:p>
        </w:tc>
        <w:tc>
          <w:tcPr/>
          <w:p>
            <w:pPr>
              <w:pStyle w:val="Compact"/>
            </w:pPr>
            <w:r>
              <w:t xml:space="preserve">FR-SUP-003</w:t>
            </w:r>
          </w:p>
        </w:tc>
      </w:tr>
      <w:tr>
        <w:tc>
          <w:tcPr/>
          <w:p>
            <w:pPr>
              <w:pStyle w:val="Compact"/>
            </w:pPr>
            <w:r>
              <w:t xml:space="preserve">Title</w:t>
            </w:r>
          </w:p>
        </w:tc>
        <w:tc>
          <w:tcPr/>
          <w:p>
            <w:pPr>
              <w:pStyle w:val="Compact"/>
            </w:pPr>
            <w:r>
              <w:t xml:space="preserve">Verify purchase order is created with correct total and PDF is generated</w:t>
            </w:r>
          </w:p>
        </w:tc>
      </w:tr>
      <w:tr>
        <w:tc>
          <w:tcPr/>
          <w:p>
            <w:pPr>
              <w:pStyle w:val="Compact"/>
            </w:pPr>
            <w:r>
              <w:t xml:space="preserve">Preconditions</w:t>
            </w:r>
          </w:p>
        </w:tc>
        <w:tc>
          <w:tcPr/>
          <w:p>
            <w:pPr>
              <w:pStyle w:val="Compact"/>
            </w:pPr>
            <w:r>
              <w:t xml:space="preserve">1. Supplier "Mukwano Industries" exists in the system. 2. Products "Cooking Oil 5L" (agreed price = UGX 28,000) and "Soap Bar" (agreed price = UGX 1,800) are in the catalogue. 3. Tester is authenticated as Stock Manager or Manager.</w:t>
            </w:r>
          </w:p>
        </w:tc>
      </w:tr>
      <w:tr>
        <w:tc>
          <w:tcPr/>
          <w:p>
            <w:pPr>
              <w:pStyle w:val="Compact"/>
            </w:pPr>
            <w:r>
              <w:t xml:space="preserve">Test Steps</w:t>
            </w:r>
          </w:p>
        </w:tc>
        <w:tc>
          <w:tcPr/>
          <w:p>
            <w:pPr>
              <w:pStyle w:val="Compact"/>
            </w:pPr>
            <w:r>
              <w:t xml:space="preserve">1. Navigate to Suppliers &gt; "Mukwano Industries" &gt; New Purchase Order. 2. Add line item: "Cooking Oil 5L" × 20 at UGX 28,000. 3. Add line item: "Soap Bar" × 50 at UGX 1,800. 4. Tap "Create Purchase Order". 5. Download or preview the generated PDF.</w:t>
            </w:r>
          </w:p>
        </w:tc>
      </w:tr>
      <w:tr>
        <w:tc>
          <w:tcPr/>
          <w:p>
            <w:pPr>
              <w:pStyle w:val="Compact"/>
            </w:pPr>
            <w:r>
              <w:t xml:space="preserve">Expected Result</w:t>
            </w:r>
          </w:p>
        </w:tc>
        <w:tc>
          <w:tcPr/>
          <w:p>
            <w:pPr>
              <w:pStyle w:val="Compact"/>
            </w:pPr>
            <w:r>
              <w:t xml:space="preserve">1. The purchase order is created with: Supplier = "Mukwano Industries"; Line 1: "Cooking Oil 5L" × 20 × UGX 28,000 = UGX 560,000; Line 2: "Soap Bar" × 50 × UGX 1,800 = UGX 90,000; Order Total = UGX 650,000. 2. The PDF is generated and shows the business logo, address, PO number, supplier name, line items, and total.</w:t>
            </w:r>
          </w:p>
        </w:tc>
      </w:tr>
      <w:tr>
        <w:tc>
          <w:tcPr/>
          <w:p>
            <w:pPr>
              <w:pStyle w:val="Compact"/>
            </w:pPr>
            <w:r>
              <w:t xml:space="preserve">Pass Criteria</w:t>
            </w:r>
          </w:p>
        </w:tc>
        <w:tc>
          <w:tcPr/>
          <w:p>
            <w:pPr>
              <w:pStyle w:val="Compact"/>
            </w:pPr>
            <w:r>
              <w:t xml:space="preserve">PO total = UGX 650,000; PDF generated with all required fields.</w:t>
            </w:r>
          </w:p>
        </w:tc>
      </w:tr>
      <w:tr>
        <w:tc>
          <w:tcPr/>
          <w:p>
            <w:pPr>
              <w:pStyle w:val="Compact"/>
            </w:pPr>
            <w:r>
              <w:t xml:space="preserve">Priority</w:t>
            </w:r>
          </w:p>
        </w:tc>
        <w:tc>
          <w:tcPr/>
          <w:p>
            <w:pPr>
              <w:pStyle w:val="Compact"/>
            </w:pPr>
            <w:r>
              <w:t xml:space="preserve">High</w:t>
            </w:r>
          </w:p>
        </w:tc>
      </w:tr>
    </w:tbl>
    <w:p>
      <w:r>
        <w:pict>
          <v:rect style="width:0;height:1.5pt" o:hralign="center" o:hrstd="t" o:hr="t"/>
        </w:pict>
      </w:r>
    </w:p>
    <w:bookmarkEnd w:id="79"/>
    <w:bookmarkStart w:id="80" w:name="Xe2ae7b27c5402fce4507defe3bc2a71311248e7"/>
    <w:p>
      <w:pPr>
        <w:pStyle w:val="Heading3"/>
      </w:pPr>
      <w:r>
        <w:t xml:space="preserve">FR-SUP-004 / FR-SUP-005 — Three-Way Purchase Matching (BR-011)</w:t>
      </w:r>
    </w:p>
    <w:p>
      <w:r>
        <w:pict>
          <v:rect style="width:0;height:1.5pt" o:hralign="center" o:hrstd="t" o:hr="t"/>
        </w:pict>
      </w:r>
    </w:p>
    <w:p>
      <w:pPr>
        <w:pStyle w:val="FirstParagraph"/>
      </w:pPr>
      <w:r>
        <w:rPr>
          <w:b/>
          <w:bCs/>
        </w:rPr>
        <w:t xml:space="preserve">TC-SUP-002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TC-SUP-002</w:t>
            </w:r>
          </w:p>
        </w:tc>
      </w:tr>
      <w:tr>
        <w:tc>
          <w:tcPr/>
          <w:p>
            <w:pPr>
              <w:pStyle w:val="Compact"/>
            </w:pPr>
            <w:r>
              <w:t xml:space="preserve">FR Reference</w:t>
            </w:r>
          </w:p>
        </w:tc>
        <w:tc>
          <w:tcPr/>
          <w:p>
            <w:pPr>
              <w:pStyle w:val="Compact"/>
            </w:pPr>
            <w:r>
              <w:t xml:space="preserve">FR-SUP-004, FR-SUP-005, BR-011</w:t>
            </w:r>
          </w:p>
        </w:tc>
      </w:tr>
      <w:tr>
        <w:tc>
          <w:tcPr/>
          <w:p>
            <w:pPr>
              <w:pStyle w:val="Compact"/>
            </w:pPr>
            <w:r>
              <w:t xml:space="preserve">Title</w:t>
            </w:r>
          </w:p>
        </w:tc>
        <w:tc>
          <w:tcPr/>
          <w:p>
            <w:pPr>
              <w:pStyle w:val="Compact"/>
            </w:pPr>
            <w:r>
              <w:t xml:space="preserve">Verify three-way match passes when PO, goods receipt, and invoice all agree</w:t>
            </w:r>
          </w:p>
        </w:tc>
      </w:tr>
      <w:tr>
        <w:tc>
          <w:tcPr/>
          <w:p>
            <w:pPr>
              <w:pStyle w:val="Compact"/>
            </w:pPr>
            <w:r>
              <w:t xml:space="preserve">Preconditions</w:t>
            </w:r>
          </w:p>
        </w:tc>
        <w:tc>
          <w:tcPr/>
          <w:p>
            <w:pPr>
              <w:pStyle w:val="Compact"/>
            </w:pPr>
            <w:r>
              <w:t xml:space="preserve">1. Purchase Order PO-001 exists for "Mukwano Industries": "Cooking Oil 5L" × 20 at UGX 28,000 each. PO total = UGX 560,000. 2. Tester is authenticated as Stock Manager or Manager.</w:t>
            </w:r>
          </w:p>
        </w:tc>
      </w:tr>
      <w:tr>
        <w:tc>
          <w:tcPr/>
          <w:p>
            <w:pPr>
              <w:pStyle w:val="Compact"/>
            </w:pPr>
            <w:r>
              <w:t xml:space="preserve">Test Steps</w:t>
            </w:r>
          </w:p>
        </w:tc>
        <w:tc>
          <w:tcPr/>
          <w:p>
            <w:pPr>
              <w:pStyle w:val="Compact"/>
            </w:pPr>
            <w:r>
              <w:t xml:space="preserve">1. Navigate to PO-001 &gt; Record Goods Receipt. 2. Enter received quantity = 20 for "Cooking Oil 5L". 3. Confirm the goods receipt. 4. Navigate to PO-001 &gt; Record Supplier Invoice. 5. Enter invoice amount = UGX 560,000 (matches PO total and received value exactly). 6. Save the invoice.</w:t>
            </w:r>
          </w:p>
        </w:tc>
      </w:tr>
      <w:tr>
        <w:tc>
          <w:tcPr/>
          <w:p>
            <w:pPr>
              <w:pStyle w:val="Compact"/>
            </w:pPr>
            <w:r>
              <w:t xml:space="preserve">Expected Result</w:t>
            </w:r>
          </w:p>
        </w:tc>
        <w:tc>
          <w:tcPr/>
          <w:p>
            <w:pPr>
              <w:pStyle w:val="Compact"/>
            </w:pPr>
            <w:r>
              <w:t xml:space="preserve">1. After goods receipt: stock for "Cooking Oil 5L" increments by 20; PO status = "fully received". 2. After invoice entry: the system performs the three-way match (PO total UGX 560,000 = received value UGX 560,000 = invoice UGX 560,000). 3. No discrepancy flag is raised. The invoice status = "matched — available for payment".</w:t>
            </w:r>
          </w:p>
        </w:tc>
      </w:tr>
      <w:tr>
        <w:tc>
          <w:tcPr/>
          <w:p>
            <w:pPr>
              <w:pStyle w:val="Compact"/>
            </w:pPr>
            <w:r>
              <w:t xml:space="preserve">Pass Criteria</w:t>
            </w:r>
          </w:p>
        </w:tc>
        <w:tc>
          <w:tcPr/>
          <w:p>
            <w:pPr>
              <w:pStyle w:val="Compact"/>
            </w:pPr>
            <w:r>
              <w:t xml:space="preserve">No discrepancy flag; invoice status = "matched — available for payment"; stock incremented by 20.</w:t>
            </w:r>
          </w:p>
        </w:tc>
      </w:tr>
      <w:tr>
        <w:tc>
          <w:tcPr/>
          <w:p>
            <w:pPr>
              <w:pStyle w:val="Compact"/>
            </w:pPr>
            <w:r>
              <w:t xml:space="preserve">Priority</w:t>
            </w:r>
          </w:p>
        </w:tc>
        <w:tc>
          <w:tcPr/>
          <w:p>
            <w:pPr>
              <w:pStyle w:val="Compact"/>
            </w:pPr>
            <w:r>
              <w:t xml:space="preserve">Critical</w:t>
            </w:r>
          </w:p>
        </w:tc>
      </w:tr>
    </w:tbl>
    <w:p>
      <w:r>
        <w:pict>
          <v:rect style="width:0;height:1.5pt" o:hralign="center" o:hrstd="t" o:hr="t"/>
        </w:pict>
      </w:r>
    </w:p>
    <w:p>
      <w:pPr>
        <w:pStyle w:val="FirstParagraph"/>
      </w:pPr>
      <w:r>
        <w:rPr>
          <w:b/>
          <w:bCs/>
        </w:rPr>
        <w:t xml:space="preserve">TC-SUP-003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TC-SUP-003</w:t>
            </w:r>
          </w:p>
        </w:tc>
      </w:tr>
      <w:tr>
        <w:tc>
          <w:tcPr/>
          <w:p>
            <w:pPr>
              <w:pStyle w:val="Compact"/>
            </w:pPr>
            <w:r>
              <w:t xml:space="preserve">FR Reference</w:t>
            </w:r>
          </w:p>
        </w:tc>
        <w:tc>
          <w:tcPr/>
          <w:p>
            <w:pPr>
              <w:pStyle w:val="Compact"/>
            </w:pPr>
            <w:r>
              <w:t xml:space="preserve">FR-SUP-004, FR-SUP-005, BR-011</w:t>
            </w:r>
          </w:p>
        </w:tc>
      </w:tr>
      <w:tr>
        <w:tc>
          <w:tcPr/>
          <w:p>
            <w:pPr>
              <w:pStyle w:val="Compact"/>
            </w:pPr>
            <w:r>
              <w:t xml:space="preserve">Title</w:t>
            </w:r>
          </w:p>
        </w:tc>
        <w:tc>
          <w:tcPr/>
          <w:p>
            <w:pPr>
              <w:pStyle w:val="Compact"/>
            </w:pPr>
            <w:r>
              <w:t xml:space="preserve">Verify three-way match raises a discrepancy flag when received quantity is less than PO quantity</w:t>
            </w:r>
          </w:p>
        </w:tc>
      </w:tr>
      <w:tr>
        <w:tc>
          <w:tcPr/>
          <w:p>
            <w:pPr>
              <w:pStyle w:val="Compact"/>
            </w:pPr>
            <w:r>
              <w:t xml:space="preserve">Preconditions</w:t>
            </w:r>
          </w:p>
        </w:tc>
        <w:tc>
          <w:tcPr/>
          <w:p>
            <w:pPr>
              <w:pStyle w:val="Compact"/>
            </w:pPr>
            <w:r>
              <w:t xml:space="preserve">1. Purchase Order PO-002 exists for "Mukwano Industries": "Cooking Oil 5L" × 20 at UGX 28,000 each. PO total = UGX 560,000. 2. Tester is authenticated as Stock Manager.</w:t>
            </w:r>
          </w:p>
        </w:tc>
      </w:tr>
      <w:tr>
        <w:tc>
          <w:tcPr/>
          <w:p>
            <w:pPr>
              <w:pStyle w:val="Compact"/>
            </w:pPr>
            <w:r>
              <w:t xml:space="preserve">Test Steps</w:t>
            </w:r>
          </w:p>
        </w:tc>
        <w:tc>
          <w:tcPr/>
          <w:p>
            <w:pPr>
              <w:pStyle w:val="Compact"/>
            </w:pPr>
            <w:r>
              <w:t xml:space="preserve">1. Navigate to PO-002 &gt; Record Goods Receipt. 2. Enter received quantity = 18 (2 units short). 3. Confirm the goods receipt. 4. Navigate to PO-002 &gt; Record Supplier Invoice. 5. Enter invoice amount = UGX 560,000 (full PO amount, despite only 18 units received). 6. Save the invoice.</w:t>
            </w:r>
          </w:p>
        </w:tc>
      </w:tr>
      <w:tr>
        <w:tc>
          <w:tcPr/>
          <w:p>
            <w:pPr>
              <w:pStyle w:val="Compact"/>
            </w:pPr>
            <w:r>
              <w:t xml:space="preserve">Expected Result</w:t>
            </w:r>
          </w:p>
        </w:tc>
        <w:tc>
          <w:tcPr/>
          <w:p>
            <w:pPr>
              <w:pStyle w:val="Compact"/>
            </w:pPr>
            <w:r>
              <w:t xml:space="preserve">1. After goods receipt: stock increments by 18; PO status = "partially received" with variance of -2 units flagged. 2. After invoice entry: the system flags a quantity discrepancy. Received value = 18 × UGX 28,000 = UGX 504,000; Invoice = UGX 560,000; Variance = UGX 56,000. 3. Invoice status = "discrepancy — pending manager review". 4. The invoice payment action is disabled until a manager resolves the discrepancy.</w:t>
            </w:r>
          </w:p>
        </w:tc>
      </w:tr>
      <w:tr>
        <w:tc>
          <w:tcPr/>
          <w:p>
            <w:pPr>
              <w:pStyle w:val="Compact"/>
            </w:pPr>
            <w:r>
              <w:t xml:space="preserve">Pass Criteria</w:t>
            </w:r>
          </w:p>
        </w:tc>
        <w:tc>
          <w:tcPr/>
          <w:p>
            <w:pPr>
              <w:pStyle w:val="Compact"/>
            </w:pPr>
            <w:r>
              <w:t xml:space="preserve">Discrepancy flag raised; invoice status = "discrepancy — pending manager review"; payment action disabled; variance amount = UGX 56,000 displayed.</w:t>
            </w:r>
          </w:p>
        </w:tc>
      </w:tr>
      <w:tr>
        <w:tc>
          <w:tcPr/>
          <w:p>
            <w:pPr>
              <w:pStyle w:val="Compact"/>
            </w:pPr>
            <w:r>
              <w:t xml:space="preserve">Priority</w:t>
            </w:r>
          </w:p>
        </w:tc>
        <w:tc>
          <w:tcPr/>
          <w:p>
            <w:pPr>
              <w:pStyle w:val="Compact"/>
            </w:pPr>
            <w:r>
              <w:t xml:space="preserve">Critical</w:t>
            </w:r>
          </w:p>
        </w:tc>
      </w:tr>
    </w:tbl>
    <w:p>
      <w:r>
        <w:pict>
          <v:rect style="width:0;height:1.5pt" o:hralign="center" o:hrstd="t" o:hr="t"/>
        </w:pict>
      </w:r>
    </w:p>
    <w:p>
      <w:pPr>
        <w:pStyle w:val="FirstParagraph"/>
      </w:pPr>
      <w:r>
        <w:rPr>
          <w:b/>
          <w:bCs/>
        </w:rPr>
        <w:t xml:space="preserve">TC-SUP-004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TC-SUP-004</w:t>
            </w:r>
          </w:p>
        </w:tc>
      </w:tr>
      <w:tr>
        <w:tc>
          <w:tcPr/>
          <w:p>
            <w:pPr>
              <w:pStyle w:val="Compact"/>
            </w:pPr>
            <w:r>
              <w:t xml:space="preserve">FR Reference</w:t>
            </w:r>
          </w:p>
        </w:tc>
        <w:tc>
          <w:tcPr/>
          <w:p>
            <w:pPr>
              <w:pStyle w:val="Compact"/>
            </w:pPr>
            <w:r>
              <w:t xml:space="preserve">FR-SUP-005, BR-011</w:t>
            </w:r>
          </w:p>
        </w:tc>
      </w:tr>
      <w:tr>
        <w:tc>
          <w:tcPr/>
          <w:p>
            <w:pPr>
              <w:pStyle w:val="Compact"/>
            </w:pPr>
            <w:r>
              <w:t xml:space="preserve">Title</w:t>
            </w:r>
          </w:p>
        </w:tc>
        <w:tc>
          <w:tcPr/>
          <w:p>
            <w:pPr>
              <w:pStyle w:val="Compact"/>
            </w:pPr>
            <w:r>
              <w:t xml:space="preserve">Verify three-way match raises a discrepancy flag when invoice price exceeds PO price</w:t>
            </w:r>
          </w:p>
        </w:tc>
      </w:tr>
      <w:tr>
        <w:tc>
          <w:tcPr/>
          <w:p>
            <w:pPr>
              <w:pStyle w:val="Compact"/>
            </w:pPr>
            <w:r>
              <w:t xml:space="preserve">Preconditions</w:t>
            </w:r>
          </w:p>
        </w:tc>
        <w:tc>
          <w:tcPr/>
          <w:p>
            <w:pPr>
              <w:pStyle w:val="Compact"/>
            </w:pPr>
            <w:r>
              <w:t xml:space="preserve">1. Purchase Order PO-003 exists: "Soap Bar" × 50 at UGX 1,800 each. PO total = UGX 90,000. 2. Full goods receipt of 50 units has been confirmed.</w:t>
            </w:r>
          </w:p>
        </w:tc>
      </w:tr>
      <w:tr>
        <w:tc>
          <w:tcPr/>
          <w:p>
            <w:pPr>
              <w:pStyle w:val="Compact"/>
            </w:pPr>
            <w:r>
              <w:t xml:space="preserve">Test Steps</w:t>
            </w:r>
          </w:p>
        </w:tc>
        <w:tc>
          <w:tcPr/>
          <w:p>
            <w:pPr>
              <w:pStyle w:val="Compact"/>
            </w:pPr>
            <w:r>
              <w:t xml:space="preserve">1. Navigate to PO-003 &gt; Record Supplier Invoice. 2. Enter invoice amount = UGX 100,000 (exceeds agreed PO total by UGX 10,000 — price variance). 3. Save the invoice.</w:t>
            </w:r>
          </w:p>
        </w:tc>
      </w:tr>
      <w:tr>
        <w:tc>
          <w:tcPr/>
          <w:p>
            <w:pPr>
              <w:pStyle w:val="Compact"/>
            </w:pPr>
            <w:r>
              <w:t xml:space="preserve">Expected Result</w:t>
            </w:r>
          </w:p>
        </w:tc>
        <w:tc>
          <w:tcPr/>
          <w:p>
            <w:pPr>
              <w:pStyle w:val="Compact"/>
            </w:pPr>
            <w:r>
              <w:t xml:space="preserve">The system flags a price discrepancy: Invoice = UGX 100,000; PO total = UGX 90,000; Variance = UGX 10,000. Invoice status = "discrepancy — pending manager review". The payment action is disabled. A notification is sent to the manager.</w:t>
            </w:r>
          </w:p>
        </w:tc>
      </w:tr>
      <w:tr>
        <w:tc>
          <w:tcPr/>
          <w:p>
            <w:pPr>
              <w:pStyle w:val="Compact"/>
            </w:pPr>
            <w:r>
              <w:t xml:space="preserve">Pass Criteria</w:t>
            </w:r>
          </w:p>
        </w:tc>
        <w:tc>
          <w:tcPr/>
          <w:p>
            <w:pPr>
              <w:pStyle w:val="Compact"/>
            </w:pPr>
            <w:r>
              <w:t xml:space="preserve">Discrepancy flag raised with variance = UGX 10,000; invoice status = "discrepancy — pending manager review"; payment action disabled.</w:t>
            </w:r>
          </w:p>
        </w:tc>
      </w:tr>
      <w:tr>
        <w:tc>
          <w:tcPr/>
          <w:p>
            <w:pPr>
              <w:pStyle w:val="Compact"/>
            </w:pPr>
            <w:r>
              <w:t xml:space="preserve">Priority</w:t>
            </w:r>
          </w:p>
        </w:tc>
        <w:tc>
          <w:tcPr/>
          <w:p>
            <w:pPr>
              <w:pStyle w:val="Compact"/>
            </w:pPr>
            <w:r>
              <w:t xml:space="preserve">Critical</w:t>
            </w:r>
          </w:p>
        </w:tc>
      </w:tr>
    </w:tbl>
    <w:p>
      <w:r>
        <w:pict>
          <v:rect style="width:0;height:1.5pt" o:hralign="center" o:hrstd="t" o:hr="t"/>
        </w:pict>
      </w:r>
    </w:p>
    <w:p>
      <w:pPr>
        <w:pStyle w:val="FirstParagraph"/>
      </w:pPr>
      <w:r>
        <w:rPr>
          <w:b/>
          <w:bCs/>
        </w:rPr>
        <w:t xml:space="preserve">TC-SUP-005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TC-SUP-005</w:t>
            </w:r>
          </w:p>
        </w:tc>
      </w:tr>
      <w:tr>
        <w:tc>
          <w:tcPr/>
          <w:p>
            <w:pPr>
              <w:pStyle w:val="Compact"/>
            </w:pPr>
            <w:r>
              <w:t xml:space="preserve">FR Reference</w:t>
            </w:r>
          </w:p>
        </w:tc>
        <w:tc>
          <w:tcPr/>
          <w:p>
            <w:pPr>
              <w:pStyle w:val="Compact"/>
            </w:pPr>
            <w:r>
              <w:t xml:space="preserve">FR-SUP-005, BR-011</w:t>
            </w:r>
          </w:p>
        </w:tc>
      </w:tr>
      <w:tr>
        <w:tc>
          <w:tcPr/>
          <w:p>
            <w:pPr>
              <w:pStyle w:val="Compact"/>
            </w:pPr>
            <w:r>
              <w:t xml:space="preserve">Title</w:t>
            </w:r>
          </w:p>
        </w:tc>
        <w:tc>
          <w:tcPr/>
          <w:p>
            <w:pPr>
              <w:pStyle w:val="Compact"/>
            </w:pPr>
            <w:r>
              <w:t xml:space="preserve">Verify manager can resolve a three-way match discrepancy and release the invoice for payment</w:t>
            </w:r>
          </w:p>
        </w:tc>
      </w:tr>
      <w:tr>
        <w:tc>
          <w:tcPr/>
          <w:p>
            <w:pPr>
              <w:pStyle w:val="Compact"/>
            </w:pPr>
            <w:r>
              <w:t xml:space="preserve">Preconditions</w:t>
            </w:r>
          </w:p>
        </w:tc>
        <w:tc>
          <w:tcPr/>
          <w:p>
            <w:pPr>
              <w:pStyle w:val="Compact"/>
            </w:pPr>
            <w:r>
              <w:t xml:space="preserve">1. Continuation of TC-SUP-004: PO-003 invoice has status "discrepancy — pending manager review". 2. Tester is authenticated as Manager.</w:t>
            </w:r>
          </w:p>
        </w:tc>
      </w:tr>
      <w:tr>
        <w:tc>
          <w:tcPr/>
          <w:p>
            <w:pPr>
              <w:pStyle w:val="Compact"/>
            </w:pPr>
            <w:r>
              <w:t xml:space="preserve">Test Steps</w:t>
            </w:r>
          </w:p>
        </w:tc>
        <w:tc>
          <w:tcPr/>
          <w:p>
            <w:pPr>
              <w:pStyle w:val="Compact"/>
            </w:pPr>
            <w:r>
              <w:t xml:space="preserve">1. Navigate to the discrepancy queue. 2. Select PO-003's flagged invoice. 3. Review the discrepancy details. 4. Select resolution = "Accept amended price UGX 100,000". 5. Enter reason = "Supplier price increase — verbally agreed". 6. Tap "Resolve Discrepancy".</w:t>
            </w:r>
          </w:p>
        </w:tc>
      </w:tr>
      <w:tr>
        <w:tc>
          <w:tcPr/>
          <w:p>
            <w:pPr>
              <w:pStyle w:val="Compact"/>
            </w:pPr>
            <w:r>
              <w:t xml:space="preserve">Expected Result</w:t>
            </w:r>
          </w:p>
        </w:tc>
        <w:tc>
          <w:tcPr/>
          <w:p>
            <w:pPr>
              <w:pStyle w:val="Compact"/>
            </w:pPr>
            <w:r>
              <w:t xml:space="preserve">The invoice status changes to "matched — available for payment". The accepted amount = UGX 100,000 is recorded. An audit log entry is created with: manager ID, PO number, original amount, accepted amount, reason, and timestamp. The payment action becomes available.</w:t>
            </w:r>
          </w:p>
        </w:tc>
      </w:tr>
      <w:tr>
        <w:tc>
          <w:tcPr/>
          <w:p>
            <w:pPr>
              <w:pStyle w:val="Compact"/>
            </w:pPr>
            <w:r>
              <w:t xml:space="preserve">Pass Criteria</w:t>
            </w:r>
          </w:p>
        </w:tc>
        <w:tc>
          <w:tcPr/>
          <w:p>
            <w:pPr>
              <w:pStyle w:val="Compact"/>
            </w:pPr>
            <w:r>
              <w:t xml:space="preserve">Invoice status = "matched — available for payment"; audit log entry present with correct fields; payment action enabled.</w:t>
            </w:r>
          </w:p>
        </w:tc>
      </w:tr>
      <w:tr>
        <w:tc>
          <w:tcPr/>
          <w:p>
            <w:pPr>
              <w:pStyle w:val="Compact"/>
            </w:pPr>
            <w:r>
              <w:t xml:space="preserve">Priority</w:t>
            </w:r>
          </w:p>
        </w:tc>
        <w:tc>
          <w:tcPr/>
          <w:p>
            <w:pPr>
              <w:pStyle w:val="Compact"/>
            </w:pPr>
            <w:r>
              <w:t xml:space="preserve">High</w:t>
            </w:r>
          </w:p>
        </w:tc>
      </w:tr>
    </w:tbl>
    <w:p>
      <w:r>
        <w:pict>
          <v:rect style="width:0;height:1.5pt" o:hralign="center" o:hrstd="t" o:hr="t"/>
        </w:pict>
      </w:r>
    </w:p>
    <w:bookmarkEnd w:id="80"/>
    <w:bookmarkStart w:id="81" w:name="fr-sup-006--supplier-payment"/>
    <w:p>
      <w:pPr>
        <w:pStyle w:val="Heading3"/>
      </w:pPr>
      <w:r>
        <w:t xml:space="preserve">FR-SUP-006 — Supplier Payment</w:t>
      </w:r>
    </w:p>
    <w:p>
      <w:r>
        <w:pict>
          <v:rect style="width:0;height:1.5pt" o:hralign="center" o:hrstd="t" o:hr="t"/>
        </w:pict>
      </w:r>
    </w:p>
    <w:p>
      <w:pPr>
        <w:pStyle w:val="FirstParagraph"/>
      </w:pPr>
      <w:r>
        <w:rPr>
          <w:b/>
          <w:bCs/>
        </w:rPr>
        <w:t xml:space="preserve">TC-SUP-006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TC-SUP-006</w:t>
            </w:r>
          </w:p>
        </w:tc>
      </w:tr>
      <w:tr>
        <w:tc>
          <w:tcPr/>
          <w:p>
            <w:pPr>
              <w:pStyle w:val="Compact"/>
            </w:pPr>
            <w:r>
              <w:t xml:space="preserve">FR Reference</w:t>
            </w:r>
          </w:p>
        </w:tc>
        <w:tc>
          <w:tcPr/>
          <w:p>
            <w:pPr>
              <w:pStyle w:val="Compact"/>
            </w:pPr>
            <w:r>
              <w:t xml:space="preserve">FR-SUP-006</w:t>
            </w:r>
          </w:p>
        </w:tc>
      </w:tr>
      <w:tr>
        <w:tc>
          <w:tcPr/>
          <w:p>
            <w:pPr>
              <w:pStyle w:val="Compact"/>
            </w:pPr>
            <w:r>
              <w:t xml:space="preserve">Title</w:t>
            </w:r>
          </w:p>
        </w:tc>
        <w:tc>
          <w:tcPr/>
          <w:p>
            <w:pPr>
              <w:pStyle w:val="Compact"/>
            </w:pPr>
            <w:r>
              <w:t xml:space="preserve">Verify partial supplier payment reduces outstanding balance without clearing it</w:t>
            </w:r>
          </w:p>
        </w:tc>
      </w:tr>
      <w:tr>
        <w:tc>
          <w:tcPr/>
          <w:p>
            <w:pPr>
              <w:pStyle w:val="Compact"/>
            </w:pPr>
            <w:r>
              <w:t xml:space="preserve">Preconditions</w:t>
            </w:r>
          </w:p>
        </w:tc>
        <w:tc>
          <w:tcPr/>
          <w:p>
            <w:pPr>
              <w:pStyle w:val="Compact"/>
            </w:pPr>
            <w:r>
              <w:t xml:space="preserve">1. Supplier "Mukwano Industries" has outstanding balance = UGX 560,000 from a matched and approved invoice. 2. Tester is authenticated as Accountant or Manager.</w:t>
            </w:r>
          </w:p>
        </w:tc>
      </w:tr>
      <w:tr>
        <w:tc>
          <w:tcPr/>
          <w:p>
            <w:pPr>
              <w:pStyle w:val="Compact"/>
            </w:pPr>
            <w:r>
              <w:t xml:space="preserve">Test Steps</w:t>
            </w:r>
          </w:p>
        </w:tc>
        <w:tc>
          <w:tcPr/>
          <w:p>
            <w:pPr>
              <w:pStyle w:val="Compact"/>
            </w:pPr>
            <w:r>
              <w:t xml:space="preserve">1. Navigate to Suppliers &gt; "Mukwano Industries" &gt; Record Payment. 2. Enter payment amount = UGX 300,000, method = Bank Transfer, date = today. 3. Save the payment. 4. View "Mukwano Industries"' outstanding balance.</w:t>
            </w:r>
          </w:p>
        </w:tc>
      </w:tr>
      <w:tr>
        <w:tc>
          <w:tcPr/>
          <w:p>
            <w:pPr>
              <w:pStyle w:val="Compact"/>
            </w:pPr>
            <w:r>
              <w:t xml:space="preserve">Expected Result</w:t>
            </w:r>
          </w:p>
        </w:tc>
        <w:tc>
          <w:tcPr/>
          <w:p>
            <w:pPr>
              <w:pStyle w:val="Compact"/>
            </w:pPr>
            <w:r>
              <w:t xml:space="preserve">The outstanding balance for "Mukwano Industries" = UGX 260,000 (560,000 - 300,000). A payment record is created with amount = UGX 300,000, method = Bank Transfer, and today's date.</w:t>
            </w:r>
          </w:p>
        </w:tc>
      </w:tr>
      <w:tr>
        <w:tc>
          <w:tcPr/>
          <w:p>
            <w:pPr>
              <w:pStyle w:val="Compact"/>
            </w:pPr>
            <w:r>
              <w:t xml:space="preserve">Pass Criteria</w:t>
            </w:r>
          </w:p>
        </w:tc>
        <w:tc>
          <w:tcPr/>
          <w:p>
            <w:pPr>
              <w:pStyle w:val="Compact"/>
            </w:pPr>
            <w:r>
              <w:t xml:space="preserve">Outstanding balance = UGX 260,000; payment record created with correct fields.</w:t>
            </w:r>
          </w:p>
        </w:tc>
      </w:tr>
      <w:tr>
        <w:tc>
          <w:tcPr/>
          <w:p>
            <w:pPr>
              <w:pStyle w:val="Compact"/>
            </w:pPr>
            <w:r>
              <w:t xml:space="preserve">Priority</w:t>
            </w:r>
          </w:p>
        </w:tc>
        <w:tc>
          <w:tcPr/>
          <w:p>
            <w:pPr>
              <w:pStyle w:val="Compact"/>
            </w:pPr>
            <w:r>
              <w:t xml:space="preserve">High</w:t>
            </w:r>
          </w:p>
        </w:tc>
      </w:tr>
    </w:tbl>
    <w:p>
      <w:r>
        <w:pict>
          <v:rect style="width:0;height:1.5pt" o:hralign="center" o:hrstd="t" o:hr="t"/>
        </w:pict>
      </w:r>
    </w:p>
    <w:bookmarkEnd w:id="81"/>
    <w:bookmarkEnd w:id="82"/>
    <w:bookmarkStart w:id="86" w:name="module-f-005-expenses-and-petty-cash"/>
    <w:p>
      <w:pPr>
        <w:pStyle w:val="Heading2"/>
      </w:pPr>
      <w:r>
        <w:t xml:space="preserve">Module F-005: Expenses and Petty Cash</w:t>
      </w:r>
    </w:p>
    <w:p>
      <w:r>
        <w:pict>
          <v:rect style="width:0;height:1.5pt" o:hralign="center" o:hrstd="t" o:hr="t"/>
        </w:pict>
      </w:r>
    </w:p>
    <w:bookmarkStart w:id="83" w:name="Xda60f1316e39cf28efb50a15b80c5903c2f9f06"/>
    <w:p>
      <w:pPr>
        <w:pStyle w:val="Heading3"/>
      </w:pPr>
      <w:r>
        <w:t xml:space="preserve">FR-EXP-003 / FR-EXP-004 — Expense Approval Workflow</w:t>
      </w:r>
    </w:p>
    <w:p>
      <w:r>
        <w:pict>
          <v:rect style="width:0;height:1.5pt" o:hralign="center" o:hrstd="t" o:hr="t"/>
        </w:pict>
      </w:r>
    </w:p>
    <w:p>
      <w:pPr>
        <w:pStyle w:val="FirstParagraph"/>
      </w:pPr>
      <w:r>
        <w:rPr>
          <w:b/>
          <w:bCs/>
        </w:rPr>
        <w:t xml:space="preserve">TC-EXP-001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TC-EXP-001</w:t>
            </w:r>
          </w:p>
        </w:tc>
      </w:tr>
      <w:tr>
        <w:tc>
          <w:tcPr/>
          <w:p>
            <w:pPr>
              <w:pStyle w:val="Compact"/>
            </w:pPr>
            <w:r>
              <w:t xml:space="preserve">FR Reference</w:t>
            </w:r>
          </w:p>
        </w:tc>
        <w:tc>
          <w:tcPr/>
          <w:p>
            <w:pPr>
              <w:pStyle w:val="Compact"/>
            </w:pPr>
            <w:r>
              <w:t xml:space="preserve">FR-EXP-001</w:t>
            </w:r>
          </w:p>
        </w:tc>
      </w:tr>
      <w:tr>
        <w:tc>
          <w:tcPr/>
          <w:p>
            <w:pPr>
              <w:pStyle w:val="Compact"/>
            </w:pPr>
            <w:r>
              <w:t xml:space="preserve">Title</w:t>
            </w:r>
          </w:p>
        </w:tc>
        <w:tc>
          <w:tcPr/>
          <w:p>
            <w:pPr>
              <w:pStyle w:val="Compact"/>
            </w:pPr>
            <w:r>
              <w:t xml:space="preserve">Verify expense below approval threshold is saved and posted immediately</w:t>
            </w:r>
          </w:p>
        </w:tc>
      </w:tr>
      <w:tr>
        <w:tc>
          <w:tcPr/>
          <w:p>
            <w:pPr>
              <w:pStyle w:val="Compact"/>
            </w:pPr>
            <w:r>
              <w:t xml:space="preserve">Preconditions</w:t>
            </w:r>
          </w:p>
        </w:tc>
        <w:tc>
          <w:tcPr/>
          <w:p>
            <w:pPr>
              <w:pStyle w:val="Compact"/>
            </w:pPr>
            <w:r>
              <w:t xml:space="preserve">1. The expense approval threshold = UGX 200,000. 2. The "Cash Drawer" payment account has balance = UGX 500,000. 3. Tester is authenticated as Cashier.</w:t>
            </w:r>
          </w:p>
        </w:tc>
      </w:tr>
      <w:tr>
        <w:tc>
          <w:tcPr/>
          <w:p>
            <w:pPr>
              <w:pStyle w:val="Compact"/>
            </w:pPr>
            <w:r>
              <w:t xml:space="preserve">Test Steps</w:t>
            </w:r>
          </w:p>
        </w:tc>
        <w:tc>
          <w:tcPr/>
          <w:p>
            <w:pPr>
              <w:pStyle w:val="Compact"/>
            </w:pPr>
            <w:r>
              <w:t xml:space="preserve">1. Navigate to Expenses &gt; New Expense. 2. Enter amount = UGX 50,000, category = "Transport", method = Cash (from Cash Drawer), date = today. 3. Save the expense.</w:t>
            </w:r>
          </w:p>
        </w:tc>
      </w:tr>
      <w:tr>
        <w:tc>
          <w:tcPr/>
          <w:p>
            <w:pPr>
              <w:pStyle w:val="Compact"/>
            </w:pPr>
            <w:r>
              <w:t xml:space="preserve">Expected Result</w:t>
            </w:r>
          </w:p>
        </w:tc>
        <w:tc>
          <w:tcPr/>
          <w:p>
            <w:pPr>
              <w:pStyle w:val="Compact"/>
            </w:pPr>
            <w:r>
              <w:t xml:space="preserve">The expense is saved with status = "posted". The "Cash Drawer" balance decrements to UGX 450,000 immediately. No approval notification is sent.</w:t>
            </w:r>
          </w:p>
        </w:tc>
      </w:tr>
      <w:tr>
        <w:tc>
          <w:tcPr/>
          <w:p>
            <w:pPr>
              <w:pStyle w:val="Compact"/>
            </w:pPr>
            <w:r>
              <w:t xml:space="preserve">Pass Criteria</w:t>
            </w:r>
          </w:p>
        </w:tc>
        <w:tc>
          <w:tcPr/>
          <w:p>
            <w:pPr>
              <w:pStyle w:val="Compact"/>
            </w:pPr>
            <w:r>
              <w:t xml:space="preserve">Expense status = "posted"; Cash Drawer balance = UGX 450,000; no approval notification generated.</w:t>
            </w:r>
          </w:p>
        </w:tc>
      </w:tr>
      <w:tr>
        <w:tc>
          <w:tcPr/>
          <w:p>
            <w:pPr>
              <w:pStyle w:val="Compact"/>
            </w:pPr>
            <w:r>
              <w:t xml:space="preserve">Priority</w:t>
            </w:r>
          </w:p>
        </w:tc>
        <w:tc>
          <w:tcPr/>
          <w:p>
            <w:pPr>
              <w:pStyle w:val="Compact"/>
            </w:pPr>
            <w:r>
              <w:t xml:space="preserve">High</w:t>
            </w:r>
          </w:p>
        </w:tc>
      </w:tr>
    </w:tbl>
    <w:p>
      <w:r>
        <w:pict>
          <v:rect style="width:0;height:1.5pt" o:hralign="center" o:hrstd="t" o:hr="t"/>
        </w:pict>
      </w:r>
    </w:p>
    <w:p>
      <w:pPr>
        <w:pStyle w:val="FirstParagraph"/>
      </w:pPr>
      <w:r>
        <w:rPr>
          <w:b/>
          <w:bCs/>
        </w:rPr>
        <w:t xml:space="preserve">TC-EXP-002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TC-EXP-002</w:t>
            </w:r>
          </w:p>
        </w:tc>
      </w:tr>
      <w:tr>
        <w:tc>
          <w:tcPr/>
          <w:p>
            <w:pPr>
              <w:pStyle w:val="Compact"/>
            </w:pPr>
            <w:r>
              <w:t xml:space="preserve">FR Reference</w:t>
            </w:r>
          </w:p>
        </w:tc>
        <w:tc>
          <w:tcPr/>
          <w:p>
            <w:pPr>
              <w:pStyle w:val="Compact"/>
            </w:pPr>
            <w:r>
              <w:t xml:space="preserve">FR-EXP-003</w:t>
            </w:r>
          </w:p>
        </w:tc>
      </w:tr>
      <w:tr>
        <w:tc>
          <w:tcPr/>
          <w:p>
            <w:pPr>
              <w:pStyle w:val="Compact"/>
            </w:pPr>
            <w:r>
              <w:t xml:space="preserve">Title</w:t>
            </w:r>
          </w:p>
        </w:tc>
        <w:tc>
          <w:tcPr/>
          <w:p>
            <w:pPr>
              <w:pStyle w:val="Compact"/>
            </w:pPr>
            <w:r>
              <w:t xml:space="preserve">Verify expense above approval threshold is set to pending_approval and does not post to accounts</w:t>
            </w:r>
          </w:p>
        </w:tc>
      </w:tr>
      <w:tr>
        <w:tc>
          <w:tcPr/>
          <w:p>
            <w:pPr>
              <w:pStyle w:val="Compact"/>
            </w:pPr>
            <w:r>
              <w:t xml:space="preserve">Preconditions</w:t>
            </w:r>
          </w:p>
        </w:tc>
        <w:tc>
          <w:tcPr/>
          <w:p>
            <w:pPr>
              <w:pStyle w:val="Compact"/>
            </w:pPr>
            <w:r>
              <w:t xml:space="preserve">1. Expense approval threshold = UGX 200,000. 2. "Cash Drawer" balance = UGX 500,000. 3. Tester is authenticated as Cashier.</w:t>
            </w:r>
          </w:p>
        </w:tc>
      </w:tr>
      <w:tr>
        <w:tc>
          <w:tcPr/>
          <w:p>
            <w:pPr>
              <w:pStyle w:val="Compact"/>
            </w:pPr>
            <w:r>
              <w:t xml:space="preserve">Test Steps</w:t>
            </w:r>
          </w:p>
        </w:tc>
        <w:tc>
          <w:tcPr/>
          <w:p>
            <w:pPr>
              <w:pStyle w:val="Compact"/>
            </w:pPr>
            <w:r>
              <w:t xml:space="preserve">1. Navigate to Expenses &gt; New Expense. 2. Enter amount = UGX 350,000, category = "Rent", method = Cash, date = today. 3. Save the expense.</w:t>
            </w:r>
          </w:p>
        </w:tc>
      </w:tr>
      <w:tr>
        <w:tc>
          <w:tcPr/>
          <w:p>
            <w:pPr>
              <w:pStyle w:val="Compact"/>
            </w:pPr>
            <w:r>
              <w:t xml:space="preserve">Expected Result</w:t>
            </w:r>
          </w:p>
        </w:tc>
        <w:tc>
          <w:tcPr/>
          <w:p>
            <w:pPr>
              <w:pStyle w:val="Compact"/>
            </w:pPr>
            <w:r>
              <w:t xml:space="preserve">The expense is saved with status = "pending_approval". The "Cash Drawer" balance remains UGX 500,000 (unchanged — not posted). A push notification is sent to the designated approver.</w:t>
            </w:r>
          </w:p>
        </w:tc>
      </w:tr>
      <w:tr>
        <w:tc>
          <w:tcPr/>
          <w:p>
            <w:pPr>
              <w:pStyle w:val="Compact"/>
            </w:pPr>
            <w:r>
              <w:t xml:space="preserve">Pass Criteria</w:t>
            </w:r>
          </w:p>
        </w:tc>
        <w:tc>
          <w:tcPr/>
          <w:p>
            <w:pPr>
              <w:pStyle w:val="Compact"/>
            </w:pPr>
            <w:r>
              <w:t xml:space="preserve">Expense status = "pending_approval"; Cash Drawer balance unchanged at UGX 500,000; push notification sent to approver.</w:t>
            </w:r>
          </w:p>
        </w:tc>
      </w:tr>
      <w:tr>
        <w:tc>
          <w:tcPr/>
          <w:p>
            <w:pPr>
              <w:pStyle w:val="Compact"/>
            </w:pPr>
            <w:r>
              <w:t xml:space="preserve">Priority</w:t>
            </w:r>
          </w:p>
        </w:tc>
        <w:tc>
          <w:tcPr/>
          <w:p>
            <w:pPr>
              <w:pStyle w:val="Compact"/>
            </w:pPr>
            <w:r>
              <w:t xml:space="preserve">High</w:t>
            </w:r>
          </w:p>
        </w:tc>
      </w:tr>
    </w:tbl>
    <w:p>
      <w:r>
        <w:pict>
          <v:rect style="width:0;height:1.5pt" o:hralign="center" o:hrstd="t" o:hr="t"/>
        </w:pict>
      </w:r>
    </w:p>
    <w:p>
      <w:pPr>
        <w:pStyle w:val="FirstParagraph"/>
      </w:pPr>
      <w:r>
        <w:rPr>
          <w:b/>
          <w:bCs/>
        </w:rPr>
        <w:t xml:space="preserve">TC-EXP-003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TC-EXP-003</w:t>
            </w:r>
          </w:p>
        </w:tc>
      </w:tr>
      <w:tr>
        <w:tc>
          <w:tcPr/>
          <w:p>
            <w:pPr>
              <w:pStyle w:val="Compact"/>
            </w:pPr>
            <w:r>
              <w:t xml:space="preserve">FR Reference</w:t>
            </w:r>
          </w:p>
        </w:tc>
        <w:tc>
          <w:tcPr/>
          <w:p>
            <w:pPr>
              <w:pStyle w:val="Compact"/>
            </w:pPr>
            <w:r>
              <w:t xml:space="preserve">FR-EXP-004</w:t>
            </w:r>
          </w:p>
        </w:tc>
      </w:tr>
      <w:tr>
        <w:tc>
          <w:tcPr/>
          <w:p>
            <w:pPr>
              <w:pStyle w:val="Compact"/>
            </w:pPr>
            <w:r>
              <w:t xml:space="preserve">Title</w:t>
            </w:r>
          </w:p>
        </w:tc>
        <w:tc>
          <w:tcPr/>
          <w:p>
            <w:pPr>
              <w:pStyle w:val="Compact"/>
            </w:pPr>
            <w:r>
              <w:t xml:space="preserve">Verify manager approval of a pending expense posts the amount to the payment account</w:t>
            </w:r>
          </w:p>
        </w:tc>
      </w:tr>
      <w:tr>
        <w:tc>
          <w:tcPr/>
          <w:p>
            <w:pPr>
              <w:pStyle w:val="Compact"/>
            </w:pPr>
            <w:r>
              <w:t xml:space="preserve">Preconditions</w:t>
            </w:r>
          </w:p>
        </w:tc>
        <w:tc>
          <w:tcPr/>
          <w:p>
            <w:pPr>
              <w:pStyle w:val="Compact"/>
            </w:pPr>
            <w:r>
              <w:t xml:space="preserve">1. Continuation of TC-EXP-002: expense for UGX 350,000 is in status "pending_approval". 2. "Cash Drawer" balance = UGX 500,000. 3. Tester is authenticated as Manager.</w:t>
            </w:r>
          </w:p>
        </w:tc>
      </w:tr>
      <w:tr>
        <w:tc>
          <w:tcPr/>
          <w:p>
            <w:pPr>
              <w:pStyle w:val="Compact"/>
            </w:pPr>
            <w:r>
              <w:t xml:space="preserve">Test Steps</w:t>
            </w:r>
          </w:p>
        </w:tc>
        <w:tc>
          <w:tcPr/>
          <w:p>
            <w:pPr>
              <w:pStyle w:val="Compact"/>
            </w:pPr>
            <w:r>
              <w:t xml:space="preserve">1. Open the pending approvals list. 2. Find the UGX 350,000 rent expense. 3. Tap "Approve". 4. View the "Cash Drawer" account balance.</w:t>
            </w:r>
          </w:p>
        </w:tc>
      </w:tr>
      <w:tr>
        <w:tc>
          <w:tcPr/>
          <w:p>
            <w:pPr>
              <w:pStyle w:val="Compact"/>
            </w:pPr>
            <w:r>
              <w:t xml:space="preserve">Expected Result</w:t>
            </w:r>
          </w:p>
        </w:tc>
        <w:tc>
          <w:tcPr/>
          <w:p>
            <w:pPr>
              <w:pStyle w:val="Compact"/>
            </w:pPr>
            <w:r>
              <w:t xml:space="preserve">The expense status changes to "posted". The "Cash Drawer" balance decrements to UGX 150,000 (500,000 - 350,000). An immutable transaction record is created in the "Cash Drawer" account log.</w:t>
            </w:r>
          </w:p>
        </w:tc>
      </w:tr>
      <w:tr>
        <w:tc>
          <w:tcPr/>
          <w:p>
            <w:pPr>
              <w:pStyle w:val="Compact"/>
            </w:pPr>
            <w:r>
              <w:t xml:space="preserve">Pass Criteria</w:t>
            </w:r>
          </w:p>
        </w:tc>
        <w:tc>
          <w:tcPr/>
          <w:p>
            <w:pPr>
              <w:pStyle w:val="Compact"/>
            </w:pPr>
            <w:r>
              <w:t xml:space="preserve">Expense status = "posted"; Cash Drawer balance = UGX 150,000; transaction record in account log.</w:t>
            </w:r>
          </w:p>
        </w:tc>
      </w:tr>
      <w:tr>
        <w:tc>
          <w:tcPr/>
          <w:p>
            <w:pPr>
              <w:pStyle w:val="Compact"/>
            </w:pPr>
            <w:r>
              <w:t xml:space="preserve">Priority</w:t>
            </w:r>
          </w:p>
        </w:tc>
        <w:tc>
          <w:tcPr/>
          <w:p>
            <w:pPr>
              <w:pStyle w:val="Compact"/>
            </w:pPr>
            <w:r>
              <w:t xml:space="preserve">High</w:t>
            </w:r>
          </w:p>
        </w:tc>
      </w:tr>
    </w:tbl>
    <w:p>
      <w:r>
        <w:pict>
          <v:rect style="width:0;height:1.5pt" o:hralign="center" o:hrstd="t" o:hr="t"/>
        </w:pict>
      </w:r>
    </w:p>
    <w:p>
      <w:pPr>
        <w:pStyle w:val="FirstParagraph"/>
      </w:pPr>
      <w:r>
        <w:rPr>
          <w:b/>
          <w:bCs/>
        </w:rPr>
        <w:t xml:space="preserve">TC-EXP-004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TC-EXP-004</w:t>
            </w:r>
          </w:p>
        </w:tc>
      </w:tr>
      <w:tr>
        <w:tc>
          <w:tcPr/>
          <w:p>
            <w:pPr>
              <w:pStyle w:val="Compact"/>
            </w:pPr>
            <w:r>
              <w:t xml:space="preserve">FR Reference</w:t>
            </w:r>
          </w:p>
        </w:tc>
        <w:tc>
          <w:tcPr/>
          <w:p>
            <w:pPr>
              <w:pStyle w:val="Compact"/>
            </w:pPr>
            <w:r>
              <w:t xml:space="preserve">FR-EXP-003</w:t>
            </w:r>
          </w:p>
        </w:tc>
      </w:tr>
      <w:tr>
        <w:tc>
          <w:tcPr/>
          <w:p>
            <w:pPr>
              <w:pStyle w:val="Compact"/>
            </w:pPr>
            <w:r>
              <w:t xml:space="preserve">Title</w:t>
            </w:r>
          </w:p>
        </w:tc>
        <w:tc>
          <w:tcPr/>
          <w:p>
            <w:pPr>
              <w:pStyle w:val="Compact"/>
            </w:pPr>
            <w:r>
              <w:t xml:space="preserve">Verify manager rejection of a pending expense keeps it unposted and records the rejection</w:t>
            </w:r>
          </w:p>
        </w:tc>
      </w:tr>
      <w:tr>
        <w:tc>
          <w:tcPr/>
          <w:p>
            <w:pPr>
              <w:pStyle w:val="Compact"/>
            </w:pPr>
            <w:r>
              <w:t xml:space="preserve">Preconditions</w:t>
            </w:r>
          </w:p>
        </w:tc>
        <w:tc>
          <w:tcPr/>
          <w:p>
            <w:pPr>
              <w:pStyle w:val="Compact"/>
            </w:pPr>
            <w:r>
              <w:t xml:space="preserve">1. A second pending expense exists: UGX 250,000 for "Miscellaneous Supplies", status = "pending_approval". 2. "Cash Drawer" balance = UGX 500,000. 3. Tester is authenticated as Manager.</w:t>
            </w:r>
          </w:p>
        </w:tc>
      </w:tr>
      <w:tr>
        <w:tc>
          <w:tcPr/>
          <w:p>
            <w:pPr>
              <w:pStyle w:val="Compact"/>
            </w:pPr>
            <w:r>
              <w:t xml:space="preserve">Test Steps</w:t>
            </w:r>
          </w:p>
        </w:tc>
        <w:tc>
          <w:tcPr/>
          <w:p>
            <w:pPr>
              <w:pStyle w:val="Compact"/>
            </w:pPr>
            <w:r>
              <w:t xml:space="preserve">1. Open the pending approvals list. 2. Find the UGX 250,000 miscellaneous expense. 3. Tap "Reject". 4. Enter reason = "No receipt attached". 5. Confirm rejection. 6. View the "Cash Drawer" balance.</w:t>
            </w:r>
          </w:p>
        </w:tc>
      </w:tr>
      <w:tr>
        <w:tc>
          <w:tcPr/>
          <w:p>
            <w:pPr>
              <w:pStyle w:val="Compact"/>
            </w:pPr>
            <w:r>
              <w:t xml:space="preserve">Expected Result</w:t>
            </w:r>
          </w:p>
        </w:tc>
        <w:tc>
          <w:tcPr/>
          <w:p>
            <w:pPr>
              <w:pStyle w:val="Compact"/>
            </w:pPr>
            <w:r>
              <w:t xml:space="preserve">The expense status changes to "rejected". The "Cash Drawer" balance remains unchanged at UGX 500,000. The rejection is recorded with the manager's name, reason "No receipt attached", and timestamp.</w:t>
            </w:r>
          </w:p>
        </w:tc>
      </w:tr>
      <w:tr>
        <w:tc>
          <w:tcPr/>
          <w:p>
            <w:pPr>
              <w:pStyle w:val="Compact"/>
            </w:pPr>
            <w:r>
              <w:t xml:space="preserve">Pass Criteria</w:t>
            </w:r>
          </w:p>
        </w:tc>
        <w:tc>
          <w:tcPr/>
          <w:p>
            <w:pPr>
              <w:pStyle w:val="Compact"/>
            </w:pPr>
            <w:r>
              <w:t xml:space="preserve">Expense status = "rejected"; Cash Drawer balance = UGX 500,000 (unchanged); rejection record with manager name, reason, and timestamp.</w:t>
            </w:r>
          </w:p>
        </w:tc>
      </w:tr>
      <w:tr>
        <w:tc>
          <w:tcPr/>
          <w:p>
            <w:pPr>
              <w:pStyle w:val="Compact"/>
            </w:pPr>
            <w:r>
              <w:t xml:space="preserve">Priority</w:t>
            </w:r>
          </w:p>
        </w:tc>
        <w:tc>
          <w:tcPr/>
          <w:p>
            <w:pPr>
              <w:pStyle w:val="Compact"/>
            </w:pPr>
            <w:r>
              <w:t xml:space="preserve">High</w:t>
            </w:r>
          </w:p>
        </w:tc>
      </w:tr>
    </w:tbl>
    <w:p>
      <w:r>
        <w:pict>
          <v:rect style="width:0;height:1.5pt" o:hralign="center" o:hrstd="t" o:hr="t"/>
        </w:pict>
      </w:r>
    </w:p>
    <w:bookmarkEnd w:id="83"/>
    <w:bookmarkStart w:id="84" w:name="X45d185647549f03b7f09f7321b0c3c61bbba31c"/>
    <w:p>
      <w:pPr>
        <w:pStyle w:val="Heading3"/>
      </w:pPr>
      <w:r>
        <w:t xml:space="preserve">FR-EXP-005 / FR-EXP-006 / FR-EXP-007 — Petty Cash</w:t>
      </w:r>
    </w:p>
    <w:p>
      <w:r>
        <w:pict>
          <v:rect style="width:0;height:1.5pt" o:hralign="center" o:hrstd="t" o:hr="t"/>
        </w:pict>
      </w:r>
    </w:p>
    <w:p>
      <w:pPr>
        <w:pStyle w:val="FirstParagraph"/>
      </w:pPr>
      <w:r>
        <w:rPr>
          <w:b/>
          <w:bCs/>
        </w:rPr>
        <w:t xml:space="preserve">TC-EXP-005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TC-EXP-005</w:t>
            </w:r>
          </w:p>
        </w:tc>
      </w:tr>
      <w:tr>
        <w:tc>
          <w:tcPr/>
          <w:p>
            <w:pPr>
              <w:pStyle w:val="Compact"/>
            </w:pPr>
            <w:r>
              <w:t xml:space="preserve">FR Reference</w:t>
            </w:r>
          </w:p>
        </w:tc>
        <w:tc>
          <w:tcPr/>
          <w:p>
            <w:pPr>
              <w:pStyle w:val="Compact"/>
            </w:pPr>
            <w:r>
              <w:t xml:space="preserve">FR-EXP-005, FR-EXP-007</w:t>
            </w:r>
          </w:p>
        </w:tc>
      </w:tr>
      <w:tr>
        <w:tc>
          <w:tcPr/>
          <w:p>
            <w:pPr>
              <w:pStyle w:val="Compact"/>
            </w:pPr>
            <w:r>
              <w:t xml:space="preserve">Title</w:t>
            </w:r>
          </w:p>
        </w:tc>
        <w:tc>
          <w:tcPr/>
          <w:p>
            <w:pPr>
              <w:pStyle w:val="Compact"/>
            </w:pPr>
            <w:r>
              <w:t xml:space="preserve">Verify petty cash disbursement decrements the float and is visible in the disbursement list</w:t>
            </w:r>
          </w:p>
        </w:tc>
      </w:tr>
      <w:tr>
        <w:tc>
          <w:tcPr/>
          <w:p>
            <w:pPr>
              <w:pStyle w:val="Compact"/>
            </w:pPr>
            <w:r>
              <w:t xml:space="preserve">Preconditions</w:t>
            </w:r>
          </w:p>
        </w:tc>
        <w:tc>
          <w:tcPr/>
          <w:p>
            <w:pPr>
              <w:pStyle w:val="Compact"/>
            </w:pPr>
            <w:r>
              <w:t xml:space="preserve">1. The petty cash float balance = UGX 100,000. 2. Tester is authenticated as Cashier or Manager.</w:t>
            </w:r>
          </w:p>
        </w:tc>
      </w:tr>
      <w:tr>
        <w:tc>
          <w:tcPr/>
          <w:p>
            <w:pPr>
              <w:pStyle w:val="Compact"/>
            </w:pPr>
            <w:r>
              <w:t xml:space="preserve">Test Steps</w:t>
            </w:r>
          </w:p>
        </w:tc>
        <w:tc>
          <w:tcPr/>
          <w:p>
            <w:pPr>
              <w:pStyle w:val="Compact"/>
            </w:pPr>
            <w:r>
              <w:t xml:space="preserve">1. Navigate to Expenses &gt; Petty Cash. 2. Record a disbursement of UGX 15,000 for category "Office Supplies". 3. View the petty cash summary.</w:t>
            </w:r>
          </w:p>
        </w:tc>
      </w:tr>
      <w:tr>
        <w:tc>
          <w:tcPr/>
          <w:p>
            <w:pPr>
              <w:pStyle w:val="Compact"/>
            </w:pPr>
            <w:r>
              <w:t xml:space="preserve">Expected Result</w:t>
            </w:r>
          </w:p>
        </w:tc>
        <w:tc>
          <w:tcPr/>
          <w:p>
            <w:pPr>
              <w:pStyle w:val="Compact"/>
            </w:pPr>
            <w:r>
              <w:t xml:space="preserve">The petty cash float balance = UGX 85,000 (100,000 - 15,000). The disbursement of UGX 15,000 for "Office Supplies" appears in the disbursements list since last replenishment. Expected balance field = UGX 85,000.</w:t>
            </w:r>
          </w:p>
        </w:tc>
      </w:tr>
      <w:tr>
        <w:tc>
          <w:tcPr/>
          <w:p>
            <w:pPr>
              <w:pStyle w:val="Compact"/>
            </w:pPr>
            <w:r>
              <w:t xml:space="preserve">Pass Criteria</w:t>
            </w:r>
          </w:p>
        </w:tc>
        <w:tc>
          <w:tcPr/>
          <w:p>
            <w:pPr>
              <w:pStyle w:val="Compact"/>
            </w:pPr>
            <w:r>
              <w:t xml:space="preserve">Float balance = UGX 85,000; disbursement entry visible; expected balance = UGX 85,000.</w:t>
            </w:r>
          </w:p>
        </w:tc>
      </w:tr>
      <w:tr>
        <w:tc>
          <w:tcPr/>
          <w:p>
            <w:pPr>
              <w:pStyle w:val="Compact"/>
            </w:pPr>
            <w:r>
              <w:t xml:space="preserve">Priority</w:t>
            </w:r>
          </w:p>
        </w:tc>
        <w:tc>
          <w:tcPr/>
          <w:p>
            <w:pPr>
              <w:pStyle w:val="Compact"/>
            </w:pPr>
            <w:r>
              <w:t xml:space="preserve">Medium</w:t>
            </w:r>
          </w:p>
        </w:tc>
      </w:tr>
    </w:tbl>
    <w:p>
      <w:r>
        <w:pict>
          <v:rect style="width:0;height:1.5pt" o:hralign="center" o:hrstd="t" o:hr="t"/>
        </w:pict>
      </w:r>
    </w:p>
    <w:p>
      <w:pPr>
        <w:pStyle w:val="FirstParagraph"/>
      </w:pPr>
      <w:r>
        <w:rPr>
          <w:b/>
          <w:bCs/>
        </w:rPr>
        <w:t xml:space="preserve">TC-EXP-006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TC-EXP-006</w:t>
            </w:r>
          </w:p>
        </w:tc>
      </w:tr>
      <w:tr>
        <w:tc>
          <w:tcPr/>
          <w:p>
            <w:pPr>
              <w:pStyle w:val="Compact"/>
            </w:pPr>
            <w:r>
              <w:t xml:space="preserve">FR Reference</w:t>
            </w:r>
          </w:p>
        </w:tc>
        <w:tc>
          <w:tcPr/>
          <w:p>
            <w:pPr>
              <w:pStyle w:val="Compact"/>
            </w:pPr>
            <w:r>
              <w:t xml:space="preserve">FR-EXP-006, FR-EXP-007</w:t>
            </w:r>
          </w:p>
        </w:tc>
      </w:tr>
      <w:tr>
        <w:tc>
          <w:tcPr/>
          <w:p>
            <w:pPr>
              <w:pStyle w:val="Compact"/>
            </w:pPr>
            <w:r>
              <w:t xml:space="preserve">Title</w:t>
            </w:r>
          </w:p>
        </w:tc>
        <w:tc>
          <w:tcPr/>
          <w:p>
            <w:pPr>
              <w:pStyle w:val="Compact"/>
            </w:pPr>
            <w:r>
              <w:t xml:space="preserve">Verify petty cash replenishment increments the float and records the source account</w:t>
            </w:r>
          </w:p>
        </w:tc>
      </w:tr>
      <w:tr>
        <w:tc>
          <w:tcPr/>
          <w:p>
            <w:pPr>
              <w:pStyle w:val="Compact"/>
            </w:pPr>
            <w:r>
              <w:t xml:space="preserve">Preconditions</w:t>
            </w:r>
          </w:p>
        </w:tc>
        <w:tc>
          <w:tcPr/>
          <w:p>
            <w:pPr>
              <w:pStyle w:val="Compact"/>
            </w:pPr>
            <w:r>
              <w:t xml:space="preserve">1. Petty cash float balance = UGX 85,000. 2. "Cash Drawer" account has balance ≥ UGX 50,000. 3. Tester is authenticated as Manager.</w:t>
            </w:r>
          </w:p>
        </w:tc>
      </w:tr>
      <w:tr>
        <w:tc>
          <w:tcPr/>
          <w:p>
            <w:pPr>
              <w:pStyle w:val="Compact"/>
            </w:pPr>
            <w:r>
              <w:t xml:space="preserve">Test Steps</w:t>
            </w:r>
          </w:p>
        </w:tc>
        <w:tc>
          <w:tcPr/>
          <w:p>
            <w:pPr>
              <w:pStyle w:val="Compact"/>
            </w:pPr>
            <w:r>
              <w:t xml:space="preserve">1. Navigate to Expenses &gt; Petty Cash &gt; Replenish. 2. Enter replenishment amount = UGX 50,000, source account = "Cash Drawer". 3. Save. 4. View the petty cash summary.</w:t>
            </w:r>
          </w:p>
        </w:tc>
      </w:tr>
      <w:tr>
        <w:tc>
          <w:tcPr/>
          <w:p>
            <w:pPr>
              <w:pStyle w:val="Compact"/>
            </w:pPr>
            <w:r>
              <w:t xml:space="preserve">Expected Result</w:t>
            </w:r>
          </w:p>
        </w:tc>
        <w:tc>
          <w:tcPr/>
          <w:p>
            <w:pPr>
              <w:pStyle w:val="Compact"/>
            </w:pPr>
            <w:r>
              <w:t xml:space="preserve">Petty cash float balance = UGX 135,000 (85,000 + 50,000). The replenishment event is recorded with amount = UGX 50,000 and source = "Cash Drawer". The "Cash Drawer" balance decrements by UGX 50,000.</w:t>
            </w:r>
          </w:p>
        </w:tc>
      </w:tr>
      <w:tr>
        <w:tc>
          <w:tcPr/>
          <w:p>
            <w:pPr>
              <w:pStyle w:val="Compact"/>
            </w:pPr>
            <w:r>
              <w:t xml:space="preserve">Pass Criteria</w:t>
            </w:r>
          </w:p>
        </w:tc>
        <w:tc>
          <w:tcPr/>
          <w:p>
            <w:pPr>
              <w:pStyle w:val="Compact"/>
            </w:pPr>
            <w:r>
              <w:t xml:space="preserve">Petty cash balance = UGX 135,000; Cash Drawer balance decremented by UGX 50,000; replenishment record with source account.</w:t>
            </w:r>
          </w:p>
        </w:tc>
      </w:tr>
      <w:tr>
        <w:tc>
          <w:tcPr/>
          <w:p>
            <w:pPr>
              <w:pStyle w:val="Compact"/>
            </w:pPr>
            <w:r>
              <w:t xml:space="preserve">Priority</w:t>
            </w:r>
          </w:p>
        </w:tc>
        <w:tc>
          <w:tcPr/>
          <w:p>
            <w:pPr>
              <w:pStyle w:val="Compact"/>
            </w:pPr>
            <w:r>
              <w:t xml:space="preserve">Medium</w:t>
            </w:r>
          </w:p>
        </w:tc>
      </w:tr>
    </w:tbl>
    <w:p>
      <w:r>
        <w:pict>
          <v:rect style="width:0;height:1.5pt" o:hralign="center" o:hrstd="t" o:hr="t"/>
        </w:pict>
      </w:r>
    </w:p>
    <w:bookmarkEnd w:id="84"/>
    <w:bookmarkStart w:id="85" w:name="fr-exp-008--recurring-expense"/>
    <w:p>
      <w:pPr>
        <w:pStyle w:val="Heading3"/>
      </w:pPr>
      <w:r>
        <w:t xml:space="preserve">FR-EXP-008 — Recurring Expense</w:t>
      </w:r>
    </w:p>
    <w:p>
      <w:r>
        <w:pict>
          <v:rect style="width:0;height:1.5pt" o:hralign="center" o:hrstd="t" o:hr="t"/>
        </w:pict>
      </w:r>
    </w:p>
    <w:p>
      <w:pPr>
        <w:pStyle w:val="FirstParagraph"/>
      </w:pPr>
      <w:r>
        <w:rPr>
          <w:b/>
          <w:bCs/>
        </w:rPr>
        <w:t xml:space="preserve">TC-EXP-007</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TC-EXP-007</w:t>
            </w:r>
          </w:p>
        </w:tc>
      </w:tr>
      <w:tr>
        <w:tc>
          <w:tcPr/>
          <w:p>
            <w:pPr>
              <w:pStyle w:val="Compact"/>
            </w:pPr>
            <w:r>
              <w:t xml:space="preserve">FR Reference</w:t>
            </w:r>
          </w:p>
        </w:tc>
        <w:tc>
          <w:tcPr/>
          <w:p>
            <w:pPr>
              <w:pStyle w:val="Compact"/>
            </w:pPr>
            <w:r>
              <w:t xml:space="preserve">FR-EXP-008</w:t>
            </w:r>
          </w:p>
        </w:tc>
      </w:tr>
      <w:tr>
        <w:tc>
          <w:tcPr/>
          <w:p>
            <w:pPr>
              <w:pStyle w:val="Compact"/>
            </w:pPr>
            <w:r>
              <w:t xml:space="preserve">Title</w:t>
            </w:r>
          </w:p>
        </w:tc>
        <w:tc>
          <w:tcPr/>
          <w:p>
            <w:pPr>
              <w:pStyle w:val="Compact"/>
            </w:pPr>
            <w:r>
              <w:t xml:space="preserve">Verify recurring expense creates a draft entry on the configured recurrence date without posting</w:t>
            </w:r>
          </w:p>
        </w:tc>
      </w:tr>
      <w:tr>
        <w:tc>
          <w:tcPr/>
          <w:p>
            <w:pPr>
              <w:pStyle w:val="Compact"/>
            </w:pPr>
            <w:r>
              <w:t xml:space="preserve">Preconditions</w:t>
            </w:r>
          </w:p>
        </w:tc>
        <w:tc>
          <w:tcPr/>
          <w:p>
            <w:pPr>
              <w:pStyle w:val="Compact"/>
            </w:pPr>
            <w:r>
              <w:t xml:space="preserve">1. A recurring expense is configured: Amount = UGX 800,000, Category = "Rent", Method = Bank Transfer, Recurrence = Monthly on the 1st. 2. Today's date is simulated as the 1st of the month (or the scheduler is triggered manually in the test environment). 3. "Bank Account" has balance ≥ UGX 800,000.</w:t>
            </w:r>
          </w:p>
        </w:tc>
      </w:tr>
      <w:tr>
        <w:tc>
          <w:tcPr/>
          <w:p>
            <w:pPr>
              <w:pStyle w:val="Compact"/>
            </w:pPr>
            <w:r>
              <w:t xml:space="preserve">Test Steps</w:t>
            </w:r>
          </w:p>
        </w:tc>
        <w:tc>
          <w:tcPr/>
          <w:p>
            <w:pPr>
              <w:pStyle w:val="Compact"/>
            </w:pPr>
            <w:r>
              <w:t xml:space="preserve">1. Advance the system date to the 1st of the next month (test environment clock manipulation), or trigger the scheduler. 2. Navigate to Expenses. 3. Observe the expense list.</w:t>
            </w:r>
          </w:p>
        </w:tc>
      </w:tr>
      <w:tr>
        <w:tc>
          <w:tcPr/>
          <w:p>
            <w:pPr>
              <w:pStyle w:val="Compact"/>
            </w:pPr>
            <w:r>
              <w:t xml:space="preserve">Expected Result</w:t>
            </w:r>
          </w:p>
        </w:tc>
        <w:tc>
          <w:tcPr/>
          <w:p>
            <w:pPr>
              <w:pStyle w:val="Compact"/>
            </w:pPr>
            <w:r>
              <w:t xml:space="preserve">A draft expense entry is created with: amount = UGX 800,000, category = "Rent", method = Bank Transfer, and status = "draft". The "Bank Account" balance is unchanged (not posted). The draft requires user review and confirmation before posting.</w:t>
            </w:r>
          </w:p>
        </w:tc>
      </w:tr>
      <w:tr>
        <w:tc>
          <w:tcPr/>
          <w:p>
            <w:pPr>
              <w:pStyle w:val="Compact"/>
            </w:pPr>
            <w:r>
              <w:t xml:space="preserve">Pass Criteria</w:t>
            </w:r>
          </w:p>
        </w:tc>
        <w:tc>
          <w:tcPr/>
          <w:p>
            <w:pPr>
              <w:pStyle w:val="Compact"/>
            </w:pPr>
            <w:r>
              <w:t xml:space="preserve">Draft expense exists with status = "draft"; bank account balance unchanged; draft has correct amount, category, and method.</w:t>
            </w:r>
          </w:p>
        </w:tc>
      </w:tr>
      <w:tr>
        <w:tc>
          <w:tcPr/>
          <w:p>
            <w:pPr>
              <w:pStyle w:val="Compact"/>
            </w:pPr>
            <w:r>
              <w:t xml:space="preserve">Priority</w:t>
            </w:r>
          </w:p>
        </w:tc>
        <w:tc>
          <w:tcPr/>
          <w:p>
            <w:pPr>
              <w:pStyle w:val="Compact"/>
            </w:pPr>
            <w:r>
              <w:t xml:space="preserve">Medium</w:t>
            </w:r>
          </w:p>
        </w:tc>
      </w:tr>
    </w:tbl>
    <w:p>
      <w:r>
        <w:pict>
          <v:rect style="width:0;height:1.5pt" o:hralign="center" o:hrstd="t" o:hr="t"/>
        </w:pict>
      </w:r>
    </w:p>
    <w:bookmarkEnd w:id="85"/>
    <w:bookmarkEnd w:id="86"/>
    <w:bookmarkStart w:id="91" w:name="X389925868f42acd6fc75ecf24b61b701e0bbb06"/>
    <w:p>
      <w:pPr>
        <w:pStyle w:val="Heading2"/>
      </w:pPr>
      <w:r>
        <w:t xml:space="preserve">Module F-006: Financial Accounts and Cash Flow</w:t>
      </w:r>
    </w:p>
    <w:p>
      <w:r>
        <w:pict>
          <v:rect style="width:0;height:1.5pt" o:hralign="center" o:hrstd="t" o:hr="t"/>
        </w:pict>
      </w:r>
    </w:p>
    <w:bookmarkStart w:id="87" w:name="fr-fin-002--real-time-balance-update"/>
    <w:p>
      <w:pPr>
        <w:pStyle w:val="Heading3"/>
      </w:pPr>
      <w:r>
        <w:t xml:space="preserve">FR-FIN-002 — Real-Time Balance Update</w:t>
      </w:r>
    </w:p>
    <w:p>
      <w:r>
        <w:pict>
          <v:rect style="width:0;height:1.5pt" o:hralign="center" o:hrstd="t" o:hr="t"/>
        </w:pict>
      </w:r>
    </w:p>
    <w:p>
      <w:pPr>
        <w:pStyle w:val="FirstParagraph"/>
      </w:pPr>
      <w:r>
        <w:rPr>
          <w:b/>
          <w:bCs/>
        </w:rPr>
        <w:t xml:space="preserve">TC-FIN-001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TC-FIN-001</w:t>
            </w:r>
          </w:p>
        </w:tc>
      </w:tr>
      <w:tr>
        <w:tc>
          <w:tcPr/>
          <w:p>
            <w:pPr>
              <w:pStyle w:val="Compact"/>
            </w:pPr>
            <w:r>
              <w:t xml:space="preserve">FR Reference</w:t>
            </w:r>
          </w:p>
        </w:tc>
        <w:tc>
          <w:tcPr/>
          <w:p>
            <w:pPr>
              <w:pStyle w:val="Compact"/>
            </w:pPr>
            <w:r>
              <w:t xml:space="preserve">FR-FIN-002</w:t>
            </w:r>
          </w:p>
        </w:tc>
      </w:tr>
      <w:tr>
        <w:tc>
          <w:tcPr/>
          <w:p>
            <w:pPr>
              <w:pStyle w:val="Compact"/>
            </w:pPr>
            <w:r>
              <w:t xml:space="preserve">Title</w:t>
            </w:r>
          </w:p>
        </w:tc>
        <w:tc>
          <w:tcPr/>
          <w:p>
            <w:pPr>
              <w:pStyle w:val="Compact"/>
            </w:pPr>
            <w:r>
              <w:t xml:space="preserve">Verify payment account balance updates in real time when a sale is completed</w:t>
            </w:r>
          </w:p>
        </w:tc>
      </w:tr>
      <w:tr>
        <w:tc>
          <w:tcPr/>
          <w:p>
            <w:pPr>
              <w:pStyle w:val="Compact"/>
            </w:pPr>
            <w:r>
              <w:t xml:space="preserve">Preconditions</w:t>
            </w:r>
          </w:p>
        </w:tc>
        <w:tc>
          <w:tcPr/>
          <w:p>
            <w:pPr>
              <w:pStyle w:val="Compact"/>
            </w:pPr>
            <w:r>
              <w:t xml:space="preserve">1. "Cash Drawer" account has balance = UGX 200,000. 2. A POS session is open. 3. Tester is authenticated as Cashier.</w:t>
            </w:r>
          </w:p>
        </w:tc>
      </w:tr>
      <w:tr>
        <w:tc>
          <w:tcPr/>
          <w:p>
            <w:pPr>
              <w:pStyle w:val="Compact"/>
            </w:pPr>
            <w:r>
              <w:t xml:space="preserve">Test Steps</w:t>
            </w:r>
          </w:p>
        </w:tc>
        <w:tc>
          <w:tcPr/>
          <w:p>
            <w:pPr>
              <w:pStyle w:val="Compact"/>
            </w:pPr>
            <w:r>
              <w:t xml:space="preserve">1. Complete a cash sale for UGX 30,000. 2. Immediately navigate to Financial Accounts &gt; "Cash Drawer". 3. Observe the balance and transaction log.</w:t>
            </w:r>
          </w:p>
        </w:tc>
      </w:tr>
      <w:tr>
        <w:tc>
          <w:tcPr/>
          <w:p>
            <w:pPr>
              <w:pStyle w:val="Compact"/>
            </w:pPr>
            <w:r>
              <w:t xml:space="preserve">Expected Result</w:t>
            </w:r>
          </w:p>
        </w:tc>
        <w:tc>
          <w:tcPr/>
          <w:p>
            <w:pPr>
              <w:pStyle w:val="Compact"/>
            </w:pPr>
            <w:r>
              <w:t xml:space="preserve">"Cash Drawer" balance = UGX 230,000 (200,000 + 30,000). An immutable transaction record appears in the log: type = "sale", amount = UGX +30,000, date/time = now.</w:t>
            </w:r>
          </w:p>
        </w:tc>
      </w:tr>
      <w:tr>
        <w:tc>
          <w:tcPr/>
          <w:p>
            <w:pPr>
              <w:pStyle w:val="Compact"/>
            </w:pPr>
            <w:r>
              <w:t xml:space="preserve">Pass Criteria</w:t>
            </w:r>
          </w:p>
        </w:tc>
        <w:tc>
          <w:tcPr/>
          <w:p>
            <w:pPr>
              <w:pStyle w:val="Compact"/>
            </w:pPr>
            <w:r>
              <w:t xml:space="preserve">Balance = UGX 230,000; transaction record present with type = "sale" and amount = +UGX 30,000.</w:t>
            </w:r>
          </w:p>
        </w:tc>
      </w:tr>
      <w:tr>
        <w:tc>
          <w:tcPr/>
          <w:p>
            <w:pPr>
              <w:pStyle w:val="Compact"/>
            </w:pPr>
            <w:r>
              <w:t xml:space="preserve">Priority</w:t>
            </w:r>
          </w:p>
        </w:tc>
        <w:tc>
          <w:tcPr/>
          <w:p>
            <w:pPr>
              <w:pStyle w:val="Compact"/>
            </w:pPr>
            <w:r>
              <w:t xml:space="preserve">Critical</w:t>
            </w:r>
          </w:p>
        </w:tc>
      </w:tr>
    </w:tbl>
    <w:p>
      <w:r>
        <w:pict>
          <v:rect style="width:0;height:1.5pt" o:hralign="center" o:hrstd="t" o:hr="t"/>
        </w:pict>
      </w:r>
    </w:p>
    <w:bookmarkEnd w:id="87"/>
    <w:bookmarkStart w:id="88" w:name="fr-fin-003--inter-account-cash-transfer"/>
    <w:p>
      <w:pPr>
        <w:pStyle w:val="Heading3"/>
      </w:pPr>
      <w:r>
        <w:t xml:space="preserve">FR-FIN-003 — Inter-Account Cash Transfer</w:t>
      </w:r>
    </w:p>
    <w:p>
      <w:r>
        <w:pict>
          <v:rect style="width:0;height:1.5pt" o:hralign="center" o:hrstd="t" o:hr="t"/>
        </w:pict>
      </w:r>
    </w:p>
    <w:p>
      <w:pPr>
        <w:pStyle w:val="FirstParagraph"/>
      </w:pPr>
      <w:r>
        <w:rPr>
          <w:b/>
          <w:bCs/>
        </w:rPr>
        <w:t xml:space="preserve">TC-FIN-002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TC-FIN-002</w:t>
            </w:r>
          </w:p>
        </w:tc>
      </w:tr>
      <w:tr>
        <w:tc>
          <w:tcPr/>
          <w:p>
            <w:pPr>
              <w:pStyle w:val="Compact"/>
            </w:pPr>
            <w:r>
              <w:t xml:space="preserve">FR Reference</w:t>
            </w:r>
          </w:p>
        </w:tc>
        <w:tc>
          <w:tcPr/>
          <w:p>
            <w:pPr>
              <w:pStyle w:val="Compact"/>
            </w:pPr>
            <w:r>
              <w:t xml:space="preserve">FR-FIN-003</w:t>
            </w:r>
          </w:p>
        </w:tc>
      </w:tr>
      <w:tr>
        <w:tc>
          <w:tcPr/>
          <w:p>
            <w:pPr>
              <w:pStyle w:val="Compact"/>
            </w:pPr>
            <w:r>
              <w:t xml:space="preserve">Title</w:t>
            </w:r>
          </w:p>
        </w:tc>
        <w:tc>
          <w:tcPr/>
          <w:p>
            <w:pPr>
              <w:pStyle w:val="Compact"/>
            </w:pPr>
            <w:r>
              <w:t xml:space="preserve">Verify cash transfer decrements source and increments destination by the same amount</w:t>
            </w:r>
          </w:p>
        </w:tc>
      </w:tr>
      <w:tr>
        <w:tc>
          <w:tcPr/>
          <w:p>
            <w:pPr>
              <w:pStyle w:val="Compact"/>
            </w:pPr>
            <w:r>
              <w:t xml:space="preserve">Preconditions</w:t>
            </w:r>
          </w:p>
        </w:tc>
        <w:tc>
          <w:tcPr/>
          <w:p>
            <w:pPr>
              <w:pStyle w:val="Compact"/>
            </w:pPr>
            <w:r>
              <w:t xml:space="preserve">1. "Cash Drawer" balance = UGX 300,000. 2. "MTN MoMo Account" balance = UGX 50,000. 3. Tester is authenticated as Manager or Accountant.</w:t>
            </w:r>
          </w:p>
        </w:tc>
      </w:tr>
      <w:tr>
        <w:tc>
          <w:tcPr/>
          <w:p>
            <w:pPr>
              <w:pStyle w:val="Compact"/>
            </w:pPr>
            <w:r>
              <w:t xml:space="preserve">Test Steps</w:t>
            </w:r>
          </w:p>
        </w:tc>
        <w:tc>
          <w:tcPr/>
          <w:p>
            <w:pPr>
              <w:pStyle w:val="Compact"/>
            </w:pPr>
            <w:r>
              <w:t xml:space="preserve">1. Navigate to Financial Accounts &gt; Transfer. 2. Select source = "Cash Drawer", destination = "MTN MoMo Account", amount = UGX 100,000. 3. Save the transfer. 4. View both account balances.</w:t>
            </w:r>
          </w:p>
        </w:tc>
      </w:tr>
      <w:tr>
        <w:tc>
          <w:tcPr/>
          <w:p>
            <w:pPr>
              <w:pStyle w:val="Compact"/>
            </w:pPr>
            <w:r>
              <w:t xml:space="preserve">Expected Result</w:t>
            </w:r>
          </w:p>
        </w:tc>
        <w:tc>
          <w:tcPr/>
          <w:p>
            <w:pPr>
              <w:pStyle w:val="Compact"/>
            </w:pPr>
            <w:r>
              <w:t xml:space="preserve">"Cash Drawer" balance = UGX 200,000 (300,000 - 100,000). "MTN MoMo Account" balance = UGX 150,000 (50,000 + 100,000). Both accounts' transaction logs contain linked transfer entries for UGX 100,000 with the same transfer reference number.</w:t>
            </w:r>
          </w:p>
        </w:tc>
      </w:tr>
      <w:tr>
        <w:tc>
          <w:tcPr/>
          <w:p>
            <w:pPr>
              <w:pStyle w:val="Compact"/>
            </w:pPr>
            <w:r>
              <w:t xml:space="preserve">Pass Criteria</w:t>
            </w:r>
          </w:p>
        </w:tc>
        <w:tc>
          <w:tcPr/>
          <w:p>
            <w:pPr>
              <w:pStyle w:val="Compact"/>
            </w:pPr>
            <w:r>
              <w:t xml:space="preserve">Cash Drawer = UGX 200,000; MTN MoMo = UGX 150,000; both transaction logs contain linked entries with same transfer reference.</w:t>
            </w:r>
          </w:p>
        </w:tc>
      </w:tr>
      <w:tr>
        <w:tc>
          <w:tcPr/>
          <w:p>
            <w:pPr>
              <w:pStyle w:val="Compact"/>
            </w:pPr>
            <w:r>
              <w:t xml:space="preserve">Priority</w:t>
            </w:r>
          </w:p>
        </w:tc>
        <w:tc>
          <w:tcPr/>
          <w:p>
            <w:pPr>
              <w:pStyle w:val="Compact"/>
            </w:pPr>
            <w:r>
              <w:t xml:space="preserve">High</w:t>
            </w:r>
          </w:p>
        </w:tc>
      </w:tr>
    </w:tbl>
    <w:p>
      <w:r>
        <w:pict>
          <v:rect style="width:0;height:1.5pt" o:hralign="center" o:hrstd="t" o:hr="t"/>
        </w:pict>
      </w:r>
    </w:p>
    <w:p>
      <w:pPr>
        <w:pStyle w:val="FirstParagraph"/>
      </w:pPr>
      <w:r>
        <w:rPr>
          <w:b/>
          <w:bCs/>
        </w:rPr>
        <w:t xml:space="preserve">TC-FIN-003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TC-FIN-003</w:t>
            </w:r>
          </w:p>
        </w:tc>
      </w:tr>
      <w:tr>
        <w:tc>
          <w:tcPr/>
          <w:p>
            <w:pPr>
              <w:pStyle w:val="Compact"/>
            </w:pPr>
            <w:r>
              <w:t xml:space="preserve">FR Reference</w:t>
            </w:r>
          </w:p>
        </w:tc>
        <w:tc>
          <w:tcPr/>
          <w:p>
            <w:pPr>
              <w:pStyle w:val="Compact"/>
            </w:pPr>
            <w:r>
              <w:t xml:space="preserve">FR-FIN-003</w:t>
            </w:r>
          </w:p>
        </w:tc>
      </w:tr>
      <w:tr>
        <w:tc>
          <w:tcPr/>
          <w:p>
            <w:pPr>
              <w:pStyle w:val="Compact"/>
            </w:pPr>
            <w:r>
              <w:t xml:space="preserve">Title</w:t>
            </w:r>
          </w:p>
        </w:tc>
        <w:tc>
          <w:tcPr/>
          <w:p>
            <w:pPr>
              <w:pStyle w:val="Compact"/>
            </w:pPr>
            <w:r>
              <w:t xml:space="preserve">Verify cash transfer fails if source account has insufficient balance</w:t>
            </w:r>
          </w:p>
        </w:tc>
      </w:tr>
      <w:tr>
        <w:tc>
          <w:tcPr/>
          <w:p>
            <w:pPr>
              <w:pStyle w:val="Compact"/>
            </w:pPr>
            <w:r>
              <w:t xml:space="preserve">Preconditions</w:t>
            </w:r>
          </w:p>
        </w:tc>
        <w:tc>
          <w:tcPr/>
          <w:p>
            <w:pPr>
              <w:pStyle w:val="Compact"/>
            </w:pPr>
            <w:r>
              <w:t xml:space="preserve">1. "Cash Drawer" balance = UGX 80,000. 2. Tester is authenticated as Manager.</w:t>
            </w:r>
          </w:p>
        </w:tc>
      </w:tr>
      <w:tr>
        <w:tc>
          <w:tcPr/>
          <w:p>
            <w:pPr>
              <w:pStyle w:val="Compact"/>
            </w:pPr>
            <w:r>
              <w:t xml:space="preserve">Test Steps</w:t>
            </w:r>
          </w:p>
        </w:tc>
        <w:tc>
          <w:tcPr/>
          <w:p>
            <w:pPr>
              <w:pStyle w:val="Compact"/>
            </w:pPr>
            <w:r>
              <w:t xml:space="preserve">1. Initiate a transfer: source = "Cash Drawer", destination = "MTN MoMo Account", amount = UGX 100,000. 2. Tap "Confirm Transfer".</w:t>
            </w:r>
          </w:p>
        </w:tc>
      </w:tr>
      <w:tr>
        <w:tc>
          <w:tcPr/>
          <w:p>
            <w:pPr>
              <w:pStyle w:val="Compact"/>
            </w:pPr>
            <w:r>
              <w:t xml:space="preserve">Expected Result</w:t>
            </w:r>
          </w:p>
        </w:tc>
        <w:tc>
          <w:tcPr/>
          <w:p>
            <w:pPr>
              <w:pStyle w:val="Compact"/>
            </w:pPr>
            <w:r>
              <w:t xml:space="preserve">The system rejects the transfer with the message: "Insufficient balance. Cash Drawer balance: UGX 80,000. Transfer amount: UGX 100,000." No balance changes occur on either account.</w:t>
            </w:r>
          </w:p>
        </w:tc>
      </w:tr>
      <w:tr>
        <w:tc>
          <w:tcPr/>
          <w:p>
            <w:pPr>
              <w:pStyle w:val="Compact"/>
            </w:pPr>
            <w:r>
              <w:t xml:space="preserve">Pass Criteria</w:t>
            </w:r>
          </w:p>
        </w:tc>
        <w:tc>
          <w:tcPr/>
          <w:p>
            <w:pPr>
              <w:pStyle w:val="Compact"/>
            </w:pPr>
            <w:r>
              <w:t xml:space="preserve">Transfer rejected; error message with correct balances displayed; no balance changes.</w:t>
            </w:r>
          </w:p>
        </w:tc>
      </w:tr>
      <w:tr>
        <w:tc>
          <w:tcPr/>
          <w:p>
            <w:pPr>
              <w:pStyle w:val="Compact"/>
            </w:pPr>
            <w:r>
              <w:t xml:space="preserve">Priority</w:t>
            </w:r>
          </w:p>
        </w:tc>
        <w:tc>
          <w:tcPr/>
          <w:p>
            <w:pPr>
              <w:pStyle w:val="Compact"/>
            </w:pPr>
            <w:r>
              <w:t xml:space="preserve">High</w:t>
            </w:r>
          </w:p>
        </w:tc>
      </w:tr>
    </w:tbl>
    <w:p>
      <w:r>
        <w:pict>
          <v:rect style="width:0;height:1.5pt" o:hralign="center" o:hrstd="t" o:hr="t"/>
        </w:pict>
      </w:r>
    </w:p>
    <w:bookmarkEnd w:id="88"/>
    <w:bookmarkStart w:id="89" w:name="X67349d57a6006529c11c20d2f0347281b7e97bb"/>
    <w:p>
      <w:pPr>
        <w:pStyle w:val="Heading3"/>
      </w:pPr>
      <w:r>
        <w:t xml:space="preserve">FR-FIN-004 / FR-FIN-005 — Bank Reconciliation</w:t>
      </w:r>
    </w:p>
    <w:p>
      <w:r>
        <w:pict>
          <v:rect style="width:0;height:1.5pt" o:hralign="center" o:hrstd="t" o:hr="t"/>
        </w:pict>
      </w:r>
    </w:p>
    <w:p>
      <w:pPr>
        <w:pStyle w:val="FirstParagraph"/>
      </w:pPr>
      <w:r>
        <w:rPr>
          <w:b/>
          <w:bCs/>
        </w:rPr>
        <w:t xml:space="preserve">TC-FIN-004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TC-FIN-004</w:t>
            </w:r>
          </w:p>
        </w:tc>
      </w:tr>
      <w:tr>
        <w:tc>
          <w:tcPr/>
          <w:p>
            <w:pPr>
              <w:pStyle w:val="Compact"/>
            </w:pPr>
            <w:r>
              <w:t xml:space="preserve">FR Reference</w:t>
            </w:r>
          </w:p>
        </w:tc>
        <w:tc>
          <w:tcPr/>
          <w:p>
            <w:pPr>
              <w:pStyle w:val="Compact"/>
            </w:pPr>
            <w:r>
              <w:t xml:space="preserve">FR-FIN-004</w:t>
            </w:r>
          </w:p>
        </w:tc>
      </w:tr>
      <w:tr>
        <w:tc>
          <w:tcPr/>
          <w:p>
            <w:pPr>
              <w:pStyle w:val="Compact"/>
            </w:pPr>
            <w:r>
              <w:t xml:space="preserve">Title</w:t>
            </w:r>
          </w:p>
        </w:tc>
        <w:tc>
          <w:tcPr/>
          <w:p>
            <w:pPr>
              <w:pStyle w:val="Compact"/>
            </w:pPr>
            <w:r>
              <w:t xml:space="preserve">Verify bank reconciliation allows manual marking of matched transactions</w:t>
            </w:r>
          </w:p>
        </w:tc>
      </w:tr>
      <w:tr>
        <w:tc>
          <w:tcPr/>
          <w:p>
            <w:pPr>
              <w:pStyle w:val="Compact"/>
            </w:pPr>
            <w:r>
              <w:t xml:space="preserve">Preconditions</w:t>
            </w:r>
          </w:p>
        </w:tc>
        <w:tc>
          <w:tcPr/>
          <w:p>
            <w:pPr>
              <w:pStyle w:val="Compact"/>
            </w:pPr>
            <w:r>
              <w:t xml:space="preserve">1. "Centenary Bank" account has 5 transaction records for March 2026: T1 = +UGX 150,000, T2 = -UGX 30,000, T3 = +UGX 200,000, T4 = -UGX 80,000, T5 = +UGX 100,000. 2. A paper bank statement confirms T1, T2, T3, T5 are present on the statement. T4 does not appear on the bank statement. 3. Tester is authenticated as Accountant or Manager.</w:t>
            </w:r>
          </w:p>
        </w:tc>
      </w:tr>
      <w:tr>
        <w:tc>
          <w:tcPr/>
          <w:p>
            <w:pPr>
              <w:pStyle w:val="Compact"/>
            </w:pPr>
            <w:r>
              <w:t xml:space="preserve">Test Steps</w:t>
            </w:r>
          </w:p>
        </w:tc>
        <w:tc>
          <w:tcPr/>
          <w:p>
            <w:pPr>
              <w:pStyle w:val="Compact"/>
            </w:pPr>
            <w:r>
              <w:t xml:space="preserve">1. Navigate to Financial Accounts &gt; "Centenary Bank" &gt; Reconcile. 2. Select period: March 2026. 3. Mark T1, T2, T3, T5 as "matched". 4. Leave T4 unmatched. 5. Save the reconciliation.</w:t>
            </w:r>
          </w:p>
        </w:tc>
      </w:tr>
      <w:tr>
        <w:tc>
          <w:tcPr/>
          <w:p>
            <w:pPr>
              <w:pStyle w:val="Compact"/>
            </w:pPr>
            <w:r>
              <w:t xml:space="preserve">Expected Result</w:t>
            </w:r>
          </w:p>
        </w:tc>
        <w:tc>
          <w:tcPr/>
          <w:p>
            <w:pPr>
              <w:pStyle w:val="Compact"/>
            </w:pPr>
            <w:r>
              <w:t xml:space="preserve">T1, T2, T3, T5 display as "matched". T4 remains highlighted as "unmatched". A reconciliation summary shows: Total matched = 4 transactions; 1 unmatched item on the book side (T4 = -UGX 80,000).</w:t>
            </w:r>
          </w:p>
        </w:tc>
      </w:tr>
      <w:tr>
        <w:tc>
          <w:tcPr/>
          <w:p>
            <w:pPr>
              <w:pStyle w:val="Compact"/>
            </w:pPr>
            <w:r>
              <w:t xml:space="preserve">Pass Criteria</w:t>
            </w:r>
          </w:p>
        </w:tc>
        <w:tc>
          <w:tcPr/>
          <w:p>
            <w:pPr>
              <w:pStyle w:val="Compact"/>
            </w:pPr>
            <w:r>
              <w:t xml:space="preserve">4 transactions show status = "matched"; T4 shows status = "unmatched"; reconciliation summary counts are correct.</w:t>
            </w:r>
          </w:p>
        </w:tc>
      </w:tr>
      <w:tr>
        <w:tc>
          <w:tcPr/>
          <w:p>
            <w:pPr>
              <w:pStyle w:val="Compact"/>
            </w:pPr>
            <w:r>
              <w:t xml:space="preserve">Priority</w:t>
            </w:r>
          </w:p>
        </w:tc>
        <w:tc>
          <w:tcPr/>
          <w:p>
            <w:pPr>
              <w:pStyle w:val="Compact"/>
            </w:pPr>
            <w:r>
              <w:t xml:space="preserve">High</w:t>
            </w:r>
          </w:p>
        </w:tc>
      </w:tr>
    </w:tbl>
    <w:p>
      <w:r>
        <w:pict>
          <v:rect style="width:0;height:1.5pt" o:hralign="center" o:hrstd="t" o:hr="t"/>
        </w:pict>
      </w:r>
    </w:p>
    <w:p>
      <w:pPr>
        <w:pStyle w:val="FirstParagraph"/>
      </w:pPr>
      <w:r>
        <w:rPr>
          <w:b/>
          <w:bCs/>
        </w:rPr>
        <w:t xml:space="preserve">TC-FIN-005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TC-FIN-005</w:t>
            </w:r>
          </w:p>
        </w:tc>
      </w:tr>
      <w:tr>
        <w:tc>
          <w:tcPr/>
          <w:p>
            <w:pPr>
              <w:pStyle w:val="Compact"/>
            </w:pPr>
            <w:r>
              <w:t xml:space="preserve">FR Reference</w:t>
            </w:r>
          </w:p>
        </w:tc>
        <w:tc>
          <w:tcPr/>
          <w:p>
            <w:pPr>
              <w:pStyle w:val="Compact"/>
            </w:pPr>
            <w:r>
              <w:t xml:space="preserve">FR-FIN-005</w:t>
            </w:r>
          </w:p>
        </w:tc>
      </w:tr>
      <w:tr>
        <w:tc>
          <w:tcPr/>
          <w:p>
            <w:pPr>
              <w:pStyle w:val="Compact"/>
            </w:pPr>
            <w:r>
              <w:t xml:space="preserve">Title</w:t>
            </w:r>
          </w:p>
        </w:tc>
        <w:tc>
          <w:tcPr/>
          <w:p>
            <w:pPr>
              <w:pStyle w:val="Compact"/>
            </w:pPr>
            <w:r>
              <w:t xml:space="preserve">Verify CSV bank statement import auto-matches transactions by amount and date</w:t>
            </w:r>
          </w:p>
        </w:tc>
      </w:tr>
      <w:tr>
        <w:tc>
          <w:tcPr/>
          <w:p>
            <w:pPr>
              <w:pStyle w:val="Compact"/>
            </w:pPr>
            <w:r>
              <w:t xml:space="preserve">Preconditions</w:t>
            </w:r>
          </w:p>
        </w:tc>
        <w:tc>
          <w:tcPr/>
          <w:p>
            <w:pPr>
              <w:pStyle w:val="Compact"/>
            </w:pPr>
            <w:r>
              <w:t xml:space="preserve">1. "Centenary Bank" account has 3 unreconciled transaction records for April 2026: T1 = +UGX 200,000 on 2026-04-01, T2 = -UGX 50,000 on 2026-04-02, T3 = +UGX 75,000 on 2026-04-03. 2. A CSV bank statement file is prepared with 3 rows matching T1, T2, and T3 exactly by amount and date.</w:t>
            </w:r>
          </w:p>
        </w:tc>
      </w:tr>
      <w:tr>
        <w:tc>
          <w:tcPr/>
          <w:p>
            <w:pPr>
              <w:pStyle w:val="Compact"/>
            </w:pPr>
            <w:r>
              <w:t xml:space="preserve">Test Steps</w:t>
            </w:r>
          </w:p>
        </w:tc>
        <w:tc>
          <w:tcPr/>
          <w:p>
            <w:pPr>
              <w:pStyle w:val="Compact"/>
            </w:pPr>
            <w:r>
              <w:t xml:space="preserve">1. Navigate to Financial Accounts &gt; "Centenary Bank" &gt; Reconcile &gt; Import Statement. 2. Upload the CSV file. 3. Observe the auto-match results.</w:t>
            </w:r>
          </w:p>
        </w:tc>
      </w:tr>
      <w:tr>
        <w:tc>
          <w:tcPr/>
          <w:p>
            <w:pPr>
              <w:pStyle w:val="Compact"/>
            </w:pPr>
            <w:r>
              <w:t xml:space="preserve">Expected Result</w:t>
            </w:r>
          </w:p>
        </w:tc>
        <w:tc>
          <w:tcPr/>
          <w:p>
            <w:pPr>
              <w:pStyle w:val="Compact"/>
            </w:pPr>
            <w:r>
              <w:t xml:space="preserve">T1, T2, and T3 are automatically pre-checked as matched. The "Matched" column shows 3 matches. No items appear in the unmatched list. The user may confirm or deselect matches before saving.</w:t>
            </w:r>
          </w:p>
        </w:tc>
      </w:tr>
      <w:tr>
        <w:tc>
          <w:tcPr/>
          <w:p>
            <w:pPr>
              <w:pStyle w:val="Compact"/>
            </w:pPr>
            <w:r>
              <w:t xml:space="preserve">Pass Criteria</w:t>
            </w:r>
          </w:p>
        </w:tc>
        <w:tc>
          <w:tcPr/>
          <w:p>
            <w:pPr>
              <w:pStyle w:val="Compact"/>
            </w:pPr>
            <w:r>
              <w:t xml:space="preserve">3 transactions auto-matched; all 3 appear pre-checked; 0 unmatched items.</w:t>
            </w:r>
          </w:p>
        </w:tc>
      </w:tr>
      <w:tr>
        <w:tc>
          <w:tcPr/>
          <w:p>
            <w:pPr>
              <w:pStyle w:val="Compact"/>
            </w:pPr>
            <w:r>
              <w:t xml:space="preserve">Priority</w:t>
            </w:r>
          </w:p>
        </w:tc>
        <w:tc>
          <w:tcPr/>
          <w:p>
            <w:pPr>
              <w:pStyle w:val="Compact"/>
            </w:pPr>
            <w:r>
              <w:t xml:space="preserve">High</w:t>
            </w:r>
          </w:p>
        </w:tc>
      </w:tr>
    </w:tbl>
    <w:p>
      <w:r>
        <w:pict>
          <v:rect style="width:0;height:1.5pt" o:hralign="center" o:hrstd="t" o:hr="t"/>
        </w:pict>
      </w:r>
    </w:p>
    <w:p>
      <w:pPr>
        <w:pStyle w:val="FirstParagraph"/>
      </w:pPr>
      <w:r>
        <w:rPr>
          <w:b/>
          <w:bCs/>
        </w:rPr>
        <w:t xml:space="preserve">TC-FIN-006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TC-FIN-006</w:t>
            </w:r>
          </w:p>
        </w:tc>
      </w:tr>
      <w:tr>
        <w:tc>
          <w:tcPr/>
          <w:p>
            <w:pPr>
              <w:pStyle w:val="Compact"/>
            </w:pPr>
            <w:r>
              <w:t xml:space="preserve">FR Reference</w:t>
            </w:r>
          </w:p>
        </w:tc>
        <w:tc>
          <w:tcPr/>
          <w:p>
            <w:pPr>
              <w:pStyle w:val="Compact"/>
            </w:pPr>
            <w:r>
              <w:t xml:space="preserve">FR-FIN-005</w:t>
            </w:r>
          </w:p>
        </w:tc>
      </w:tr>
      <w:tr>
        <w:tc>
          <w:tcPr/>
          <w:p>
            <w:pPr>
              <w:pStyle w:val="Compact"/>
            </w:pPr>
            <w:r>
              <w:t xml:space="preserve">Title</w:t>
            </w:r>
          </w:p>
        </w:tc>
        <w:tc>
          <w:tcPr/>
          <w:p>
            <w:pPr>
              <w:pStyle w:val="Compact"/>
            </w:pPr>
            <w:r>
              <w:t xml:space="preserve">Verify CSV bank statement import lists a transaction as unmatched when no system record matches</w:t>
            </w:r>
          </w:p>
        </w:tc>
      </w:tr>
      <w:tr>
        <w:tc>
          <w:tcPr/>
          <w:p>
            <w:pPr>
              <w:pStyle w:val="Compact"/>
            </w:pPr>
            <w:r>
              <w:t xml:space="preserve">Preconditions</w:t>
            </w:r>
          </w:p>
        </w:tc>
        <w:tc>
          <w:tcPr/>
          <w:p>
            <w:pPr>
              <w:pStyle w:val="Compact"/>
            </w:pPr>
            <w:r>
              <w:t xml:space="preserve">1. "Centenary Bank" account has 2 unreconciled records: T1 = +UGX 200,000 on 2026-04-01, T2 = -UGX 50,000 on 2026-04-02. 2. The CSV bank statement contains 3 rows: T1 (200,000, 2026-04-01), T2 (50,000, 2026-04-02), and T3 (99,000, 2026-04-04) — T3 has no matching system record.</w:t>
            </w:r>
          </w:p>
        </w:tc>
      </w:tr>
      <w:tr>
        <w:tc>
          <w:tcPr/>
          <w:p>
            <w:pPr>
              <w:pStyle w:val="Compact"/>
            </w:pPr>
            <w:r>
              <w:t xml:space="preserve">Test Steps</w:t>
            </w:r>
          </w:p>
        </w:tc>
        <w:tc>
          <w:tcPr/>
          <w:p>
            <w:pPr>
              <w:pStyle w:val="Compact"/>
            </w:pPr>
            <w:r>
              <w:t xml:space="preserve">1. Navigate to Financial Accounts &gt; "Centenary Bank" &gt; Reconcile &gt; Import Statement. 2. Upload the CSV file. 3. Observe the auto-match results.</w:t>
            </w:r>
          </w:p>
        </w:tc>
      </w:tr>
      <w:tr>
        <w:tc>
          <w:tcPr/>
          <w:p>
            <w:pPr>
              <w:pStyle w:val="Compact"/>
            </w:pPr>
            <w:r>
              <w:t xml:space="preserve">Expected Result</w:t>
            </w:r>
          </w:p>
        </w:tc>
        <w:tc>
          <w:tcPr/>
          <w:p>
            <w:pPr>
              <w:pStyle w:val="Compact"/>
            </w:pPr>
            <w:r>
              <w:t xml:space="preserve">T1 and T2 are auto-matched. T3 (+UGX 99,000 on 2026-04-04) appears in the unmatched items list on the statement side, highlighted for manual review.</w:t>
            </w:r>
          </w:p>
        </w:tc>
      </w:tr>
      <w:tr>
        <w:tc>
          <w:tcPr/>
          <w:p>
            <w:pPr>
              <w:pStyle w:val="Compact"/>
            </w:pPr>
            <w:r>
              <w:t xml:space="preserve">Pass Criteria</w:t>
            </w:r>
          </w:p>
        </w:tc>
        <w:tc>
          <w:tcPr/>
          <w:p>
            <w:pPr>
              <w:pStyle w:val="Compact"/>
            </w:pPr>
            <w:r>
              <w:t xml:space="preserve">T1 and T2 auto-matched; T3 appears in unmatched list with amount = UGX 99,000 and date = 2026-04-04.</w:t>
            </w:r>
          </w:p>
        </w:tc>
      </w:tr>
      <w:tr>
        <w:tc>
          <w:tcPr/>
          <w:p>
            <w:pPr>
              <w:pStyle w:val="Compact"/>
            </w:pPr>
            <w:r>
              <w:t xml:space="preserve">Priority</w:t>
            </w:r>
          </w:p>
        </w:tc>
        <w:tc>
          <w:tcPr/>
          <w:p>
            <w:pPr>
              <w:pStyle w:val="Compact"/>
            </w:pPr>
            <w:r>
              <w:t xml:space="preserve">High</w:t>
            </w:r>
          </w:p>
        </w:tc>
      </w:tr>
    </w:tbl>
    <w:p>
      <w:r>
        <w:pict>
          <v:rect style="width:0;height:1.5pt" o:hralign="center" o:hrstd="t" o:hr="t"/>
        </w:pict>
      </w:r>
    </w:p>
    <w:bookmarkEnd w:id="89"/>
    <w:bookmarkStart w:id="90" w:name="Xd383aebf2bccc27cb5a813e26c0345b7caaae4c"/>
    <w:p>
      <w:pPr>
        <w:pStyle w:val="Heading3"/>
      </w:pPr>
      <w:r>
        <w:t xml:space="preserve">FR-FIN-006 / FR-FIN-007 — Cash Flow and Daily Summary</w:t>
      </w:r>
    </w:p>
    <w:p>
      <w:r>
        <w:pict>
          <v:rect style="width:0;height:1.5pt" o:hralign="center" o:hrstd="t" o:hr="t"/>
        </w:pict>
      </w:r>
    </w:p>
    <w:p>
      <w:pPr>
        <w:pStyle w:val="FirstParagraph"/>
      </w:pPr>
      <w:r>
        <w:rPr>
          <w:b/>
          <w:bCs/>
        </w:rPr>
        <w:t xml:space="preserve">TC-FIN-007</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TC-FIN-007</w:t>
            </w:r>
          </w:p>
        </w:tc>
      </w:tr>
      <w:tr>
        <w:tc>
          <w:tcPr/>
          <w:p>
            <w:pPr>
              <w:pStyle w:val="Compact"/>
            </w:pPr>
            <w:r>
              <w:t xml:space="preserve">FR Reference</w:t>
            </w:r>
          </w:p>
        </w:tc>
        <w:tc>
          <w:tcPr/>
          <w:p>
            <w:pPr>
              <w:pStyle w:val="Compact"/>
            </w:pPr>
            <w:r>
              <w:t xml:space="preserve">FR-FIN-006</w:t>
            </w:r>
          </w:p>
        </w:tc>
      </w:tr>
      <w:tr>
        <w:tc>
          <w:tcPr/>
          <w:p>
            <w:pPr>
              <w:pStyle w:val="Compact"/>
            </w:pPr>
            <w:r>
              <w:t xml:space="preserve">Title</w:t>
            </w:r>
          </w:p>
        </w:tc>
        <w:tc>
          <w:tcPr/>
          <w:p>
            <w:pPr>
              <w:pStyle w:val="Compact"/>
            </w:pPr>
            <w:r>
              <w:t xml:space="preserve">Verify cash flow summary correctly totals inflows and outflows for a date range</w:t>
            </w:r>
          </w:p>
        </w:tc>
      </w:tr>
      <w:tr>
        <w:tc>
          <w:tcPr/>
          <w:p>
            <w:pPr>
              <w:pStyle w:val="Compact"/>
            </w:pPr>
            <w:r>
              <w:t xml:space="preserve">Preconditions</w:t>
            </w:r>
          </w:p>
        </w:tc>
        <w:tc>
          <w:tcPr/>
          <w:p>
            <w:pPr>
              <w:pStyle w:val="Compact"/>
            </w:pPr>
            <w:r>
              <w:t xml:space="preserve">1. For the period 2026-04-01 to 2026-04-05: Total cash sales receipts = UGX 1,200,000; Total expense payments = UGX 300,000; Total purchase payments = UGX 450,000; Total transfers in = UGX 100,000; Total transfers out = UGX 50,000. 2. Tester is authenticated as Owner or Accountant.</w:t>
            </w:r>
          </w:p>
        </w:tc>
      </w:tr>
      <w:tr>
        <w:tc>
          <w:tcPr/>
          <w:p>
            <w:pPr>
              <w:pStyle w:val="Compact"/>
            </w:pPr>
            <w:r>
              <w:t xml:space="preserve">Test Steps</w:t>
            </w:r>
          </w:p>
        </w:tc>
        <w:tc>
          <w:tcPr/>
          <w:p>
            <w:pPr>
              <w:pStyle w:val="Compact"/>
            </w:pPr>
            <w:r>
              <w:t xml:space="preserve">1. Navigate to Financial Accounts &gt; Cash Flow. 2. Select date range 2026-04-01 to 2026-04-05. 3. View the summary.</w:t>
            </w:r>
          </w:p>
        </w:tc>
      </w:tr>
      <w:tr>
        <w:tc>
          <w:tcPr/>
          <w:p>
            <w:pPr>
              <w:pStyle w:val="Compact"/>
            </w:pPr>
            <w:r>
              <w:t xml:space="preserve">Expected Result</w:t>
            </w:r>
          </w:p>
        </w:tc>
        <w:tc>
          <w:tcPr/>
          <w:p>
            <w:pPr>
              <w:pStyle w:val="Compact"/>
            </w:pPr>
            <w:r>
              <w:t xml:space="preserve">Total Inflows = UGX 1,300,000 (sales UGX 1,200,000 + transfers in UGX 100,000). Total Outflows = UGX 800,000 (expenses UGX 300,000 + purchase payments UGX 450,000 + transfers out UGX 50,000). Net Cash Flow = UGX 500,000. Figures match at both the individual account and total levels.</w:t>
            </w:r>
          </w:p>
        </w:tc>
      </w:tr>
      <w:tr>
        <w:tc>
          <w:tcPr/>
          <w:p>
            <w:pPr>
              <w:pStyle w:val="Compact"/>
            </w:pPr>
            <w:r>
              <w:t xml:space="preserve">Pass Criteria</w:t>
            </w:r>
          </w:p>
        </w:tc>
        <w:tc>
          <w:tcPr/>
          <w:p>
            <w:pPr>
              <w:pStyle w:val="Compact"/>
            </w:pPr>
            <w:r>
              <w:t xml:space="preserve">Total Inflows = UGX 1,300,000; Total Outflows = UGX 800,000; Net = UGX 500,000.</w:t>
            </w:r>
          </w:p>
        </w:tc>
      </w:tr>
      <w:tr>
        <w:tc>
          <w:tcPr/>
          <w:p>
            <w:pPr>
              <w:pStyle w:val="Compact"/>
            </w:pPr>
            <w:r>
              <w:t xml:space="preserve">Priority</w:t>
            </w:r>
          </w:p>
        </w:tc>
        <w:tc>
          <w:tcPr/>
          <w:p>
            <w:pPr>
              <w:pStyle w:val="Compact"/>
            </w:pPr>
            <w:r>
              <w:t xml:space="preserve">High</w:t>
            </w:r>
          </w:p>
        </w:tc>
      </w:tr>
    </w:tbl>
    <w:p>
      <w:r>
        <w:pict>
          <v:rect style="width:0;height:1.5pt" o:hralign="center" o:hrstd="t" o:hr="t"/>
        </w:pict>
      </w:r>
    </w:p>
    <w:p>
      <w:pPr>
        <w:pStyle w:val="FirstParagraph"/>
      </w:pPr>
      <w:r>
        <w:rPr>
          <w:b/>
          <w:bCs/>
        </w:rPr>
        <w:t xml:space="preserve">TC-FIN-008</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TC-FIN-008</w:t>
            </w:r>
          </w:p>
        </w:tc>
      </w:tr>
      <w:tr>
        <w:tc>
          <w:tcPr/>
          <w:p>
            <w:pPr>
              <w:pStyle w:val="Compact"/>
            </w:pPr>
            <w:r>
              <w:t xml:space="preserve">FR Reference</w:t>
            </w:r>
          </w:p>
        </w:tc>
        <w:tc>
          <w:tcPr/>
          <w:p>
            <w:pPr>
              <w:pStyle w:val="Compact"/>
            </w:pPr>
            <w:r>
              <w:t xml:space="preserve">FR-FIN-007</w:t>
            </w:r>
          </w:p>
        </w:tc>
      </w:tr>
      <w:tr>
        <w:tc>
          <w:tcPr/>
          <w:p>
            <w:pPr>
              <w:pStyle w:val="Compact"/>
            </w:pPr>
            <w:r>
              <w:t xml:space="preserve">Title</w:t>
            </w:r>
          </w:p>
        </w:tc>
        <w:tc>
          <w:tcPr/>
          <w:p>
            <w:pPr>
              <w:pStyle w:val="Compact"/>
            </w:pPr>
            <w:r>
              <w:t xml:space="preserve">Verify daily summary shows correct opening balance, inflows, outflows, and closing balance</w:t>
            </w:r>
          </w:p>
        </w:tc>
      </w:tr>
      <w:tr>
        <w:tc>
          <w:tcPr/>
          <w:p>
            <w:pPr>
              <w:pStyle w:val="Compact"/>
            </w:pPr>
            <w:r>
              <w:t xml:space="preserve">Preconditions</w:t>
            </w:r>
          </w:p>
        </w:tc>
        <w:tc>
          <w:tcPr/>
          <w:p>
            <w:pPr>
              <w:pStyle w:val="Compact"/>
            </w:pPr>
            <w:r>
              <w:t xml:space="preserve">1. "Cash Drawer" opening balance for 2026-04-05 = UGX 75,000 (the session opening float). 2. Cash sales during the day = UGX 200,000. 3. Cash expenses paid during the day = UGX 40,000. 4. Cash refund given = UGX 10,000.</w:t>
            </w:r>
          </w:p>
        </w:tc>
      </w:tr>
      <w:tr>
        <w:tc>
          <w:tcPr/>
          <w:p>
            <w:pPr>
              <w:pStyle w:val="Compact"/>
            </w:pPr>
            <w:r>
              <w:t xml:space="preserve">Test Steps</w:t>
            </w:r>
          </w:p>
        </w:tc>
        <w:tc>
          <w:tcPr/>
          <w:p>
            <w:pPr>
              <w:pStyle w:val="Compact"/>
            </w:pPr>
            <w:r>
              <w:t xml:space="preserve">1. Navigate to Financial Accounts &gt; Daily Summary. 2. Select date = 2026-04-05. 3. View "Cash Drawer" summary.</w:t>
            </w:r>
          </w:p>
        </w:tc>
      </w:tr>
      <w:tr>
        <w:tc>
          <w:tcPr/>
          <w:p>
            <w:pPr>
              <w:pStyle w:val="Compact"/>
            </w:pPr>
            <w:r>
              <w:t xml:space="preserve">Expected Result</w:t>
            </w:r>
          </w:p>
        </w:tc>
        <w:tc>
          <w:tcPr/>
          <w:p>
            <w:pPr>
              <w:pStyle w:val="Compact"/>
            </w:pPr>
            <w:r>
              <w:t xml:space="preserve">Opening Balance = UGX 75,000. Total Inflows = UGX 200,000 (sales). Total Outflows = UGX 50,000 (expenses UGX 40,000 + refund UGX 10,000). Closing Balance = UGX 225,000 (75,000 + 200,000 - 50,000).</w:t>
            </w:r>
          </w:p>
        </w:tc>
      </w:tr>
      <w:tr>
        <w:tc>
          <w:tcPr/>
          <w:p>
            <w:pPr>
              <w:pStyle w:val="Compact"/>
            </w:pPr>
            <w:r>
              <w:t xml:space="preserve">Pass Criteria</w:t>
            </w:r>
          </w:p>
        </w:tc>
        <w:tc>
          <w:tcPr/>
          <w:p>
            <w:pPr>
              <w:pStyle w:val="Compact"/>
            </w:pPr>
            <w:r>
              <w:t xml:space="preserve">Opening = UGX 75,000; Inflows = UGX 200,000; Outflows = UGX 50,000; Closing = UGX 225,000.</w:t>
            </w:r>
          </w:p>
        </w:tc>
      </w:tr>
      <w:tr>
        <w:tc>
          <w:tcPr/>
          <w:p>
            <w:pPr>
              <w:pStyle w:val="Compact"/>
            </w:pPr>
            <w:r>
              <w:t xml:space="preserve">Priority</w:t>
            </w:r>
          </w:p>
        </w:tc>
        <w:tc>
          <w:tcPr/>
          <w:p>
            <w:pPr>
              <w:pStyle w:val="Compact"/>
            </w:pPr>
            <w:r>
              <w:t xml:space="preserve">High</w:t>
            </w:r>
          </w:p>
        </w:tc>
      </w:tr>
    </w:tbl>
    <w:p>
      <w:r>
        <w:pict>
          <v:rect style="width:0;height:1.5pt" o:hralign="center" o:hrstd="t" o:hr="t"/>
        </w:pict>
      </w:r>
    </w:p>
    <w:p>
      <w:pPr>
        <w:pStyle w:val="FirstParagraph"/>
      </w:pPr>
      <w:r>
        <w:rPr>
          <w:i/>
          <w:iCs/>
        </w:rPr>
        <w:t xml:space="preserve">End of MADUUKA-TC-002 v1.0 — Test Cases: F-004 Suppliers, F-005 Expenses, F-006 Financial Accounts</w:t>
      </w:r>
    </w:p>
    <w:p>
      <w:pPr>
        <w:pStyle w:val="BodyText"/>
      </w:pPr>
      <w:r>
        <w:rPr>
          <w:b/>
          <w:bCs/>
        </w:rPr>
        <w:t xml:space="preserve">Total test cases in this file: 21</w:t>
      </w:r>
    </w:p>
    <w:p>
      <w:r>
        <w:pict>
          <v:rect style="width:0;height:1.5pt" o:hralign="center" o:hrstd="t" o:hr="t"/>
        </w:pict>
      </w:r>
    </w:p>
    <w:bookmarkEnd w:id="90"/>
    <w:bookmarkEnd w:id="91"/>
    <w:bookmarkStart w:id="92" w:name="Xe15bfe08ddcb6f6a323fa713e4abc66d7d2adcd"/>
    <w:p>
      <w:pPr>
        <w:pStyle w:val="Heading2"/>
      </w:pPr>
      <w:r>
        <w:t xml:space="preserve">title: "Test Cases — F-007 Reports, F-008 HR/Payroll, F-009 Dashboard, F-010 Settings"</w:t>
      </w:r>
      <w:r>
        <w:t xml:space="preserve"> </w:t>
      </w:r>
      <w:r>
        <w:t xml:space="preserve">document-id: "MADUUKA-TC-003"</w:t>
      </w:r>
      <w:r>
        <w:t xml:space="preserve"> </w:t>
      </w:r>
      <w:r>
        <w:t xml:space="preserve">version: "1.0"</w:t>
      </w:r>
      <w:r>
        <w:t xml:space="preserve"> </w:t>
      </w:r>
      <w:r>
        <w:t xml:space="preserve">date: "2026-04-05"</w:t>
      </w:r>
      <w:r>
        <w:t xml:space="preserve"> </w:t>
      </w:r>
      <w:r>
        <w:t xml:space="preserve">standard: "IEEE Std 829-2008"</w:t>
      </w:r>
    </w:p>
    <w:bookmarkEnd w:id="92"/>
    <w:bookmarkEnd w:id="93"/>
    <w:bookmarkStart w:id="114" w:name="Xde3206b47b6cdf5a1b68298044dfe4f6a303482"/>
    <w:p>
      <w:pPr>
        <w:pStyle w:val="Heading1"/>
      </w:pPr>
      <w:r>
        <w:t xml:space="preserve">Test Cases: F-007 Reports, F-008 HR and Payroll, F-009 Dashboard, F-010 Settings</w:t>
      </w:r>
    </w:p>
    <w:p>
      <w:pPr>
        <w:pStyle w:val="FirstParagraph"/>
      </w:pPr>
      <w:r>
        <w:rPr>
          <w:b/>
          <w:bCs/>
        </w:rPr>
        <w:t xml:space="preserve">Document ID:</w:t>
      </w:r>
      <w:r>
        <w:t xml:space="preserve"> </w:t>
      </w:r>
      <w:r>
        <w:t xml:space="preserve">MADUUKA-TC-003</w:t>
      </w:r>
      <w:r>
        <w:t xml:space="preserve"> </w:t>
      </w:r>
      <w:r>
        <w:rPr>
          <w:b/>
          <w:bCs/>
        </w:rPr>
        <w:t xml:space="preserve">Version:</w:t>
      </w:r>
      <w:r>
        <w:t xml:space="preserve"> </w:t>
      </w:r>
      <w:r>
        <w:t xml:space="preserve">1.0</w:t>
      </w:r>
      <w:r>
        <w:t xml:space="preserve"> </w:t>
      </w:r>
      <w:r>
        <w:rPr>
          <w:b/>
          <w:bCs/>
        </w:rPr>
        <w:t xml:space="preserve">Date:</w:t>
      </w:r>
      <w:r>
        <w:t xml:space="preserve"> </w:t>
      </w:r>
      <w:r>
        <w:t xml:space="preserve">2026-04-05</w:t>
      </w:r>
      <w:r>
        <w:t xml:space="preserve"> </w:t>
      </w:r>
      <w:r>
        <w:rPr>
          <w:b/>
          <w:bCs/>
        </w:rPr>
        <w:t xml:space="preserve">Parent Plan:</w:t>
      </w:r>
      <w:r>
        <w:t xml:space="preserve"> </w:t>
      </w:r>
      <w:r>
        <w:t xml:space="preserve">MADUUKA-TP-001</w:t>
      </w:r>
    </w:p>
    <w:p>
      <w:r>
        <w:pict>
          <v:rect style="width:0;height:1.5pt" o:hralign="center" o:hrstd="t" o:hr="t"/>
        </w:pict>
      </w:r>
    </w:p>
    <w:bookmarkStart w:id="97" w:name="Xe33fa5bb16ab2933235c29c515bb1154f07bc0f"/>
    <w:p>
      <w:pPr>
        <w:pStyle w:val="Heading2"/>
      </w:pPr>
      <w:r>
        <w:t xml:space="preserve">Module F-007: Sales Reporting and Analytics</w:t>
      </w:r>
    </w:p>
    <w:p>
      <w:r>
        <w:pict>
          <v:rect style="width:0;height:1.5pt" o:hralign="center" o:hrstd="t" o:hr="t"/>
        </w:pict>
      </w:r>
    </w:p>
    <w:bookmarkStart w:id="94" w:name="fr-rep-001--daily-sales-report"/>
    <w:p>
      <w:pPr>
        <w:pStyle w:val="Heading3"/>
      </w:pPr>
      <w:r>
        <w:t xml:space="preserve">FR-REP-001 — Daily Sales Report</w:t>
      </w:r>
    </w:p>
    <w:p>
      <w:r>
        <w:pict>
          <v:rect style="width:0;height:1.5pt" o:hralign="center" o:hrstd="t" o:hr="t"/>
        </w:pict>
      </w:r>
    </w:p>
    <w:p>
      <w:pPr>
        <w:pStyle w:val="FirstParagraph"/>
      </w:pPr>
      <w:r>
        <w:rPr>
          <w:b/>
          <w:bCs/>
        </w:rPr>
        <w:t xml:space="preserve">TC-REP-001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TC-REP-001</w:t>
            </w:r>
          </w:p>
        </w:tc>
      </w:tr>
      <w:tr>
        <w:tc>
          <w:tcPr/>
          <w:p>
            <w:pPr>
              <w:pStyle w:val="Compact"/>
            </w:pPr>
            <w:r>
              <w:t xml:space="preserve">FR Reference</w:t>
            </w:r>
          </w:p>
        </w:tc>
        <w:tc>
          <w:tcPr/>
          <w:p>
            <w:pPr>
              <w:pStyle w:val="Compact"/>
            </w:pPr>
            <w:r>
              <w:t xml:space="preserve">FR-REP-001</w:t>
            </w:r>
          </w:p>
        </w:tc>
      </w:tr>
      <w:tr>
        <w:tc>
          <w:tcPr/>
          <w:p>
            <w:pPr>
              <w:pStyle w:val="Compact"/>
            </w:pPr>
            <w:r>
              <w:t xml:space="preserve">Title</w:t>
            </w:r>
          </w:p>
        </w:tc>
        <w:tc>
          <w:tcPr/>
          <w:p>
            <w:pPr>
              <w:pStyle w:val="Compact"/>
            </w:pPr>
            <w:r>
              <w:t xml:space="preserve">Verify daily sales report groups transactions by payment method with correct totals</w:t>
            </w:r>
          </w:p>
        </w:tc>
      </w:tr>
      <w:tr>
        <w:tc>
          <w:tcPr/>
          <w:p>
            <w:pPr>
              <w:pStyle w:val="Compact"/>
            </w:pPr>
            <w:r>
              <w:t xml:space="preserve">Preconditions</w:t>
            </w:r>
          </w:p>
        </w:tc>
        <w:tc>
          <w:tcPr/>
          <w:p>
            <w:pPr>
              <w:pStyle w:val="Compact"/>
            </w:pPr>
            <w:r>
              <w:t xml:space="preserve">1. On 2026-04-05: 3 cash sales totalling UGX 90,000, 2 MTN MoMo sales totalling UGX 60,000, and 1 credit sale for UGX 30,000 are completed. 2. Tester is authenticated as Owner, Manager, or Accountant.</w:t>
            </w:r>
          </w:p>
        </w:tc>
      </w:tr>
      <w:tr>
        <w:tc>
          <w:tcPr/>
          <w:p>
            <w:pPr>
              <w:pStyle w:val="Compact"/>
            </w:pPr>
            <w:r>
              <w:t xml:space="preserve">Test Steps</w:t>
            </w:r>
          </w:p>
        </w:tc>
        <w:tc>
          <w:tcPr/>
          <w:p>
            <w:pPr>
              <w:pStyle w:val="Compact"/>
            </w:pPr>
            <w:r>
              <w:t xml:space="preserve">1. Navigate to Reports &gt; Daily Sales. 2. Select date = 2026-04-05. 3. View the report.</w:t>
            </w:r>
          </w:p>
        </w:tc>
      </w:tr>
      <w:tr>
        <w:tc>
          <w:tcPr/>
          <w:p>
            <w:pPr>
              <w:pStyle w:val="Compact"/>
            </w:pPr>
            <w:r>
              <w:t xml:space="preserve">Expected Result</w:t>
            </w:r>
          </w:p>
        </w:tc>
        <w:tc>
          <w:tcPr/>
          <w:p>
            <w:pPr>
              <w:pStyle w:val="Compact"/>
            </w:pPr>
            <w:r>
              <w:t xml:space="preserve">The report shows 3 groups: Cash = UGX 90,000 (3 transactions), MTN MoMo = UGX 60,000 (2 transactions), Credit = UGX 30,000 (1 transaction). Overall total = UGX 180,000.</w:t>
            </w:r>
          </w:p>
        </w:tc>
      </w:tr>
      <w:tr>
        <w:tc>
          <w:tcPr/>
          <w:p>
            <w:pPr>
              <w:pStyle w:val="Compact"/>
            </w:pPr>
            <w:r>
              <w:t xml:space="preserve">Pass Criteria</w:t>
            </w:r>
          </w:p>
        </w:tc>
        <w:tc>
          <w:tcPr/>
          <w:p>
            <w:pPr>
              <w:pStyle w:val="Compact"/>
            </w:pPr>
            <w:r>
              <w:t xml:space="preserve">Cash total = UGX 90,000; MoMo total = UGX 60,000; Credit total = UGX 30,000; Grand total = UGX 180,000.</w:t>
            </w:r>
          </w:p>
        </w:tc>
      </w:tr>
      <w:tr>
        <w:tc>
          <w:tcPr/>
          <w:p>
            <w:pPr>
              <w:pStyle w:val="Compact"/>
            </w:pPr>
            <w:r>
              <w:t xml:space="preserve">Priority</w:t>
            </w:r>
          </w:p>
        </w:tc>
        <w:tc>
          <w:tcPr/>
          <w:p>
            <w:pPr>
              <w:pStyle w:val="Compact"/>
            </w:pPr>
            <w:r>
              <w:t xml:space="preserve">High</w:t>
            </w:r>
          </w:p>
        </w:tc>
      </w:tr>
    </w:tbl>
    <w:p>
      <w:r>
        <w:pict>
          <v:rect style="width:0;height:1.5pt" o:hralign="center" o:hrstd="t" o:hr="t"/>
        </w:pict>
      </w:r>
    </w:p>
    <w:bookmarkEnd w:id="94"/>
    <w:bookmarkStart w:id="95" w:name="fr-rep-008--receipt-gap-report"/>
    <w:p>
      <w:pPr>
        <w:pStyle w:val="Heading3"/>
      </w:pPr>
      <w:r>
        <w:t xml:space="preserve">FR-REP-008 — Receipt Gap Report</w:t>
      </w:r>
    </w:p>
    <w:p>
      <w:r>
        <w:pict>
          <v:rect style="width:0;height:1.5pt" o:hralign="center" o:hrstd="t" o:hr="t"/>
        </w:pict>
      </w:r>
    </w:p>
    <w:p>
      <w:pPr>
        <w:pStyle w:val="FirstParagraph"/>
      </w:pPr>
      <w:r>
        <w:rPr>
          <w:b/>
          <w:bCs/>
        </w:rPr>
        <w:t xml:space="preserve">TC-REP-002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TC-REP-002</w:t>
            </w:r>
          </w:p>
        </w:tc>
      </w:tr>
      <w:tr>
        <w:tc>
          <w:tcPr/>
          <w:p>
            <w:pPr>
              <w:pStyle w:val="Compact"/>
            </w:pPr>
            <w:r>
              <w:t xml:space="preserve">FR Reference</w:t>
            </w:r>
          </w:p>
        </w:tc>
        <w:tc>
          <w:tcPr/>
          <w:p>
            <w:pPr>
              <w:pStyle w:val="Compact"/>
            </w:pPr>
            <w:r>
              <w:t xml:space="preserve">FR-REP-008, BR-008</w:t>
            </w:r>
          </w:p>
        </w:tc>
      </w:tr>
      <w:tr>
        <w:tc>
          <w:tcPr/>
          <w:p>
            <w:pPr>
              <w:pStyle w:val="Compact"/>
            </w:pPr>
            <w:r>
              <w:t xml:space="preserve">Title</w:t>
            </w:r>
          </w:p>
        </w:tc>
        <w:tc>
          <w:tcPr/>
          <w:p>
            <w:pPr>
              <w:pStyle w:val="Compact"/>
            </w:pPr>
            <w:r>
              <w:t xml:space="preserve">Verify receipt gap report lists all gaps from closed sessions in the selected period</w:t>
            </w:r>
          </w:p>
        </w:tc>
      </w:tr>
      <w:tr>
        <w:tc>
          <w:tcPr/>
          <w:p>
            <w:pPr>
              <w:pStyle w:val="Compact"/>
            </w:pPr>
            <w:r>
              <w:t xml:space="preserve">Preconditions</w:t>
            </w:r>
          </w:p>
        </w:tc>
        <w:tc>
          <w:tcPr/>
          <w:p>
            <w:pPr>
              <w:pStyle w:val="Compact"/>
            </w:pPr>
            <w:r>
              <w:t xml:space="preserve">1. Two POS sessions are closed with the following receipt sequences: Session S1 — receipts 1001, 1002, 1004 (1003 missing); Session S2 — receipts 2001, 2002, 2003, 2004 (no gaps). 2. Both sessions are within the selected date range.</w:t>
            </w:r>
          </w:p>
        </w:tc>
      </w:tr>
      <w:tr>
        <w:tc>
          <w:tcPr/>
          <w:p>
            <w:pPr>
              <w:pStyle w:val="Compact"/>
            </w:pPr>
            <w:r>
              <w:t xml:space="preserve">Test Steps</w:t>
            </w:r>
          </w:p>
        </w:tc>
        <w:tc>
          <w:tcPr/>
          <w:p>
            <w:pPr>
              <w:pStyle w:val="Compact"/>
            </w:pPr>
            <w:r>
              <w:t xml:space="preserve">1. Navigate to Reports &gt; Receipt Gap Report. 2. Select the date range covering both sessions. 3. View the report.</w:t>
            </w:r>
          </w:p>
        </w:tc>
      </w:tr>
      <w:tr>
        <w:tc>
          <w:tcPr/>
          <w:p>
            <w:pPr>
              <w:pStyle w:val="Compact"/>
            </w:pPr>
            <w:r>
              <w:t xml:space="preserve">Expected Result</w:t>
            </w:r>
          </w:p>
        </w:tc>
        <w:tc>
          <w:tcPr/>
          <w:p>
            <w:pPr>
              <w:pStyle w:val="Compact"/>
            </w:pPr>
            <w:r>
              <w:t xml:space="preserve">The report shows 1 gap entry: Session ID = S1, Expected Receipt = 1003, Cashier = the cashier who ran S1, Date = session close date. Session S2 produces 0 gap entries.</w:t>
            </w:r>
          </w:p>
        </w:tc>
      </w:tr>
      <w:tr>
        <w:tc>
          <w:tcPr/>
          <w:p>
            <w:pPr>
              <w:pStyle w:val="Compact"/>
            </w:pPr>
            <w:r>
              <w:t xml:space="preserve">Pass Criteria</w:t>
            </w:r>
          </w:p>
        </w:tc>
        <w:tc>
          <w:tcPr/>
          <w:p>
            <w:pPr>
              <w:pStyle w:val="Compact"/>
            </w:pPr>
            <w:r>
              <w:t xml:space="preserve">1 gap entry total; entry references session S1 and receipt 1003; S2 shows 0 gaps.</w:t>
            </w:r>
          </w:p>
        </w:tc>
      </w:tr>
      <w:tr>
        <w:tc>
          <w:tcPr/>
          <w:p>
            <w:pPr>
              <w:pStyle w:val="Compact"/>
            </w:pPr>
            <w:r>
              <w:t xml:space="preserve">Priority</w:t>
            </w:r>
          </w:p>
        </w:tc>
        <w:tc>
          <w:tcPr/>
          <w:p>
            <w:pPr>
              <w:pStyle w:val="Compact"/>
            </w:pPr>
            <w:r>
              <w:t xml:space="preserve">Critical</w:t>
            </w:r>
          </w:p>
        </w:tc>
      </w:tr>
    </w:tbl>
    <w:p>
      <w:r>
        <w:pict>
          <v:rect style="width:0;height:1.5pt" o:hralign="center" o:hrstd="t" o:hr="t"/>
        </w:pict>
      </w:r>
    </w:p>
    <w:bookmarkEnd w:id="95"/>
    <w:bookmarkStart w:id="96" w:name="fr-rep-009--report-export"/>
    <w:p>
      <w:pPr>
        <w:pStyle w:val="Heading3"/>
      </w:pPr>
      <w:r>
        <w:t xml:space="preserve">FR-REP-009 — Report Export</w:t>
      </w:r>
    </w:p>
    <w:p>
      <w:r>
        <w:pict>
          <v:rect style="width:0;height:1.5pt" o:hralign="center" o:hrstd="t" o:hr="t"/>
        </w:pict>
      </w:r>
    </w:p>
    <w:p>
      <w:pPr>
        <w:pStyle w:val="FirstParagraph"/>
      </w:pPr>
      <w:r>
        <w:rPr>
          <w:b/>
          <w:bCs/>
        </w:rPr>
        <w:t xml:space="preserve">TC-REP-003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TC-REP-003</w:t>
            </w:r>
          </w:p>
        </w:tc>
      </w:tr>
      <w:tr>
        <w:tc>
          <w:tcPr/>
          <w:p>
            <w:pPr>
              <w:pStyle w:val="Compact"/>
            </w:pPr>
            <w:r>
              <w:t xml:space="preserve">FR Reference</w:t>
            </w:r>
          </w:p>
        </w:tc>
        <w:tc>
          <w:tcPr/>
          <w:p>
            <w:pPr>
              <w:pStyle w:val="Compact"/>
            </w:pPr>
            <w:r>
              <w:t xml:space="preserve">FR-REP-009</w:t>
            </w:r>
          </w:p>
        </w:tc>
      </w:tr>
      <w:tr>
        <w:tc>
          <w:tcPr/>
          <w:p>
            <w:pPr>
              <w:pStyle w:val="Compact"/>
            </w:pPr>
            <w:r>
              <w:t xml:space="preserve">Title</w:t>
            </w:r>
          </w:p>
        </w:tc>
        <w:tc>
          <w:tcPr/>
          <w:p>
            <w:pPr>
              <w:pStyle w:val="Compact"/>
            </w:pPr>
            <w:r>
              <w:t xml:space="preserve">Verify CSV report export completes within 30 seconds for a 12-month date range</w:t>
            </w:r>
          </w:p>
        </w:tc>
      </w:tr>
      <w:tr>
        <w:tc>
          <w:tcPr/>
          <w:p>
            <w:pPr>
              <w:pStyle w:val="Compact"/>
            </w:pPr>
            <w:r>
              <w:t xml:space="preserve">Preconditions</w:t>
            </w:r>
          </w:p>
        </w:tc>
        <w:tc>
          <w:tcPr/>
          <w:p>
            <w:pPr>
              <w:pStyle w:val="Compact"/>
            </w:pPr>
            <w:r>
              <w:t xml:space="preserve">1. The database contains at least 1,000 transaction records spanning 12 months. 2. Tester is authenticated as Owner or Accountant.</w:t>
            </w:r>
          </w:p>
        </w:tc>
      </w:tr>
      <w:tr>
        <w:tc>
          <w:tcPr/>
          <w:p>
            <w:pPr>
              <w:pStyle w:val="Compact"/>
            </w:pPr>
            <w:r>
              <w:t xml:space="preserve">Test Steps</w:t>
            </w:r>
          </w:p>
        </w:tc>
        <w:tc>
          <w:tcPr/>
          <w:p>
            <w:pPr>
              <w:pStyle w:val="Compact"/>
            </w:pPr>
            <w:r>
              <w:t xml:space="preserve">1. Navigate to Reports &gt; Sales Summary. 2. Select date range = last 12 months. 3. Tap "Export CSV". 4. Start a timer. 5. Wait for the download link or file to appear.</w:t>
            </w:r>
          </w:p>
        </w:tc>
      </w:tr>
      <w:tr>
        <w:tc>
          <w:tcPr/>
          <w:p>
            <w:pPr>
              <w:pStyle w:val="Compact"/>
            </w:pPr>
            <w:r>
              <w:t xml:space="preserve">Expected Result</w:t>
            </w:r>
          </w:p>
        </w:tc>
        <w:tc>
          <w:tcPr/>
          <w:p>
            <w:pPr>
              <w:pStyle w:val="Compact"/>
            </w:pPr>
            <w:r>
              <w:t xml:space="preserve">A CSV file is available for download within 30 seconds of the export request. The CSV file contains one row per transaction in the date range. The row count in the CSV matches the transaction count displayed in the report summary.</w:t>
            </w:r>
          </w:p>
        </w:tc>
      </w:tr>
      <w:tr>
        <w:tc>
          <w:tcPr/>
          <w:p>
            <w:pPr>
              <w:pStyle w:val="Compact"/>
            </w:pPr>
            <w:r>
              <w:t xml:space="preserve">Pass Criteria</w:t>
            </w:r>
          </w:p>
        </w:tc>
        <w:tc>
          <w:tcPr/>
          <w:p>
            <w:pPr>
              <w:pStyle w:val="Compact"/>
            </w:pPr>
            <w:r>
              <w:t xml:space="preserve">CSV available in ≤ 30 seconds; CSV row count = reported transaction count.</w:t>
            </w:r>
          </w:p>
        </w:tc>
      </w:tr>
      <w:tr>
        <w:tc>
          <w:tcPr/>
          <w:p>
            <w:pPr>
              <w:pStyle w:val="Compact"/>
            </w:pPr>
            <w:r>
              <w:t xml:space="preserve">Priority</w:t>
            </w:r>
          </w:p>
        </w:tc>
        <w:tc>
          <w:tcPr/>
          <w:p>
            <w:pPr>
              <w:pStyle w:val="Compact"/>
            </w:pPr>
            <w:r>
              <w:t xml:space="preserve">High</w:t>
            </w:r>
          </w:p>
        </w:tc>
      </w:tr>
    </w:tbl>
    <w:p>
      <w:r>
        <w:pict>
          <v:rect style="width:0;height:1.5pt" o:hralign="center" o:hrstd="t" o:hr="t"/>
        </w:pict>
      </w:r>
    </w:p>
    <w:bookmarkEnd w:id="96"/>
    <w:bookmarkEnd w:id="97"/>
    <w:bookmarkStart w:id="104" w:name="module-f-008-hr-and-payroll"/>
    <w:p>
      <w:pPr>
        <w:pStyle w:val="Heading2"/>
      </w:pPr>
      <w:r>
        <w:t xml:space="preserve">Module F-008: HR and Payroll</w:t>
      </w:r>
    </w:p>
    <w:p>
      <w:r>
        <w:pict>
          <v:rect style="width:0;height:1.5pt" o:hralign="center" o:hrstd="t" o:hr="t"/>
        </w:pict>
      </w:r>
    </w:p>
    <w:bookmarkStart w:id="98" w:name="X7c9585bcfb82179c045c8217311e853d92f2686"/>
    <w:p>
      <w:pPr>
        <w:pStyle w:val="Heading3"/>
      </w:pPr>
      <w:r>
        <w:t xml:space="preserve">FR-HR-011 / FR-HR-012 — PAYE Computation (Uganda 2024/25 Tax Bands)</w:t>
      </w:r>
    </w:p>
    <w:p>
      <w:pPr>
        <w:pStyle w:val="FirstParagraph"/>
      </w:pPr>
      <w:r>
        <w:t xml:space="preserve">Uganda 2024/25 monthly PAYE tax bands (Uganda Income Tax Act, Cap 340):</w:t>
      </w:r>
    </w:p>
    <w:p>
      <w:pPr>
        <w:pStyle w:val="Compact"/>
        <w:numPr>
          <w:ilvl w:val="0"/>
          <w:numId w:val="1018"/>
        </w:numPr>
      </w:pPr>
      <w:r>
        <w:t xml:space="preserve">0% on gross income ≤ UGX 235,000/month</w:t>
      </w:r>
    </w:p>
    <w:p>
      <w:pPr>
        <w:pStyle w:val="Compact"/>
        <w:numPr>
          <w:ilvl w:val="0"/>
          <w:numId w:val="1018"/>
        </w:numPr>
      </w:pPr>
      <w:r>
        <w:t xml:space="preserve">10% on the portion between UGX 235,001 and UGX 335,000/month</w:t>
      </w:r>
    </w:p>
    <w:p>
      <w:pPr>
        <w:pStyle w:val="Compact"/>
        <w:numPr>
          <w:ilvl w:val="0"/>
          <w:numId w:val="1018"/>
        </w:numPr>
      </w:pPr>
      <w:r>
        <w:t xml:space="preserve">20% on the portion between UGX 335,001 and UGX 410,000/month</w:t>
      </w:r>
    </w:p>
    <w:p>
      <w:pPr>
        <w:pStyle w:val="Compact"/>
        <w:numPr>
          <w:ilvl w:val="0"/>
          <w:numId w:val="1018"/>
        </w:numPr>
      </w:pPr>
      <w:r>
        <w:t xml:space="preserve">30% on the portion above UGX 410,000/month</w:t>
      </w:r>
    </w:p>
    <w:p>
      <w:r>
        <w:pict>
          <v:rect style="width:0;height:1.5pt" o:hralign="center" o:hrstd="t" o:hr="t"/>
        </w:pict>
      </w:r>
    </w:p>
    <w:p>
      <w:pPr>
        <w:pStyle w:val="FirstParagraph"/>
      </w:pPr>
      <w:r>
        <w:rPr>
          <w:b/>
          <w:bCs/>
        </w:rPr>
        <w:t xml:space="preserve">TC-HR-001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TC-HR-001</w:t>
            </w:r>
          </w:p>
        </w:tc>
      </w:tr>
      <w:tr>
        <w:tc>
          <w:tcPr/>
          <w:p>
            <w:pPr>
              <w:pStyle w:val="Compact"/>
            </w:pPr>
            <w:r>
              <w:t xml:space="preserve">FR Reference</w:t>
            </w:r>
          </w:p>
        </w:tc>
        <w:tc>
          <w:tcPr/>
          <w:p>
            <w:pPr>
              <w:pStyle w:val="Compact"/>
            </w:pPr>
            <w:r>
              <w:t xml:space="preserve">FR-HR-011, FR-HR-012</w:t>
            </w:r>
          </w:p>
        </w:tc>
      </w:tr>
      <w:tr>
        <w:tc>
          <w:tcPr/>
          <w:p>
            <w:pPr>
              <w:pStyle w:val="Compact"/>
            </w:pPr>
            <w:r>
              <w:t xml:space="preserve">Title</w:t>
            </w:r>
          </w:p>
        </w:tc>
        <w:tc>
          <w:tcPr/>
          <w:p>
            <w:pPr>
              <w:pStyle w:val="Compact"/>
            </w:pPr>
            <w:r>
              <w:t xml:space="preserve">Verify PAYE is UGX 0 for gross monthly income at or below UGX 235,000</w:t>
            </w:r>
          </w:p>
        </w:tc>
      </w:tr>
      <w:tr>
        <w:tc>
          <w:tcPr/>
          <w:p>
            <w:pPr>
              <w:pStyle w:val="Compact"/>
            </w:pPr>
            <w:r>
              <w:t xml:space="preserve">Preconditions</w:t>
            </w:r>
          </w:p>
        </w:tc>
        <w:tc>
          <w:tcPr/>
          <w:p>
            <w:pPr>
              <w:pStyle w:val="Compact"/>
            </w:pPr>
            <w:r>
              <w:t xml:space="preserve">1. Staff member "Akello Rose" has a salary structure with basic salary = UGX 200,000/month and no other earnings or custom deductions. 2. The 2024/25 Uganda PAYE tax bands are configured in the system. 3. No payroll has been run for the current month.</w:t>
            </w:r>
          </w:p>
        </w:tc>
      </w:tr>
      <w:tr>
        <w:tc>
          <w:tcPr/>
          <w:p>
            <w:pPr>
              <w:pStyle w:val="Compact"/>
            </w:pPr>
            <w:r>
              <w:t xml:space="preserve">Test Steps</w:t>
            </w:r>
          </w:p>
        </w:tc>
        <w:tc>
          <w:tcPr/>
          <w:p>
            <w:pPr>
              <w:pStyle w:val="Compact"/>
            </w:pPr>
            <w:r>
              <w:t xml:space="preserve">1. Navigate to HR &gt; Payroll &gt; Run Payroll. 2. Select the current month. 3. Include "Akello Rose" in the payroll run. 4. Preview the payslip for "Akello Rose".</w:t>
            </w:r>
          </w:p>
        </w:tc>
      </w:tr>
      <w:tr>
        <w:tc>
          <w:tcPr/>
          <w:p>
            <w:pPr>
              <w:pStyle w:val="Compact"/>
            </w:pPr>
            <w:r>
              <w:t xml:space="preserve">Expected Result</w:t>
            </w:r>
          </w:p>
        </w:tc>
        <w:tc>
          <w:tcPr/>
          <w:p>
            <w:pPr>
              <w:pStyle w:val="Compact"/>
            </w:pPr>
            <w:r>
              <w:t xml:space="preserve">Gross Pay = UGX 200,000. PAYE = UGX 0 (gross ≤ UGX 235,000 — nil band). NSSF Employee (5%) = UGX 10,000. Net Pay = UGX 190,000 (200,000 - 0 - 10,000).</w:t>
            </w:r>
          </w:p>
        </w:tc>
      </w:tr>
      <w:tr>
        <w:tc>
          <w:tcPr/>
          <w:p>
            <w:pPr>
              <w:pStyle w:val="Compact"/>
            </w:pPr>
            <w:r>
              <w:t xml:space="preserve">Pass Criteria</w:t>
            </w:r>
          </w:p>
        </w:tc>
        <w:tc>
          <w:tcPr/>
          <w:p>
            <w:pPr>
              <w:pStyle w:val="Compact"/>
            </w:pPr>
            <w:r>
              <w:t xml:space="preserve">PAYE = UGX 0; NSSF Employee = UGX 10,000; Net Pay = UGX 190,000.</w:t>
            </w:r>
          </w:p>
        </w:tc>
      </w:tr>
      <w:tr>
        <w:tc>
          <w:tcPr/>
          <w:p>
            <w:pPr>
              <w:pStyle w:val="Compact"/>
            </w:pPr>
            <w:r>
              <w:t xml:space="preserve">Priority</w:t>
            </w:r>
          </w:p>
        </w:tc>
        <w:tc>
          <w:tcPr/>
          <w:p>
            <w:pPr>
              <w:pStyle w:val="Compact"/>
            </w:pPr>
            <w:r>
              <w:t xml:space="preserve">Critical</w:t>
            </w:r>
          </w:p>
        </w:tc>
      </w:tr>
    </w:tbl>
    <w:p>
      <w:r>
        <w:pict>
          <v:rect style="width:0;height:1.5pt" o:hralign="center" o:hrstd="t" o:hr="t"/>
        </w:pict>
      </w:r>
    </w:p>
    <w:p>
      <w:pPr>
        <w:pStyle w:val="FirstParagraph"/>
      </w:pPr>
      <w:r>
        <w:rPr>
          <w:b/>
          <w:bCs/>
        </w:rPr>
        <w:t xml:space="preserve">TC-HR-002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TC-HR-002</w:t>
            </w:r>
          </w:p>
        </w:tc>
      </w:tr>
      <w:tr>
        <w:tc>
          <w:tcPr/>
          <w:p>
            <w:pPr>
              <w:pStyle w:val="Compact"/>
            </w:pPr>
            <w:r>
              <w:t xml:space="preserve">FR Reference</w:t>
            </w:r>
          </w:p>
        </w:tc>
        <w:tc>
          <w:tcPr/>
          <w:p>
            <w:pPr>
              <w:pStyle w:val="Compact"/>
            </w:pPr>
            <w:r>
              <w:t xml:space="preserve">FR-HR-011, FR-HR-012</w:t>
            </w:r>
          </w:p>
        </w:tc>
      </w:tr>
      <w:tr>
        <w:tc>
          <w:tcPr/>
          <w:p>
            <w:pPr>
              <w:pStyle w:val="Compact"/>
            </w:pPr>
            <w:r>
              <w:t xml:space="preserve">Title</w:t>
            </w:r>
          </w:p>
        </w:tc>
        <w:tc>
          <w:tcPr/>
          <w:p>
            <w:pPr>
              <w:pStyle w:val="Compact"/>
            </w:pPr>
            <w:r>
              <w:t xml:space="preserve">Verify PAYE computation for gross income in the 10% band</w:t>
            </w:r>
          </w:p>
        </w:tc>
      </w:tr>
      <w:tr>
        <w:tc>
          <w:tcPr/>
          <w:p>
            <w:pPr>
              <w:pStyle w:val="Compact"/>
            </w:pPr>
            <w:r>
              <w:t xml:space="preserve">Preconditions</w:t>
            </w:r>
          </w:p>
        </w:tc>
        <w:tc>
          <w:tcPr/>
          <w:p>
            <w:pPr>
              <w:pStyle w:val="Compact"/>
            </w:pPr>
            <w:r>
              <w:t xml:space="preserve">1. Staff member "Okello James" has basic salary = UGX 300,000/month. 2. 2024/25 tax bands configured.</w:t>
            </w:r>
          </w:p>
        </w:tc>
      </w:tr>
      <w:tr>
        <w:tc>
          <w:tcPr/>
          <w:p>
            <w:pPr>
              <w:pStyle w:val="Compact"/>
            </w:pPr>
            <w:r>
              <w:t xml:space="preserve">Test Steps</w:t>
            </w:r>
          </w:p>
        </w:tc>
        <w:tc>
          <w:tcPr/>
          <w:p>
            <w:pPr>
              <w:pStyle w:val="Compact"/>
            </w:pPr>
            <w:r>
              <w:t xml:space="preserve">1. Run payroll for the current month including "Okello James". 2. Preview the payslip.</w:t>
            </w:r>
          </w:p>
        </w:tc>
      </w:tr>
      <w:tr>
        <w:tc>
          <w:tcPr/>
          <w:p>
            <w:pPr>
              <w:pStyle w:val="Compact"/>
            </w:pPr>
            <w:r>
              <w:t xml:space="preserve">Expected Result</w:t>
            </w:r>
          </w:p>
        </w:tc>
        <w:tc>
          <w:tcPr/>
          <w:p>
            <w:pPr>
              <w:pStyle w:val="Compact"/>
            </w:pPr>
            <w:r>
              <w:t xml:space="preserve">Gross Pay = UGX 300,000. PAYE computation: first UGX 235,000 at 0% = UGX 0; remainder UGX 65,000 (300,000 - 235,000) at 10% = UGX 6,500. Total PAYE = UGX 6,500. NSSF Employee (5%) = UGX 15,000. Net Pay = UGX 278,500 (300,000 - 6,500 - 15,000).</w:t>
            </w:r>
          </w:p>
        </w:tc>
      </w:tr>
      <w:tr>
        <w:tc>
          <w:tcPr/>
          <w:p>
            <w:pPr>
              <w:pStyle w:val="Compact"/>
            </w:pPr>
            <w:r>
              <w:t xml:space="preserve">Pass Criteria</w:t>
            </w:r>
          </w:p>
        </w:tc>
        <w:tc>
          <w:tcPr/>
          <w:p>
            <w:pPr>
              <w:pStyle w:val="Compact"/>
            </w:pPr>
            <w:r>
              <w:t xml:space="preserve">PAYE = UGX 6,500; NSSF Employee = UGX 15,000; Net Pay = UGX 278,500.</w:t>
            </w:r>
          </w:p>
        </w:tc>
      </w:tr>
      <w:tr>
        <w:tc>
          <w:tcPr/>
          <w:p>
            <w:pPr>
              <w:pStyle w:val="Compact"/>
            </w:pPr>
            <w:r>
              <w:t xml:space="preserve">Priority</w:t>
            </w:r>
          </w:p>
        </w:tc>
        <w:tc>
          <w:tcPr/>
          <w:p>
            <w:pPr>
              <w:pStyle w:val="Compact"/>
            </w:pPr>
            <w:r>
              <w:t xml:space="preserve">Critical</w:t>
            </w:r>
          </w:p>
        </w:tc>
      </w:tr>
    </w:tbl>
    <w:p>
      <w:r>
        <w:pict>
          <v:rect style="width:0;height:1.5pt" o:hralign="center" o:hrstd="t" o:hr="t"/>
        </w:pict>
      </w:r>
    </w:p>
    <w:p>
      <w:pPr>
        <w:pStyle w:val="FirstParagraph"/>
      </w:pPr>
      <w:r>
        <w:rPr>
          <w:b/>
          <w:bCs/>
        </w:rPr>
        <w:t xml:space="preserve">TC-HR-003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TC-HR-003</w:t>
            </w:r>
          </w:p>
        </w:tc>
      </w:tr>
      <w:tr>
        <w:tc>
          <w:tcPr/>
          <w:p>
            <w:pPr>
              <w:pStyle w:val="Compact"/>
            </w:pPr>
            <w:r>
              <w:t xml:space="preserve">FR Reference</w:t>
            </w:r>
          </w:p>
        </w:tc>
        <w:tc>
          <w:tcPr/>
          <w:p>
            <w:pPr>
              <w:pStyle w:val="Compact"/>
            </w:pPr>
            <w:r>
              <w:t xml:space="preserve">FR-HR-011, FR-HR-012</w:t>
            </w:r>
          </w:p>
        </w:tc>
      </w:tr>
      <w:tr>
        <w:tc>
          <w:tcPr/>
          <w:p>
            <w:pPr>
              <w:pStyle w:val="Compact"/>
            </w:pPr>
            <w:r>
              <w:t xml:space="preserve">Title</w:t>
            </w:r>
          </w:p>
        </w:tc>
        <w:tc>
          <w:tcPr/>
          <w:p>
            <w:pPr>
              <w:pStyle w:val="Compact"/>
            </w:pPr>
            <w:r>
              <w:t xml:space="preserve">Verify PAYE computation for gross income spanning the 10% and 20% bands</w:t>
            </w:r>
          </w:p>
        </w:tc>
      </w:tr>
      <w:tr>
        <w:tc>
          <w:tcPr/>
          <w:p>
            <w:pPr>
              <w:pStyle w:val="Compact"/>
            </w:pPr>
            <w:r>
              <w:t xml:space="preserve">Preconditions</w:t>
            </w:r>
          </w:p>
        </w:tc>
        <w:tc>
          <w:tcPr/>
          <w:p>
            <w:pPr>
              <w:pStyle w:val="Compact"/>
            </w:pPr>
            <w:r>
              <w:t xml:space="preserve">1. Staff member "Namukasa Esther" has basic salary = UGX 380,000/month. 2. 2024/25 tax bands configured.</w:t>
            </w:r>
          </w:p>
        </w:tc>
      </w:tr>
      <w:tr>
        <w:tc>
          <w:tcPr/>
          <w:p>
            <w:pPr>
              <w:pStyle w:val="Compact"/>
            </w:pPr>
            <w:r>
              <w:t xml:space="preserve">Test Steps</w:t>
            </w:r>
          </w:p>
        </w:tc>
        <w:tc>
          <w:tcPr/>
          <w:p>
            <w:pPr>
              <w:pStyle w:val="Compact"/>
            </w:pPr>
            <w:r>
              <w:t xml:space="preserve">1. Run payroll for the current month including "Namukasa Esther". 2. Preview the payslip.</w:t>
            </w:r>
          </w:p>
        </w:tc>
      </w:tr>
      <w:tr>
        <w:tc>
          <w:tcPr/>
          <w:p>
            <w:pPr>
              <w:pStyle w:val="Compact"/>
            </w:pPr>
            <w:r>
              <w:t xml:space="preserve">Expected Result</w:t>
            </w:r>
          </w:p>
        </w:tc>
        <w:tc>
          <w:tcPr/>
          <w:p>
            <w:pPr>
              <w:pStyle w:val="Compact"/>
            </w:pPr>
            <w:r>
              <w:t xml:space="preserve">Gross Pay = UGX 380,000. PAYE computation: first UGX 235,000 at 0% = UGX 0; next UGX 100,000 (335,000 - 235,000) at 10% = UGX 10,000; next UGX 45,000 (380,000 - 335,000) at 20% = UGX 9,000. Total PAYE = UGX 19,000. NSSF Employee (5%) = UGX 19,000. Net Pay = UGX 342,000 (380,000 - 19,000 - 19,000).</w:t>
            </w:r>
          </w:p>
        </w:tc>
      </w:tr>
      <w:tr>
        <w:tc>
          <w:tcPr/>
          <w:p>
            <w:pPr>
              <w:pStyle w:val="Compact"/>
            </w:pPr>
            <w:r>
              <w:t xml:space="preserve">Pass Criteria</w:t>
            </w:r>
          </w:p>
        </w:tc>
        <w:tc>
          <w:tcPr/>
          <w:p>
            <w:pPr>
              <w:pStyle w:val="Compact"/>
            </w:pPr>
            <w:r>
              <w:t xml:space="preserve">PAYE = UGX 19,000; NSSF Employee = UGX 19,000; Net Pay = UGX 342,000.</w:t>
            </w:r>
          </w:p>
        </w:tc>
      </w:tr>
      <w:tr>
        <w:tc>
          <w:tcPr/>
          <w:p>
            <w:pPr>
              <w:pStyle w:val="Compact"/>
            </w:pPr>
            <w:r>
              <w:t xml:space="preserve">Priority</w:t>
            </w:r>
          </w:p>
        </w:tc>
        <w:tc>
          <w:tcPr/>
          <w:p>
            <w:pPr>
              <w:pStyle w:val="Compact"/>
            </w:pPr>
            <w:r>
              <w:t xml:space="preserve">Critical</w:t>
            </w:r>
          </w:p>
        </w:tc>
      </w:tr>
    </w:tbl>
    <w:p>
      <w:r>
        <w:pict>
          <v:rect style="width:0;height:1.5pt" o:hralign="center" o:hrstd="t" o:hr="t"/>
        </w:pict>
      </w:r>
    </w:p>
    <w:p>
      <w:pPr>
        <w:pStyle w:val="FirstParagraph"/>
      </w:pPr>
      <w:r>
        <w:rPr>
          <w:b/>
          <w:bCs/>
        </w:rPr>
        <w:t xml:space="preserve">TC-HR-004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TC-HR-004</w:t>
            </w:r>
          </w:p>
        </w:tc>
      </w:tr>
      <w:tr>
        <w:tc>
          <w:tcPr/>
          <w:p>
            <w:pPr>
              <w:pStyle w:val="Compact"/>
            </w:pPr>
            <w:r>
              <w:t xml:space="preserve">FR Reference</w:t>
            </w:r>
          </w:p>
        </w:tc>
        <w:tc>
          <w:tcPr/>
          <w:p>
            <w:pPr>
              <w:pStyle w:val="Compact"/>
            </w:pPr>
            <w:r>
              <w:t xml:space="preserve">FR-HR-011, FR-HR-012</w:t>
            </w:r>
          </w:p>
        </w:tc>
      </w:tr>
      <w:tr>
        <w:tc>
          <w:tcPr/>
          <w:p>
            <w:pPr>
              <w:pStyle w:val="Compact"/>
            </w:pPr>
            <w:r>
              <w:t xml:space="preserve">Title</w:t>
            </w:r>
          </w:p>
        </w:tc>
        <w:tc>
          <w:tcPr/>
          <w:p>
            <w:pPr>
              <w:pStyle w:val="Compact"/>
            </w:pPr>
            <w:r>
              <w:t xml:space="preserve">Verify PAYE computation for gross income exceeding the 30% band threshold</w:t>
            </w:r>
          </w:p>
        </w:tc>
      </w:tr>
      <w:tr>
        <w:tc>
          <w:tcPr/>
          <w:p>
            <w:pPr>
              <w:pStyle w:val="Compact"/>
            </w:pPr>
            <w:r>
              <w:t xml:space="preserve">Preconditions</w:t>
            </w:r>
          </w:p>
        </w:tc>
        <w:tc>
          <w:tcPr/>
          <w:p>
            <w:pPr>
              <w:pStyle w:val="Compact"/>
            </w:pPr>
            <w:r>
              <w:t xml:space="preserve">1. Staff member "Mugisha Peter" has basic salary = UGX 600,000/month. 2. 2024/25 tax bands configured.</w:t>
            </w:r>
          </w:p>
        </w:tc>
      </w:tr>
      <w:tr>
        <w:tc>
          <w:tcPr/>
          <w:p>
            <w:pPr>
              <w:pStyle w:val="Compact"/>
            </w:pPr>
            <w:r>
              <w:t xml:space="preserve">Test Steps</w:t>
            </w:r>
          </w:p>
        </w:tc>
        <w:tc>
          <w:tcPr/>
          <w:p>
            <w:pPr>
              <w:pStyle w:val="Compact"/>
            </w:pPr>
            <w:r>
              <w:t xml:space="preserve">1. Run payroll for the current month including "Mugisha Peter". 2. Preview the payslip.</w:t>
            </w:r>
          </w:p>
        </w:tc>
      </w:tr>
      <w:tr>
        <w:tc>
          <w:tcPr/>
          <w:p>
            <w:pPr>
              <w:pStyle w:val="Compact"/>
            </w:pPr>
            <w:r>
              <w:t xml:space="preserve">Expected Result</w:t>
            </w:r>
          </w:p>
        </w:tc>
        <w:tc>
          <w:tcPr/>
          <w:p>
            <w:pPr>
              <w:pStyle w:val="Compact"/>
            </w:pPr>
            <w:r>
              <w:t xml:space="preserve">Gross Pay = UGX 600,000. PAYE computation: first UGX 235,000 at 0% = UGX 0; next UGX 100,000 (335,000 - 235,000) at 10% = UGX 10,000; next UGX 75,000 (410,000 - 335,000) at 20% = UGX 15,000; remainder UGX 190,000 (600,000 - 410,000) at 30% = UGX 57,000. Total PAYE = UGX 82,000. NSSF Employee (5%) = UGX 30,000. Net Pay = UGX 488,000 (600,000 - 82,000 - 30,000).</w:t>
            </w:r>
          </w:p>
        </w:tc>
      </w:tr>
      <w:tr>
        <w:tc>
          <w:tcPr/>
          <w:p>
            <w:pPr>
              <w:pStyle w:val="Compact"/>
            </w:pPr>
            <w:r>
              <w:t xml:space="preserve">Pass Criteria</w:t>
            </w:r>
          </w:p>
        </w:tc>
        <w:tc>
          <w:tcPr/>
          <w:p>
            <w:pPr>
              <w:pStyle w:val="Compact"/>
            </w:pPr>
            <w:r>
              <w:t xml:space="preserve">PAYE = UGX 82,000; NSSF Employee = UGX 30,000; Net Pay = UGX 488,000.</w:t>
            </w:r>
          </w:p>
        </w:tc>
      </w:tr>
      <w:tr>
        <w:tc>
          <w:tcPr/>
          <w:p>
            <w:pPr>
              <w:pStyle w:val="Compact"/>
            </w:pPr>
            <w:r>
              <w:t xml:space="preserve">Priority</w:t>
            </w:r>
          </w:p>
        </w:tc>
        <w:tc>
          <w:tcPr/>
          <w:p>
            <w:pPr>
              <w:pStyle w:val="Compact"/>
            </w:pPr>
            <w:r>
              <w:t xml:space="preserve">Critical</w:t>
            </w:r>
          </w:p>
        </w:tc>
      </w:tr>
    </w:tbl>
    <w:p>
      <w:r>
        <w:pict>
          <v:rect style="width:0;height:1.5pt" o:hralign="center" o:hrstd="t" o:hr="t"/>
        </w:pict>
      </w:r>
    </w:p>
    <w:bookmarkEnd w:id="98"/>
    <w:bookmarkStart w:id="99" w:name="fr-hr-016--nssf-computation"/>
    <w:p>
      <w:pPr>
        <w:pStyle w:val="Heading3"/>
      </w:pPr>
      <w:r>
        <w:t xml:space="preserve">FR-HR-016 — NSSF Computation</w:t>
      </w:r>
    </w:p>
    <w:p>
      <w:r>
        <w:pict>
          <v:rect style="width:0;height:1.5pt" o:hralign="center" o:hrstd="t" o:hr="t"/>
        </w:pict>
      </w:r>
    </w:p>
    <w:p>
      <w:pPr>
        <w:pStyle w:val="FirstParagraph"/>
      </w:pPr>
      <w:r>
        <w:rPr>
          <w:b/>
          <w:bCs/>
        </w:rPr>
        <w:t xml:space="preserve">TC-HR-005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TC-HR-005</w:t>
            </w:r>
          </w:p>
        </w:tc>
      </w:tr>
      <w:tr>
        <w:tc>
          <w:tcPr/>
          <w:p>
            <w:pPr>
              <w:pStyle w:val="Compact"/>
            </w:pPr>
            <w:r>
              <w:t xml:space="preserve">FR Reference</w:t>
            </w:r>
          </w:p>
        </w:tc>
        <w:tc>
          <w:tcPr/>
          <w:p>
            <w:pPr>
              <w:pStyle w:val="Compact"/>
            </w:pPr>
            <w:r>
              <w:t xml:space="preserve">FR-HR-016</w:t>
            </w:r>
          </w:p>
        </w:tc>
      </w:tr>
      <w:tr>
        <w:tc>
          <w:tcPr/>
          <w:p>
            <w:pPr>
              <w:pStyle w:val="Compact"/>
            </w:pPr>
            <w:r>
              <w:t xml:space="preserve">Title</w:t>
            </w:r>
          </w:p>
        </w:tc>
        <w:tc>
          <w:tcPr/>
          <w:p>
            <w:pPr>
              <w:pStyle w:val="Compact"/>
            </w:pPr>
            <w:r>
              <w:t xml:space="preserve">Verify NSSF schedule shows employee contribution at 5% and employer contribution at 10% of gross</w:t>
            </w:r>
          </w:p>
        </w:tc>
      </w:tr>
      <w:tr>
        <w:tc>
          <w:tcPr/>
          <w:p>
            <w:pPr>
              <w:pStyle w:val="Compact"/>
            </w:pPr>
            <w:r>
              <w:t xml:space="preserve">Preconditions</w:t>
            </w:r>
          </w:p>
        </w:tc>
        <w:tc>
          <w:tcPr/>
          <w:p>
            <w:pPr>
              <w:pStyle w:val="Compact"/>
            </w:pPr>
            <w:r>
              <w:t xml:space="preserve">1. Staff member "Mugisha Peter" has gross pay = UGX 600,000 (from TC-HR-004). 2. Payroll run has been approved.</w:t>
            </w:r>
          </w:p>
        </w:tc>
      </w:tr>
      <w:tr>
        <w:tc>
          <w:tcPr/>
          <w:p>
            <w:pPr>
              <w:pStyle w:val="Compact"/>
            </w:pPr>
            <w:r>
              <w:t xml:space="preserve">Test Steps</w:t>
            </w:r>
          </w:p>
        </w:tc>
        <w:tc>
          <w:tcPr/>
          <w:p>
            <w:pPr>
              <w:pStyle w:val="Compact"/>
            </w:pPr>
            <w:r>
              <w:t xml:space="preserve">1. Navigate to HR &gt; Payroll &gt; NSSF Schedule. 2. Select the payroll period. 3. Find "Mugisha Peter"'s row.</w:t>
            </w:r>
          </w:p>
        </w:tc>
      </w:tr>
      <w:tr>
        <w:tc>
          <w:tcPr/>
          <w:p>
            <w:pPr>
              <w:pStyle w:val="Compact"/>
            </w:pPr>
            <w:r>
              <w:t xml:space="preserve">Expected Result</w:t>
            </w:r>
          </w:p>
        </w:tc>
        <w:tc>
          <w:tcPr/>
          <w:p>
            <w:pPr>
              <w:pStyle w:val="Compact"/>
            </w:pPr>
            <w:r>
              <w:t xml:space="preserve">The NSSF schedule shows for "Mugisha Peter": Gross Salary = UGX 600,000; Employee NSSF (5%) = UGX 30,000; Employer NSSF (10%) = UGX 60,000; Total Contribution = UGX 90,000.</w:t>
            </w:r>
          </w:p>
        </w:tc>
      </w:tr>
      <w:tr>
        <w:tc>
          <w:tcPr/>
          <w:p>
            <w:pPr>
              <w:pStyle w:val="Compact"/>
            </w:pPr>
            <w:r>
              <w:t xml:space="preserve">Pass Criteria</w:t>
            </w:r>
          </w:p>
        </w:tc>
        <w:tc>
          <w:tcPr/>
          <w:p>
            <w:pPr>
              <w:pStyle w:val="Compact"/>
            </w:pPr>
            <w:r>
              <w:t xml:space="preserve">Employee NSSF = UGX 30,000; Employer NSSF = UGX 60,000; Total = UGX 90,000.</w:t>
            </w:r>
          </w:p>
        </w:tc>
      </w:tr>
      <w:tr>
        <w:tc>
          <w:tcPr/>
          <w:p>
            <w:pPr>
              <w:pStyle w:val="Compact"/>
            </w:pPr>
            <w:r>
              <w:t xml:space="preserve">Priority</w:t>
            </w:r>
          </w:p>
        </w:tc>
        <w:tc>
          <w:tcPr/>
          <w:p>
            <w:pPr>
              <w:pStyle w:val="Compact"/>
            </w:pPr>
            <w:r>
              <w:t xml:space="preserve">Critical</w:t>
            </w:r>
          </w:p>
        </w:tc>
      </w:tr>
    </w:tbl>
    <w:p>
      <w:r>
        <w:pict>
          <v:rect style="width:0;height:1.5pt" o:hralign="center" o:hrstd="t" o:hr="t"/>
        </w:pict>
      </w:r>
    </w:p>
    <w:bookmarkEnd w:id="99"/>
    <w:bookmarkStart w:id="100" w:name="local-service-tax-lst"/>
    <w:p>
      <w:pPr>
        <w:pStyle w:val="Heading3"/>
      </w:pPr>
      <w:r>
        <w:t xml:space="preserve">Local Service Tax (LST)</w:t>
      </w:r>
    </w:p>
    <w:p>
      <w:r>
        <w:pict>
          <v:rect style="width:0;height:1.5pt" o:hralign="center" o:hrstd="t" o:hr="t"/>
        </w:pict>
      </w:r>
    </w:p>
    <w:p>
      <w:pPr>
        <w:pStyle w:val="FirstParagraph"/>
      </w:pPr>
      <w:r>
        <w:rPr>
          <w:b/>
          <w:bCs/>
        </w:rPr>
        <w:t xml:space="preserve">TC-HR-006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TC-HR-006</w:t>
            </w:r>
          </w:p>
        </w:tc>
      </w:tr>
      <w:tr>
        <w:tc>
          <w:tcPr/>
          <w:p>
            <w:pPr>
              <w:pStyle w:val="Compact"/>
            </w:pPr>
            <w:r>
              <w:t xml:space="preserve">FR Reference</w:t>
            </w:r>
          </w:p>
        </w:tc>
        <w:tc>
          <w:tcPr/>
          <w:p>
            <w:pPr>
              <w:pStyle w:val="Compact"/>
            </w:pPr>
            <w:r>
              <w:t xml:space="preserve">FR-HR-011</w:t>
            </w:r>
          </w:p>
        </w:tc>
      </w:tr>
      <w:tr>
        <w:tc>
          <w:tcPr/>
          <w:p>
            <w:pPr>
              <w:pStyle w:val="Compact"/>
            </w:pPr>
            <w:r>
              <w:t xml:space="preserve">Title</w:t>
            </w:r>
          </w:p>
        </w:tc>
        <w:tc>
          <w:tcPr/>
          <w:p>
            <w:pPr>
              <w:pStyle w:val="Compact"/>
            </w:pPr>
            <w:r>
              <w:t xml:space="preserve">Verify LST of UGX 100,000 per year is deducted in January for Kampala staff earning above UGX 1,000,000/month</w:t>
            </w:r>
          </w:p>
        </w:tc>
      </w:tr>
      <w:tr>
        <w:tc>
          <w:tcPr/>
          <w:p>
            <w:pPr>
              <w:pStyle w:val="Compact"/>
            </w:pPr>
            <w:r>
              <w:t xml:space="preserve">Preconditions</w:t>
            </w:r>
          </w:p>
        </w:tc>
        <w:tc>
          <w:tcPr/>
          <w:p>
            <w:pPr>
              <w:pStyle w:val="Compact"/>
            </w:pPr>
            <w:r>
              <w:t xml:space="preserve">1. The business is configured in Kampala district. 2. Kampala LST rate is configured: UGX 100,000/year for employees with gross monthly income &gt; UGX 1,000,000. 3. Staff member "Ssemakula David" has gross salary = UGX 1,200,000/month. 4. The payroll run is for January 2026.</w:t>
            </w:r>
          </w:p>
        </w:tc>
      </w:tr>
      <w:tr>
        <w:tc>
          <w:tcPr/>
          <w:p>
            <w:pPr>
              <w:pStyle w:val="Compact"/>
            </w:pPr>
            <w:r>
              <w:t xml:space="preserve">Test Steps</w:t>
            </w:r>
          </w:p>
        </w:tc>
        <w:tc>
          <w:tcPr/>
          <w:p>
            <w:pPr>
              <w:pStyle w:val="Compact"/>
            </w:pPr>
            <w:r>
              <w:t xml:space="preserve">1. Run payroll for January 2026 including "Ssemakula David". 2. Preview the payslip.</w:t>
            </w:r>
          </w:p>
        </w:tc>
      </w:tr>
      <w:tr>
        <w:tc>
          <w:tcPr/>
          <w:p>
            <w:pPr>
              <w:pStyle w:val="Compact"/>
            </w:pPr>
            <w:r>
              <w:t xml:space="preserve">Expected Result</w:t>
            </w:r>
          </w:p>
        </w:tc>
        <w:tc>
          <w:tcPr/>
          <w:p>
            <w:pPr>
              <w:pStyle w:val="Compact"/>
            </w:pPr>
            <w:r>
              <w:t xml:space="preserve">The payslip shows a "Local Service Tax" deduction line = UGX 100,000. This deduction appears only in January (annual LST).</w:t>
            </w:r>
          </w:p>
        </w:tc>
      </w:tr>
      <w:tr>
        <w:tc>
          <w:tcPr/>
          <w:p>
            <w:pPr>
              <w:pStyle w:val="Compact"/>
            </w:pPr>
            <w:r>
              <w:t xml:space="preserve">Pass Criteria</w:t>
            </w:r>
          </w:p>
        </w:tc>
        <w:tc>
          <w:tcPr/>
          <w:p>
            <w:pPr>
              <w:pStyle w:val="Compact"/>
            </w:pPr>
            <w:r>
              <w:t xml:space="preserve">LST deduction = UGX 100,000 on the January payslip; LST deduction = UGX 0 on a non-January payslip for the same employee.</w:t>
            </w:r>
          </w:p>
        </w:tc>
      </w:tr>
      <w:tr>
        <w:tc>
          <w:tcPr/>
          <w:p>
            <w:pPr>
              <w:pStyle w:val="Compact"/>
            </w:pPr>
            <w:r>
              <w:t xml:space="preserve">Priority</w:t>
            </w:r>
          </w:p>
        </w:tc>
        <w:tc>
          <w:tcPr/>
          <w:p>
            <w:pPr>
              <w:pStyle w:val="Compact"/>
            </w:pPr>
            <w:r>
              <w:t xml:space="preserve">High</w:t>
            </w:r>
          </w:p>
        </w:tc>
      </w:tr>
    </w:tbl>
    <w:p>
      <w:r>
        <w:pict>
          <v:rect style="width:0;height:1.5pt" o:hralign="center" o:hrstd="t" o:hr="t"/>
        </w:pict>
      </w:r>
    </w:p>
    <w:p>
      <w:pPr>
        <w:pStyle w:val="FirstParagraph"/>
      </w:pPr>
      <w:r>
        <w:rPr>
          <w:b/>
          <w:bCs/>
        </w:rPr>
        <w:t xml:space="preserve">TC-HR-007</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TC-HR-007</w:t>
            </w:r>
          </w:p>
        </w:tc>
      </w:tr>
      <w:tr>
        <w:tc>
          <w:tcPr/>
          <w:p>
            <w:pPr>
              <w:pStyle w:val="Compact"/>
            </w:pPr>
            <w:r>
              <w:t xml:space="preserve">FR Reference</w:t>
            </w:r>
          </w:p>
        </w:tc>
        <w:tc>
          <w:tcPr/>
          <w:p>
            <w:pPr>
              <w:pStyle w:val="Compact"/>
            </w:pPr>
            <w:r>
              <w:t xml:space="preserve">FR-HR-011</w:t>
            </w:r>
          </w:p>
        </w:tc>
      </w:tr>
      <w:tr>
        <w:tc>
          <w:tcPr/>
          <w:p>
            <w:pPr>
              <w:pStyle w:val="Compact"/>
            </w:pPr>
            <w:r>
              <w:t xml:space="preserve">Title</w:t>
            </w:r>
          </w:p>
        </w:tc>
        <w:tc>
          <w:tcPr/>
          <w:p>
            <w:pPr>
              <w:pStyle w:val="Compact"/>
            </w:pPr>
            <w:r>
              <w:t xml:space="preserve">Verify LST is not deducted for Kampala staff earning UGX 1,000,000 or below per month</w:t>
            </w:r>
          </w:p>
        </w:tc>
      </w:tr>
      <w:tr>
        <w:tc>
          <w:tcPr/>
          <w:p>
            <w:pPr>
              <w:pStyle w:val="Compact"/>
            </w:pPr>
            <w:r>
              <w:t xml:space="preserve">Preconditions</w:t>
            </w:r>
          </w:p>
        </w:tc>
        <w:tc>
          <w:tcPr/>
          <w:p>
            <w:pPr>
              <w:pStyle w:val="Compact"/>
            </w:pPr>
            <w:r>
              <w:t xml:space="preserve">1. Kampala LST threshold configured at UGX 1,000,000/month. 2. Staff member "Akello Rose" has gross salary = UGX 200,000/month. 3. Payroll run is for January 2026.</w:t>
            </w:r>
          </w:p>
        </w:tc>
      </w:tr>
      <w:tr>
        <w:tc>
          <w:tcPr/>
          <w:p>
            <w:pPr>
              <w:pStyle w:val="Compact"/>
            </w:pPr>
            <w:r>
              <w:t xml:space="preserve">Test Steps</w:t>
            </w:r>
          </w:p>
        </w:tc>
        <w:tc>
          <w:tcPr/>
          <w:p>
            <w:pPr>
              <w:pStyle w:val="Compact"/>
            </w:pPr>
            <w:r>
              <w:t xml:space="preserve">1. Run payroll for January 2026. 2. Preview "Akello Rose"'s payslip.</w:t>
            </w:r>
          </w:p>
        </w:tc>
      </w:tr>
      <w:tr>
        <w:tc>
          <w:tcPr/>
          <w:p>
            <w:pPr>
              <w:pStyle w:val="Compact"/>
            </w:pPr>
            <w:r>
              <w:t xml:space="preserve">Expected Result</w:t>
            </w:r>
          </w:p>
        </w:tc>
        <w:tc>
          <w:tcPr/>
          <w:p>
            <w:pPr>
              <w:pStyle w:val="Compact"/>
            </w:pPr>
            <w:r>
              <w:t xml:space="preserve">No "Local Service Tax" deduction line appears on the payslip.</w:t>
            </w:r>
          </w:p>
        </w:tc>
      </w:tr>
      <w:tr>
        <w:tc>
          <w:tcPr/>
          <w:p>
            <w:pPr>
              <w:pStyle w:val="Compact"/>
            </w:pPr>
            <w:r>
              <w:t xml:space="preserve">Pass Criteria</w:t>
            </w:r>
          </w:p>
        </w:tc>
        <w:tc>
          <w:tcPr/>
          <w:p>
            <w:pPr>
              <w:pStyle w:val="Compact"/>
            </w:pPr>
            <w:r>
              <w:t xml:space="preserve">LST deduction = UGX 0; no LST line on payslip.</w:t>
            </w:r>
          </w:p>
        </w:tc>
      </w:tr>
      <w:tr>
        <w:tc>
          <w:tcPr/>
          <w:p>
            <w:pPr>
              <w:pStyle w:val="Compact"/>
            </w:pPr>
            <w:r>
              <w:t xml:space="preserve">Priority</w:t>
            </w:r>
          </w:p>
        </w:tc>
        <w:tc>
          <w:tcPr/>
          <w:p>
            <w:pPr>
              <w:pStyle w:val="Compact"/>
            </w:pPr>
            <w:r>
              <w:t xml:space="preserve">High</w:t>
            </w:r>
          </w:p>
        </w:tc>
      </w:tr>
    </w:tbl>
    <w:p>
      <w:r>
        <w:pict>
          <v:rect style="width:0;height:1.5pt" o:hralign="center" o:hrstd="t" o:hr="t"/>
        </w:pict>
      </w:r>
    </w:p>
    <w:bookmarkEnd w:id="100"/>
    <w:bookmarkStart w:id="101" w:name="X36b096f6e5dcc9bd89e34d5062a55966e3c7359"/>
    <w:p>
      <w:pPr>
        <w:pStyle w:val="Heading3"/>
      </w:pPr>
      <w:r>
        <w:t xml:space="preserve">FR-HR-013 — Payroll Immutability After Approval (BR-012)</w:t>
      </w:r>
    </w:p>
    <w:p>
      <w:r>
        <w:pict>
          <v:rect style="width:0;height:1.5pt" o:hralign="center" o:hrstd="t" o:hr="t"/>
        </w:pict>
      </w:r>
    </w:p>
    <w:p>
      <w:pPr>
        <w:pStyle w:val="FirstParagraph"/>
      </w:pPr>
      <w:r>
        <w:rPr>
          <w:b/>
          <w:bCs/>
        </w:rPr>
        <w:t xml:space="preserve">TC-HR-008</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TC-HR-008</w:t>
            </w:r>
          </w:p>
        </w:tc>
      </w:tr>
      <w:tr>
        <w:tc>
          <w:tcPr/>
          <w:p>
            <w:pPr>
              <w:pStyle w:val="Compact"/>
            </w:pPr>
            <w:r>
              <w:t xml:space="preserve">FR Reference</w:t>
            </w:r>
          </w:p>
        </w:tc>
        <w:tc>
          <w:tcPr/>
          <w:p>
            <w:pPr>
              <w:pStyle w:val="Compact"/>
            </w:pPr>
            <w:r>
              <w:t xml:space="preserve">FR-HR-013, BR-012</w:t>
            </w:r>
          </w:p>
        </w:tc>
      </w:tr>
      <w:tr>
        <w:tc>
          <w:tcPr/>
          <w:p>
            <w:pPr>
              <w:pStyle w:val="Compact"/>
            </w:pPr>
            <w:r>
              <w:t xml:space="preserve">Title</w:t>
            </w:r>
          </w:p>
        </w:tc>
        <w:tc>
          <w:tcPr/>
          <w:p>
            <w:pPr>
              <w:pStyle w:val="Compact"/>
            </w:pPr>
            <w:r>
              <w:t xml:space="preserve">Verify approved payroll payslip amounts cannot be modified directly</w:t>
            </w:r>
          </w:p>
        </w:tc>
      </w:tr>
      <w:tr>
        <w:tc>
          <w:tcPr/>
          <w:p>
            <w:pPr>
              <w:pStyle w:val="Compact"/>
            </w:pPr>
            <w:r>
              <w:t xml:space="preserve">Preconditions</w:t>
            </w:r>
          </w:p>
        </w:tc>
        <w:tc>
          <w:tcPr/>
          <w:p>
            <w:pPr>
              <w:pStyle w:val="Compact"/>
            </w:pPr>
            <w:r>
              <w:t xml:space="preserve">1. Payroll for March 2026 has been run and approved. 2. "Mugisha Peter"'s approved payslip shows Net Pay = UGX 488,000. 3. Tester is authenticated as Owner or HR Manager.</w:t>
            </w:r>
          </w:p>
        </w:tc>
      </w:tr>
      <w:tr>
        <w:tc>
          <w:tcPr/>
          <w:p>
            <w:pPr>
              <w:pStyle w:val="Compact"/>
            </w:pPr>
            <w:r>
              <w:t xml:space="preserve">Test Steps</w:t>
            </w:r>
          </w:p>
        </w:tc>
        <w:tc>
          <w:tcPr/>
          <w:p>
            <w:pPr>
              <w:pStyle w:val="Compact"/>
            </w:pPr>
            <w:r>
              <w:t xml:space="preserve">1. Navigate to HR &gt; Payroll &gt; March 2026 &gt; "Mugisha Peter"'s payslip. 2. Attempt to edit the Net Pay field. 3. Attempt to edit the Basic Salary field. 4. Attempt to save any modification to the payslip.</w:t>
            </w:r>
          </w:p>
        </w:tc>
      </w:tr>
      <w:tr>
        <w:tc>
          <w:tcPr/>
          <w:p>
            <w:pPr>
              <w:pStyle w:val="Compact"/>
            </w:pPr>
            <w:r>
              <w:t xml:space="preserve">Expected Result</w:t>
            </w:r>
          </w:p>
        </w:tc>
        <w:tc>
          <w:tcPr/>
          <w:p>
            <w:pPr>
              <w:pStyle w:val="Compact"/>
            </w:pPr>
            <w:r>
              <w:t xml:space="preserve">All payslip amount fields are read-only. No edit controls are enabled. A note is displayed: "This payslip is locked. Corrections require a reversal in the next payroll period." No modification can be saved through any UI pathway.</w:t>
            </w:r>
          </w:p>
        </w:tc>
      </w:tr>
      <w:tr>
        <w:tc>
          <w:tcPr/>
          <w:p>
            <w:pPr>
              <w:pStyle w:val="Compact"/>
            </w:pPr>
            <w:r>
              <w:t xml:space="preserve">Pass Criteria</w:t>
            </w:r>
          </w:p>
        </w:tc>
        <w:tc>
          <w:tcPr/>
          <w:p>
            <w:pPr>
              <w:pStyle w:val="Compact"/>
            </w:pPr>
            <w:r>
              <w:t xml:space="preserve">All amount fields are read-only; save/edit controls are absent or disabled; lock message is displayed.</w:t>
            </w:r>
          </w:p>
        </w:tc>
      </w:tr>
      <w:tr>
        <w:tc>
          <w:tcPr/>
          <w:p>
            <w:pPr>
              <w:pStyle w:val="Compact"/>
            </w:pPr>
            <w:r>
              <w:t xml:space="preserve">Priority</w:t>
            </w:r>
          </w:p>
        </w:tc>
        <w:tc>
          <w:tcPr/>
          <w:p>
            <w:pPr>
              <w:pStyle w:val="Compact"/>
            </w:pPr>
            <w:r>
              <w:t xml:space="preserve">Critical</w:t>
            </w:r>
          </w:p>
        </w:tc>
      </w:tr>
    </w:tbl>
    <w:p>
      <w:r>
        <w:pict>
          <v:rect style="width:0;height:1.5pt" o:hralign="center" o:hrstd="t" o:hr="t"/>
        </w:pict>
      </w:r>
    </w:p>
    <w:p>
      <w:pPr>
        <w:pStyle w:val="FirstParagraph"/>
      </w:pPr>
      <w:r>
        <w:rPr>
          <w:b/>
          <w:bCs/>
        </w:rPr>
        <w:t xml:space="preserve">TC-HR-009</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TC-HR-009</w:t>
            </w:r>
          </w:p>
        </w:tc>
      </w:tr>
      <w:tr>
        <w:tc>
          <w:tcPr/>
          <w:p>
            <w:pPr>
              <w:pStyle w:val="Compact"/>
            </w:pPr>
            <w:r>
              <w:t xml:space="preserve">FR Reference</w:t>
            </w:r>
          </w:p>
        </w:tc>
        <w:tc>
          <w:tcPr/>
          <w:p>
            <w:pPr>
              <w:pStyle w:val="Compact"/>
            </w:pPr>
            <w:r>
              <w:t xml:space="preserve">FR-HR-013, BR-012</w:t>
            </w:r>
          </w:p>
        </w:tc>
      </w:tr>
      <w:tr>
        <w:tc>
          <w:tcPr/>
          <w:p>
            <w:pPr>
              <w:pStyle w:val="Compact"/>
            </w:pPr>
            <w:r>
              <w:t xml:space="preserve">Title</w:t>
            </w:r>
          </w:p>
        </w:tc>
        <w:tc>
          <w:tcPr/>
          <w:p>
            <w:pPr>
              <w:pStyle w:val="Compact"/>
            </w:pPr>
            <w:r>
              <w:t xml:space="preserve">Verify approved payroll cannot be modified via API</w:t>
            </w:r>
          </w:p>
        </w:tc>
      </w:tr>
      <w:tr>
        <w:tc>
          <w:tcPr/>
          <w:p>
            <w:pPr>
              <w:pStyle w:val="Compact"/>
            </w:pPr>
            <w:r>
              <w:t xml:space="preserve">Preconditions</w:t>
            </w:r>
          </w:p>
        </w:tc>
        <w:tc>
          <w:tcPr/>
          <w:p>
            <w:pPr>
              <w:pStyle w:val="Compact"/>
            </w:pPr>
            <w:r>
              <w:t xml:space="preserve">1. Payroll run ID "PR-2026-03" is in "approved" status. 2. A valid JWT for an Owner-role user is available.</w:t>
            </w:r>
          </w:p>
        </w:tc>
      </w:tr>
      <w:tr>
        <w:tc>
          <w:tcPr/>
          <w:p>
            <w:pPr>
              <w:pStyle w:val="Compact"/>
            </w:pPr>
            <w:r>
              <w:t xml:space="preserve">Test Steps</w:t>
            </w:r>
          </w:p>
        </w:tc>
        <w:tc>
          <w:tcPr/>
          <w:p>
            <w:pPr>
              <w:pStyle w:val="Compact"/>
            </w:pPr>
            <w:r>
              <w:t xml:space="preserve">1. Send a PUT request to</w:t>
            </w:r>
            <w:r>
              <w:t xml:space="preserve"> </w:t>
            </w:r>
            <w:r>
              <w:rPr>
                <w:rStyle w:val="VerbatimChar"/>
              </w:rPr>
              <w:t xml:space="preserve">PUT /api/v1/payroll/PR-2026-03/payslips/{payslip_id}</w:t>
            </w:r>
            <w:r>
              <w:t xml:space="preserve"> </w:t>
            </w:r>
            <w:r>
              <w:t xml:space="preserve">with a modified net pay value. 2. Observe the HTTP response.</w:t>
            </w:r>
          </w:p>
        </w:tc>
      </w:tr>
      <w:tr>
        <w:tc>
          <w:tcPr/>
          <w:p>
            <w:pPr>
              <w:pStyle w:val="Compact"/>
            </w:pPr>
            <w:r>
              <w:t xml:space="preserve">Expected Result</w:t>
            </w:r>
          </w:p>
        </w:tc>
        <w:tc>
          <w:tcPr/>
          <w:p>
            <w:pPr>
              <w:pStyle w:val="Compact"/>
            </w:pPr>
            <w:r>
              <w:t xml:space="preserve">The API returns HTTP 403 with error code</w:t>
            </w:r>
            <w:r>
              <w:t xml:space="preserve"> </w:t>
            </w:r>
            <w:r>
              <w:rPr>
                <w:rStyle w:val="VerbatimChar"/>
              </w:rPr>
              <w:t xml:space="preserve">PAYROLL_LOCKED</w:t>
            </w:r>
            <w:r>
              <w:t xml:space="preserve">. The payslip record in the database is unchanged.</w:t>
            </w:r>
          </w:p>
        </w:tc>
      </w:tr>
      <w:tr>
        <w:tc>
          <w:tcPr/>
          <w:p>
            <w:pPr>
              <w:pStyle w:val="Compact"/>
            </w:pPr>
            <w:r>
              <w:t xml:space="preserve">Pass Criteria</w:t>
            </w:r>
          </w:p>
        </w:tc>
        <w:tc>
          <w:tcPr/>
          <w:p>
            <w:pPr>
              <w:pStyle w:val="Compact"/>
            </w:pPr>
            <w:r>
              <w:t xml:space="preserve">HTTP 403 returned; error code =</w:t>
            </w:r>
            <w:r>
              <w:t xml:space="preserve"> </w:t>
            </w:r>
            <w:r>
              <w:rPr>
                <w:rStyle w:val="VerbatimChar"/>
              </w:rPr>
              <w:t xml:space="preserve">PAYROLL_LOCKED</w:t>
            </w:r>
            <w:r>
              <w:t xml:space="preserve">; payslip record unchanged in database.</w:t>
            </w:r>
          </w:p>
        </w:tc>
      </w:tr>
      <w:tr>
        <w:tc>
          <w:tcPr/>
          <w:p>
            <w:pPr>
              <w:pStyle w:val="Compact"/>
            </w:pPr>
            <w:r>
              <w:t xml:space="preserve">Priority</w:t>
            </w:r>
          </w:p>
        </w:tc>
        <w:tc>
          <w:tcPr/>
          <w:p>
            <w:pPr>
              <w:pStyle w:val="Compact"/>
            </w:pPr>
            <w:r>
              <w:t xml:space="preserve">Critical</w:t>
            </w:r>
          </w:p>
        </w:tc>
      </w:tr>
    </w:tbl>
    <w:p>
      <w:r>
        <w:pict>
          <v:rect style="width:0;height:1.5pt" o:hralign="center" o:hrstd="t" o:hr="t"/>
        </w:pict>
      </w:r>
    </w:p>
    <w:bookmarkEnd w:id="101"/>
    <w:bookmarkStart w:id="102" w:name="X6b8f0e32a36103055eb5f97c9bbed4712b7981b"/>
    <w:p>
      <w:pPr>
        <w:pStyle w:val="Heading3"/>
      </w:pPr>
      <w:r>
        <w:t xml:space="preserve">FR-HR-014 / FR-HR-015 — Payslip Generation and Delivery</w:t>
      </w:r>
    </w:p>
    <w:p>
      <w:r>
        <w:pict>
          <v:rect style="width:0;height:1.5pt" o:hralign="center" o:hrstd="t" o:hr="t"/>
        </w:pict>
      </w:r>
    </w:p>
    <w:p>
      <w:pPr>
        <w:pStyle w:val="FirstParagraph"/>
      </w:pPr>
      <w:r>
        <w:rPr>
          <w:b/>
          <w:bCs/>
        </w:rPr>
        <w:t xml:space="preserve">TC-HR-010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TC-HR-010</w:t>
            </w:r>
          </w:p>
        </w:tc>
      </w:tr>
      <w:tr>
        <w:tc>
          <w:tcPr/>
          <w:p>
            <w:pPr>
              <w:pStyle w:val="Compact"/>
            </w:pPr>
            <w:r>
              <w:t xml:space="preserve">FR Reference</w:t>
            </w:r>
          </w:p>
        </w:tc>
        <w:tc>
          <w:tcPr/>
          <w:p>
            <w:pPr>
              <w:pStyle w:val="Compact"/>
            </w:pPr>
            <w:r>
              <w:t xml:space="preserve">FR-HR-014</w:t>
            </w:r>
          </w:p>
        </w:tc>
      </w:tr>
      <w:tr>
        <w:tc>
          <w:tcPr/>
          <w:p>
            <w:pPr>
              <w:pStyle w:val="Compact"/>
            </w:pPr>
            <w:r>
              <w:t xml:space="preserve">Title</w:t>
            </w:r>
          </w:p>
        </w:tc>
        <w:tc>
          <w:tcPr/>
          <w:p>
            <w:pPr>
              <w:pStyle w:val="Compact"/>
            </w:pPr>
            <w:r>
              <w:t xml:space="preserve">Verify PDF payslip contains all required fields</w:t>
            </w:r>
          </w:p>
        </w:tc>
      </w:tr>
      <w:tr>
        <w:tc>
          <w:tcPr/>
          <w:p>
            <w:pPr>
              <w:pStyle w:val="Compact"/>
            </w:pPr>
            <w:r>
              <w:t xml:space="preserve">Preconditions</w:t>
            </w:r>
          </w:p>
        </w:tc>
        <w:tc>
          <w:tcPr/>
          <w:p>
            <w:pPr>
              <w:pStyle w:val="Compact"/>
            </w:pPr>
            <w:r>
              <w:t xml:space="preserve">1. Payroll for April 2026 has been approved. 2. "Mugisha Peter"'s payslip for April 2026 shows: Gross = UGX 600,000, PAYE = UGX 82,000, NSSF Employee = UGX 30,000, Net Pay = UGX 488,000.</w:t>
            </w:r>
          </w:p>
        </w:tc>
      </w:tr>
      <w:tr>
        <w:tc>
          <w:tcPr/>
          <w:p>
            <w:pPr>
              <w:pStyle w:val="Compact"/>
            </w:pPr>
            <w:r>
              <w:t xml:space="preserve">Test Steps</w:t>
            </w:r>
          </w:p>
        </w:tc>
        <w:tc>
          <w:tcPr/>
          <w:p>
            <w:pPr>
              <w:pStyle w:val="Compact"/>
            </w:pPr>
            <w:r>
              <w:t xml:space="preserve">1. Navigate to HR &gt; Payroll &gt; April 2026 &gt; "Mugisha Peter" &gt; Download Payslip. 2. Open the PDF. 3. Inspect the content.</w:t>
            </w:r>
          </w:p>
        </w:tc>
      </w:tr>
      <w:tr>
        <w:tc>
          <w:tcPr/>
          <w:p>
            <w:pPr>
              <w:pStyle w:val="Compact"/>
            </w:pPr>
            <w:r>
              <w:t xml:space="preserve">Expected Result</w:t>
            </w:r>
          </w:p>
        </w:tc>
        <w:tc>
          <w:tcPr/>
          <w:p>
            <w:pPr>
              <w:pStyle w:val="Compact"/>
            </w:pPr>
            <w:r>
              <w:t xml:space="preserve">The PDF payslip contains: business name and logo, employee full name "Mugisha Peter", employee ID, pay period (April 2026), earnings breakdown (Basic Salary = UGX 600,000), deductions breakdown (PAYE = UGX 82,000; NSSF Employee = UGX 30,000), Gross Pay = UGX 600,000, Total Deductions = UGX 112,000, Net Pay = UGX 488,000.</w:t>
            </w:r>
          </w:p>
        </w:tc>
      </w:tr>
      <w:tr>
        <w:tc>
          <w:tcPr/>
          <w:p>
            <w:pPr>
              <w:pStyle w:val="Compact"/>
            </w:pPr>
            <w:r>
              <w:t xml:space="preserve">Pass Criteria</w:t>
            </w:r>
          </w:p>
        </w:tc>
        <w:tc>
          <w:tcPr/>
          <w:p>
            <w:pPr>
              <w:pStyle w:val="Compact"/>
            </w:pPr>
            <w:r>
              <w:t xml:space="preserve">PDF contains all listed fields with correct values; Net Pay = UGX 488,000.</w:t>
            </w:r>
          </w:p>
        </w:tc>
      </w:tr>
      <w:tr>
        <w:tc>
          <w:tcPr/>
          <w:p>
            <w:pPr>
              <w:pStyle w:val="Compact"/>
            </w:pPr>
            <w:r>
              <w:t xml:space="preserve">Priority</w:t>
            </w:r>
          </w:p>
        </w:tc>
        <w:tc>
          <w:tcPr/>
          <w:p>
            <w:pPr>
              <w:pStyle w:val="Compact"/>
            </w:pPr>
            <w:r>
              <w:t xml:space="preserve">High</w:t>
            </w:r>
          </w:p>
        </w:tc>
      </w:tr>
    </w:tbl>
    <w:p>
      <w:r>
        <w:pict>
          <v:rect style="width:0;height:1.5pt" o:hralign="center" o:hrstd="t" o:hr="t"/>
        </w:pict>
      </w:r>
    </w:p>
    <w:bookmarkEnd w:id="102"/>
    <w:bookmarkStart w:id="103" w:name="fr-hr-019--salary-advance-repayment"/>
    <w:p>
      <w:pPr>
        <w:pStyle w:val="Heading3"/>
      </w:pPr>
      <w:r>
        <w:t xml:space="preserve">FR-HR-019 — Salary Advance Repayment</w:t>
      </w:r>
    </w:p>
    <w:p>
      <w:r>
        <w:pict>
          <v:rect style="width:0;height:1.5pt" o:hralign="center" o:hrstd="t" o:hr="t"/>
        </w:pict>
      </w:r>
    </w:p>
    <w:p>
      <w:pPr>
        <w:pStyle w:val="FirstParagraph"/>
      </w:pPr>
      <w:r>
        <w:rPr>
          <w:b/>
          <w:bCs/>
        </w:rPr>
        <w:t xml:space="preserve">TC-HR-011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TC-HR-011</w:t>
            </w:r>
          </w:p>
        </w:tc>
      </w:tr>
      <w:tr>
        <w:tc>
          <w:tcPr/>
          <w:p>
            <w:pPr>
              <w:pStyle w:val="Compact"/>
            </w:pPr>
            <w:r>
              <w:t xml:space="preserve">FR Reference</w:t>
            </w:r>
          </w:p>
        </w:tc>
        <w:tc>
          <w:tcPr/>
          <w:p>
            <w:pPr>
              <w:pStyle w:val="Compact"/>
            </w:pPr>
            <w:r>
              <w:t xml:space="preserve">FR-HR-019</w:t>
            </w:r>
          </w:p>
        </w:tc>
      </w:tr>
      <w:tr>
        <w:tc>
          <w:tcPr/>
          <w:p>
            <w:pPr>
              <w:pStyle w:val="Compact"/>
            </w:pPr>
            <w:r>
              <w:t xml:space="preserve">Title</w:t>
            </w:r>
          </w:p>
        </w:tc>
        <w:tc>
          <w:tcPr/>
          <w:p>
            <w:pPr>
              <w:pStyle w:val="Compact"/>
            </w:pPr>
            <w:r>
              <w:t xml:space="preserve">Verify salary advance creates automatic monthly repayment deduction until balance is zero</w:t>
            </w:r>
          </w:p>
        </w:tc>
      </w:tr>
      <w:tr>
        <w:tc>
          <w:tcPr/>
          <w:p>
            <w:pPr>
              <w:pStyle w:val="Compact"/>
            </w:pPr>
            <w:r>
              <w:t xml:space="preserve">Preconditions</w:t>
            </w:r>
          </w:p>
        </w:tc>
        <w:tc>
          <w:tcPr/>
          <w:p>
            <w:pPr>
              <w:pStyle w:val="Compact"/>
            </w:pPr>
            <w:r>
              <w:t xml:space="preserve">1. Staff member "Byamukama Sam" has gross salary = UGX 800,000. 2. A salary advance of UGX 300,000 is recorded, repayable over 3 months (UGX 100,000/month).</w:t>
            </w:r>
          </w:p>
        </w:tc>
      </w:tr>
      <w:tr>
        <w:tc>
          <w:tcPr/>
          <w:p>
            <w:pPr>
              <w:pStyle w:val="Compact"/>
            </w:pPr>
            <w:r>
              <w:t xml:space="preserve">Test Steps</w:t>
            </w:r>
          </w:p>
        </w:tc>
        <w:tc>
          <w:tcPr/>
          <w:p>
            <w:pPr>
              <w:pStyle w:val="Compact"/>
            </w:pPr>
            <w:r>
              <w:t xml:space="preserve">1. Run payroll for Month 1 and preview "Byamukama Sam"'s payslip. 2. Approve Month 1 payroll. 3. Run payroll for Month 2 and preview the payslip. 4. Approve Month 2. 5. Run payroll for Month 3 and preview. 6. Approve Month 3. 7. Run payroll for Month 4 and preview.</w:t>
            </w:r>
          </w:p>
        </w:tc>
      </w:tr>
      <w:tr>
        <w:tc>
          <w:tcPr/>
          <w:p>
            <w:pPr>
              <w:pStyle w:val="Compact"/>
            </w:pPr>
            <w:r>
              <w:t xml:space="preserve">Expected Result</w:t>
            </w:r>
          </w:p>
        </w:tc>
        <w:tc>
          <w:tcPr/>
          <w:p>
            <w:pPr>
              <w:pStyle w:val="Compact"/>
            </w:pPr>
            <w:r>
              <w:t xml:space="preserve">Month 1 payslip: Advance Repayment deduction = UGX 100,000; outstanding advance = UGX 200,000. Month 2 payslip: Advance Repayment deduction = UGX 100,000; outstanding = UGX 100,000. Month 3 payslip: Advance Repayment deduction = UGX 100,000; outstanding = UGX 0. Month 4 payslip: no Advance Repayment deduction line; outstanding = UGX 0.</w:t>
            </w:r>
          </w:p>
        </w:tc>
      </w:tr>
      <w:tr>
        <w:tc>
          <w:tcPr/>
          <w:p>
            <w:pPr>
              <w:pStyle w:val="Compact"/>
            </w:pPr>
            <w:r>
              <w:t xml:space="preserve">Pass Criteria</w:t>
            </w:r>
          </w:p>
        </w:tc>
        <w:tc>
          <w:tcPr/>
          <w:p>
            <w:pPr>
              <w:pStyle w:val="Compact"/>
            </w:pPr>
            <w:r>
              <w:t xml:space="preserve">3 consecutive months of UGX 100,000 deductions; Month 4 shows no advance deduction.</w:t>
            </w:r>
          </w:p>
        </w:tc>
      </w:tr>
      <w:tr>
        <w:tc>
          <w:tcPr/>
          <w:p>
            <w:pPr>
              <w:pStyle w:val="Compact"/>
            </w:pPr>
            <w:r>
              <w:t xml:space="preserve">Priority</w:t>
            </w:r>
          </w:p>
        </w:tc>
        <w:tc>
          <w:tcPr/>
          <w:p>
            <w:pPr>
              <w:pStyle w:val="Compact"/>
            </w:pPr>
            <w:r>
              <w:t xml:space="preserve">High</w:t>
            </w:r>
          </w:p>
        </w:tc>
      </w:tr>
    </w:tbl>
    <w:p>
      <w:r>
        <w:pict>
          <v:rect style="width:0;height:1.5pt" o:hralign="center" o:hrstd="t" o:hr="t"/>
        </w:pict>
      </w:r>
    </w:p>
    <w:bookmarkEnd w:id="103"/>
    <w:bookmarkEnd w:id="104"/>
    <w:bookmarkStart w:id="108" w:name="Xb080b24ff1e446b1682b2e7ab4ee5992dddcb3b"/>
    <w:p>
      <w:pPr>
        <w:pStyle w:val="Heading2"/>
      </w:pPr>
      <w:r>
        <w:t xml:space="preserve">Module F-009: Dashboard and Business Health</w:t>
      </w:r>
    </w:p>
    <w:p>
      <w:r>
        <w:pict>
          <v:rect style="width:0;height:1.5pt" o:hralign="center" o:hrstd="t" o:hr="t"/>
        </w:pict>
      </w:r>
    </w:p>
    <w:bookmarkStart w:id="105" w:name="fr-dash-001--kpi-cards"/>
    <w:p>
      <w:pPr>
        <w:pStyle w:val="Heading3"/>
      </w:pPr>
      <w:r>
        <w:t xml:space="preserve">FR-DASH-001 — KPI Cards</w:t>
      </w:r>
    </w:p>
    <w:p>
      <w:r>
        <w:pict>
          <v:rect style="width:0;height:1.5pt" o:hralign="center" o:hrstd="t" o:hr="t"/>
        </w:pict>
      </w:r>
    </w:p>
    <w:p>
      <w:pPr>
        <w:pStyle w:val="FirstParagraph"/>
      </w:pPr>
      <w:r>
        <w:rPr>
          <w:b/>
          <w:bCs/>
        </w:rPr>
        <w:t xml:space="preserve">TC-DASH-001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TC-DASH-001</w:t>
            </w:r>
          </w:p>
        </w:tc>
      </w:tr>
      <w:tr>
        <w:tc>
          <w:tcPr/>
          <w:p>
            <w:pPr>
              <w:pStyle w:val="Compact"/>
            </w:pPr>
            <w:r>
              <w:t xml:space="preserve">FR Reference</w:t>
            </w:r>
          </w:p>
        </w:tc>
        <w:tc>
          <w:tcPr/>
          <w:p>
            <w:pPr>
              <w:pStyle w:val="Compact"/>
            </w:pPr>
            <w:r>
              <w:t xml:space="preserve">FR-DASH-001</w:t>
            </w:r>
          </w:p>
        </w:tc>
      </w:tr>
      <w:tr>
        <w:tc>
          <w:tcPr/>
          <w:p>
            <w:pPr>
              <w:pStyle w:val="Compact"/>
            </w:pPr>
            <w:r>
              <w:t xml:space="preserve">Title</w:t>
            </w:r>
          </w:p>
        </w:tc>
        <w:tc>
          <w:tcPr/>
          <w:p>
            <w:pPr>
              <w:pStyle w:val="Compact"/>
            </w:pPr>
            <w:r>
              <w:t xml:space="preserve">Verify dashboard displays correct values for all four KPI cards on open</w:t>
            </w:r>
          </w:p>
        </w:tc>
      </w:tr>
      <w:tr>
        <w:tc>
          <w:tcPr/>
          <w:p>
            <w:pPr>
              <w:pStyle w:val="Compact"/>
            </w:pPr>
            <w:r>
              <w:t xml:space="preserve">Preconditions</w:t>
            </w:r>
          </w:p>
        </w:tc>
        <w:tc>
          <w:tcPr/>
          <w:p>
            <w:pPr>
              <w:pStyle w:val="Compact"/>
            </w:pPr>
            <w:r>
              <w:t xml:space="preserve">1. Today's completed sales total = UGX 450,000 (3 transactions). 2. All customer outstanding balances total = UGX 1,200,000. 3. All active payment accounts total = UGX 350,000. 4. Tester is authenticated as Owner or Manager.</w:t>
            </w:r>
          </w:p>
        </w:tc>
      </w:tr>
      <w:tr>
        <w:tc>
          <w:tcPr/>
          <w:p>
            <w:pPr>
              <w:pStyle w:val="Compact"/>
            </w:pPr>
            <w:r>
              <w:t xml:space="preserve">Test Steps</w:t>
            </w:r>
          </w:p>
        </w:tc>
        <w:tc>
          <w:tcPr/>
          <w:p>
            <w:pPr>
              <w:pStyle w:val="Compact"/>
            </w:pPr>
            <w:r>
              <w:t xml:space="preserve">1. Open the application and navigate to the Dashboard. 2. Observe the 4 KPI cards.</w:t>
            </w:r>
          </w:p>
        </w:tc>
      </w:tr>
      <w:tr>
        <w:tc>
          <w:tcPr/>
          <w:p>
            <w:pPr>
              <w:pStyle w:val="Compact"/>
            </w:pPr>
            <w:r>
              <w:t xml:space="preserve">Expected Result</w:t>
            </w:r>
          </w:p>
        </w:tc>
        <w:tc>
          <w:tcPr/>
          <w:p>
            <w:pPr>
              <w:pStyle w:val="Compact"/>
            </w:pPr>
            <w:r>
              <w:t xml:space="preserve">Today's Revenue card shows UGX 450,000. Transaction Count card shows 3. Outstanding Credit card shows UGX 1,200,000. Cash Position card shows UGX 350,000. The last sync timestamp is displayed below or near the cards.</w:t>
            </w:r>
          </w:p>
        </w:tc>
      </w:tr>
      <w:tr>
        <w:tc>
          <w:tcPr/>
          <w:p>
            <w:pPr>
              <w:pStyle w:val="Compact"/>
            </w:pPr>
            <w:r>
              <w:t xml:space="preserve">Pass Criteria</w:t>
            </w:r>
          </w:p>
        </w:tc>
        <w:tc>
          <w:tcPr/>
          <w:p>
            <w:pPr>
              <w:pStyle w:val="Compact"/>
            </w:pPr>
            <w:r>
              <w:t xml:space="preserve">All 4 KPI values match seeded data exactly; last sync timestamp visible.</w:t>
            </w:r>
          </w:p>
        </w:tc>
      </w:tr>
      <w:tr>
        <w:tc>
          <w:tcPr/>
          <w:p>
            <w:pPr>
              <w:pStyle w:val="Compact"/>
            </w:pPr>
            <w:r>
              <w:t xml:space="preserve">Priority</w:t>
            </w:r>
          </w:p>
        </w:tc>
        <w:tc>
          <w:tcPr/>
          <w:p>
            <w:pPr>
              <w:pStyle w:val="Compact"/>
            </w:pPr>
            <w:r>
              <w:t xml:space="preserve">High</w:t>
            </w:r>
          </w:p>
        </w:tc>
      </w:tr>
    </w:tbl>
    <w:p>
      <w:r>
        <w:pict>
          <v:rect style="width:0;height:1.5pt" o:hralign="center" o:hrstd="t" o:hr="t"/>
        </w:pict>
      </w:r>
    </w:p>
    <w:bookmarkEnd w:id="105"/>
    <w:bookmarkStart w:id="106" w:name="fr-dash-003--auto-refresh-web"/>
    <w:p>
      <w:pPr>
        <w:pStyle w:val="Heading3"/>
      </w:pPr>
      <w:r>
        <w:t xml:space="preserve">FR-DASH-003 — Auto-Refresh (Web)</w:t>
      </w:r>
    </w:p>
    <w:p>
      <w:r>
        <w:pict>
          <v:rect style="width:0;height:1.5pt" o:hralign="center" o:hrstd="t" o:hr="t"/>
        </w:pict>
      </w:r>
    </w:p>
    <w:p>
      <w:pPr>
        <w:pStyle w:val="FirstParagraph"/>
      </w:pPr>
      <w:r>
        <w:rPr>
          <w:b/>
          <w:bCs/>
        </w:rPr>
        <w:t xml:space="preserve">TC-DASH-002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TC-DASH-002</w:t>
            </w:r>
          </w:p>
        </w:tc>
      </w:tr>
      <w:tr>
        <w:tc>
          <w:tcPr/>
          <w:p>
            <w:pPr>
              <w:pStyle w:val="Compact"/>
            </w:pPr>
            <w:r>
              <w:t xml:space="preserve">FR Reference</w:t>
            </w:r>
          </w:p>
        </w:tc>
        <w:tc>
          <w:tcPr/>
          <w:p>
            <w:pPr>
              <w:pStyle w:val="Compact"/>
            </w:pPr>
            <w:r>
              <w:t xml:space="preserve">FR-DASH-003</w:t>
            </w:r>
          </w:p>
        </w:tc>
      </w:tr>
      <w:tr>
        <w:tc>
          <w:tcPr/>
          <w:p>
            <w:pPr>
              <w:pStyle w:val="Compact"/>
            </w:pPr>
            <w:r>
              <w:t xml:space="preserve">Title</w:t>
            </w:r>
          </w:p>
        </w:tc>
        <w:tc>
          <w:tcPr/>
          <w:p>
            <w:pPr>
              <w:pStyle w:val="Compact"/>
            </w:pPr>
            <w:r>
              <w:t xml:space="preserve">Verify web dashboard KPI values auto-refresh every 2 minutes without a page reload</w:t>
            </w:r>
          </w:p>
        </w:tc>
      </w:tr>
      <w:tr>
        <w:tc>
          <w:tcPr/>
          <w:p>
            <w:pPr>
              <w:pStyle w:val="Compact"/>
            </w:pPr>
            <w:r>
              <w:t xml:space="preserve">Preconditions</w:t>
            </w:r>
          </w:p>
        </w:tc>
        <w:tc>
          <w:tcPr/>
          <w:p>
            <w:pPr>
              <w:pStyle w:val="Compact"/>
            </w:pPr>
            <w:r>
              <w:t xml:space="preserve">1. The web dashboard is open with Today's Revenue = UGX 450,000. 2. A new sale of UGX 50,000 is completed (bringing Today's Revenue to UGX 500,000) at time T. 3. Browser network tab is visible.</w:t>
            </w:r>
          </w:p>
        </w:tc>
      </w:tr>
      <w:tr>
        <w:tc>
          <w:tcPr/>
          <w:p>
            <w:pPr>
              <w:pStyle w:val="Compact"/>
            </w:pPr>
            <w:r>
              <w:t xml:space="preserve">Test Steps</w:t>
            </w:r>
          </w:p>
        </w:tc>
        <w:tc>
          <w:tcPr/>
          <w:p>
            <w:pPr>
              <w:pStyle w:val="Compact"/>
            </w:pPr>
            <w:r>
              <w:t xml:space="preserve">1. Note the time of the new sale (time T). 2. Do not reload the page. 3. Wait up to 2 minutes (120 seconds) from T. 4. Observe the Today's Revenue KPI card.</w:t>
            </w:r>
          </w:p>
        </w:tc>
      </w:tr>
      <w:tr>
        <w:tc>
          <w:tcPr/>
          <w:p>
            <w:pPr>
              <w:pStyle w:val="Compact"/>
            </w:pPr>
            <w:r>
              <w:t xml:space="preserve">Expected Result</w:t>
            </w:r>
          </w:p>
        </w:tc>
        <w:tc>
          <w:tcPr/>
          <w:p>
            <w:pPr>
              <w:pStyle w:val="Compact"/>
            </w:pPr>
            <w:r>
              <w:t xml:space="preserve">Within 120 seconds of the new sale, the Today's Revenue card updates to UGX 500,000 without a full page reload. The browser's URL does not change. A background API refresh request is visible in the network tab.</w:t>
            </w:r>
          </w:p>
        </w:tc>
      </w:tr>
      <w:tr>
        <w:tc>
          <w:tcPr/>
          <w:p>
            <w:pPr>
              <w:pStyle w:val="Compact"/>
            </w:pPr>
            <w:r>
              <w:t xml:space="preserve">Pass Criteria</w:t>
            </w:r>
          </w:p>
        </w:tc>
        <w:tc>
          <w:tcPr/>
          <w:p>
            <w:pPr>
              <w:pStyle w:val="Compact"/>
            </w:pPr>
            <w:r>
              <w:t xml:space="preserve">Revenue card shows UGX 500,000 within 120 seconds; no full page reload; background refresh request observed.</w:t>
            </w:r>
          </w:p>
        </w:tc>
      </w:tr>
      <w:tr>
        <w:tc>
          <w:tcPr/>
          <w:p>
            <w:pPr>
              <w:pStyle w:val="Compact"/>
            </w:pPr>
            <w:r>
              <w:t xml:space="preserve">Priority</w:t>
            </w:r>
          </w:p>
        </w:tc>
        <w:tc>
          <w:tcPr/>
          <w:p>
            <w:pPr>
              <w:pStyle w:val="Compact"/>
            </w:pPr>
            <w:r>
              <w:t xml:space="preserve">High</w:t>
            </w:r>
          </w:p>
        </w:tc>
      </w:tr>
    </w:tbl>
    <w:p>
      <w:r>
        <w:pict>
          <v:rect style="width:0;height:1.5pt" o:hralign="center" o:hrstd="t" o:hr="t"/>
        </w:pict>
      </w:r>
    </w:p>
    <w:bookmarkEnd w:id="106"/>
    <w:bookmarkStart w:id="107" w:name="fr-dash-006--branch-switcher"/>
    <w:p>
      <w:pPr>
        <w:pStyle w:val="Heading3"/>
      </w:pPr>
      <w:r>
        <w:t xml:space="preserve">FR-DASH-006 — Branch Switcher</w:t>
      </w:r>
    </w:p>
    <w:p>
      <w:r>
        <w:pict>
          <v:rect style="width:0;height:1.5pt" o:hralign="center" o:hrstd="t" o:hr="t"/>
        </w:pict>
      </w:r>
    </w:p>
    <w:p>
      <w:pPr>
        <w:pStyle w:val="FirstParagraph"/>
      </w:pPr>
      <w:r>
        <w:rPr>
          <w:b/>
          <w:bCs/>
        </w:rPr>
        <w:t xml:space="preserve">TC-DASH-003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TC-DASH-003</w:t>
            </w:r>
          </w:p>
        </w:tc>
      </w:tr>
      <w:tr>
        <w:tc>
          <w:tcPr/>
          <w:p>
            <w:pPr>
              <w:pStyle w:val="Compact"/>
            </w:pPr>
            <w:r>
              <w:t xml:space="preserve">FR Reference</w:t>
            </w:r>
          </w:p>
        </w:tc>
        <w:tc>
          <w:tcPr/>
          <w:p>
            <w:pPr>
              <w:pStyle w:val="Compact"/>
            </w:pPr>
            <w:r>
              <w:t xml:space="preserve">FR-DASH-006</w:t>
            </w:r>
          </w:p>
        </w:tc>
      </w:tr>
      <w:tr>
        <w:tc>
          <w:tcPr/>
          <w:p>
            <w:pPr>
              <w:pStyle w:val="Compact"/>
            </w:pPr>
            <w:r>
              <w:t xml:space="preserve">Title</w:t>
            </w:r>
          </w:p>
        </w:tc>
        <w:tc>
          <w:tcPr/>
          <w:p>
            <w:pPr>
              <w:pStyle w:val="Compact"/>
            </w:pPr>
            <w:r>
              <w:t xml:space="preserve">Verify branch switcher updates all KPI cards to the selected branch data within 2 seconds</w:t>
            </w:r>
          </w:p>
        </w:tc>
      </w:tr>
      <w:tr>
        <w:tc>
          <w:tcPr/>
          <w:p>
            <w:pPr>
              <w:pStyle w:val="Compact"/>
            </w:pPr>
            <w:r>
              <w:t xml:space="preserve">Preconditions</w:t>
            </w:r>
          </w:p>
        </w:tc>
        <w:tc>
          <w:tcPr/>
          <w:p>
            <w:pPr>
              <w:pStyle w:val="Compact"/>
            </w:pPr>
            <w:r>
              <w:t xml:space="preserve">1. The business has 2 branches: Branch A (today's revenue = UGX 300,000) and Branch B (today's revenue = UGX 150,000). 2. The dashboard is showing Branch A data. 3. Tester is authenticated as Owner or Branch Manager with access to both branches.</w:t>
            </w:r>
          </w:p>
        </w:tc>
      </w:tr>
      <w:tr>
        <w:tc>
          <w:tcPr/>
          <w:p>
            <w:pPr>
              <w:pStyle w:val="Compact"/>
            </w:pPr>
            <w:r>
              <w:t xml:space="preserve">Test Steps</w:t>
            </w:r>
          </w:p>
        </w:tc>
        <w:tc>
          <w:tcPr/>
          <w:p>
            <w:pPr>
              <w:pStyle w:val="Compact"/>
            </w:pPr>
            <w:r>
              <w:t xml:space="preserve">1. On the dashboard, tap the branch switcher. 2. Select "Branch B". 3. Start a timer. 4. Observe when KPI cards update.</w:t>
            </w:r>
          </w:p>
        </w:tc>
      </w:tr>
      <w:tr>
        <w:tc>
          <w:tcPr/>
          <w:p>
            <w:pPr>
              <w:pStyle w:val="Compact"/>
            </w:pPr>
            <w:r>
              <w:t xml:space="preserve">Expected Result</w:t>
            </w:r>
          </w:p>
        </w:tc>
        <w:tc>
          <w:tcPr/>
          <w:p>
            <w:pPr>
              <w:pStyle w:val="Compact"/>
            </w:pPr>
            <w:r>
              <w:t xml:space="preserve">Within 2 seconds of selecting "Branch B", the Today's Revenue card updates to UGX 150,000. All other KPI cards reflect Branch B's data. The last sync timestamp updates.</w:t>
            </w:r>
          </w:p>
        </w:tc>
      </w:tr>
      <w:tr>
        <w:tc>
          <w:tcPr/>
          <w:p>
            <w:pPr>
              <w:pStyle w:val="Compact"/>
            </w:pPr>
            <w:r>
              <w:t xml:space="preserve">Pass Criteria</w:t>
            </w:r>
          </w:p>
        </w:tc>
        <w:tc>
          <w:tcPr/>
          <w:p>
            <w:pPr>
              <w:pStyle w:val="Compact"/>
            </w:pPr>
            <w:r>
              <w:t xml:space="preserve">Today's Revenue = UGX 150,000 within 2 seconds; all KPI cards reflect Branch B data.</w:t>
            </w:r>
          </w:p>
        </w:tc>
      </w:tr>
      <w:tr>
        <w:tc>
          <w:tcPr/>
          <w:p>
            <w:pPr>
              <w:pStyle w:val="Compact"/>
            </w:pPr>
            <w:r>
              <w:t xml:space="preserve">Priority</w:t>
            </w:r>
          </w:p>
        </w:tc>
        <w:tc>
          <w:tcPr/>
          <w:p>
            <w:pPr>
              <w:pStyle w:val="Compact"/>
            </w:pPr>
            <w:r>
              <w:t xml:space="preserve">High</w:t>
            </w:r>
          </w:p>
        </w:tc>
      </w:tr>
    </w:tbl>
    <w:p>
      <w:r>
        <w:pict>
          <v:rect style="width:0;height:1.5pt" o:hralign="center" o:hrstd="t" o:hr="t"/>
        </w:pict>
      </w:r>
    </w:p>
    <w:bookmarkEnd w:id="107"/>
    <w:bookmarkEnd w:id="108"/>
    <w:bookmarkStart w:id="112" w:name="module-f-010-settings-and-configuration"/>
    <w:p>
      <w:pPr>
        <w:pStyle w:val="Heading2"/>
      </w:pPr>
      <w:r>
        <w:t xml:space="preserve">Module F-010: Settings and Configuration</w:t>
      </w:r>
    </w:p>
    <w:p>
      <w:r>
        <w:pict>
          <v:rect style="width:0;height:1.5pt" o:hralign="center" o:hrstd="t" o:hr="t"/>
        </w:pict>
      </w:r>
    </w:p>
    <w:bookmarkStart w:id="109" w:name="X0cc81f63e5f61a16547b4ac587faa4eeee37cde"/>
    <w:p>
      <w:pPr>
        <w:pStyle w:val="Heading3"/>
      </w:pPr>
      <w:r>
        <w:t xml:space="preserve">FR-SET-005 / FR-SET-006 — Multi-Tenant Data Isolation (BR-001)</w:t>
      </w:r>
    </w:p>
    <w:p>
      <w:r>
        <w:pict>
          <v:rect style="width:0;height:1.5pt" o:hralign="center" o:hrstd="t" o:hr="t"/>
        </w:pict>
      </w:r>
    </w:p>
    <w:p>
      <w:pPr>
        <w:pStyle w:val="FirstParagraph"/>
      </w:pPr>
      <w:r>
        <w:rPr>
          <w:b/>
          <w:bCs/>
        </w:rPr>
        <w:t xml:space="preserve">TC-SET-001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TC-SET-001</w:t>
            </w:r>
          </w:p>
        </w:tc>
      </w:tr>
      <w:tr>
        <w:tc>
          <w:tcPr/>
          <w:p>
            <w:pPr>
              <w:pStyle w:val="Compact"/>
            </w:pPr>
            <w:r>
              <w:t xml:space="preserve">FR Reference</w:t>
            </w:r>
          </w:p>
        </w:tc>
        <w:tc>
          <w:tcPr/>
          <w:p>
            <w:pPr>
              <w:pStyle w:val="Compact"/>
            </w:pPr>
            <w:r>
              <w:t xml:space="preserve">FR-SET-005, BR-001</w:t>
            </w:r>
          </w:p>
        </w:tc>
      </w:tr>
      <w:tr>
        <w:tc>
          <w:tcPr/>
          <w:p>
            <w:pPr>
              <w:pStyle w:val="Compact"/>
            </w:pPr>
            <w:r>
              <w:t xml:space="preserve">Title</w:t>
            </w:r>
          </w:p>
        </w:tc>
        <w:tc>
          <w:tcPr/>
          <w:p>
            <w:pPr>
              <w:pStyle w:val="Compact"/>
            </w:pPr>
            <w:r>
              <w:t xml:space="preserve">Verify Franchise A cashier cannot read Franchise B sales data</w:t>
            </w:r>
          </w:p>
        </w:tc>
      </w:tr>
      <w:tr>
        <w:tc>
          <w:tcPr/>
          <w:p>
            <w:pPr>
              <w:pStyle w:val="Compact"/>
            </w:pPr>
            <w:r>
              <w:t xml:space="preserve">Preconditions</w:t>
            </w:r>
          </w:p>
        </w:tc>
        <w:tc>
          <w:tcPr/>
          <w:p>
            <w:pPr>
              <w:pStyle w:val="Compact"/>
            </w:pPr>
            <w:r>
              <w:t xml:space="preserve">1. Two franchises exist: Franchise A (ID = "FRAN-A") and Franchise B (ID = "FRAN-B"). 2. Franchise B has 5 sales records with known IDs. 3. A Cashier-role JWT for Franchise A is available.</w:t>
            </w:r>
          </w:p>
        </w:tc>
      </w:tr>
      <w:tr>
        <w:tc>
          <w:tcPr/>
          <w:p>
            <w:pPr>
              <w:pStyle w:val="Compact"/>
            </w:pPr>
            <w:r>
              <w:t xml:space="preserve">Test Steps</w:t>
            </w:r>
          </w:p>
        </w:tc>
        <w:tc>
          <w:tcPr/>
          <w:p>
            <w:pPr>
              <w:pStyle w:val="Compact"/>
            </w:pPr>
            <w:r>
              <w:t xml:space="preserve">1. Authenticate as a Franchise A Cashier. 2. Send</w:t>
            </w:r>
            <w:r>
              <w:t xml:space="preserve"> </w:t>
            </w:r>
            <w:r>
              <w:rPr>
                <w:rStyle w:val="VerbatimChar"/>
              </w:rPr>
              <w:t xml:space="preserve">GET /api/v1/sales</w:t>
            </w:r>
            <w:r>
              <w:t xml:space="preserve"> </w:t>
            </w:r>
            <w:r>
              <w:t xml:space="preserve">with the Franchise A JWT. 3. Verify that 0 Franchise B sale IDs appear in the response. 4. Attempt to fetch a specific Franchise B sale:</w:t>
            </w:r>
            <w:r>
              <w:t xml:space="preserve"> </w:t>
            </w:r>
            <w:r>
              <w:rPr>
                <w:rStyle w:val="VerbatimChar"/>
              </w:rPr>
              <w:t xml:space="preserve">GET /api/v1/sales/{franchise_B_sale_id}</w:t>
            </w:r>
            <w:r>
              <w:t xml:space="preserve">. 5. Observe the response.</w:t>
            </w:r>
          </w:p>
        </w:tc>
      </w:tr>
      <w:tr>
        <w:tc>
          <w:tcPr/>
          <w:p>
            <w:pPr>
              <w:pStyle w:val="Compact"/>
            </w:pPr>
            <w:r>
              <w:t xml:space="preserve">Expected Result</w:t>
            </w:r>
          </w:p>
        </w:tc>
        <w:tc>
          <w:tcPr/>
          <w:p>
            <w:pPr>
              <w:pStyle w:val="Compact"/>
            </w:pPr>
            <w:r>
              <w:t xml:space="preserve">Step 2 returns only Franchise A sales; Franchise B records are absent. Step 4 returns HTTP 403 or HTTP 404. No Franchise B data is present in any response field.</w:t>
            </w:r>
          </w:p>
        </w:tc>
      </w:tr>
      <w:tr>
        <w:tc>
          <w:tcPr/>
          <w:p>
            <w:pPr>
              <w:pStyle w:val="Compact"/>
            </w:pPr>
            <w:r>
              <w:t xml:space="preserve">Pass Criteria</w:t>
            </w:r>
          </w:p>
        </w:tc>
        <w:tc>
          <w:tcPr/>
          <w:p>
            <w:pPr>
              <w:pStyle w:val="Compact"/>
            </w:pPr>
            <w:r>
              <w:rPr>
                <w:rStyle w:val="VerbatimChar"/>
              </w:rPr>
              <w:t xml:space="preserve">GET /api/v1/sales</w:t>
            </w:r>
            <w:r>
              <w:t xml:space="preserve"> </w:t>
            </w:r>
            <w:r>
              <w:t xml:space="preserve">response contains 0 Franchise B records;</w:t>
            </w:r>
            <w:r>
              <w:t xml:space="preserve"> </w:t>
            </w:r>
            <w:r>
              <w:rPr>
                <w:rStyle w:val="VerbatimChar"/>
              </w:rPr>
              <w:t xml:space="preserve">GET /api/v1/sales/{franchise_B_sale_id}</w:t>
            </w:r>
            <w:r>
              <w:t xml:space="preserve"> </w:t>
            </w:r>
            <w:r>
              <w:t xml:space="preserve">returns HTTP 403 or HTTP 404.</w:t>
            </w:r>
          </w:p>
        </w:tc>
      </w:tr>
      <w:tr>
        <w:tc>
          <w:tcPr/>
          <w:p>
            <w:pPr>
              <w:pStyle w:val="Compact"/>
            </w:pPr>
            <w:r>
              <w:t xml:space="preserve">Priority</w:t>
            </w:r>
          </w:p>
        </w:tc>
        <w:tc>
          <w:tcPr/>
          <w:p>
            <w:pPr>
              <w:pStyle w:val="Compact"/>
            </w:pPr>
            <w:r>
              <w:t xml:space="preserve">Critical</w:t>
            </w:r>
          </w:p>
        </w:tc>
      </w:tr>
    </w:tbl>
    <w:p>
      <w:r>
        <w:pict>
          <v:rect style="width:0;height:1.5pt" o:hralign="center" o:hrstd="t" o:hr="t"/>
        </w:pict>
      </w:r>
    </w:p>
    <w:p>
      <w:pPr>
        <w:pStyle w:val="FirstParagraph"/>
      </w:pPr>
      <w:r>
        <w:rPr>
          <w:b/>
          <w:bCs/>
        </w:rPr>
        <w:t xml:space="preserve">TC-SET-002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TC-SET-002</w:t>
            </w:r>
          </w:p>
        </w:tc>
      </w:tr>
      <w:tr>
        <w:tc>
          <w:tcPr/>
          <w:p>
            <w:pPr>
              <w:pStyle w:val="Compact"/>
            </w:pPr>
            <w:r>
              <w:t xml:space="preserve">FR Reference</w:t>
            </w:r>
          </w:p>
        </w:tc>
        <w:tc>
          <w:tcPr/>
          <w:p>
            <w:pPr>
              <w:pStyle w:val="Compact"/>
            </w:pPr>
            <w:r>
              <w:t xml:space="preserve">BR-001</w:t>
            </w:r>
          </w:p>
        </w:tc>
      </w:tr>
      <w:tr>
        <w:tc>
          <w:tcPr/>
          <w:p>
            <w:pPr>
              <w:pStyle w:val="Compact"/>
            </w:pPr>
            <w:r>
              <w:t xml:space="preserve">Title</w:t>
            </w:r>
          </w:p>
        </w:tc>
        <w:tc>
          <w:tcPr/>
          <w:p>
            <w:pPr>
              <w:pStyle w:val="Compact"/>
            </w:pPr>
            <w:r>
              <w:t xml:space="preserve">Verify SQL injection in franchise_id parameter does not expose cross-tenant data</w:t>
            </w:r>
          </w:p>
        </w:tc>
      </w:tr>
      <w:tr>
        <w:tc>
          <w:tcPr/>
          <w:p>
            <w:pPr>
              <w:pStyle w:val="Compact"/>
            </w:pPr>
            <w:r>
              <w:t xml:space="preserve">Preconditions</w:t>
            </w:r>
          </w:p>
        </w:tc>
        <w:tc>
          <w:tcPr/>
          <w:p>
            <w:pPr>
              <w:pStyle w:val="Compact"/>
            </w:pPr>
            <w:r>
              <w:t xml:space="preserve">1. Two franchises exist: Franchise A and Franchise B. 2. A valid JWT for Franchise A is available.</w:t>
            </w:r>
          </w:p>
        </w:tc>
      </w:tr>
      <w:tr>
        <w:tc>
          <w:tcPr/>
          <w:p>
            <w:pPr>
              <w:pStyle w:val="Compact"/>
            </w:pPr>
            <w:r>
              <w:t xml:space="preserve">Test Steps</w:t>
            </w:r>
          </w:p>
        </w:tc>
        <w:tc>
          <w:tcPr/>
          <w:p>
            <w:pPr>
              <w:pStyle w:val="Compact"/>
            </w:pPr>
            <w:r>
              <w:t xml:space="preserve">1. Send</w:t>
            </w:r>
            <w:r>
              <w:t xml:space="preserve"> </w:t>
            </w:r>
            <w:r>
              <w:rPr>
                <w:rStyle w:val="VerbatimChar"/>
              </w:rPr>
              <w:t xml:space="preserve">GET /api/v1/sales?franchise_id=FRAN-A' OR '1'='1</w:t>
            </w:r>
            <w:r>
              <w:t xml:space="preserve"> </w:t>
            </w:r>
            <w:r>
              <w:t xml:space="preserve">with the Franchise A JWT. 2. Observe the HTTP response and response body.</w:t>
            </w:r>
          </w:p>
        </w:tc>
      </w:tr>
      <w:tr>
        <w:tc>
          <w:tcPr/>
          <w:p>
            <w:pPr>
              <w:pStyle w:val="Compact"/>
            </w:pPr>
            <w:r>
              <w:t xml:space="preserve">Expected Result</w:t>
            </w:r>
          </w:p>
        </w:tc>
        <w:tc>
          <w:tcPr/>
          <w:p>
            <w:pPr>
              <w:pStyle w:val="Compact"/>
            </w:pPr>
            <w:r>
              <w:t xml:space="preserve">The API returns HTTP 400 with an error indicating an invalid parameter format. The response body contains no sale records from Franchise B. No database error details are exposed in the response.</w:t>
            </w:r>
          </w:p>
        </w:tc>
      </w:tr>
      <w:tr>
        <w:tc>
          <w:tcPr/>
          <w:p>
            <w:pPr>
              <w:pStyle w:val="Compact"/>
            </w:pPr>
            <w:r>
              <w:t xml:space="preserve">Pass Criteria</w:t>
            </w:r>
          </w:p>
        </w:tc>
        <w:tc>
          <w:tcPr/>
          <w:p>
            <w:pPr>
              <w:pStyle w:val="Compact"/>
            </w:pPr>
            <w:r>
              <w:t xml:space="preserve">HTTP 400 returned; 0 Franchise B records in response; no SQL error messages in response body.</w:t>
            </w:r>
          </w:p>
        </w:tc>
      </w:tr>
      <w:tr>
        <w:tc>
          <w:tcPr/>
          <w:p>
            <w:pPr>
              <w:pStyle w:val="Compact"/>
            </w:pPr>
            <w:r>
              <w:t xml:space="preserve">Priority</w:t>
            </w:r>
          </w:p>
        </w:tc>
        <w:tc>
          <w:tcPr/>
          <w:p>
            <w:pPr>
              <w:pStyle w:val="Compact"/>
            </w:pPr>
            <w:r>
              <w:t xml:space="preserve">Critical</w:t>
            </w:r>
          </w:p>
        </w:tc>
      </w:tr>
    </w:tbl>
    <w:p>
      <w:r>
        <w:pict>
          <v:rect style="width:0;height:1.5pt" o:hralign="center" o:hrstd="t" o:hr="t"/>
        </w:pict>
      </w:r>
    </w:p>
    <w:bookmarkEnd w:id="109"/>
    <w:bookmarkStart w:id="110" w:name="X21070a7fce78e9afa44fd67b447004c3936b610"/>
    <w:p>
      <w:pPr>
        <w:pStyle w:val="Heading3"/>
      </w:pPr>
      <w:r>
        <w:t xml:space="preserve">FR-SET-011 — 2FA TOTP Setup and Verification</w:t>
      </w:r>
    </w:p>
    <w:p>
      <w:r>
        <w:pict>
          <v:rect style="width:0;height:1.5pt" o:hralign="center" o:hrstd="t" o:hr="t"/>
        </w:pict>
      </w:r>
    </w:p>
    <w:p>
      <w:pPr>
        <w:pStyle w:val="FirstParagraph"/>
      </w:pPr>
      <w:r>
        <w:rPr>
          <w:b/>
          <w:bCs/>
        </w:rPr>
        <w:t xml:space="preserve">TC-SET-003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TC-SET-003</w:t>
            </w:r>
          </w:p>
        </w:tc>
      </w:tr>
      <w:tr>
        <w:tc>
          <w:tcPr/>
          <w:p>
            <w:pPr>
              <w:pStyle w:val="Compact"/>
            </w:pPr>
            <w:r>
              <w:t xml:space="preserve">FR Reference</w:t>
            </w:r>
          </w:p>
        </w:tc>
        <w:tc>
          <w:tcPr/>
          <w:p>
            <w:pPr>
              <w:pStyle w:val="Compact"/>
            </w:pPr>
            <w:r>
              <w:t xml:space="preserve">FR-SET-011</w:t>
            </w:r>
          </w:p>
        </w:tc>
      </w:tr>
      <w:tr>
        <w:tc>
          <w:tcPr/>
          <w:p>
            <w:pPr>
              <w:pStyle w:val="Compact"/>
            </w:pPr>
            <w:r>
              <w:t xml:space="preserve">Title</w:t>
            </w:r>
          </w:p>
        </w:tc>
        <w:tc>
          <w:tcPr/>
          <w:p>
            <w:pPr>
              <w:pStyle w:val="Compact"/>
            </w:pPr>
            <w:r>
              <w:t xml:space="preserve">Verify 2FA TOTP setup generates a TOTP secret and QR code for the authenticator app</w:t>
            </w:r>
          </w:p>
        </w:tc>
      </w:tr>
      <w:tr>
        <w:tc>
          <w:tcPr/>
          <w:p>
            <w:pPr>
              <w:pStyle w:val="Compact"/>
            </w:pPr>
            <w:r>
              <w:t xml:space="preserve">Preconditions</w:t>
            </w:r>
          </w:p>
        </w:tc>
        <w:tc>
          <w:tcPr/>
          <w:p>
            <w:pPr>
              <w:pStyle w:val="Compact"/>
            </w:pPr>
            <w:r>
              <w:t xml:space="preserve">1. Business owner "Peter Bamuhigire" is authenticated. 2FA is not currently enabled. 2. Google Authenticator or a compatible TOTP app is available on a test device.</w:t>
            </w:r>
          </w:p>
        </w:tc>
      </w:tr>
      <w:tr>
        <w:tc>
          <w:tcPr/>
          <w:p>
            <w:pPr>
              <w:pStyle w:val="Compact"/>
            </w:pPr>
            <w:r>
              <w:t xml:space="preserve">Test Steps</w:t>
            </w:r>
          </w:p>
        </w:tc>
        <w:tc>
          <w:tcPr/>
          <w:p>
            <w:pPr>
              <w:pStyle w:val="Compact"/>
            </w:pPr>
            <w:r>
              <w:t xml:space="preserve">1. Navigate to Settings &gt; Security &gt; Enable 2FA. 2. Tap "Set Up Two-Factor Authentication". 3. Observe the screen.</w:t>
            </w:r>
          </w:p>
        </w:tc>
      </w:tr>
      <w:tr>
        <w:tc>
          <w:tcPr/>
          <w:p>
            <w:pPr>
              <w:pStyle w:val="Compact"/>
            </w:pPr>
            <w:r>
              <w:t xml:space="preserve">Expected Result</w:t>
            </w:r>
          </w:p>
        </w:tc>
        <w:tc>
          <w:tcPr/>
          <w:p>
            <w:pPr>
              <w:pStyle w:val="Compact"/>
            </w:pPr>
            <w:r>
              <w:t xml:space="preserve">A QR code is displayed on screen for scanning by the TOTP app. A text backup code (the TOTP secret) is also displayed for manual entry. The TOTP secret is not re-transmitted after this step. The QR code encodes a valid TOTP URI (</w:t>
            </w:r>
            <w:r>
              <w:rPr>
                <w:rStyle w:val="VerbatimChar"/>
              </w:rPr>
              <w:t xml:space="preserve">otpauth://totp/...</w:t>
            </w:r>
            <w:r>
              <w:t xml:space="preserve">).</w:t>
            </w:r>
          </w:p>
        </w:tc>
      </w:tr>
      <w:tr>
        <w:tc>
          <w:tcPr/>
          <w:p>
            <w:pPr>
              <w:pStyle w:val="Compact"/>
            </w:pPr>
            <w:r>
              <w:t xml:space="preserve">Pass Criteria</w:t>
            </w:r>
          </w:p>
        </w:tc>
        <w:tc>
          <w:tcPr/>
          <w:p>
            <w:pPr>
              <w:pStyle w:val="Compact"/>
            </w:pPr>
            <w:r>
              <w:t xml:space="preserve">QR code displayed; TOTP URI format is valid; backup secret displayed; QR code is scannable and registers correctly in Google Authenticator.</w:t>
            </w:r>
          </w:p>
        </w:tc>
      </w:tr>
      <w:tr>
        <w:tc>
          <w:tcPr/>
          <w:p>
            <w:pPr>
              <w:pStyle w:val="Compact"/>
            </w:pPr>
            <w:r>
              <w:t xml:space="preserve">Priority</w:t>
            </w:r>
          </w:p>
        </w:tc>
        <w:tc>
          <w:tcPr/>
          <w:p>
            <w:pPr>
              <w:pStyle w:val="Compact"/>
            </w:pPr>
            <w:r>
              <w:t xml:space="preserve">High</w:t>
            </w:r>
          </w:p>
        </w:tc>
      </w:tr>
    </w:tbl>
    <w:p>
      <w:r>
        <w:pict>
          <v:rect style="width:0;height:1.5pt" o:hralign="center" o:hrstd="t" o:hr="t"/>
        </w:pict>
      </w:r>
    </w:p>
    <w:p>
      <w:pPr>
        <w:pStyle w:val="FirstParagraph"/>
      </w:pPr>
      <w:r>
        <w:rPr>
          <w:b/>
          <w:bCs/>
        </w:rPr>
        <w:t xml:space="preserve">TC-SET-004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TC-SET-004</w:t>
            </w:r>
          </w:p>
        </w:tc>
      </w:tr>
      <w:tr>
        <w:tc>
          <w:tcPr/>
          <w:p>
            <w:pPr>
              <w:pStyle w:val="Compact"/>
            </w:pPr>
            <w:r>
              <w:t xml:space="preserve">FR Reference</w:t>
            </w:r>
          </w:p>
        </w:tc>
        <w:tc>
          <w:tcPr/>
          <w:p>
            <w:pPr>
              <w:pStyle w:val="Compact"/>
            </w:pPr>
            <w:r>
              <w:t xml:space="preserve">FR-SET-011</w:t>
            </w:r>
          </w:p>
        </w:tc>
      </w:tr>
      <w:tr>
        <w:tc>
          <w:tcPr/>
          <w:p>
            <w:pPr>
              <w:pStyle w:val="Compact"/>
            </w:pPr>
            <w:r>
              <w:t xml:space="preserve">Title</w:t>
            </w:r>
          </w:p>
        </w:tc>
        <w:tc>
          <w:tcPr/>
          <w:p>
            <w:pPr>
              <w:pStyle w:val="Compact"/>
            </w:pPr>
            <w:r>
              <w:t xml:space="preserve">Verify login from an unrecognised device requires TOTP code entry when 2FA is enabled</w:t>
            </w:r>
          </w:p>
        </w:tc>
      </w:tr>
      <w:tr>
        <w:tc>
          <w:tcPr/>
          <w:p>
            <w:pPr>
              <w:pStyle w:val="Compact"/>
            </w:pPr>
            <w:r>
              <w:t xml:space="preserve">Preconditions</w:t>
            </w:r>
          </w:p>
        </w:tc>
        <w:tc>
          <w:tcPr/>
          <w:p>
            <w:pPr>
              <w:pStyle w:val="Compact"/>
            </w:pPr>
            <w:r>
              <w:t xml:space="preserve">1. 2FA is enabled for "Peter Bamuhigire". 2. A valid TOTP secret is registered in Google Authenticator. 3. A new browser session (no existing session cookie or recognised device cookie) is used.</w:t>
            </w:r>
          </w:p>
        </w:tc>
      </w:tr>
      <w:tr>
        <w:tc>
          <w:tcPr/>
          <w:p>
            <w:pPr>
              <w:pStyle w:val="Compact"/>
            </w:pPr>
            <w:r>
              <w:t xml:space="preserve">Test Steps</w:t>
            </w:r>
          </w:p>
        </w:tc>
        <w:tc>
          <w:tcPr/>
          <w:p>
            <w:pPr>
              <w:pStyle w:val="Compact"/>
            </w:pPr>
            <w:r>
              <w:t xml:space="preserve">1. Open the web login page in a new browser profile (no cookies). 2. Enter valid email and password for "Peter Bamuhigire". 3. Tap "Sign In". 4. Observe the result.</w:t>
            </w:r>
          </w:p>
        </w:tc>
      </w:tr>
      <w:tr>
        <w:tc>
          <w:tcPr/>
          <w:p>
            <w:pPr>
              <w:pStyle w:val="Compact"/>
            </w:pPr>
            <w:r>
              <w:t xml:space="preserve">Expected Result</w:t>
            </w:r>
          </w:p>
        </w:tc>
        <w:tc>
          <w:tcPr/>
          <w:p>
            <w:pPr>
              <w:pStyle w:val="Compact"/>
            </w:pPr>
            <w:r>
              <w:t xml:space="preserve">After correct email/password entry, a TOTP code entry screen is displayed: "Enter the 6-digit code from your authenticator app." The user is not logged in until the TOTP code is entered and verified.</w:t>
            </w:r>
          </w:p>
        </w:tc>
      </w:tr>
      <w:tr>
        <w:tc>
          <w:tcPr/>
          <w:p>
            <w:pPr>
              <w:pStyle w:val="Compact"/>
            </w:pPr>
            <w:r>
              <w:t xml:space="preserve">Pass Criteria</w:t>
            </w:r>
          </w:p>
        </w:tc>
        <w:tc>
          <w:tcPr/>
          <w:p>
            <w:pPr>
              <w:pStyle w:val="Compact"/>
            </w:pPr>
            <w:r>
              <w:t xml:space="preserve">TOTP screen displayed after correct password; login not granted before TOTP entry.</w:t>
            </w:r>
          </w:p>
        </w:tc>
      </w:tr>
      <w:tr>
        <w:tc>
          <w:tcPr/>
          <w:p>
            <w:pPr>
              <w:pStyle w:val="Compact"/>
            </w:pPr>
            <w:r>
              <w:t xml:space="preserve">Priority</w:t>
            </w:r>
          </w:p>
        </w:tc>
        <w:tc>
          <w:tcPr/>
          <w:p>
            <w:pPr>
              <w:pStyle w:val="Compact"/>
            </w:pPr>
            <w:r>
              <w:t xml:space="preserve">High</w:t>
            </w:r>
          </w:p>
        </w:tc>
      </w:tr>
    </w:tbl>
    <w:p>
      <w:r>
        <w:pict>
          <v:rect style="width:0;height:1.5pt" o:hralign="center" o:hrstd="t" o:hr="t"/>
        </w:pict>
      </w:r>
    </w:p>
    <w:p>
      <w:pPr>
        <w:pStyle w:val="FirstParagraph"/>
      </w:pPr>
      <w:r>
        <w:rPr>
          <w:b/>
          <w:bCs/>
        </w:rPr>
        <w:t xml:space="preserve">TC-SET-005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TC-SET-005</w:t>
            </w:r>
          </w:p>
        </w:tc>
      </w:tr>
      <w:tr>
        <w:tc>
          <w:tcPr/>
          <w:p>
            <w:pPr>
              <w:pStyle w:val="Compact"/>
            </w:pPr>
            <w:r>
              <w:t xml:space="preserve">FR Reference</w:t>
            </w:r>
          </w:p>
        </w:tc>
        <w:tc>
          <w:tcPr/>
          <w:p>
            <w:pPr>
              <w:pStyle w:val="Compact"/>
            </w:pPr>
            <w:r>
              <w:t xml:space="preserve">FR-SET-011</w:t>
            </w:r>
          </w:p>
        </w:tc>
      </w:tr>
      <w:tr>
        <w:tc>
          <w:tcPr/>
          <w:p>
            <w:pPr>
              <w:pStyle w:val="Compact"/>
            </w:pPr>
            <w:r>
              <w:t xml:space="preserve">Title</w:t>
            </w:r>
          </w:p>
        </w:tc>
        <w:tc>
          <w:tcPr/>
          <w:p>
            <w:pPr>
              <w:pStyle w:val="Compact"/>
            </w:pPr>
            <w:r>
              <w:t xml:space="preserve">Verify a valid TOTP code grants access and an expired TOTP code is rejected</w:t>
            </w:r>
          </w:p>
        </w:tc>
      </w:tr>
      <w:tr>
        <w:tc>
          <w:tcPr/>
          <w:p>
            <w:pPr>
              <w:pStyle w:val="Compact"/>
            </w:pPr>
            <w:r>
              <w:t xml:space="preserve">Preconditions</w:t>
            </w:r>
          </w:p>
        </w:tc>
        <w:tc>
          <w:tcPr/>
          <w:p>
            <w:pPr>
              <w:pStyle w:val="Compact"/>
            </w:pPr>
            <w:r>
              <w:t xml:space="preserve">1. 2FA is enabled for "Peter Bamuhigire". 2. The TOTP screen is displayed (continuation of TC-SET-004). 3. Google Authenticator displays the current 6-digit code.</w:t>
            </w:r>
          </w:p>
        </w:tc>
      </w:tr>
      <w:tr>
        <w:tc>
          <w:tcPr/>
          <w:p>
            <w:pPr>
              <w:pStyle w:val="Compact"/>
            </w:pPr>
            <w:r>
              <w:t xml:space="preserve">Test Steps</w:t>
            </w:r>
          </w:p>
        </w:tc>
        <w:tc>
          <w:tcPr/>
          <w:p>
            <w:pPr>
              <w:pStyle w:val="Compact"/>
            </w:pPr>
            <w:r>
              <w:t xml:space="preserve">1. Enter the current valid 6-digit TOTP code. 2. Tap "Verify". 3. Observe login result. 4. Log out. 5. Repeat login. 6. On the TOTP screen, enter an obviously expired code (e.g., a code from a screenshot taken 60 seconds ago that is no longer current). 7. Tap "Verify".</w:t>
            </w:r>
          </w:p>
        </w:tc>
      </w:tr>
      <w:tr>
        <w:tc>
          <w:tcPr/>
          <w:p>
            <w:pPr>
              <w:pStyle w:val="Compact"/>
            </w:pPr>
            <w:r>
              <w:t xml:space="preserve">Expected Result</w:t>
            </w:r>
          </w:p>
        </w:tc>
        <w:tc>
          <w:tcPr/>
          <w:p>
            <w:pPr>
              <w:pStyle w:val="Compact"/>
            </w:pPr>
            <w:r>
              <w:t xml:space="preserve">Step 1–3: Valid code grants access; dashboard is displayed. Step 6–7: Expired code is rejected with message "Invalid or expired code. Try again." Access is not granted.</w:t>
            </w:r>
          </w:p>
        </w:tc>
      </w:tr>
      <w:tr>
        <w:tc>
          <w:tcPr/>
          <w:p>
            <w:pPr>
              <w:pStyle w:val="Compact"/>
            </w:pPr>
            <w:r>
              <w:t xml:space="preserve">Pass Criteria</w:t>
            </w:r>
          </w:p>
        </w:tc>
        <w:tc>
          <w:tcPr/>
          <w:p>
            <w:pPr>
              <w:pStyle w:val="Compact"/>
            </w:pPr>
            <w:r>
              <w:t xml:space="preserve">Valid current code grants access; expired code rejected with error message; no access granted on invalid code.</w:t>
            </w:r>
          </w:p>
        </w:tc>
      </w:tr>
      <w:tr>
        <w:tc>
          <w:tcPr/>
          <w:p>
            <w:pPr>
              <w:pStyle w:val="Compact"/>
            </w:pPr>
            <w:r>
              <w:t xml:space="preserve">Priority</w:t>
            </w:r>
          </w:p>
        </w:tc>
        <w:tc>
          <w:tcPr/>
          <w:p>
            <w:pPr>
              <w:pStyle w:val="Compact"/>
            </w:pPr>
            <w:r>
              <w:t xml:space="preserve">High</w:t>
            </w:r>
          </w:p>
        </w:tc>
      </w:tr>
    </w:tbl>
    <w:p>
      <w:r>
        <w:pict>
          <v:rect style="width:0;height:1.5pt" o:hralign="center" o:hrstd="t" o:hr="t"/>
        </w:pict>
      </w:r>
    </w:p>
    <w:bookmarkEnd w:id="110"/>
    <w:bookmarkStart w:id="111" w:name="fr-set-012--connected-device-revocation"/>
    <w:p>
      <w:pPr>
        <w:pStyle w:val="Heading3"/>
      </w:pPr>
      <w:r>
        <w:t xml:space="preserve">FR-SET-012 — Connected Device Revocation</w:t>
      </w:r>
    </w:p>
    <w:p>
      <w:r>
        <w:pict>
          <v:rect style="width:0;height:1.5pt" o:hralign="center" o:hrstd="t" o:hr="t"/>
        </w:pict>
      </w:r>
    </w:p>
    <w:p>
      <w:pPr>
        <w:pStyle w:val="FirstParagraph"/>
      </w:pPr>
      <w:r>
        <w:rPr>
          <w:b/>
          <w:bCs/>
        </w:rPr>
        <w:t xml:space="preserve">TC-SET-006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TC-SET-006</w:t>
            </w:r>
          </w:p>
        </w:tc>
      </w:tr>
      <w:tr>
        <w:tc>
          <w:tcPr/>
          <w:p>
            <w:pPr>
              <w:pStyle w:val="Compact"/>
            </w:pPr>
            <w:r>
              <w:t xml:space="preserve">FR Reference</w:t>
            </w:r>
          </w:p>
        </w:tc>
        <w:tc>
          <w:tcPr/>
          <w:p>
            <w:pPr>
              <w:pStyle w:val="Compact"/>
            </w:pPr>
            <w:r>
              <w:t xml:space="preserve">FR-SET-012</w:t>
            </w:r>
          </w:p>
        </w:tc>
      </w:tr>
      <w:tr>
        <w:tc>
          <w:tcPr/>
          <w:p>
            <w:pPr>
              <w:pStyle w:val="Compact"/>
            </w:pPr>
            <w:r>
              <w:t xml:space="preserve">Title</w:t>
            </w:r>
          </w:p>
        </w:tc>
        <w:tc>
          <w:tcPr/>
          <w:p>
            <w:pPr>
              <w:pStyle w:val="Compact"/>
            </w:pPr>
            <w:r>
              <w:t xml:space="preserve">Verify revoking a device immediately invalidates its refresh token</w:t>
            </w:r>
          </w:p>
        </w:tc>
      </w:tr>
      <w:tr>
        <w:tc>
          <w:tcPr/>
          <w:p>
            <w:pPr>
              <w:pStyle w:val="Compact"/>
            </w:pPr>
            <w:r>
              <w:t xml:space="preserve">Preconditions</w:t>
            </w:r>
          </w:p>
        </w:tc>
        <w:tc>
          <w:tcPr/>
          <w:p>
            <w:pPr>
              <w:pStyle w:val="Compact"/>
            </w:pPr>
            <w:r>
              <w:t xml:space="preserve">1. "Peter Bamuhigire" has 2 active sessions: Device A (web browser) and Device B (Android). 2. Valid refresh tokens exist for both devices. 3. Tester is operating on Device A.</w:t>
            </w:r>
          </w:p>
        </w:tc>
      </w:tr>
      <w:tr>
        <w:tc>
          <w:tcPr/>
          <w:p>
            <w:pPr>
              <w:pStyle w:val="Compact"/>
            </w:pPr>
            <w:r>
              <w:t xml:space="preserve">Test Steps</w:t>
            </w:r>
          </w:p>
        </w:tc>
        <w:tc>
          <w:tcPr/>
          <w:p>
            <w:pPr>
              <w:pStyle w:val="Compact"/>
            </w:pPr>
            <w:r>
              <w:t xml:space="preserve">1. Navigate to Settings &gt; Security &gt; Connected Devices. 2. Confirm Device B is listed with a last-active date. 3. Tap "Revoke" next to Device B. 4. On Device B, attempt to use the refresh token to obtain a new access token (</w:t>
            </w:r>
            <w:r>
              <w:rPr>
                <w:rStyle w:val="VerbatimChar"/>
              </w:rPr>
              <w:t xml:space="preserve">POST /api/v1/auth/refresh</w:t>
            </w:r>
            <w:r>
              <w:t xml:space="preserve"> </w:t>
            </w:r>
            <w:r>
              <w:t xml:space="preserve">with Device B's refresh token).</w:t>
            </w:r>
          </w:p>
        </w:tc>
      </w:tr>
      <w:tr>
        <w:tc>
          <w:tcPr/>
          <w:p>
            <w:pPr>
              <w:pStyle w:val="Compact"/>
            </w:pPr>
            <w:r>
              <w:t xml:space="preserve">Expected Result</w:t>
            </w:r>
          </w:p>
        </w:tc>
        <w:tc>
          <w:tcPr/>
          <w:p>
            <w:pPr>
              <w:pStyle w:val="Compact"/>
            </w:pPr>
            <w:r>
              <w:t xml:space="preserve">Device B is removed from the connected devices list. The refresh token request from Device B returns HTTP 401. Device B's access is terminated immediately without requiring Device B to be online at the time of revocation.</w:t>
            </w:r>
          </w:p>
        </w:tc>
      </w:tr>
      <w:tr>
        <w:tc>
          <w:tcPr/>
          <w:p>
            <w:pPr>
              <w:pStyle w:val="Compact"/>
            </w:pPr>
            <w:r>
              <w:t xml:space="preserve">Pass Criteria</w:t>
            </w:r>
          </w:p>
        </w:tc>
        <w:tc>
          <w:tcPr/>
          <w:p>
            <w:pPr>
              <w:pStyle w:val="Compact"/>
            </w:pPr>
            <w:r>
              <w:t xml:space="preserve">Device B absent from devices list after revocation;</w:t>
            </w:r>
            <w:r>
              <w:t xml:space="preserve"> </w:t>
            </w:r>
            <w:r>
              <w:rPr>
                <w:rStyle w:val="VerbatimChar"/>
              </w:rPr>
              <w:t xml:space="preserve">POST /api/v1/auth/refresh</w:t>
            </w:r>
            <w:r>
              <w:t xml:space="preserve"> </w:t>
            </w:r>
            <w:r>
              <w:t xml:space="preserve">with Device B token returns HTTP 401.</w:t>
            </w:r>
          </w:p>
        </w:tc>
      </w:tr>
      <w:tr>
        <w:tc>
          <w:tcPr/>
          <w:p>
            <w:pPr>
              <w:pStyle w:val="Compact"/>
            </w:pPr>
            <w:r>
              <w:t xml:space="preserve">Priority</w:t>
            </w:r>
          </w:p>
        </w:tc>
        <w:tc>
          <w:tcPr/>
          <w:p>
            <w:pPr>
              <w:pStyle w:val="Compact"/>
            </w:pPr>
            <w:r>
              <w:t xml:space="preserve">High</w:t>
            </w:r>
          </w:p>
        </w:tc>
      </w:tr>
    </w:tbl>
    <w:p>
      <w:r>
        <w:pict>
          <v:rect style="width:0;height:1.5pt" o:hralign="center" o:hrstd="t" o:hr="t"/>
        </w:pict>
      </w:r>
    </w:p>
    <w:p>
      <w:pPr>
        <w:pStyle w:val="FirstParagraph"/>
      </w:pPr>
      <w:r>
        <w:rPr>
          <w:i/>
          <w:iCs/>
        </w:rPr>
        <w:t xml:space="preserve">End of MADUUKA-TC-003 v1.0 — Test Cases: F-007 Reports, F-008 HR/Payroll, F-009 Dashboard, F-010 Settings</w:t>
      </w:r>
    </w:p>
    <w:p>
      <w:pPr>
        <w:pStyle w:val="BodyText"/>
      </w:pPr>
      <w:r>
        <w:rPr>
          <w:b/>
          <w:bCs/>
        </w:rPr>
        <w:t xml:space="preserve">Total test cases in this file: 20</w:t>
      </w:r>
    </w:p>
    <w:p>
      <w:r>
        <w:pict>
          <v:rect style="width:0;height:1.5pt" o:hralign="center" o:hrstd="t" o:hr="t"/>
        </w:pict>
      </w:r>
    </w:p>
    <w:bookmarkEnd w:id="111"/>
    <w:bookmarkEnd w:id="112"/>
    <w:bookmarkStart w:id="113" w:name="X3284a3f3cf445a1093b1dd8b41a929564ea1ba0"/>
    <w:p>
      <w:pPr>
        <w:pStyle w:val="Heading2"/>
      </w:pPr>
      <w:r>
        <w:t xml:space="preserve">title: "Non-Functional Test Cases — Performance, Offline, Security, Mobile, Cross-Platform"</w:t>
      </w:r>
      <w:r>
        <w:t xml:space="preserve"> </w:t>
      </w:r>
      <w:r>
        <w:t xml:space="preserve">document-id: "MADUUKA-TC-NFR-001"</w:t>
      </w:r>
      <w:r>
        <w:t xml:space="preserve"> </w:t>
      </w:r>
      <w:r>
        <w:t xml:space="preserve">version: "1.0"</w:t>
      </w:r>
      <w:r>
        <w:t xml:space="preserve"> </w:t>
      </w:r>
      <w:r>
        <w:t xml:space="preserve">date: "2026-04-05"</w:t>
      </w:r>
      <w:r>
        <w:t xml:space="preserve"> </w:t>
      </w:r>
      <w:r>
        <w:t xml:space="preserve">standard: "IEEE Std 829-2008"</w:t>
      </w:r>
    </w:p>
    <w:bookmarkEnd w:id="113"/>
    <w:bookmarkEnd w:id="114"/>
    <w:bookmarkStart w:id="120" w:name="Xe4bdb5789bb306943910e8753e520bcfcd084aa"/>
    <w:p>
      <w:pPr>
        <w:pStyle w:val="Heading1"/>
      </w:pPr>
      <w:r>
        <w:t xml:space="preserve">Non-Functional Test Cases: Performance, Offline, Security, Mobile, Cross-Platform Parity</w:t>
      </w:r>
    </w:p>
    <w:p>
      <w:pPr>
        <w:pStyle w:val="FirstParagraph"/>
      </w:pPr>
      <w:r>
        <w:rPr>
          <w:b/>
          <w:bCs/>
        </w:rPr>
        <w:t xml:space="preserve">Document ID:</w:t>
      </w:r>
      <w:r>
        <w:t xml:space="preserve"> </w:t>
      </w:r>
      <w:r>
        <w:t xml:space="preserve">MADUUKA-TC-NFR-001</w:t>
      </w:r>
      <w:r>
        <w:t xml:space="preserve"> </w:t>
      </w:r>
      <w:r>
        <w:rPr>
          <w:b/>
          <w:bCs/>
        </w:rPr>
        <w:t xml:space="preserve">Version:</w:t>
      </w:r>
      <w:r>
        <w:t xml:space="preserve"> </w:t>
      </w:r>
      <w:r>
        <w:t xml:space="preserve">1.0</w:t>
      </w:r>
      <w:r>
        <w:t xml:space="preserve"> </w:t>
      </w:r>
      <w:r>
        <w:rPr>
          <w:b/>
          <w:bCs/>
        </w:rPr>
        <w:t xml:space="preserve">Date:</w:t>
      </w:r>
      <w:r>
        <w:t xml:space="preserve"> </w:t>
      </w:r>
      <w:r>
        <w:t xml:space="preserve">2026-04-05</w:t>
      </w:r>
      <w:r>
        <w:t xml:space="preserve"> </w:t>
      </w:r>
      <w:r>
        <w:rPr>
          <w:b/>
          <w:bCs/>
        </w:rPr>
        <w:t xml:space="preserve">Parent Plan:</w:t>
      </w:r>
      <w:r>
        <w:t xml:space="preserve"> </w:t>
      </w:r>
      <w:r>
        <w:t xml:space="preserve">MADUUKA-TP-001</w:t>
      </w:r>
    </w:p>
    <w:p>
      <w:r>
        <w:pict>
          <v:rect style="width:0;height:1.5pt" o:hralign="center" o:hrstd="t" o:hr="t"/>
        </w:pict>
      </w:r>
    </w:p>
    <w:bookmarkStart w:id="115" w:name="nf-001-performance-tests"/>
    <w:p>
      <w:pPr>
        <w:pStyle w:val="Heading2"/>
      </w:pPr>
      <w:r>
        <w:t xml:space="preserve">NF-001: Performance Tests</w:t>
      </w:r>
    </w:p>
    <w:p>
      <w:pPr>
        <w:pStyle w:val="FirstParagraph"/>
      </w:pPr>
      <w:r>
        <w:t xml:space="preserve">All performance thresholds are sourced from MADUUKA-TS-001 Section 3.6. A result that exceeds any threshold constitutes an S1 defect for POS-critical paths and an S2 defect for all others.</w:t>
      </w:r>
    </w:p>
    <w:p>
      <w:r>
        <w:pict>
          <v:rect style="width:0;height:1.5pt" o:hralign="center" o:hrstd="t" o:hr="t"/>
        </w:pict>
      </w:r>
    </w:p>
    <w:p>
      <w:pPr>
        <w:pStyle w:val="FirstParagraph"/>
      </w:pPr>
      <w:r>
        <w:rPr>
          <w:b/>
          <w:bCs/>
        </w:rPr>
        <w:t xml:space="preserve">TC-NFR-001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TC-NFR-001</w:t>
            </w:r>
          </w:p>
        </w:tc>
      </w:tr>
      <w:tr>
        <w:tc>
          <w:tcPr/>
          <w:p>
            <w:pPr>
              <w:pStyle w:val="Compact"/>
            </w:pPr>
            <w:r>
              <w:t xml:space="preserve">FR Reference</w:t>
            </w:r>
          </w:p>
        </w:tc>
        <w:tc>
          <w:tcPr/>
          <w:p>
            <w:pPr>
              <w:pStyle w:val="Compact"/>
            </w:pPr>
            <w:r>
              <w:t xml:space="preserve">FR-POS-001</w:t>
            </w:r>
          </w:p>
        </w:tc>
      </w:tr>
      <w:tr>
        <w:tc>
          <w:tcPr/>
          <w:p>
            <w:pPr>
              <w:pStyle w:val="Compact"/>
            </w:pPr>
            <w:r>
              <w:t xml:space="preserve">Title</w:t>
            </w:r>
          </w:p>
        </w:tc>
        <w:tc>
          <w:tcPr/>
          <w:p>
            <w:pPr>
              <w:pStyle w:val="Compact"/>
            </w:pPr>
            <w:r>
              <w:t xml:space="preserve">Verify product search returns results within 500 ms at last keystroke under 10,000 SKU catalogue</w:t>
            </w:r>
          </w:p>
        </w:tc>
      </w:tr>
      <w:tr>
        <w:tc>
          <w:tcPr/>
          <w:p>
            <w:pPr>
              <w:pStyle w:val="Compact"/>
            </w:pPr>
            <w:r>
              <w:t xml:space="preserve">Preconditions</w:t>
            </w:r>
          </w:p>
        </w:tc>
        <w:tc>
          <w:tcPr/>
          <w:p>
            <w:pPr>
              <w:pStyle w:val="Compact"/>
            </w:pPr>
            <w:r>
              <w:t xml:space="preserve">1. The product catalogue contains exactly 10,000 SKU records. 2. The staging environment is deployed with production-equivalent MySQL configuration. 3. Tester is authenticated as Cashier on either Android or Web.</w:t>
            </w:r>
          </w:p>
        </w:tc>
      </w:tr>
      <w:tr>
        <w:tc>
          <w:tcPr/>
          <w:p>
            <w:pPr>
              <w:pStyle w:val="Compact"/>
            </w:pPr>
            <w:r>
              <w:t xml:space="preserve">Test Steps</w:t>
            </w:r>
          </w:p>
        </w:tc>
        <w:tc>
          <w:tcPr/>
          <w:p>
            <w:pPr>
              <w:pStyle w:val="Compact"/>
            </w:pPr>
            <w:r>
              <w:t xml:space="preserve">1. Open the POS search field. 2. Type a 4-character search term that matches at least 5 products. 3. At the moment of the final keystroke, start a timer (or use Android Profiler / browser performance timeline). 4. Stop the timer when the results list first renders. 5. Repeat 5 times and record each result.</w:t>
            </w:r>
          </w:p>
        </w:tc>
      </w:tr>
      <w:tr>
        <w:tc>
          <w:tcPr/>
          <w:p>
            <w:pPr>
              <w:pStyle w:val="Compact"/>
            </w:pPr>
            <w:r>
              <w:t xml:space="preserve">Expected Result</w:t>
            </w:r>
          </w:p>
        </w:tc>
        <w:tc>
          <w:tcPr/>
          <w:p>
            <w:pPr>
              <w:pStyle w:val="Compact"/>
            </w:pPr>
            <w:r>
              <w:t xml:space="preserve">All 5 measurements show results rendered in ≤ 500 ms from the final keystroke. The results list contains matching products.</w:t>
            </w:r>
          </w:p>
        </w:tc>
      </w:tr>
      <w:tr>
        <w:tc>
          <w:tcPr/>
          <w:p>
            <w:pPr>
              <w:pStyle w:val="Compact"/>
            </w:pPr>
            <w:r>
              <w:t xml:space="preserve">Pass Criteria</w:t>
            </w:r>
          </w:p>
        </w:tc>
        <w:tc>
          <w:tcPr/>
          <w:p>
            <w:pPr>
              <w:pStyle w:val="Compact"/>
            </w:pPr>
            <w:r>
              <w:t xml:space="preserve">P95 of 5 measurements ≤ 500 ms; no individual measurement exceeds 1,000 ms.</w:t>
            </w:r>
          </w:p>
        </w:tc>
      </w:tr>
      <w:tr>
        <w:tc>
          <w:tcPr/>
          <w:p>
            <w:pPr>
              <w:pStyle w:val="Compact"/>
            </w:pPr>
            <w:r>
              <w:t xml:space="preserve">Priority</w:t>
            </w:r>
          </w:p>
        </w:tc>
        <w:tc>
          <w:tcPr/>
          <w:p>
            <w:pPr>
              <w:pStyle w:val="Compact"/>
            </w:pPr>
            <w:r>
              <w:t xml:space="preserve">Critical</w:t>
            </w:r>
          </w:p>
        </w:tc>
      </w:tr>
    </w:tbl>
    <w:p>
      <w:r>
        <w:pict>
          <v:rect style="width:0;height:1.5pt" o:hralign="center" o:hrstd="t" o:hr="t"/>
        </w:pict>
      </w:r>
    </w:p>
    <w:p>
      <w:pPr>
        <w:pStyle w:val="FirstParagraph"/>
      </w:pPr>
      <w:r>
        <w:rPr>
          <w:b/>
          <w:bCs/>
        </w:rPr>
        <w:t xml:space="preserve">TC-NFR-002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TC-NFR-002</w:t>
            </w:r>
          </w:p>
        </w:tc>
      </w:tr>
      <w:tr>
        <w:tc>
          <w:tcPr/>
          <w:p>
            <w:pPr>
              <w:pStyle w:val="Compact"/>
            </w:pPr>
            <w:r>
              <w:t xml:space="preserve">FR Reference</w:t>
            </w:r>
          </w:p>
        </w:tc>
        <w:tc>
          <w:tcPr/>
          <w:p>
            <w:pPr>
              <w:pStyle w:val="Compact"/>
            </w:pPr>
            <w:r>
              <w:t xml:space="preserve">FR-POS-002</w:t>
            </w:r>
          </w:p>
        </w:tc>
      </w:tr>
      <w:tr>
        <w:tc>
          <w:tcPr/>
          <w:p>
            <w:pPr>
              <w:pStyle w:val="Compact"/>
            </w:pPr>
            <w:r>
              <w:t xml:space="preserve">Title</w:t>
            </w:r>
          </w:p>
        </w:tc>
        <w:tc>
          <w:tcPr/>
          <w:p>
            <w:pPr>
              <w:pStyle w:val="Compact"/>
            </w:pPr>
            <w:r>
              <w:t xml:space="preserve">Verify barcode scan adds product to cart within 1 second on Android</w:t>
            </w:r>
          </w:p>
        </w:tc>
      </w:tr>
      <w:tr>
        <w:tc>
          <w:tcPr/>
          <w:p>
            <w:pPr>
              <w:pStyle w:val="Compact"/>
            </w:pPr>
            <w:r>
              <w:t xml:space="preserve">Preconditions</w:t>
            </w:r>
          </w:p>
        </w:tc>
        <w:tc>
          <w:tcPr/>
          <w:p>
            <w:pPr>
              <w:pStyle w:val="Compact"/>
            </w:pPr>
            <w:r>
              <w:t xml:space="preserve">1. Android device or hardware-capable emulator: API ≥ 26, camera enabled. 2. A physical or printed EAN-13 barcode is available for a product in the catalogue. 3. A POS session is open.</w:t>
            </w:r>
          </w:p>
        </w:tc>
      </w:tr>
      <w:tr>
        <w:tc>
          <w:tcPr/>
          <w:p>
            <w:pPr>
              <w:pStyle w:val="Compact"/>
            </w:pPr>
            <w:r>
              <w:t xml:space="preserve">Test Steps</w:t>
            </w:r>
          </w:p>
        </w:tc>
        <w:tc>
          <w:tcPr/>
          <w:p>
            <w:pPr>
              <w:pStyle w:val="Compact"/>
            </w:pPr>
            <w:r>
              <w:t xml:space="preserve">1. Tap the camera icon to open the barcode scanner. 2. Point the camera at the EAN-13 barcode. 3. Note the time of the barcode decode event (Android Profiler</w:t>
            </w:r>
            <w:r>
              <w:t xml:space="preserve"> </w:t>
            </w:r>
            <w:r>
              <w:rPr>
                <w:rStyle w:val="VerbatimChar"/>
              </w:rPr>
              <w:t xml:space="preserve">TRACE</w:t>
            </w:r>
            <w:r>
              <w:t xml:space="preserve"> </w:t>
            </w:r>
            <w:r>
              <w:t xml:space="preserve">marker or log timestamp). 4. Note the time when the cart line item appears in the UI. 5. Repeat 5 times.</w:t>
            </w:r>
          </w:p>
        </w:tc>
      </w:tr>
      <w:tr>
        <w:tc>
          <w:tcPr/>
          <w:p>
            <w:pPr>
              <w:pStyle w:val="Compact"/>
            </w:pPr>
            <w:r>
              <w:t xml:space="preserve">Expected Result</w:t>
            </w:r>
          </w:p>
        </w:tc>
        <w:tc>
          <w:tcPr/>
          <w:p>
            <w:pPr>
              <w:pStyle w:val="Compact"/>
            </w:pPr>
            <w:r>
              <w:t xml:space="preserve">All 5 measurements show the cart updated within ≤ 1 second of the barcode decode event.</w:t>
            </w:r>
          </w:p>
        </w:tc>
      </w:tr>
      <w:tr>
        <w:tc>
          <w:tcPr/>
          <w:p>
            <w:pPr>
              <w:pStyle w:val="Compact"/>
            </w:pPr>
            <w:r>
              <w:t xml:space="preserve">Pass Criteria</w:t>
            </w:r>
          </w:p>
        </w:tc>
        <w:tc>
          <w:tcPr/>
          <w:p>
            <w:pPr>
              <w:pStyle w:val="Compact"/>
            </w:pPr>
            <w:r>
              <w:t xml:space="preserve">P95 of 5 measurements ≤ 1,000 ms.</w:t>
            </w:r>
          </w:p>
        </w:tc>
      </w:tr>
      <w:tr>
        <w:tc>
          <w:tcPr/>
          <w:p>
            <w:pPr>
              <w:pStyle w:val="Compact"/>
            </w:pPr>
            <w:r>
              <w:t xml:space="preserve">Priority</w:t>
            </w:r>
          </w:p>
        </w:tc>
        <w:tc>
          <w:tcPr/>
          <w:p>
            <w:pPr>
              <w:pStyle w:val="Compact"/>
            </w:pPr>
            <w:r>
              <w:t xml:space="preserve">High</w:t>
            </w:r>
          </w:p>
        </w:tc>
      </w:tr>
    </w:tbl>
    <w:p>
      <w:r>
        <w:pict>
          <v:rect style="width:0;height:1.5pt" o:hralign="center" o:hrstd="t" o:hr="t"/>
        </w:pict>
      </w:r>
    </w:p>
    <w:p>
      <w:pPr>
        <w:pStyle w:val="FirstParagraph"/>
      </w:pPr>
      <w:r>
        <w:rPr>
          <w:b/>
          <w:bCs/>
        </w:rPr>
        <w:t xml:space="preserve">TC-NFR-003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TC-NFR-003</w:t>
            </w:r>
          </w:p>
        </w:tc>
      </w:tr>
      <w:tr>
        <w:tc>
          <w:tcPr/>
          <w:p>
            <w:pPr>
              <w:pStyle w:val="Compact"/>
            </w:pPr>
            <w:r>
              <w:t xml:space="preserve">FR Reference</w:t>
            </w:r>
          </w:p>
        </w:tc>
        <w:tc>
          <w:tcPr/>
          <w:p>
            <w:pPr>
              <w:pStyle w:val="Compact"/>
            </w:pPr>
            <w:r>
              <w:t xml:space="preserve">FR-POS-003</w:t>
            </w:r>
          </w:p>
        </w:tc>
      </w:tr>
      <w:tr>
        <w:tc>
          <w:tcPr/>
          <w:p>
            <w:pPr>
              <w:pStyle w:val="Compact"/>
            </w:pPr>
            <w:r>
              <w:t xml:space="preserve">Title</w:t>
            </w:r>
          </w:p>
        </w:tc>
        <w:tc>
          <w:tcPr/>
          <w:p>
            <w:pPr>
              <w:pStyle w:val="Compact"/>
            </w:pPr>
            <w:r>
              <w:t xml:space="preserve">Verify category filter update renders within 300 ms</w:t>
            </w:r>
          </w:p>
        </w:tc>
      </w:tr>
      <w:tr>
        <w:tc>
          <w:tcPr/>
          <w:p>
            <w:pPr>
              <w:pStyle w:val="Compact"/>
            </w:pPr>
            <w:r>
              <w:t xml:space="preserve">Preconditions</w:t>
            </w:r>
          </w:p>
        </w:tc>
        <w:tc>
          <w:tcPr/>
          <w:p>
            <w:pPr>
              <w:pStyle w:val="Compact"/>
            </w:pPr>
            <w:r>
              <w:t xml:space="preserve">1. The product catalogue contains products in at least 5 categories. 2. A POS session is open. 3. The product grid view is active.</w:t>
            </w:r>
          </w:p>
        </w:tc>
      </w:tr>
      <w:tr>
        <w:tc>
          <w:tcPr/>
          <w:p>
            <w:pPr>
              <w:pStyle w:val="Compact"/>
            </w:pPr>
            <w:r>
              <w:t xml:space="preserve">Test Steps</w:t>
            </w:r>
          </w:p>
        </w:tc>
        <w:tc>
          <w:tcPr/>
          <w:p>
            <w:pPr>
              <w:pStyle w:val="Compact"/>
            </w:pPr>
            <w:r>
              <w:t xml:space="preserve">1. Tap a category filter button. 2. Measure the time from tap to grid re-render completion using Android Profiler (Android) or browser performance timeline (Web). 3. Repeat 5 times across different category selections.</w:t>
            </w:r>
          </w:p>
        </w:tc>
      </w:tr>
      <w:tr>
        <w:tc>
          <w:tcPr/>
          <w:p>
            <w:pPr>
              <w:pStyle w:val="Compact"/>
            </w:pPr>
            <w:r>
              <w:t xml:space="preserve">Expected Result</w:t>
            </w:r>
          </w:p>
        </w:tc>
        <w:tc>
          <w:tcPr/>
          <w:p>
            <w:pPr>
              <w:pStyle w:val="Compact"/>
            </w:pPr>
            <w:r>
              <w:t xml:space="preserve">All 5 measurements show the grid updated in ≤ 300 ms.</w:t>
            </w:r>
          </w:p>
        </w:tc>
      </w:tr>
      <w:tr>
        <w:tc>
          <w:tcPr/>
          <w:p>
            <w:pPr>
              <w:pStyle w:val="Compact"/>
            </w:pPr>
            <w:r>
              <w:t xml:space="preserve">Pass Criteria</w:t>
            </w:r>
          </w:p>
        </w:tc>
        <w:tc>
          <w:tcPr/>
          <w:p>
            <w:pPr>
              <w:pStyle w:val="Compact"/>
            </w:pPr>
            <w:r>
              <w:t xml:space="preserve">P95 ≤ 300 ms.</w:t>
            </w:r>
          </w:p>
        </w:tc>
      </w:tr>
      <w:tr>
        <w:tc>
          <w:tcPr/>
          <w:p>
            <w:pPr>
              <w:pStyle w:val="Compact"/>
            </w:pPr>
            <w:r>
              <w:t xml:space="preserve">Priority</w:t>
            </w:r>
          </w:p>
        </w:tc>
        <w:tc>
          <w:tcPr/>
          <w:p>
            <w:pPr>
              <w:pStyle w:val="Compact"/>
            </w:pPr>
            <w:r>
              <w:t xml:space="preserve">High</w:t>
            </w:r>
          </w:p>
        </w:tc>
      </w:tr>
    </w:tbl>
    <w:p>
      <w:r>
        <w:pict>
          <v:rect style="width:0;height:1.5pt" o:hralign="center" o:hrstd="t" o:hr="t"/>
        </w:pict>
      </w:r>
    </w:p>
    <w:p>
      <w:pPr>
        <w:pStyle w:val="FirstParagraph"/>
      </w:pPr>
      <w:r>
        <w:rPr>
          <w:b/>
          <w:bCs/>
        </w:rPr>
        <w:t xml:space="preserve">TC-NFR-004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TC-NFR-004</w:t>
            </w:r>
          </w:p>
        </w:tc>
      </w:tr>
      <w:tr>
        <w:tc>
          <w:tcPr/>
          <w:p>
            <w:pPr>
              <w:pStyle w:val="Compact"/>
            </w:pPr>
            <w:r>
              <w:t xml:space="preserve">FR Reference</w:t>
            </w:r>
          </w:p>
        </w:tc>
        <w:tc>
          <w:tcPr/>
          <w:p>
            <w:pPr>
              <w:pStyle w:val="Compact"/>
            </w:pPr>
            <w:r>
              <w:t xml:space="preserve">FR-POS-026, FR-POS-027</w:t>
            </w:r>
          </w:p>
        </w:tc>
      </w:tr>
      <w:tr>
        <w:tc>
          <w:tcPr/>
          <w:p>
            <w:pPr>
              <w:pStyle w:val="Compact"/>
            </w:pPr>
            <w:r>
              <w:t xml:space="preserve">Title</w:t>
            </w:r>
          </w:p>
        </w:tc>
        <w:tc>
          <w:tcPr/>
          <w:p>
            <w:pPr>
              <w:pStyle w:val="Compact"/>
            </w:pPr>
            <w:r>
              <w:t xml:space="preserve">Verify API P95 response time is at or below 500 ms under 50 concurrent virtual users</w:t>
            </w:r>
          </w:p>
        </w:tc>
      </w:tr>
      <w:tr>
        <w:tc>
          <w:tcPr/>
          <w:p>
            <w:pPr>
              <w:pStyle w:val="Compact"/>
            </w:pPr>
            <w:r>
              <w:t xml:space="preserve">Preconditions</w:t>
            </w:r>
          </w:p>
        </w:tc>
        <w:tc>
          <w:tcPr/>
          <w:p>
            <w:pPr>
              <w:pStyle w:val="Compact"/>
            </w:pPr>
            <w:r>
              <w:t xml:space="preserve">1. k6 or Apache JMeter is installed and configured. 2. The staging API is deployed. 3. Test data: 10,000 products and 50 customers are seeded.</w:t>
            </w:r>
          </w:p>
        </w:tc>
      </w:tr>
      <w:tr>
        <w:tc>
          <w:tcPr/>
          <w:p>
            <w:pPr>
              <w:pStyle w:val="Compact"/>
            </w:pPr>
            <w:r>
              <w:t xml:space="preserve">Test Steps</w:t>
            </w:r>
          </w:p>
        </w:tc>
        <w:tc>
          <w:tcPr/>
          <w:p>
            <w:pPr>
              <w:pStyle w:val="Compact"/>
            </w:pPr>
            <w:r>
              <w:t xml:space="preserve">1. Configure the load test script with 50 virtual users. 2. Scenario: each virtual user performs a product search and a cart submission in a loop for 5 minutes. 3. Execute the load test. 4. Collect the P95 response time from the k6/JMeter report.</w:t>
            </w:r>
          </w:p>
        </w:tc>
      </w:tr>
      <w:tr>
        <w:tc>
          <w:tcPr/>
          <w:p>
            <w:pPr>
              <w:pStyle w:val="Compact"/>
            </w:pPr>
            <w:r>
              <w:t xml:space="preserve">Expected Result</w:t>
            </w:r>
          </w:p>
        </w:tc>
        <w:tc>
          <w:tcPr/>
          <w:p>
            <w:pPr>
              <w:pStyle w:val="Compact"/>
            </w:pPr>
            <w:r>
              <w:t xml:space="preserve">The P95 response time for product search (</w:t>
            </w:r>
            <w:r>
              <w:rPr>
                <w:rStyle w:val="VerbatimChar"/>
              </w:rPr>
              <w:t xml:space="preserve">GET /api/v1/products?search=</w:t>
            </w:r>
            <w:r>
              <w:t xml:space="preserve">) and cart submission (</w:t>
            </w:r>
            <w:r>
              <w:rPr>
                <w:rStyle w:val="VerbatimChar"/>
              </w:rPr>
              <w:t xml:space="preserve">POST /api/v1/sales</w:t>
            </w:r>
            <w:r>
              <w:t xml:space="preserve">) endpoints ≤ 500 ms. The P99 response time ≤ 1,000 ms. 0 HTTP 5xx responses during the test.</w:t>
            </w:r>
          </w:p>
        </w:tc>
      </w:tr>
      <w:tr>
        <w:tc>
          <w:tcPr/>
          <w:p>
            <w:pPr>
              <w:pStyle w:val="Compact"/>
            </w:pPr>
            <w:r>
              <w:t xml:space="preserve">Pass Criteria</w:t>
            </w:r>
          </w:p>
        </w:tc>
        <w:tc>
          <w:tcPr/>
          <w:p>
            <w:pPr>
              <w:pStyle w:val="Compact"/>
            </w:pPr>
            <w:r>
              <w:t xml:space="preserve">P95 ≤ 500 ms; P99 ≤ 1,000 ms; HTTP 5xx error rate = 0%.</w:t>
            </w:r>
          </w:p>
        </w:tc>
      </w:tr>
      <w:tr>
        <w:tc>
          <w:tcPr/>
          <w:p>
            <w:pPr>
              <w:pStyle w:val="Compact"/>
            </w:pPr>
            <w:r>
              <w:t xml:space="preserve">Priority</w:t>
            </w:r>
          </w:p>
        </w:tc>
        <w:tc>
          <w:tcPr/>
          <w:p>
            <w:pPr>
              <w:pStyle w:val="Compact"/>
            </w:pPr>
            <w:r>
              <w:t xml:space="preserve">Critical</w:t>
            </w:r>
          </w:p>
        </w:tc>
      </w:tr>
    </w:tbl>
    <w:p>
      <w:r>
        <w:pict>
          <v:rect style="width:0;height:1.5pt" o:hralign="center" o:hrstd="t" o:hr="t"/>
        </w:pict>
      </w:r>
    </w:p>
    <w:p>
      <w:pPr>
        <w:pStyle w:val="FirstParagraph"/>
      </w:pPr>
      <w:r>
        <w:rPr>
          <w:b/>
          <w:bCs/>
        </w:rPr>
        <w:t xml:space="preserve">TC-NFR-005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TC-NFR-005</w:t>
            </w:r>
          </w:p>
        </w:tc>
      </w:tr>
      <w:tr>
        <w:tc>
          <w:tcPr/>
          <w:p>
            <w:pPr>
              <w:pStyle w:val="Compact"/>
            </w:pPr>
            <w:r>
              <w:t xml:space="preserve">FR Reference</w:t>
            </w:r>
          </w:p>
        </w:tc>
        <w:tc>
          <w:tcPr/>
          <w:p>
            <w:pPr>
              <w:pStyle w:val="Compact"/>
            </w:pPr>
            <w:r>
              <w:t xml:space="preserve">FR-POS-026, FR-POS-027</w:t>
            </w:r>
          </w:p>
        </w:tc>
      </w:tr>
      <w:tr>
        <w:tc>
          <w:tcPr/>
          <w:p>
            <w:pPr>
              <w:pStyle w:val="Compact"/>
            </w:pPr>
            <w:r>
              <w:t xml:space="preserve">Title</w:t>
            </w:r>
          </w:p>
        </w:tc>
        <w:tc>
          <w:tcPr/>
          <w:p>
            <w:pPr>
              <w:pStyle w:val="Compact"/>
            </w:pPr>
            <w:r>
              <w:t xml:space="preserve">Verify end-to-end POS sale completes in at or below 3 seconds on the target Android device profile</w:t>
            </w:r>
          </w:p>
        </w:tc>
      </w:tr>
      <w:tr>
        <w:tc>
          <w:tcPr/>
          <w:p>
            <w:pPr>
              <w:pStyle w:val="Compact"/>
            </w:pPr>
            <w:r>
              <w:t xml:space="preserve">Preconditions</w:t>
            </w:r>
          </w:p>
        </w:tc>
        <w:tc>
          <w:tcPr/>
          <w:p>
            <w:pPr>
              <w:pStyle w:val="Compact"/>
            </w:pPr>
            <w:r>
              <w:t xml:space="preserve">1. Android device: UGX 250,000-class equivalent (2 GB RAM, ARM32, Android 8.0), connected to a 3G network (or network throttled to 3G speeds: 1.5 Mbps down / 768 Kbps up, 100 ms latency). 2. A POS session is open with opening float entered. 3. One product is already in the cart.</w:t>
            </w:r>
          </w:p>
        </w:tc>
      </w:tr>
      <w:tr>
        <w:tc>
          <w:tcPr/>
          <w:p>
            <w:pPr>
              <w:pStyle w:val="Compact"/>
            </w:pPr>
            <w:r>
              <w:t xml:space="preserve">Test Steps</w:t>
            </w:r>
          </w:p>
        </w:tc>
        <w:tc>
          <w:tcPr/>
          <w:p>
            <w:pPr>
              <w:pStyle w:val="Compact"/>
            </w:pPr>
            <w:r>
              <w:t xml:space="preserve">1. On the payment screen, tap "Confirm Payment" (cash payment, exact amount). 2. Start the timer at the "Confirm Payment" tap event. 3. Stop the timer when the receipt screen is fully rendered and the receipt number is visible. 4. Record the elapsed time. 5. Repeat 5 times.</w:t>
            </w:r>
          </w:p>
        </w:tc>
      </w:tr>
      <w:tr>
        <w:tc>
          <w:tcPr/>
          <w:p>
            <w:pPr>
              <w:pStyle w:val="Compact"/>
            </w:pPr>
            <w:r>
              <w:t xml:space="preserve">Expected Result</w:t>
            </w:r>
          </w:p>
        </w:tc>
        <w:tc>
          <w:tcPr/>
          <w:p>
            <w:pPr>
              <w:pStyle w:val="Compact"/>
            </w:pPr>
            <w:r>
              <w:t xml:space="preserve">All 5 measurements record a sale completion time ≤ 3 seconds from "Confirm Payment" tap to receipt screen display.</w:t>
            </w:r>
          </w:p>
        </w:tc>
      </w:tr>
      <w:tr>
        <w:tc>
          <w:tcPr/>
          <w:p>
            <w:pPr>
              <w:pStyle w:val="Compact"/>
            </w:pPr>
            <w:r>
              <w:t xml:space="preserve">Pass Criteria</w:t>
            </w:r>
          </w:p>
        </w:tc>
        <w:tc>
          <w:tcPr/>
          <w:p>
            <w:pPr>
              <w:pStyle w:val="Compact"/>
            </w:pPr>
            <w:r>
              <w:t xml:space="preserve">P95 of 5 measurements ≤ 3,000 ms.</w:t>
            </w:r>
          </w:p>
        </w:tc>
      </w:tr>
      <w:tr>
        <w:tc>
          <w:tcPr/>
          <w:p>
            <w:pPr>
              <w:pStyle w:val="Compact"/>
            </w:pPr>
            <w:r>
              <w:t xml:space="preserve">Priority</w:t>
            </w:r>
          </w:p>
        </w:tc>
        <w:tc>
          <w:tcPr/>
          <w:p>
            <w:pPr>
              <w:pStyle w:val="Compact"/>
            </w:pPr>
            <w:r>
              <w:t xml:space="preserve">Critical</w:t>
            </w:r>
          </w:p>
        </w:tc>
      </w:tr>
    </w:tbl>
    <w:p>
      <w:r>
        <w:pict>
          <v:rect style="width:0;height:1.5pt" o:hralign="center" o:hrstd="t" o:hr="t"/>
        </w:pict>
      </w:r>
    </w:p>
    <w:p>
      <w:pPr>
        <w:pStyle w:val="FirstParagraph"/>
      </w:pPr>
      <w:r>
        <w:rPr>
          <w:b/>
          <w:bCs/>
        </w:rPr>
        <w:t xml:space="preserve">TC-NFR-006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TC-NFR-006</w:t>
            </w:r>
          </w:p>
        </w:tc>
      </w:tr>
      <w:tr>
        <w:tc>
          <w:tcPr/>
          <w:p>
            <w:pPr>
              <w:pStyle w:val="Compact"/>
            </w:pPr>
            <w:r>
              <w:t xml:space="preserve">FR Reference</w:t>
            </w:r>
          </w:p>
        </w:tc>
        <w:tc>
          <w:tcPr/>
          <w:p>
            <w:pPr>
              <w:pStyle w:val="Compact"/>
            </w:pPr>
            <w:r>
              <w:t xml:space="preserve">FR-POS-027</w:t>
            </w:r>
          </w:p>
        </w:tc>
      </w:tr>
      <w:tr>
        <w:tc>
          <w:tcPr/>
          <w:p>
            <w:pPr>
              <w:pStyle w:val="Compact"/>
            </w:pPr>
            <w:r>
              <w:t xml:space="preserve">Title</w:t>
            </w:r>
          </w:p>
        </w:tc>
        <w:tc>
          <w:tcPr/>
          <w:p>
            <w:pPr>
              <w:pStyle w:val="Compact"/>
            </w:pPr>
            <w:r>
              <w:t xml:space="preserve">Verify offline sync endpoint processes at least 100 sync payloads per minute per tenant</w:t>
            </w:r>
          </w:p>
        </w:tc>
      </w:tr>
      <w:tr>
        <w:tc>
          <w:tcPr/>
          <w:p>
            <w:pPr>
              <w:pStyle w:val="Compact"/>
            </w:pPr>
            <w:r>
              <w:t xml:space="preserve">Preconditions</w:t>
            </w:r>
          </w:p>
        </w:tc>
        <w:tc>
          <w:tcPr/>
          <w:p>
            <w:pPr>
              <w:pStyle w:val="Compact"/>
            </w:pPr>
            <w:r>
              <w:t xml:space="preserve">1. k6 or JMeter configured to send authenticated sync payloads to</w:t>
            </w:r>
            <w:r>
              <w:t xml:space="preserve"> </w:t>
            </w:r>
            <w:r>
              <w:rPr>
                <w:rStyle w:val="VerbatimChar"/>
              </w:rPr>
              <w:t xml:space="preserve">POST /api/v1/sales/sync</w:t>
            </w:r>
            <w:r>
              <w:t xml:space="preserve">. 2. Each payload is a valid pending sale with a unique</w:t>
            </w:r>
            <w:r>
              <w:t xml:space="preserve"> </w:t>
            </w:r>
            <w:r>
              <w:rPr>
                <w:rStyle w:val="VerbatimChar"/>
              </w:rPr>
              <w:t xml:space="preserve">idempotency_key</w:t>
            </w:r>
            <w:r>
              <w:t xml:space="preserve">. 3. The test tenant's database is clean.</w:t>
            </w:r>
          </w:p>
        </w:tc>
      </w:tr>
      <w:tr>
        <w:tc>
          <w:tcPr/>
          <w:p>
            <w:pPr>
              <w:pStyle w:val="Compact"/>
            </w:pPr>
            <w:r>
              <w:t xml:space="preserve">Test Steps</w:t>
            </w:r>
          </w:p>
        </w:tc>
        <w:tc>
          <w:tcPr/>
          <w:p>
            <w:pPr>
              <w:pStyle w:val="Compact"/>
            </w:pPr>
            <w:r>
              <w:t xml:space="preserve">1. Send 100 sync payloads over 60 seconds in a burst (simulating reconnect after offline session). 2. After 60 seconds, count the number of sale records created in the database for this tenant.</w:t>
            </w:r>
          </w:p>
        </w:tc>
      </w:tr>
      <w:tr>
        <w:tc>
          <w:tcPr/>
          <w:p>
            <w:pPr>
              <w:pStyle w:val="Compact"/>
            </w:pPr>
            <w:r>
              <w:t xml:space="preserve">Expected Result</w:t>
            </w:r>
          </w:p>
        </w:tc>
        <w:tc>
          <w:tcPr/>
          <w:p>
            <w:pPr>
              <w:pStyle w:val="Compact"/>
            </w:pPr>
            <w:r>
              <w:t xml:space="preserve">All 100 sync payloads are accepted and 100 sale records are created within 60 seconds.</w:t>
            </w:r>
          </w:p>
        </w:tc>
      </w:tr>
      <w:tr>
        <w:tc>
          <w:tcPr/>
          <w:p>
            <w:pPr>
              <w:pStyle w:val="Compact"/>
            </w:pPr>
            <w:r>
              <w:t xml:space="preserve">Pass Criteria</w:t>
            </w:r>
          </w:p>
        </w:tc>
        <w:tc>
          <w:tcPr/>
          <w:p>
            <w:pPr>
              <w:pStyle w:val="Compact"/>
            </w:pPr>
            <w:r>
              <w:t xml:space="preserve">100 sale records created within 60 seconds; 0 HTTP 5xx errors; 0 duplicate records.</w:t>
            </w:r>
          </w:p>
        </w:tc>
      </w:tr>
      <w:tr>
        <w:tc>
          <w:tcPr/>
          <w:p>
            <w:pPr>
              <w:pStyle w:val="Compact"/>
            </w:pPr>
            <w:r>
              <w:t xml:space="preserve">Priority</w:t>
            </w:r>
          </w:p>
        </w:tc>
        <w:tc>
          <w:tcPr/>
          <w:p>
            <w:pPr>
              <w:pStyle w:val="Compact"/>
            </w:pPr>
            <w:r>
              <w:t xml:space="preserve">High</w:t>
            </w:r>
          </w:p>
        </w:tc>
      </w:tr>
    </w:tbl>
    <w:p>
      <w:r>
        <w:pict>
          <v:rect style="width:0;height:1.5pt" o:hralign="center" o:hrstd="t" o:hr="t"/>
        </w:pict>
      </w:r>
    </w:p>
    <w:p>
      <w:pPr>
        <w:pStyle w:val="FirstParagraph"/>
      </w:pPr>
      <w:r>
        <w:rPr>
          <w:b/>
          <w:bCs/>
        </w:rPr>
        <w:t xml:space="preserve">TC-NFR-007</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TC-NFR-007</w:t>
            </w:r>
          </w:p>
        </w:tc>
      </w:tr>
      <w:tr>
        <w:tc>
          <w:tcPr/>
          <w:p>
            <w:pPr>
              <w:pStyle w:val="Compact"/>
            </w:pPr>
            <w:r>
              <w:t xml:space="preserve">FR Reference</w:t>
            </w:r>
          </w:p>
        </w:tc>
        <w:tc>
          <w:tcPr/>
          <w:p>
            <w:pPr>
              <w:pStyle w:val="Compact"/>
            </w:pPr>
            <w:r>
              <w:t xml:space="preserve">FR-DASH-001</w:t>
            </w:r>
          </w:p>
        </w:tc>
      </w:tr>
      <w:tr>
        <w:tc>
          <w:tcPr/>
          <w:p>
            <w:pPr>
              <w:pStyle w:val="Compact"/>
            </w:pPr>
            <w:r>
              <w:t xml:space="preserve">Title</w:t>
            </w:r>
          </w:p>
        </w:tc>
        <w:tc>
          <w:tcPr/>
          <w:p>
            <w:pPr>
              <w:pStyle w:val="Compact"/>
            </w:pPr>
            <w:r>
              <w:t xml:space="preserve">Verify web dashboard loads all KPI cards within 4 seconds on 3G equivalent connection</w:t>
            </w:r>
          </w:p>
        </w:tc>
      </w:tr>
      <w:tr>
        <w:tc>
          <w:tcPr/>
          <w:p>
            <w:pPr>
              <w:pStyle w:val="Compact"/>
            </w:pPr>
            <w:r>
              <w:t xml:space="preserve">Preconditions</w:t>
            </w:r>
          </w:p>
        </w:tc>
        <w:tc>
          <w:tcPr/>
          <w:p>
            <w:pPr>
              <w:pStyle w:val="Compact"/>
            </w:pPr>
            <w:r>
              <w:t xml:space="preserve">1. Web browser with network throttled to 3G equivalent (1.5 Mbps down, 100 ms latency) using browser DevTools. 2. The staging dashboard API is live. 3. Tester is authenticated as Owner.</w:t>
            </w:r>
          </w:p>
        </w:tc>
      </w:tr>
      <w:tr>
        <w:tc>
          <w:tcPr/>
          <w:p>
            <w:pPr>
              <w:pStyle w:val="Compact"/>
            </w:pPr>
            <w:r>
              <w:t xml:space="preserve">Test Steps</w:t>
            </w:r>
          </w:p>
        </w:tc>
        <w:tc>
          <w:tcPr/>
          <w:p>
            <w:pPr>
              <w:pStyle w:val="Compact"/>
            </w:pPr>
            <w:r>
              <w:t xml:space="preserve">1. Open the browser performance timeline. 2. Navigate to the dashboard. 3. Measure the time from navigation start to the moment all 4 KPI card values are rendered (not just placeholders).</w:t>
            </w:r>
          </w:p>
        </w:tc>
      </w:tr>
      <w:tr>
        <w:tc>
          <w:tcPr/>
          <w:p>
            <w:pPr>
              <w:pStyle w:val="Compact"/>
            </w:pPr>
            <w:r>
              <w:t xml:space="preserve">Expected Result</w:t>
            </w:r>
          </w:p>
        </w:tc>
        <w:tc>
          <w:tcPr/>
          <w:p>
            <w:pPr>
              <w:pStyle w:val="Compact"/>
            </w:pPr>
            <w:r>
              <w:t xml:space="preserve">All 4 KPI cards (Today's Revenue, Transaction Count, Outstanding Credit, Cash Position) display their values within ≤ 4 seconds of navigation start.</w:t>
            </w:r>
          </w:p>
        </w:tc>
      </w:tr>
      <w:tr>
        <w:tc>
          <w:tcPr/>
          <w:p>
            <w:pPr>
              <w:pStyle w:val="Compact"/>
            </w:pPr>
            <w:r>
              <w:t xml:space="preserve">Pass Criteria</w:t>
            </w:r>
          </w:p>
        </w:tc>
        <w:tc>
          <w:tcPr/>
          <w:p>
            <w:pPr>
              <w:pStyle w:val="Compact"/>
            </w:pPr>
            <w:r>
              <w:t xml:space="preserve">All 4 KPI values rendered in ≤ 4,000 ms on the throttled connection.</w:t>
            </w:r>
          </w:p>
        </w:tc>
      </w:tr>
      <w:tr>
        <w:tc>
          <w:tcPr/>
          <w:p>
            <w:pPr>
              <w:pStyle w:val="Compact"/>
            </w:pPr>
            <w:r>
              <w:t xml:space="preserve">Priority</w:t>
            </w:r>
          </w:p>
        </w:tc>
        <w:tc>
          <w:tcPr/>
          <w:p>
            <w:pPr>
              <w:pStyle w:val="Compact"/>
            </w:pPr>
            <w:r>
              <w:t xml:space="preserve">High</w:t>
            </w:r>
          </w:p>
        </w:tc>
      </w:tr>
    </w:tbl>
    <w:p>
      <w:r>
        <w:pict>
          <v:rect style="width:0;height:1.5pt" o:hralign="center" o:hrstd="t" o:hr="t"/>
        </w:pict>
      </w:r>
    </w:p>
    <w:bookmarkEnd w:id="115"/>
    <w:bookmarkStart w:id="116" w:name="nf-002-offline-resilience-tests"/>
    <w:p>
      <w:pPr>
        <w:pStyle w:val="Heading2"/>
      </w:pPr>
      <w:r>
        <w:t xml:space="preserve">NF-002: Offline Resilience Tests</w:t>
      </w:r>
    </w:p>
    <w:p>
      <w:pPr>
        <w:pStyle w:val="FirstParagraph"/>
      </w:pPr>
      <w:r>
        <w:t xml:space="preserve">The following tests verify the 10 core modules under the constraint of no internet connectivity. Offline-capable features are those served by local Room cache on Android.</w:t>
      </w:r>
    </w:p>
    <w:p>
      <w:pPr>
        <w:pStyle w:val="BodyText"/>
      </w:pPr>
      <w:r>
        <w:rPr>
          <w:b/>
          <w:bCs/>
        </w:rPr>
        <w:t xml:space="preserve">Offline-capable (full functionality without internet):</w:t>
      </w:r>
      <w:r>
        <w:t xml:space="preserve"> </w:t>
      </w:r>
      <w:r>
        <w:t xml:space="preserve">POS sale processing (F-001), product catalogue browse (F-002 read), customer list and credit balance view (F-003 read), dashboard KPI display using cached data (F-009).</w:t>
      </w:r>
    </w:p>
    <w:p>
      <w:pPr>
        <w:pStyle w:val="BodyText"/>
      </w:pPr>
      <w:r>
        <w:rPr>
          <w:b/>
          <w:bCs/>
        </w:rPr>
        <w:t xml:space="preserve">Requires internet (graceful degradation only):</w:t>
      </w:r>
      <w:r>
        <w:t xml:space="preserve"> </w:t>
      </w:r>
      <w:r>
        <w:t xml:space="preserve">MTN MoMo / Airtel Money payments (show error, allow switch), receipt delivery via WhatsApp/SMS, dashboard auto-refresh, report generation from server data, HR/payroll, supplier management.</w:t>
      </w:r>
    </w:p>
    <w:p>
      <w:r>
        <w:pict>
          <v:rect style="width:0;height:1.5pt" o:hralign="center" o:hrstd="t" o:hr="t"/>
        </w:pict>
      </w:r>
    </w:p>
    <w:p>
      <w:pPr>
        <w:pStyle w:val="FirstParagraph"/>
      </w:pPr>
      <w:r>
        <w:rPr>
          <w:b/>
          <w:bCs/>
        </w:rPr>
        <w:t xml:space="preserve">TC-NFR-008</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TC-NFR-008</w:t>
            </w:r>
          </w:p>
        </w:tc>
      </w:tr>
      <w:tr>
        <w:tc>
          <w:tcPr/>
          <w:p>
            <w:pPr>
              <w:pStyle w:val="Compact"/>
            </w:pPr>
            <w:r>
              <w:t xml:space="preserve">FR Reference</w:t>
            </w:r>
          </w:p>
        </w:tc>
        <w:tc>
          <w:tcPr/>
          <w:p>
            <w:pPr>
              <w:pStyle w:val="Compact"/>
            </w:pPr>
            <w:r>
              <w:t xml:space="preserve">FR-POS-026, FR-POS-027, BR-009</w:t>
            </w:r>
          </w:p>
        </w:tc>
      </w:tr>
      <w:tr>
        <w:tc>
          <w:tcPr/>
          <w:p>
            <w:pPr>
              <w:pStyle w:val="Compact"/>
            </w:pPr>
            <w:r>
              <w:t xml:space="preserve">Title</w:t>
            </w:r>
          </w:p>
        </w:tc>
        <w:tc>
          <w:tcPr/>
          <w:p>
            <w:pPr>
              <w:pStyle w:val="Compact"/>
            </w:pPr>
            <w:r>
              <w:t xml:space="preserve">Verify all 10 offline sales in an airplane-mode sequence are recovered after sync with no losses</w:t>
            </w:r>
          </w:p>
        </w:tc>
      </w:tr>
      <w:tr>
        <w:tc>
          <w:tcPr/>
          <w:p>
            <w:pPr>
              <w:pStyle w:val="Compact"/>
            </w:pPr>
            <w:r>
              <w:t xml:space="preserve">Preconditions</w:t>
            </w:r>
          </w:p>
        </w:tc>
        <w:tc>
          <w:tcPr/>
          <w:p>
            <w:pPr>
              <w:pStyle w:val="Compact"/>
            </w:pPr>
            <w:r>
              <w:t xml:space="preserve">1. A POS session is open on Android with a populated product catalogue cached in Room. 2. Android device: API ≥ 26, 2 GB RAM.</w:t>
            </w:r>
          </w:p>
        </w:tc>
      </w:tr>
      <w:tr>
        <w:tc>
          <w:tcPr/>
          <w:p>
            <w:pPr>
              <w:pStyle w:val="Compact"/>
            </w:pPr>
            <w:r>
              <w:t xml:space="preserve">Test Steps</w:t>
            </w:r>
          </w:p>
        </w:tc>
        <w:tc>
          <w:tcPr/>
          <w:p>
            <w:pPr>
              <w:pStyle w:val="Compact"/>
            </w:pPr>
            <w:r>
              <w:t xml:space="preserve">1. Enable airplane mode. 2. Process exactly 10 sales (varying products, cash payment). 3. After the 10th sale, note the total sum of all 10 sale amounts. 4. Re-enable network connectivity. 5. Wait up to 30 seconds. 6. Query</w:t>
            </w:r>
            <w:r>
              <w:t xml:space="preserve"> </w:t>
            </w:r>
            <w:r>
              <w:rPr>
                <w:rStyle w:val="VerbatimChar"/>
              </w:rPr>
              <w:t xml:space="preserve">GET /api/v1/sales</w:t>
            </w:r>
            <w:r>
              <w:t xml:space="preserve"> </w:t>
            </w:r>
            <w:r>
              <w:t xml:space="preserve">filtered to the current session. 7. Count the number of records returned and sum the amounts.</w:t>
            </w:r>
          </w:p>
        </w:tc>
      </w:tr>
      <w:tr>
        <w:tc>
          <w:tcPr/>
          <w:p>
            <w:pPr>
              <w:pStyle w:val="Compact"/>
            </w:pPr>
            <w:r>
              <w:t xml:space="preserve">Expected Result</w:t>
            </w:r>
          </w:p>
        </w:tc>
        <w:tc>
          <w:tcPr/>
          <w:p>
            <w:pPr>
              <w:pStyle w:val="Compact"/>
            </w:pPr>
            <w:r>
              <w:t xml:space="preserve">Exactly 10 sale records appear on the server. The sum of the server-side sale amounts equals the sum calculated in step 3. All 10 records have the correct</w:t>
            </w:r>
            <w:r>
              <w:t xml:space="preserve"> </w:t>
            </w:r>
            <w:r>
              <w:rPr>
                <w:rStyle w:val="VerbatimChar"/>
              </w:rPr>
              <w:t xml:space="preserve">franchise_id</w:t>
            </w:r>
            <w:r>
              <w:t xml:space="preserve">. 0 sales are lost. Local Room records show</w:t>
            </w:r>
            <w:r>
              <w:t xml:space="preserve"> </w:t>
            </w:r>
            <w:r>
              <w:rPr>
                <w:rStyle w:val="VerbatimChar"/>
              </w:rPr>
              <w:t xml:space="preserve">sync_status = "synced"</w:t>
            </w:r>
            <w:r>
              <w:t xml:space="preserve"> </w:t>
            </w:r>
            <w:r>
              <w:t xml:space="preserve">for all 10.</w:t>
            </w:r>
          </w:p>
        </w:tc>
      </w:tr>
      <w:tr>
        <w:tc>
          <w:tcPr/>
          <w:p>
            <w:pPr>
              <w:pStyle w:val="Compact"/>
            </w:pPr>
            <w:r>
              <w:t xml:space="preserve">Pass Criteria</w:t>
            </w:r>
          </w:p>
        </w:tc>
        <w:tc>
          <w:tcPr/>
          <w:p>
            <w:pPr>
              <w:pStyle w:val="Compact"/>
            </w:pPr>
            <w:r>
              <w:t xml:space="preserve">Server record count = 10; server amount sum = offline amount sum; 0 losses; local sync_status = "synced".</w:t>
            </w:r>
          </w:p>
        </w:tc>
      </w:tr>
      <w:tr>
        <w:tc>
          <w:tcPr/>
          <w:p>
            <w:pPr>
              <w:pStyle w:val="Compact"/>
            </w:pPr>
            <w:r>
              <w:t xml:space="preserve">Priority</w:t>
            </w:r>
          </w:p>
        </w:tc>
        <w:tc>
          <w:tcPr/>
          <w:p>
            <w:pPr>
              <w:pStyle w:val="Compact"/>
            </w:pPr>
            <w:r>
              <w:t xml:space="preserve">Critical</w:t>
            </w:r>
          </w:p>
        </w:tc>
      </w:tr>
    </w:tbl>
    <w:p>
      <w:r>
        <w:pict>
          <v:rect style="width:0;height:1.5pt" o:hralign="center" o:hrstd="t" o:hr="t"/>
        </w:pict>
      </w:r>
    </w:p>
    <w:p>
      <w:pPr>
        <w:pStyle w:val="FirstParagraph"/>
      </w:pPr>
      <w:r>
        <w:rPr>
          <w:b/>
          <w:bCs/>
        </w:rPr>
        <w:t xml:space="preserve">TC-NFR-009</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TC-NFR-009</w:t>
            </w:r>
          </w:p>
        </w:tc>
      </w:tr>
      <w:tr>
        <w:tc>
          <w:tcPr/>
          <w:p>
            <w:pPr>
              <w:pStyle w:val="Compact"/>
            </w:pPr>
            <w:r>
              <w:t xml:space="preserve">FR Reference</w:t>
            </w:r>
          </w:p>
        </w:tc>
        <w:tc>
          <w:tcPr/>
          <w:p>
            <w:pPr>
              <w:pStyle w:val="Compact"/>
            </w:pPr>
            <w:r>
              <w:t xml:space="preserve">FR-POS-026</w:t>
            </w:r>
          </w:p>
        </w:tc>
      </w:tr>
      <w:tr>
        <w:tc>
          <w:tcPr/>
          <w:p>
            <w:pPr>
              <w:pStyle w:val="Compact"/>
            </w:pPr>
            <w:r>
              <w:t xml:space="preserve">Title</w:t>
            </w:r>
          </w:p>
        </w:tc>
        <w:tc>
          <w:tcPr/>
          <w:p>
            <w:pPr>
              <w:pStyle w:val="Compact"/>
            </w:pPr>
            <w:r>
              <w:t xml:space="preserve">Verify POS cashier can browse and search the product catalogue while offline</w:t>
            </w:r>
          </w:p>
        </w:tc>
      </w:tr>
      <w:tr>
        <w:tc>
          <w:tcPr/>
          <w:p>
            <w:pPr>
              <w:pStyle w:val="Compact"/>
            </w:pPr>
            <w:r>
              <w:t xml:space="preserve">Preconditions</w:t>
            </w:r>
          </w:p>
        </w:tc>
        <w:tc>
          <w:tcPr/>
          <w:p>
            <w:pPr>
              <w:pStyle w:val="Compact"/>
            </w:pPr>
            <w:r>
              <w:t xml:space="preserve">1. A POS session is open on Android. 2. Product catalogue (100+ products) has been loaded while online. 3. Airplane mode is now enabled.</w:t>
            </w:r>
          </w:p>
        </w:tc>
      </w:tr>
      <w:tr>
        <w:tc>
          <w:tcPr/>
          <w:p>
            <w:pPr>
              <w:pStyle w:val="Compact"/>
            </w:pPr>
            <w:r>
              <w:t xml:space="preserve">Test Steps</w:t>
            </w:r>
          </w:p>
        </w:tc>
        <w:tc>
          <w:tcPr/>
          <w:p>
            <w:pPr>
              <w:pStyle w:val="Compact"/>
            </w:pPr>
            <w:r>
              <w:t xml:space="preserve">1. Type a product name in the POS search field while in airplane mode. 2. Observe search results. 3. Add the found product to the cart.</w:t>
            </w:r>
          </w:p>
        </w:tc>
      </w:tr>
      <w:tr>
        <w:tc>
          <w:tcPr/>
          <w:p>
            <w:pPr>
              <w:pStyle w:val="Compact"/>
            </w:pPr>
            <w:r>
              <w:t xml:space="preserve">Expected Result</w:t>
            </w:r>
          </w:p>
        </w:tc>
        <w:tc>
          <w:tcPr/>
          <w:p>
            <w:pPr>
              <w:pStyle w:val="Compact"/>
            </w:pPr>
            <w:r>
              <w:t xml:space="preserve">Search results are displayed from the local Room cache within ≤ 500 ms. Products can be added to the cart. No connectivity error is displayed.</w:t>
            </w:r>
          </w:p>
        </w:tc>
      </w:tr>
      <w:tr>
        <w:tc>
          <w:tcPr/>
          <w:p>
            <w:pPr>
              <w:pStyle w:val="Compact"/>
            </w:pPr>
            <w:r>
              <w:t xml:space="preserve">Pass Criteria</w:t>
            </w:r>
          </w:p>
        </w:tc>
        <w:tc>
          <w:tcPr/>
          <w:p>
            <w:pPr>
              <w:pStyle w:val="Compact"/>
            </w:pPr>
            <w:r>
              <w:t xml:space="preserve">Search results displayed in ≤ 500 ms from cached data; product added to cart; no error message related to offline state.</w:t>
            </w:r>
          </w:p>
        </w:tc>
      </w:tr>
      <w:tr>
        <w:tc>
          <w:tcPr/>
          <w:p>
            <w:pPr>
              <w:pStyle w:val="Compact"/>
            </w:pPr>
            <w:r>
              <w:t xml:space="preserve">Priority</w:t>
            </w:r>
          </w:p>
        </w:tc>
        <w:tc>
          <w:tcPr/>
          <w:p>
            <w:pPr>
              <w:pStyle w:val="Compact"/>
            </w:pPr>
            <w:r>
              <w:t xml:space="preserve">Critical</w:t>
            </w:r>
          </w:p>
        </w:tc>
      </w:tr>
    </w:tbl>
    <w:p>
      <w:r>
        <w:pict>
          <v:rect style="width:0;height:1.5pt" o:hralign="center" o:hrstd="t" o:hr="t"/>
        </w:pict>
      </w:r>
    </w:p>
    <w:p>
      <w:pPr>
        <w:pStyle w:val="FirstParagraph"/>
      </w:pPr>
      <w:r>
        <w:rPr>
          <w:b/>
          <w:bCs/>
        </w:rPr>
        <w:t xml:space="preserve">TC-NFR-010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TC-NFR-010</w:t>
            </w:r>
          </w:p>
        </w:tc>
      </w:tr>
      <w:tr>
        <w:tc>
          <w:tcPr/>
          <w:p>
            <w:pPr>
              <w:pStyle w:val="Compact"/>
            </w:pPr>
            <w:r>
              <w:t xml:space="preserve">FR Reference</w:t>
            </w:r>
          </w:p>
        </w:tc>
        <w:tc>
          <w:tcPr/>
          <w:p>
            <w:pPr>
              <w:pStyle w:val="Compact"/>
            </w:pPr>
            <w:r>
              <w:t xml:space="preserve">FR-POS-026</w:t>
            </w:r>
          </w:p>
        </w:tc>
      </w:tr>
      <w:tr>
        <w:tc>
          <w:tcPr/>
          <w:p>
            <w:pPr>
              <w:pStyle w:val="Compact"/>
            </w:pPr>
            <w:r>
              <w:t xml:space="preserve">Title</w:t>
            </w:r>
          </w:p>
        </w:tc>
        <w:tc>
          <w:tcPr/>
          <w:p>
            <w:pPr>
              <w:pStyle w:val="Compact"/>
            </w:pPr>
            <w:r>
              <w:t xml:space="preserve">Verify no partial sale record exists after a connectivity interruption mid-payment</w:t>
            </w:r>
          </w:p>
        </w:tc>
      </w:tr>
      <w:tr>
        <w:tc>
          <w:tcPr/>
          <w:p>
            <w:pPr>
              <w:pStyle w:val="Compact"/>
            </w:pPr>
            <w:r>
              <w:t xml:space="preserve">Preconditions</w:t>
            </w:r>
          </w:p>
        </w:tc>
        <w:tc>
          <w:tcPr/>
          <w:p>
            <w:pPr>
              <w:pStyle w:val="Compact"/>
            </w:pPr>
            <w:r>
              <w:t xml:space="preserve">1. A POS session is open on Android. 2. A cart with 1 item (UGX 20,000) is active. 3. A mechanism to interrupt connectivity mid-operation is prepared (automated network kill or manual airplane mode toggle at exact timing).</w:t>
            </w:r>
          </w:p>
        </w:tc>
      </w:tr>
      <w:tr>
        <w:tc>
          <w:tcPr/>
          <w:p>
            <w:pPr>
              <w:pStyle w:val="Compact"/>
            </w:pPr>
            <w:r>
              <w:t xml:space="preserve">Test Steps</w:t>
            </w:r>
          </w:p>
        </w:tc>
        <w:tc>
          <w:tcPr/>
          <w:p>
            <w:pPr>
              <w:pStyle w:val="Compact"/>
            </w:pPr>
            <w:r>
              <w:t xml:space="preserve">1. Tap "Confirm Payment" (cash). 2. Immediately enable airplane mode (within 1 second of tap). 3. Wait 10 seconds. 4. Observe the application state. 5. Check the local Room database for any partial sale records.</w:t>
            </w:r>
          </w:p>
        </w:tc>
      </w:tr>
      <w:tr>
        <w:tc>
          <w:tcPr/>
          <w:p>
            <w:pPr>
              <w:pStyle w:val="Compact"/>
            </w:pPr>
            <w:r>
              <w:t xml:space="preserve">Expected Result</w:t>
            </w:r>
          </w:p>
        </w:tc>
        <w:tc>
          <w:tcPr/>
          <w:p>
            <w:pPr>
              <w:pStyle w:val="Compact"/>
            </w:pPr>
            <w:r>
              <w:t xml:space="preserve">The application shows either: (a) a completed sale receipt (the sale was committed locally before sync was attempted), or (b) the payment screen with an error indicating the sale was not completed — prompting the cashier to retry. In no case does a partial sale record exist in Room with an inconsistent state (e.g., payment deducted but stock not decremented).</w:t>
            </w:r>
          </w:p>
        </w:tc>
      </w:tr>
      <w:tr>
        <w:tc>
          <w:tcPr/>
          <w:p>
            <w:pPr>
              <w:pStyle w:val="Compact"/>
            </w:pPr>
            <w:r>
              <w:t xml:space="preserve">Pass Criteria</w:t>
            </w:r>
          </w:p>
        </w:tc>
        <w:tc>
          <w:tcPr/>
          <w:p>
            <w:pPr>
              <w:pStyle w:val="Compact"/>
            </w:pPr>
            <w:r>
              <w:t xml:space="preserve">Either a complete sale record exists or no sale record exists; 0 partial/inconsistent records in Room.</w:t>
            </w:r>
          </w:p>
        </w:tc>
      </w:tr>
      <w:tr>
        <w:tc>
          <w:tcPr/>
          <w:p>
            <w:pPr>
              <w:pStyle w:val="Compact"/>
            </w:pPr>
            <w:r>
              <w:t xml:space="preserve">Priority</w:t>
            </w:r>
          </w:p>
        </w:tc>
        <w:tc>
          <w:tcPr/>
          <w:p>
            <w:pPr>
              <w:pStyle w:val="Compact"/>
            </w:pPr>
            <w:r>
              <w:t xml:space="preserve">Critical</w:t>
            </w:r>
          </w:p>
        </w:tc>
      </w:tr>
    </w:tbl>
    <w:p>
      <w:r>
        <w:pict>
          <v:rect style="width:0;height:1.5pt" o:hralign="center" o:hrstd="t" o:hr="t"/>
        </w:pict>
      </w:r>
    </w:p>
    <w:bookmarkEnd w:id="116"/>
    <w:bookmarkStart w:id="117" w:name="nf-003-security-tests"/>
    <w:p>
      <w:pPr>
        <w:pStyle w:val="Heading2"/>
      </w:pPr>
      <w:r>
        <w:t xml:space="preserve">NF-003: Security Tests</w:t>
      </w:r>
    </w:p>
    <w:p>
      <w:r>
        <w:pict>
          <v:rect style="width:0;height:1.5pt" o:hralign="center" o:hrstd="t" o:hr="t"/>
        </w:pict>
      </w:r>
    </w:p>
    <w:p>
      <w:pPr>
        <w:pStyle w:val="FirstParagraph"/>
      </w:pPr>
      <w:r>
        <w:rPr>
          <w:b/>
          <w:bCs/>
        </w:rPr>
        <w:t xml:space="preserve">TC-NFR-011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TC-NFR-011</w:t>
            </w:r>
          </w:p>
        </w:tc>
      </w:tr>
      <w:tr>
        <w:tc>
          <w:tcPr/>
          <w:p>
            <w:pPr>
              <w:pStyle w:val="Compact"/>
            </w:pPr>
            <w:r>
              <w:t xml:space="preserve">FR Reference</w:t>
            </w:r>
          </w:p>
        </w:tc>
        <w:tc>
          <w:tcPr/>
          <w:p>
            <w:pPr>
              <w:pStyle w:val="Compact"/>
            </w:pPr>
            <w:r>
              <w:t xml:space="preserve">FR-SET-011</w:t>
            </w:r>
          </w:p>
        </w:tc>
      </w:tr>
      <w:tr>
        <w:tc>
          <w:tcPr/>
          <w:p>
            <w:pPr>
              <w:pStyle w:val="Compact"/>
            </w:pPr>
            <w:r>
              <w:t xml:space="preserve">Title</w:t>
            </w:r>
          </w:p>
        </w:tc>
        <w:tc>
          <w:tcPr/>
          <w:p>
            <w:pPr>
              <w:pStyle w:val="Compact"/>
            </w:pPr>
            <w:r>
              <w:t xml:space="preserve">Verify access token expires after exactly 15 minutes and returns HTTP 401 on subsequent requests</w:t>
            </w:r>
          </w:p>
        </w:tc>
      </w:tr>
      <w:tr>
        <w:tc>
          <w:tcPr/>
          <w:p>
            <w:pPr>
              <w:pStyle w:val="Compact"/>
            </w:pPr>
            <w:r>
              <w:t xml:space="preserve">Preconditions</w:t>
            </w:r>
          </w:p>
        </w:tc>
        <w:tc>
          <w:tcPr/>
          <w:p>
            <w:pPr>
              <w:pStyle w:val="Compact"/>
            </w:pPr>
            <w:r>
              <w:t xml:space="preserve">1. A valid access token is issued with a 15-minute expiry. 2. The system clock on the test environment is controllable (or the test waits the full 15 minutes).</w:t>
            </w:r>
          </w:p>
        </w:tc>
      </w:tr>
      <w:tr>
        <w:tc>
          <w:tcPr/>
          <w:p>
            <w:pPr>
              <w:pStyle w:val="Compact"/>
            </w:pPr>
            <w:r>
              <w:t xml:space="preserve">Test Steps</w:t>
            </w:r>
          </w:p>
        </w:tc>
        <w:tc>
          <w:tcPr/>
          <w:p>
            <w:pPr>
              <w:pStyle w:val="Compact"/>
            </w:pPr>
            <w:r>
              <w:t xml:space="preserve">1. Authenticate and obtain an access token. Note the issue time T. 2. At T + 14 minutes 50 seconds, send</w:t>
            </w:r>
            <w:r>
              <w:t xml:space="preserve"> </w:t>
            </w:r>
            <w:r>
              <w:rPr>
                <w:rStyle w:val="VerbatimChar"/>
              </w:rPr>
              <w:t xml:space="preserve">GET /api/v1/products</w:t>
            </w:r>
            <w:r>
              <w:t xml:space="preserve"> </w:t>
            </w:r>
            <w:r>
              <w:t xml:space="preserve">with the access token. 3. At T + 15 minutes 5 seconds, send</w:t>
            </w:r>
            <w:r>
              <w:t xml:space="preserve"> </w:t>
            </w:r>
            <w:r>
              <w:rPr>
                <w:rStyle w:val="VerbatimChar"/>
              </w:rPr>
              <w:t xml:space="preserve">GET /api/v1/products</w:t>
            </w:r>
            <w:r>
              <w:t xml:space="preserve"> </w:t>
            </w:r>
            <w:r>
              <w:t xml:space="preserve">with the same access token.</w:t>
            </w:r>
          </w:p>
        </w:tc>
      </w:tr>
      <w:tr>
        <w:tc>
          <w:tcPr/>
          <w:p>
            <w:pPr>
              <w:pStyle w:val="Compact"/>
            </w:pPr>
            <w:r>
              <w:t xml:space="preserve">Expected Result</w:t>
            </w:r>
          </w:p>
        </w:tc>
        <w:tc>
          <w:tcPr/>
          <w:p>
            <w:pPr>
              <w:pStyle w:val="Compact"/>
            </w:pPr>
            <w:r>
              <w:t xml:space="preserve">The request at T + 14:50 returns HTTP 200. The request at T + 15:05 returns HTTP 401 with error code</w:t>
            </w:r>
            <w:r>
              <w:t xml:space="preserve"> </w:t>
            </w:r>
            <w:r>
              <w:rPr>
                <w:rStyle w:val="VerbatimChar"/>
              </w:rPr>
              <w:t xml:space="preserve">TOKEN_EXPIRED</w:t>
            </w:r>
            <w:r>
              <w:t xml:space="preserve">.</w:t>
            </w:r>
          </w:p>
        </w:tc>
      </w:tr>
      <w:tr>
        <w:tc>
          <w:tcPr/>
          <w:p>
            <w:pPr>
              <w:pStyle w:val="Compact"/>
            </w:pPr>
            <w:r>
              <w:t xml:space="preserve">Pass Criteria</w:t>
            </w:r>
          </w:p>
        </w:tc>
        <w:tc>
          <w:tcPr/>
          <w:p>
            <w:pPr>
              <w:pStyle w:val="Compact"/>
            </w:pPr>
            <w:r>
              <w:t xml:space="preserve">T + 14:50 request = HTTP 200; T + 15:05 request = HTTP 401 with</w:t>
            </w:r>
            <w:r>
              <w:t xml:space="preserve"> </w:t>
            </w:r>
            <w:r>
              <w:rPr>
                <w:rStyle w:val="VerbatimChar"/>
              </w:rPr>
              <w:t xml:space="preserve">TOKEN_EXPIRED</w:t>
            </w:r>
            <w:r>
              <w:t xml:space="preserve">.</w:t>
            </w:r>
          </w:p>
        </w:tc>
      </w:tr>
      <w:tr>
        <w:tc>
          <w:tcPr/>
          <w:p>
            <w:pPr>
              <w:pStyle w:val="Compact"/>
            </w:pPr>
            <w:r>
              <w:t xml:space="preserve">Priority</w:t>
            </w:r>
          </w:p>
        </w:tc>
        <w:tc>
          <w:tcPr/>
          <w:p>
            <w:pPr>
              <w:pStyle w:val="Compact"/>
            </w:pPr>
            <w:r>
              <w:t xml:space="preserve">Critical</w:t>
            </w:r>
          </w:p>
        </w:tc>
      </w:tr>
    </w:tbl>
    <w:p>
      <w:r>
        <w:pict>
          <v:rect style="width:0;height:1.5pt" o:hralign="center" o:hrstd="t" o:hr="t"/>
        </w:pict>
      </w:r>
    </w:p>
    <w:p>
      <w:pPr>
        <w:pStyle w:val="FirstParagraph"/>
      </w:pPr>
      <w:r>
        <w:rPr>
          <w:b/>
          <w:bCs/>
        </w:rPr>
        <w:t xml:space="preserve">TC-NFR-012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TC-NFR-012</w:t>
            </w:r>
          </w:p>
        </w:tc>
      </w:tr>
      <w:tr>
        <w:tc>
          <w:tcPr/>
          <w:p>
            <w:pPr>
              <w:pStyle w:val="Compact"/>
            </w:pPr>
            <w:r>
              <w:t xml:space="preserve">FR Reference</w:t>
            </w:r>
          </w:p>
        </w:tc>
        <w:tc>
          <w:tcPr/>
          <w:p>
            <w:pPr>
              <w:pStyle w:val="Compact"/>
            </w:pPr>
            <w:r>
              <w:t xml:space="preserve">FR-SET-011</w:t>
            </w:r>
          </w:p>
        </w:tc>
      </w:tr>
      <w:tr>
        <w:tc>
          <w:tcPr/>
          <w:p>
            <w:pPr>
              <w:pStyle w:val="Compact"/>
            </w:pPr>
            <w:r>
              <w:t xml:space="preserve">Title</w:t>
            </w:r>
          </w:p>
        </w:tc>
        <w:tc>
          <w:tcPr/>
          <w:p>
            <w:pPr>
              <w:pStyle w:val="Compact"/>
            </w:pPr>
            <w:r>
              <w:t xml:space="preserve">Verify refresh token rotation: replaying a used refresh token returns HTTP 401</w:t>
            </w:r>
          </w:p>
        </w:tc>
      </w:tr>
      <w:tr>
        <w:tc>
          <w:tcPr/>
          <w:p>
            <w:pPr>
              <w:pStyle w:val="Compact"/>
            </w:pPr>
            <w:r>
              <w:t xml:space="preserve">Preconditions</w:t>
            </w:r>
          </w:p>
        </w:tc>
        <w:tc>
          <w:tcPr/>
          <w:p>
            <w:pPr>
              <w:pStyle w:val="Compact"/>
            </w:pPr>
            <w:r>
              <w:t xml:space="preserve">1. A valid refresh token RT-001 exists for a test user.</w:t>
            </w:r>
          </w:p>
        </w:tc>
      </w:tr>
      <w:tr>
        <w:tc>
          <w:tcPr/>
          <w:p>
            <w:pPr>
              <w:pStyle w:val="Compact"/>
            </w:pPr>
            <w:r>
              <w:t xml:space="preserve">Test Steps</w:t>
            </w:r>
          </w:p>
        </w:tc>
        <w:tc>
          <w:tcPr/>
          <w:p>
            <w:pPr>
              <w:pStyle w:val="Compact"/>
            </w:pPr>
            <w:r>
              <w:t xml:space="preserve">1. Send</w:t>
            </w:r>
            <w:r>
              <w:t xml:space="preserve"> </w:t>
            </w:r>
            <w:r>
              <w:rPr>
                <w:rStyle w:val="VerbatimChar"/>
              </w:rPr>
              <w:t xml:space="preserve">POST /api/v1/auth/refresh</w:t>
            </w:r>
            <w:r>
              <w:t xml:space="preserve"> </w:t>
            </w:r>
            <w:r>
              <w:t xml:space="preserve">with RT-001. 2. Receive new access token AT-002 and new refresh token RT-002. 3. Send</w:t>
            </w:r>
            <w:r>
              <w:t xml:space="preserve"> </w:t>
            </w:r>
            <w:r>
              <w:rPr>
                <w:rStyle w:val="VerbatimChar"/>
              </w:rPr>
              <w:t xml:space="preserve">POST /api/v1/auth/refresh</w:t>
            </w:r>
            <w:r>
              <w:t xml:space="preserve"> </w:t>
            </w:r>
            <w:r>
              <w:t xml:space="preserve">again with the original RT-001 (replaying the consumed token).</w:t>
            </w:r>
          </w:p>
        </w:tc>
      </w:tr>
      <w:tr>
        <w:tc>
          <w:tcPr/>
          <w:p>
            <w:pPr>
              <w:pStyle w:val="Compact"/>
            </w:pPr>
            <w:r>
              <w:t xml:space="preserve">Expected Result</w:t>
            </w:r>
          </w:p>
        </w:tc>
        <w:tc>
          <w:tcPr/>
          <w:p>
            <w:pPr>
              <w:pStyle w:val="Compact"/>
            </w:pPr>
            <w:r>
              <w:t xml:space="preserve">Step 1 returns HTTP 200 with AT-002 and RT-002. Step 3 returns HTTP 401 with error code</w:t>
            </w:r>
            <w:r>
              <w:t xml:space="preserve"> </w:t>
            </w:r>
            <w:r>
              <w:rPr>
                <w:rStyle w:val="VerbatimChar"/>
              </w:rPr>
              <w:t xml:space="preserve">REFRESH_TOKEN_INVALID</w:t>
            </w:r>
            <w:r>
              <w:t xml:space="preserve">. RT-001 is no longer valid.</w:t>
            </w:r>
          </w:p>
        </w:tc>
      </w:tr>
      <w:tr>
        <w:tc>
          <w:tcPr/>
          <w:p>
            <w:pPr>
              <w:pStyle w:val="Compact"/>
            </w:pPr>
            <w:r>
              <w:t xml:space="preserve">Pass Criteria</w:t>
            </w:r>
          </w:p>
        </w:tc>
        <w:tc>
          <w:tcPr/>
          <w:p>
            <w:pPr>
              <w:pStyle w:val="Compact"/>
            </w:pPr>
            <w:r>
              <w:t xml:space="preserve">First use = HTTP 200; replay = HTTP 401 with</w:t>
            </w:r>
            <w:r>
              <w:t xml:space="preserve"> </w:t>
            </w:r>
            <w:r>
              <w:rPr>
                <w:rStyle w:val="VerbatimChar"/>
              </w:rPr>
              <w:t xml:space="preserve">REFRESH_TOKEN_INVALID</w:t>
            </w:r>
            <w:r>
              <w:t xml:space="preserve">.</w:t>
            </w:r>
          </w:p>
        </w:tc>
      </w:tr>
      <w:tr>
        <w:tc>
          <w:tcPr/>
          <w:p>
            <w:pPr>
              <w:pStyle w:val="Compact"/>
            </w:pPr>
            <w:r>
              <w:t xml:space="preserve">Priority</w:t>
            </w:r>
          </w:p>
        </w:tc>
        <w:tc>
          <w:tcPr/>
          <w:p>
            <w:pPr>
              <w:pStyle w:val="Compact"/>
            </w:pPr>
            <w:r>
              <w:t xml:space="preserve">Critical</w:t>
            </w:r>
          </w:p>
        </w:tc>
      </w:tr>
    </w:tbl>
    <w:p>
      <w:r>
        <w:pict>
          <v:rect style="width:0;height:1.5pt" o:hralign="center" o:hrstd="t" o:hr="t"/>
        </w:pict>
      </w:r>
    </w:p>
    <w:p>
      <w:pPr>
        <w:pStyle w:val="FirstParagraph"/>
      </w:pPr>
      <w:r>
        <w:rPr>
          <w:b/>
          <w:bCs/>
        </w:rPr>
        <w:t xml:space="preserve">TC-NFR-013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TC-NFR-013</w:t>
            </w:r>
          </w:p>
        </w:tc>
      </w:tr>
      <w:tr>
        <w:tc>
          <w:tcPr/>
          <w:p>
            <w:pPr>
              <w:pStyle w:val="Compact"/>
            </w:pPr>
            <w:r>
              <w:t xml:space="preserve">FR Reference</w:t>
            </w:r>
          </w:p>
        </w:tc>
        <w:tc>
          <w:tcPr/>
          <w:p>
            <w:pPr>
              <w:pStyle w:val="Compact"/>
            </w:pPr>
            <w:r>
              <w:t xml:space="preserve">FR-SET-005, BR-001</w:t>
            </w:r>
          </w:p>
        </w:tc>
      </w:tr>
      <w:tr>
        <w:tc>
          <w:tcPr/>
          <w:p>
            <w:pPr>
              <w:pStyle w:val="Compact"/>
            </w:pPr>
            <w:r>
              <w:t xml:space="preserve">Title</w:t>
            </w:r>
          </w:p>
        </w:tc>
        <w:tc>
          <w:tcPr/>
          <w:p>
            <w:pPr>
              <w:pStyle w:val="Compact"/>
            </w:pPr>
            <w:r>
              <w:t xml:space="preserve">Verify Cashier-role user receives HTTP 403 when attempting stock adjustment approval</w:t>
            </w:r>
          </w:p>
        </w:tc>
      </w:tr>
      <w:tr>
        <w:tc>
          <w:tcPr/>
          <w:p>
            <w:pPr>
              <w:pStyle w:val="Compact"/>
            </w:pPr>
            <w:r>
              <w:t xml:space="preserve">Preconditions</w:t>
            </w:r>
          </w:p>
        </w:tc>
        <w:tc>
          <w:tcPr/>
          <w:p>
            <w:pPr>
              <w:pStyle w:val="Compact"/>
            </w:pPr>
            <w:r>
              <w:t xml:space="preserve">1. A pending stock adjustment exists with ID "ADJ-001". 2. A valid JWT for a Cashier-role user is available.</w:t>
            </w:r>
          </w:p>
        </w:tc>
      </w:tr>
      <w:tr>
        <w:tc>
          <w:tcPr/>
          <w:p>
            <w:pPr>
              <w:pStyle w:val="Compact"/>
            </w:pPr>
            <w:r>
              <w:t xml:space="preserve">Test Steps</w:t>
            </w:r>
          </w:p>
        </w:tc>
        <w:tc>
          <w:tcPr/>
          <w:p>
            <w:pPr>
              <w:pStyle w:val="Compact"/>
            </w:pPr>
            <w:r>
              <w:t xml:space="preserve">1. Send</w:t>
            </w:r>
            <w:r>
              <w:t xml:space="preserve"> </w:t>
            </w:r>
            <w:r>
              <w:rPr>
                <w:rStyle w:val="VerbatimChar"/>
              </w:rPr>
              <w:t xml:space="preserve">POST /api/v1/inventory/adjustments/ADJ-001/approve</w:t>
            </w:r>
            <w:r>
              <w:t xml:space="preserve"> </w:t>
            </w:r>
            <w:r>
              <w:t xml:space="preserve">with the Cashier JWT.</w:t>
            </w:r>
          </w:p>
        </w:tc>
      </w:tr>
      <w:tr>
        <w:tc>
          <w:tcPr/>
          <w:p>
            <w:pPr>
              <w:pStyle w:val="Compact"/>
            </w:pPr>
            <w:r>
              <w:t xml:space="preserve">Expected Result</w:t>
            </w:r>
          </w:p>
        </w:tc>
        <w:tc>
          <w:tcPr/>
          <w:p>
            <w:pPr>
              <w:pStyle w:val="Compact"/>
            </w:pPr>
            <w:r>
              <w:t xml:space="preserve">The API returns HTTP 403. ADJ-001 remains in "pending_approval" status.</w:t>
            </w:r>
          </w:p>
        </w:tc>
      </w:tr>
      <w:tr>
        <w:tc>
          <w:tcPr/>
          <w:p>
            <w:pPr>
              <w:pStyle w:val="Compact"/>
            </w:pPr>
            <w:r>
              <w:t xml:space="preserve">Pass Criteria</w:t>
            </w:r>
          </w:p>
        </w:tc>
        <w:tc>
          <w:tcPr/>
          <w:p>
            <w:pPr>
              <w:pStyle w:val="Compact"/>
            </w:pPr>
            <w:r>
              <w:t xml:space="preserve">HTTP 403 returned; adjustment status unchanged.</w:t>
            </w:r>
          </w:p>
        </w:tc>
      </w:tr>
      <w:tr>
        <w:tc>
          <w:tcPr/>
          <w:p>
            <w:pPr>
              <w:pStyle w:val="Compact"/>
            </w:pPr>
            <w:r>
              <w:t xml:space="preserve">Priority</w:t>
            </w:r>
          </w:p>
        </w:tc>
        <w:tc>
          <w:tcPr/>
          <w:p>
            <w:pPr>
              <w:pStyle w:val="Compact"/>
            </w:pPr>
            <w:r>
              <w:t xml:space="preserve">High</w:t>
            </w:r>
          </w:p>
        </w:tc>
      </w:tr>
    </w:tbl>
    <w:p>
      <w:r>
        <w:pict>
          <v:rect style="width:0;height:1.5pt" o:hralign="center" o:hrstd="t" o:hr="t"/>
        </w:pict>
      </w:r>
    </w:p>
    <w:p>
      <w:pPr>
        <w:pStyle w:val="FirstParagraph"/>
      </w:pPr>
      <w:r>
        <w:rPr>
          <w:b/>
          <w:bCs/>
        </w:rPr>
        <w:t xml:space="preserve">TC-NFR-014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TC-NFR-014</w:t>
            </w:r>
          </w:p>
        </w:tc>
      </w:tr>
      <w:tr>
        <w:tc>
          <w:tcPr/>
          <w:p>
            <w:pPr>
              <w:pStyle w:val="Compact"/>
            </w:pPr>
            <w:r>
              <w:t xml:space="preserve">FR Reference</w:t>
            </w:r>
          </w:p>
        </w:tc>
        <w:tc>
          <w:tcPr/>
          <w:p>
            <w:pPr>
              <w:pStyle w:val="Compact"/>
            </w:pPr>
            <w:r>
              <w:t xml:space="preserve">FR-SET-005</w:t>
            </w:r>
          </w:p>
        </w:tc>
      </w:tr>
      <w:tr>
        <w:tc>
          <w:tcPr/>
          <w:p>
            <w:pPr>
              <w:pStyle w:val="Compact"/>
            </w:pPr>
            <w:r>
              <w:t xml:space="preserve">Title</w:t>
            </w:r>
          </w:p>
        </w:tc>
        <w:tc>
          <w:tcPr/>
          <w:p>
            <w:pPr>
              <w:pStyle w:val="Compact"/>
            </w:pPr>
            <w:r>
              <w:t xml:space="preserve">Verify Cashier-role user receives HTTP 403 when attempting to access payroll endpoints</w:t>
            </w:r>
          </w:p>
        </w:tc>
      </w:tr>
      <w:tr>
        <w:tc>
          <w:tcPr/>
          <w:p>
            <w:pPr>
              <w:pStyle w:val="Compact"/>
            </w:pPr>
            <w:r>
              <w:t xml:space="preserve">Preconditions</w:t>
            </w:r>
          </w:p>
        </w:tc>
        <w:tc>
          <w:tcPr/>
          <w:p>
            <w:pPr>
              <w:pStyle w:val="Compact"/>
            </w:pPr>
            <w:r>
              <w:t xml:space="preserve">1. A valid JWT for a Cashier-role user is available.</w:t>
            </w:r>
          </w:p>
        </w:tc>
      </w:tr>
      <w:tr>
        <w:tc>
          <w:tcPr/>
          <w:p>
            <w:pPr>
              <w:pStyle w:val="Compact"/>
            </w:pPr>
            <w:r>
              <w:t xml:space="preserve">Test Steps</w:t>
            </w:r>
          </w:p>
        </w:tc>
        <w:tc>
          <w:tcPr/>
          <w:p>
            <w:pPr>
              <w:pStyle w:val="Compact"/>
            </w:pPr>
            <w:r>
              <w:t xml:space="preserve">1. Send</w:t>
            </w:r>
            <w:r>
              <w:t xml:space="preserve"> </w:t>
            </w:r>
            <w:r>
              <w:rPr>
                <w:rStyle w:val="VerbatimChar"/>
              </w:rPr>
              <w:t xml:space="preserve">GET /api/v1/payroll</w:t>
            </w:r>
            <w:r>
              <w:t xml:space="preserve"> </w:t>
            </w:r>
            <w:r>
              <w:t xml:space="preserve">with the Cashier JWT. 2. Send</w:t>
            </w:r>
            <w:r>
              <w:t xml:space="preserve"> </w:t>
            </w:r>
            <w:r>
              <w:rPr>
                <w:rStyle w:val="VerbatimChar"/>
              </w:rPr>
              <w:t xml:space="preserve">POST /api/v1/payroll/run</w:t>
            </w:r>
            <w:r>
              <w:t xml:space="preserve"> </w:t>
            </w:r>
            <w:r>
              <w:t xml:space="preserve">with the Cashier JWT.</w:t>
            </w:r>
          </w:p>
        </w:tc>
      </w:tr>
      <w:tr>
        <w:tc>
          <w:tcPr/>
          <w:p>
            <w:pPr>
              <w:pStyle w:val="Compact"/>
            </w:pPr>
            <w:r>
              <w:t xml:space="preserve">Expected Result</w:t>
            </w:r>
          </w:p>
        </w:tc>
        <w:tc>
          <w:tcPr/>
          <w:p>
            <w:pPr>
              <w:pStyle w:val="Compact"/>
            </w:pPr>
            <w:r>
              <w:t xml:space="preserve">Both requests return HTTP 403. No payroll data is returned.</w:t>
            </w:r>
          </w:p>
        </w:tc>
      </w:tr>
      <w:tr>
        <w:tc>
          <w:tcPr/>
          <w:p>
            <w:pPr>
              <w:pStyle w:val="Compact"/>
            </w:pPr>
            <w:r>
              <w:t xml:space="preserve">Pass Criteria</w:t>
            </w:r>
          </w:p>
        </w:tc>
        <w:tc>
          <w:tcPr/>
          <w:p>
            <w:pPr>
              <w:pStyle w:val="Compact"/>
            </w:pPr>
            <w:r>
              <w:t xml:space="preserve">Both requests return HTTP 403.</w:t>
            </w:r>
          </w:p>
        </w:tc>
      </w:tr>
      <w:tr>
        <w:tc>
          <w:tcPr/>
          <w:p>
            <w:pPr>
              <w:pStyle w:val="Compact"/>
            </w:pPr>
            <w:r>
              <w:t xml:space="preserve">Priority</w:t>
            </w:r>
          </w:p>
        </w:tc>
        <w:tc>
          <w:tcPr/>
          <w:p>
            <w:pPr>
              <w:pStyle w:val="Compact"/>
            </w:pPr>
            <w:r>
              <w:t xml:space="preserve">High</w:t>
            </w:r>
          </w:p>
        </w:tc>
      </w:tr>
    </w:tbl>
    <w:p>
      <w:r>
        <w:pict>
          <v:rect style="width:0;height:1.5pt" o:hralign="center" o:hrstd="t" o:hr="t"/>
        </w:pict>
      </w:r>
    </w:p>
    <w:p>
      <w:pPr>
        <w:pStyle w:val="FirstParagraph"/>
      </w:pPr>
      <w:r>
        <w:rPr>
          <w:b/>
          <w:bCs/>
        </w:rPr>
        <w:t xml:space="preserve">TC-NFR-015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TC-NFR-015</w:t>
            </w:r>
          </w:p>
        </w:tc>
      </w:tr>
      <w:tr>
        <w:tc>
          <w:tcPr/>
          <w:p>
            <w:pPr>
              <w:pStyle w:val="Compact"/>
            </w:pPr>
            <w:r>
              <w:t xml:space="preserve">FR Reference</w:t>
            </w:r>
          </w:p>
        </w:tc>
        <w:tc>
          <w:tcPr/>
          <w:p>
            <w:pPr>
              <w:pStyle w:val="Compact"/>
            </w:pPr>
            <w:r>
              <w:t xml:space="preserve">FR-SET-005</w:t>
            </w:r>
          </w:p>
        </w:tc>
      </w:tr>
      <w:tr>
        <w:tc>
          <w:tcPr/>
          <w:p>
            <w:pPr>
              <w:pStyle w:val="Compact"/>
            </w:pPr>
            <w:r>
              <w:t xml:space="preserve">Title</w:t>
            </w:r>
          </w:p>
        </w:tc>
        <w:tc>
          <w:tcPr/>
          <w:p>
            <w:pPr>
              <w:pStyle w:val="Compact"/>
            </w:pPr>
            <w:r>
              <w:t xml:space="preserve">Verify OWASP ZAP automated scan reports zero confirmed SQL injection findings</w:t>
            </w:r>
          </w:p>
        </w:tc>
      </w:tr>
      <w:tr>
        <w:tc>
          <w:tcPr/>
          <w:p>
            <w:pPr>
              <w:pStyle w:val="Compact"/>
            </w:pPr>
            <w:r>
              <w:t xml:space="preserve">Preconditions</w:t>
            </w:r>
          </w:p>
        </w:tc>
        <w:tc>
          <w:tcPr/>
          <w:p>
            <w:pPr>
              <w:pStyle w:val="Compact"/>
            </w:pPr>
            <w:r>
              <w:t xml:space="preserve">1. OWASP ZAP is installed and configured to scan the Maduuka staging web application. 2. A valid authenticated session is provided to ZAP for authenticated scanning.</w:t>
            </w:r>
          </w:p>
        </w:tc>
      </w:tr>
      <w:tr>
        <w:tc>
          <w:tcPr/>
          <w:p>
            <w:pPr>
              <w:pStyle w:val="Compact"/>
            </w:pPr>
            <w:r>
              <w:t xml:space="preserve">Test Steps</w:t>
            </w:r>
          </w:p>
        </w:tc>
        <w:tc>
          <w:tcPr/>
          <w:p>
            <w:pPr>
              <w:pStyle w:val="Compact"/>
            </w:pPr>
            <w:r>
              <w:t xml:space="preserve">1. Configure OWASP ZAP with the staging URL and authenticated session cookie or API token. 2. Run an active scan targeting all discovered URLs (forms, API endpoints). 3. Review the ZAP HTML report for "SQL Injection" alerts at confidence level "Confirmed".</w:t>
            </w:r>
          </w:p>
        </w:tc>
      </w:tr>
      <w:tr>
        <w:tc>
          <w:tcPr/>
          <w:p>
            <w:pPr>
              <w:pStyle w:val="Compact"/>
            </w:pPr>
            <w:r>
              <w:t xml:space="preserve">Expected Result</w:t>
            </w:r>
          </w:p>
        </w:tc>
        <w:tc>
          <w:tcPr/>
          <w:p>
            <w:pPr>
              <w:pStyle w:val="Compact"/>
            </w:pPr>
            <w:r>
              <w:t xml:space="preserve">The ZAP report shows 0 alerts with Alert ID matching SQL Injection at confidence = "Confirmed". No high-risk SQL injection alerts appear in the report.</w:t>
            </w:r>
          </w:p>
        </w:tc>
      </w:tr>
      <w:tr>
        <w:tc>
          <w:tcPr/>
          <w:p>
            <w:pPr>
              <w:pStyle w:val="Compact"/>
            </w:pPr>
            <w:r>
              <w:t xml:space="preserve">Pass Criteria</w:t>
            </w:r>
          </w:p>
        </w:tc>
        <w:tc>
          <w:tcPr/>
          <w:p>
            <w:pPr>
              <w:pStyle w:val="Compact"/>
            </w:pPr>
            <w:r>
              <w:t xml:space="preserve">0 confirmed SQL injection findings in the ZAP HTML report.</w:t>
            </w:r>
          </w:p>
        </w:tc>
      </w:tr>
      <w:tr>
        <w:tc>
          <w:tcPr/>
          <w:p>
            <w:pPr>
              <w:pStyle w:val="Compact"/>
            </w:pPr>
            <w:r>
              <w:t xml:space="preserve">Priority</w:t>
            </w:r>
          </w:p>
        </w:tc>
        <w:tc>
          <w:tcPr/>
          <w:p>
            <w:pPr>
              <w:pStyle w:val="Compact"/>
            </w:pPr>
            <w:r>
              <w:t xml:space="preserve">Critical</w:t>
            </w:r>
          </w:p>
        </w:tc>
      </w:tr>
    </w:tbl>
    <w:p>
      <w:r>
        <w:pict>
          <v:rect style="width:0;height:1.5pt" o:hralign="center" o:hrstd="t" o:hr="t"/>
        </w:pict>
      </w:r>
    </w:p>
    <w:p>
      <w:pPr>
        <w:pStyle w:val="FirstParagraph"/>
      </w:pPr>
      <w:r>
        <w:rPr>
          <w:b/>
          <w:bCs/>
        </w:rPr>
        <w:t xml:space="preserve">TC-NFR-016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TC-NFR-016</w:t>
            </w:r>
          </w:p>
        </w:tc>
      </w:tr>
      <w:tr>
        <w:tc>
          <w:tcPr/>
          <w:p>
            <w:pPr>
              <w:pStyle w:val="Compact"/>
            </w:pPr>
            <w:r>
              <w:t xml:space="preserve">FR Reference</w:t>
            </w:r>
          </w:p>
        </w:tc>
        <w:tc>
          <w:tcPr/>
          <w:p>
            <w:pPr>
              <w:pStyle w:val="Compact"/>
            </w:pPr>
            <w:r>
              <w:t xml:space="preserve">FR-SET-005</w:t>
            </w:r>
          </w:p>
        </w:tc>
      </w:tr>
      <w:tr>
        <w:tc>
          <w:tcPr/>
          <w:p>
            <w:pPr>
              <w:pStyle w:val="Compact"/>
            </w:pPr>
            <w:r>
              <w:t xml:space="preserve">Title</w:t>
            </w:r>
          </w:p>
        </w:tc>
        <w:tc>
          <w:tcPr/>
          <w:p>
            <w:pPr>
              <w:pStyle w:val="Compact"/>
            </w:pPr>
            <w:r>
              <w:t xml:space="preserve">Verify CSRF protection rejects a state-changing POST request without a valid CSRF token</w:t>
            </w:r>
          </w:p>
        </w:tc>
      </w:tr>
      <w:tr>
        <w:tc>
          <w:tcPr/>
          <w:p>
            <w:pPr>
              <w:pStyle w:val="Compact"/>
            </w:pPr>
            <w:r>
              <w:t xml:space="preserve">Preconditions</w:t>
            </w:r>
          </w:p>
        </w:tc>
        <w:tc>
          <w:tcPr/>
          <w:p>
            <w:pPr>
              <w:pStyle w:val="Compact"/>
            </w:pPr>
            <w:r>
              <w:t xml:space="preserve">1. The web application is deployed on staging. 2. A valid authenticated session cookie is obtained by logging in.</w:t>
            </w:r>
          </w:p>
        </w:tc>
      </w:tr>
      <w:tr>
        <w:tc>
          <w:tcPr/>
          <w:p>
            <w:pPr>
              <w:pStyle w:val="Compact"/>
            </w:pPr>
            <w:r>
              <w:t xml:space="preserve">Test Steps</w:t>
            </w:r>
          </w:p>
        </w:tc>
        <w:tc>
          <w:tcPr/>
          <w:p>
            <w:pPr>
              <w:pStyle w:val="Compact"/>
            </w:pPr>
            <w:r>
              <w:t xml:space="preserve">1. Using a raw HTTP client (e.g., curl), send</w:t>
            </w:r>
            <w:r>
              <w:t xml:space="preserve"> </w:t>
            </w:r>
            <w:r>
              <w:rPr>
                <w:rStyle w:val="VerbatimChar"/>
              </w:rPr>
              <w:t xml:space="preserve">POST /sales/create</w:t>
            </w:r>
            <w:r>
              <w:t xml:space="preserve"> </w:t>
            </w:r>
            <w:r>
              <w:t xml:space="preserve">with the authenticated session cookie but without a CSRF token in the request body or headers. 2. Observe the response. 3. Repeat with an invalid (replayed, previously used) CSRF token.</w:t>
            </w:r>
          </w:p>
        </w:tc>
      </w:tr>
      <w:tr>
        <w:tc>
          <w:tcPr/>
          <w:p>
            <w:pPr>
              <w:pStyle w:val="Compact"/>
            </w:pPr>
            <w:r>
              <w:t xml:space="preserve">Expected Result</w:t>
            </w:r>
          </w:p>
        </w:tc>
        <w:tc>
          <w:tcPr/>
          <w:p>
            <w:pPr>
              <w:pStyle w:val="Compact"/>
            </w:pPr>
            <w:r>
              <w:t xml:space="preserve">Both requests return HTTP 403. The response body contains no success message and no newly created resource. The database shows no new sale record.</w:t>
            </w:r>
          </w:p>
        </w:tc>
      </w:tr>
      <w:tr>
        <w:tc>
          <w:tcPr/>
          <w:p>
            <w:pPr>
              <w:pStyle w:val="Compact"/>
            </w:pPr>
            <w:r>
              <w:t xml:space="preserve">Pass Criteria</w:t>
            </w:r>
          </w:p>
        </w:tc>
        <w:tc>
          <w:tcPr/>
          <w:p>
            <w:pPr>
              <w:pStyle w:val="Compact"/>
            </w:pPr>
            <w:r>
              <w:t xml:space="preserve">Both requests = HTTP 403; 0 new records created.</w:t>
            </w:r>
          </w:p>
        </w:tc>
      </w:tr>
      <w:tr>
        <w:tc>
          <w:tcPr/>
          <w:p>
            <w:pPr>
              <w:pStyle w:val="Compact"/>
            </w:pPr>
            <w:r>
              <w:t xml:space="preserve">Priority</w:t>
            </w:r>
          </w:p>
        </w:tc>
        <w:tc>
          <w:tcPr/>
          <w:p>
            <w:pPr>
              <w:pStyle w:val="Compact"/>
            </w:pPr>
            <w:r>
              <w:t xml:space="preserve">Critical</w:t>
            </w:r>
          </w:p>
        </w:tc>
      </w:tr>
    </w:tbl>
    <w:p>
      <w:r>
        <w:pict>
          <v:rect style="width:0;height:1.5pt" o:hralign="center" o:hrstd="t" o:hr="t"/>
        </w:pict>
      </w:r>
    </w:p>
    <w:p>
      <w:pPr>
        <w:pStyle w:val="FirstParagraph"/>
      </w:pPr>
      <w:r>
        <w:rPr>
          <w:b/>
          <w:bCs/>
        </w:rPr>
        <w:t xml:space="preserve">TC-NFR-017</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TC-NFR-017</w:t>
            </w:r>
          </w:p>
        </w:tc>
      </w:tr>
      <w:tr>
        <w:tc>
          <w:tcPr/>
          <w:p>
            <w:pPr>
              <w:pStyle w:val="Compact"/>
            </w:pPr>
            <w:r>
              <w:t xml:space="preserve">FR Reference</w:t>
            </w:r>
          </w:p>
        </w:tc>
        <w:tc>
          <w:tcPr/>
          <w:p>
            <w:pPr>
              <w:pStyle w:val="Compact"/>
            </w:pPr>
            <w:r>
              <w:t xml:space="preserve">FR-SET-005</w:t>
            </w:r>
          </w:p>
        </w:tc>
      </w:tr>
      <w:tr>
        <w:tc>
          <w:tcPr/>
          <w:p>
            <w:pPr>
              <w:pStyle w:val="Compact"/>
            </w:pPr>
            <w:r>
              <w:t xml:space="preserve">Title</w:t>
            </w:r>
          </w:p>
        </w:tc>
        <w:tc>
          <w:tcPr/>
          <w:p>
            <w:pPr>
              <w:pStyle w:val="Compact"/>
            </w:pPr>
            <w:r>
              <w:t xml:space="preserve">Verify bcrypt password hash has cost factor at or above 12 and no plain-text passwords exist</w:t>
            </w:r>
          </w:p>
        </w:tc>
      </w:tr>
      <w:tr>
        <w:tc>
          <w:tcPr/>
          <w:p>
            <w:pPr>
              <w:pStyle w:val="Compact"/>
            </w:pPr>
            <w:r>
              <w:t xml:space="preserve">Preconditions</w:t>
            </w:r>
          </w:p>
        </w:tc>
        <w:tc>
          <w:tcPr/>
          <w:p>
            <w:pPr>
              <w:pStyle w:val="Compact"/>
            </w:pPr>
            <w:r>
              <w:t xml:space="preserve">1. Direct read access to the staging MySQL database is available. 2. At least 3 user accounts exist with known passwords.</w:t>
            </w:r>
          </w:p>
        </w:tc>
      </w:tr>
      <w:tr>
        <w:tc>
          <w:tcPr/>
          <w:p>
            <w:pPr>
              <w:pStyle w:val="Compact"/>
            </w:pPr>
            <w:r>
              <w:t xml:space="preserve">Test Steps</w:t>
            </w:r>
          </w:p>
        </w:tc>
        <w:tc>
          <w:tcPr/>
          <w:p>
            <w:pPr>
              <w:pStyle w:val="Compact"/>
            </w:pPr>
            <w:r>
              <w:t xml:space="preserve">1. Query</w:t>
            </w:r>
            <w:r>
              <w:t xml:space="preserve"> </w:t>
            </w:r>
            <w:r>
              <w:rPr>
                <w:rStyle w:val="VerbatimChar"/>
              </w:rPr>
              <w:t xml:space="preserve">SELECT password FROM users LIMIT 10</w:t>
            </w:r>
            <w:r>
              <w:t xml:space="preserve">. 2. Inspect the hash format of each row. 3. Extract the cost factor from the bcrypt hash prefix (format:</w:t>
            </w:r>
            <w:r>
              <w:t xml:space="preserve"> </w:t>
            </w:r>
            <w:r>
              <w:rPr>
                <w:rStyle w:val="VerbatimChar"/>
              </w:rPr>
              <w:t xml:space="preserve">$2y$&lt;cost&gt;$...</w:t>
            </w:r>
            <w:r>
              <w:t xml:space="preserve">).</w:t>
            </w:r>
          </w:p>
        </w:tc>
      </w:tr>
      <w:tr>
        <w:tc>
          <w:tcPr/>
          <w:p>
            <w:pPr>
              <w:pStyle w:val="Compact"/>
            </w:pPr>
            <w:r>
              <w:t xml:space="preserve">Expected Result</w:t>
            </w:r>
          </w:p>
        </w:tc>
        <w:tc>
          <w:tcPr/>
          <w:p>
            <w:pPr>
              <w:pStyle w:val="Compact"/>
            </w:pPr>
            <w:r>
              <w:t xml:space="preserve">All password values begin with</w:t>
            </w:r>
            <w:r>
              <w:t xml:space="preserve"> </w:t>
            </w:r>
            <w:r>
              <w:rPr>
                <w:rStyle w:val="VerbatimChar"/>
              </w:rPr>
              <w:t xml:space="preserve">$2y$</w:t>
            </w:r>
            <w:r>
              <w:t xml:space="preserve"> </w:t>
            </w:r>
            <w:r>
              <w:t xml:space="preserve">(bcrypt). The cost factor in each hash is ≥ 12. No password column value is a plain-text string, an MD5 hash (32 hex characters), or a SHA-1 hash (40 hex characters).</w:t>
            </w:r>
          </w:p>
        </w:tc>
      </w:tr>
      <w:tr>
        <w:tc>
          <w:tcPr/>
          <w:p>
            <w:pPr>
              <w:pStyle w:val="Compact"/>
            </w:pPr>
            <w:r>
              <w:t xml:space="preserve">Pass Criteria</w:t>
            </w:r>
          </w:p>
        </w:tc>
        <w:tc>
          <w:tcPr/>
          <w:p>
            <w:pPr>
              <w:pStyle w:val="Compact"/>
            </w:pPr>
            <w:r>
              <w:t xml:space="preserve">All passwords are bcrypt hashes with cost factor ≥ 12; 0 plain-text or weak-hash passwords in the users table.</w:t>
            </w:r>
          </w:p>
        </w:tc>
      </w:tr>
      <w:tr>
        <w:tc>
          <w:tcPr/>
          <w:p>
            <w:pPr>
              <w:pStyle w:val="Compact"/>
            </w:pPr>
            <w:r>
              <w:t xml:space="preserve">Priority</w:t>
            </w:r>
          </w:p>
        </w:tc>
        <w:tc>
          <w:tcPr/>
          <w:p>
            <w:pPr>
              <w:pStyle w:val="Compact"/>
            </w:pPr>
            <w:r>
              <w:t xml:space="preserve">Critical</w:t>
            </w:r>
          </w:p>
        </w:tc>
      </w:tr>
    </w:tbl>
    <w:p>
      <w:r>
        <w:pict>
          <v:rect style="width:0;height:1.5pt" o:hralign="center" o:hrstd="t" o:hr="t"/>
        </w:pict>
      </w:r>
    </w:p>
    <w:p>
      <w:pPr>
        <w:pStyle w:val="FirstParagraph"/>
      </w:pPr>
      <w:r>
        <w:rPr>
          <w:b/>
          <w:bCs/>
        </w:rPr>
        <w:t xml:space="preserve">TC-NFR-018</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TC-NFR-018</w:t>
            </w:r>
          </w:p>
        </w:tc>
      </w:tr>
      <w:tr>
        <w:tc>
          <w:tcPr/>
          <w:p>
            <w:pPr>
              <w:pStyle w:val="Compact"/>
            </w:pPr>
            <w:r>
              <w:t xml:space="preserve">FR Reference</w:t>
            </w:r>
          </w:p>
        </w:tc>
        <w:tc>
          <w:tcPr/>
          <w:p>
            <w:pPr>
              <w:pStyle w:val="Compact"/>
            </w:pPr>
            <w:r>
              <w:t xml:space="preserve">FR-SET-011</w:t>
            </w:r>
          </w:p>
        </w:tc>
      </w:tr>
      <w:tr>
        <w:tc>
          <w:tcPr/>
          <w:p>
            <w:pPr>
              <w:pStyle w:val="Compact"/>
            </w:pPr>
            <w:r>
              <w:t xml:space="preserve">Title</w:t>
            </w:r>
          </w:p>
        </w:tc>
        <w:tc>
          <w:tcPr/>
          <w:p>
            <w:pPr>
              <w:pStyle w:val="Compact"/>
            </w:pPr>
            <w:r>
              <w:t xml:space="preserve">Verify Android app rejects HTTPS connection when a proxy CA certificate is installed (certificate pinning)</w:t>
            </w:r>
          </w:p>
        </w:tc>
      </w:tr>
      <w:tr>
        <w:tc>
          <w:tcPr/>
          <w:p>
            <w:pPr>
              <w:pStyle w:val="Compact"/>
            </w:pPr>
            <w:r>
              <w:t xml:space="preserve">Preconditions</w:t>
            </w:r>
          </w:p>
        </w:tc>
        <w:tc>
          <w:tcPr/>
          <w:p>
            <w:pPr>
              <w:pStyle w:val="Compact"/>
            </w:pPr>
            <w:r>
              <w:t xml:space="preserve">1. A physical Android test device is available. 2. Burp Suite (or equivalent) is configured as a proxy with its CA certificate installed on the device. 3. The Maduuka Android app is installed on the device.</w:t>
            </w:r>
          </w:p>
        </w:tc>
      </w:tr>
      <w:tr>
        <w:tc>
          <w:tcPr/>
          <w:p>
            <w:pPr>
              <w:pStyle w:val="Compact"/>
            </w:pPr>
            <w:r>
              <w:t xml:space="preserve">Test Steps</w:t>
            </w:r>
          </w:p>
        </w:tc>
        <w:tc>
          <w:tcPr/>
          <w:p>
            <w:pPr>
              <w:pStyle w:val="Compact"/>
            </w:pPr>
            <w:r>
              <w:t xml:space="preserve">1. Configure the device to route traffic through the Burp Suite proxy. 2. Install the Burp Suite CA certificate on the device. 3. Launch the Maduuka app. 4. Attempt any action that requires an API call (e.g., log in). 5. Observe the app's behaviour and the Burp Suite proxy intercept.</w:t>
            </w:r>
          </w:p>
        </w:tc>
      </w:tr>
      <w:tr>
        <w:tc>
          <w:tcPr/>
          <w:p>
            <w:pPr>
              <w:pStyle w:val="Compact"/>
            </w:pPr>
            <w:r>
              <w:t xml:space="preserve">Expected Result</w:t>
            </w:r>
          </w:p>
        </w:tc>
        <w:tc>
          <w:tcPr/>
          <w:p>
            <w:pPr>
              <w:pStyle w:val="Compact"/>
            </w:pPr>
            <w:r>
              <w:t xml:space="preserve">The app refuses the connection. The Burp Suite proxy receives the connection attempt but the app does not transmit any request data to the proxy. The app displays an appropriate network error or warning, and the login does not proceed. No API credentials or tokens are transmitted through the proxy.</w:t>
            </w:r>
          </w:p>
        </w:tc>
      </w:tr>
      <w:tr>
        <w:tc>
          <w:tcPr/>
          <w:p>
            <w:pPr>
              <w:pStyle w:val="Compact"/>
            </w:pPr>
            <w:r>
              <w:t xml:space="preserve">Pass Criteria</w:t>
            </w:r>
          </w:p>
        </w:tc>
        <w:tc>
          <w:tcPr/>
          <w:p>
            <w:pPr>
              <w:pStyle w:val="Compact"/>
            </w:pPr>
            <w:r>
              <w:t xml:space="preserve">App refuses proxy connection; 0 API payloads visible in Burp Suite; login fails securely with network error.</w:t>
            </w:r>
          </w:p>
        </w:tc>
      </w:tr>
      <w:tr>
        <w:tc>
          <w:tcPr/>
          <w:p>
            <w:pPr>
              <w:pStyle w:val="Compact"/>
            </w:pPr>
            <w:r>
              <w:t xml:space="preserve">Priority</w:t>
            </w:r>
          </w:p>
        </w:tc>
        <w:tc>
          <w:tcPr/>
          <w:p>
            <w:pPr>
              <w:pStyle w:val="Compact"/>
            </w:pPr>
            <w:r>
              <w:t xml:space="preserve">Critical</w:t>
            </w:r>
          </w:p>
        </w:tc>
      </w:tr>
    </w:tbl>
    <w:p>
      <w:r>
        <w:pict>
          <v:rect style="width:0;height:1.5pt" o:hralign="center" o:hrstd="t" o:hr="t"/>
        </w:pict>
      </w:r>
    </w:p>
    <w:p>
      <w:pPr>
        <w:pStyle w:val="FirstParagraph"/>
      </w:pPr>
      <w:r>
        <w:rPr>
          <w:b/>
          <w:bCs/>
        </w:rPr>
        <w:t xml:space="preserve">TC-NFR-019</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TC-NFR-019</w:t>
            </w:r>
          </w:p>
        </w:tc>
      </w:tr>
      <w:tr>
        <w:tc>
          <w:tcPr/>
          <w:p>
            <w:pPr>
              <w:pStyle w:val="Compact"/>
            </w:pPr>
            <w:r>
              <w:t xml:space="preserve">FR Reference</w:t>
            </w:r>
          </w:p>
        </w:tc>
        <w:tc>
          <w:tcPr/>
          <w:p>
            <w:pPr>
              <w:pStyle w:val="Compact"/>
            </w:pPr>
            <w:r>
              <w:t xml:space="preserve">FR-SET-011</w:t>
            </w:r>
          </w:p>
        </w:tc>
      </w:tr>
      <w:tr>
        <w:tc>
          <w:tcPr/>
          <w:p>
            <w:pPr>
              <w:pStyle w:val="Compact"/>
            </w:pPr>
            <w:r>
              <w:t xml:space="preserve">Title</w:t>
            </w:r>
          </w:p>
        </w:tc>
        <w:tc>
          <w:tcPr/>
          <w:p>
            <w:pPr>
              <w:pStyle w:val="Compact"/>
            </w:pPr>
            <w:r>
              <w:t xml:space="preserve">Verify JWT and sensitive credentials are stored in EncryptedSharedPreferences, not in plain text</w:t>
            </w:r>
          </w:p>
        </w:tc>
      </w:tr>
      <w:tr>
        <w:tc>
          <w:tcPr/>
          <w:p>
            <w:pPr>
              <w:pStyle w:val="Compact"/>
            </w:pPr>
            <w:r>
              <w:t xml:space="preserve">Preconditions</w:t>
            </w:r>
          </w:p>
        </w:tc>
        <w:tc>
          <w:tcPr/>
          <w:p>
            <w:pPr>
              <w:pStyle w:val="Compact"/>
            </w:pPr>
            <w:r>
              <w:t xml:space="preserve">1. The Maduuka Android app is installed on a test device. 2. ADB access is available. 3. The user is logged in (a JWT is stored on-device).</w:t>
            </w:r>
          </w:p>
        </w:tc>
      </w:tr>
      <w:tr>
        <w:tc>
          <w:tcPr/>
          <w:p>
            <w:pPr>
              <w:pStyle w:val="Compact"/>
            </w:pPr>
            <w:r>
              <w:t xml:space="preserve">Test Steps</w:t>
            </w:r>
          </w:p>
        </w:tc>
        <w:tc>
          <w:tcPr/>
          <w:p>
            <w:pPr>
              <w:pStyle w:val="Compact"/>
            </w:pPr>
            <w:r>
              <w:t xml:space="preserve">1. Use ADB to pull the app's shared preferences directory:</w:t>
            </w:r>
            <w:r>
              <w:t xml:space="preserve"> </w:t>
            </w:r>
            <w:r>
              <w:rPr>
                <w:rStyle w:val="VerbatimChar"/>
              </w:rPr>
              <w:t xml:space="preserve">adb shell run-as com.chwezi.maduuka cat /data/data/com.chwezi.maduuka/shared_prefs/</w:t>
            </w:r>
            <w:r>
              <w:t xml:space="preserve">. 2. Inspect all</w:t>
            </w:r>
            <w:r>
              <w:t xml:space="preserve"> </w:t>
            </w:r>
            <w:r>
              <w:rPr>
                <w:rStyle w:val="VerbatimChar"/>
              </w:rPr>
              <w:t xml:space="preserve">.xml</w:t>
            </w:r>
            <w:r>
              <w:t xml:space="preserve"> </w:t>
            </w:r>
            <w:r>
              <w:t xml:space="preserve">files for any plain-text JWT, password, or API key values.</w:t>
            </w:r>
          </w:p>
        </w:tc>
      </w:tr>
      <w:tr>
        <w:tc>
          <w:tcPr/>
          <w:p>
            <w:pPr>
              <w:pStyle w:val="Compact"/>
            </w:pPr>
            <w:r>
              <w:t xml:space="preserve">Expected Result</w:t>
            </w:r>
          </w:p>
        </w:tc>
        <w:tc>
          <w:tcPr/>
          <w:p>
            <w:pPr>
              <w:pStyle w:val="Compact"/>
            </w:pPr>
            <w:r>
              <w:t xml:space="preserve">No</w:t>
            </w:r>
            <w:r>
              <w:t xml:space="preserve"> </w:t>
            </w:r>
            <w:r>
              <w:rPr>
                <w:rStyle w:val="VerbatimChar"/>
              </w:rPr>
              <w:t xml:space="preserve">.xml</w:t>
            </w:r>
            <w:r>
              <w:t xml:space="preserve"> </w:t>
            </w:r>
            <w:r>
              <w:t xml:space="preserve">file in the shared preferences directory contains a plain-text JWT string (a string matching</w:t>
            </w:r>
            <w:r>
              <w:t xml:space="preserve"> </w:t>
            </w:r>
            <w:r>
              <w:rPr>
                <w:rStyle w:val="VerbatimChar"/>
              </w:rPr>
              <w:t xml:space="preserve">^[A-Za-z0-9\-_]+\.[A-Za-z0-9\-_]+\.[A-Za-z0-9\-_]+$</w:t>
            </w:r>
            <w:r>
              <w:t xml:space="preserve">). All sensitive values are AES-256-GCM encrypted blobs.</w:t>
            </w:r>
          </w:p>
        </w:tc>
      </w:tr>
      <w:tr>
        <w:tc>
          <w:tcPr/>
          <w:p>
            <w:pPr>
              <w:pStyle w:val="Compact"/>
            </w:pPr>
            <w:r>
              <w:t xml:space="preserve">Pass Criteria</w:t>
            </w:r>
          </w:p>
        </w:tc>
        <w:tc>
          <w:tcPr/>
          <w:p>
            <w:pPr>
              <w:pStyle w:val="Compact"/>
            </w:pPr>
            <w:r>
              <w:t xml:space="preserve">0 plain-text JWTs or passwords found in shared preferences XML files.</w:t>
            </w:r>
          </w:p>
        </w:tc>
      </w:tr>
      <w:tr>
        <w:tc>
          <w:tcPr/>
          <w:p>
            <w:pPr>
              <w:pStyle w:val="Compact"/>
            </w:pPr>
            <w:r>
              <w:t xml:space="preserve">Priority</w:t>
            </w:r>
          </w:p>
        </w:tc>
        <w:tc>
          <w:tcPr/>
          <w:p>
            <w:pPr>
              <w:pStyle w:val="Compact"/>
            </w:pPr>
            <w:r>
              <w:t xml:space="preserve">Critical</w:t>
            </w:r>
          </w:p>
        </w:tc>
      </w:tr>
    </w:tbl>
    <w:p>
      <w:r>
        <w:pict>
          <v:rect style="width:0;height:1.5pt" o:hralign="center" o:hrstd="t" o:hr="t"/>
        </w:pict>
      </w:r>
    </w:p>
    <w:bookmarkEnd w:id="117"/>
    <w:bookmarkStart w:id="118" w:name="nf-004-minimum-spec-mobile-tests"/>
    <w:p>
      <w:pPr>
        <w:pStyle w:val="Heading2"/>
      </w:pPr>
      <w:r>
        <w:t xml:space="preserve">NF-004: Minimum-Spec Mobile Tests</w:t>
      </w:r>
    </w:p>
    <w:p>
      <w:r>
        <w:pict>
          <v:rect style="width:0;height:1.5pt" o:hralign="center" o:hrstd="t" o:hr="t"/>
        </w:pict>
      </w:r>
    </w:p>
    <w:p>
      <w:pPr>
        <w:pStyle w:val="FirstParagraph"/>
      </w:pPr>
      <w:r>
        <w:rPr>
          <w:b/>
          <w:bCs/>
        </w:rPr>
        <w:t xml:space="preserve">TC-NFR-020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TC-NFR-020</w:t>
            </w:r>
          </w:p>
        </w:tc>
      </w:tr>
      <w:tr>
        <w:tc>
          <w:tcPr/>
          <w:p>
            <w:pPr>
              <w:pStyle w:val="Compact"/>
            </w:pPr>
            <w:r>
              <w:t xml:space="preserve">FR Reference</w:t>
            </w:r>
          </w:p>
        </w:tc>
        <w:tc>
          <w:tcPr/>
          <w:p>
            <w:pPr>
              <w:pStyle w:val="Compact"/>
            </w:pPr>
            <w:r>
              <w:t xml:space="preserve">FR-POS-026</w:t>
            </w:r>
          </w:p>
        </w:tc>
      </w:tr>
      <w:tr>
        <w:tc>
          <w:tcPr/>
          <w:p>
            <w:pPr>
              <w:pStyle w:val="Compact"/>
            </w:pPr>
            <w:r>
              <w:t xml:space="preserve">Title</w:t>
            </w:r>
          </w:p>
        </w:tc>
        <w:tc>
          <w:tcPr/>
          <w:p>
            <w:pPr>
              <w:pStyle w:val="Compact"/>
            </w:pPr>
            <w:r>
              <w:t xml:space="preserve">Verify POS sale flow completes on minimum-spec Android device (2 GB RAM, ARM32, Android 8.0)</w:t>
            </w:r>
          </w:p>
        </w:tc>
      </w:tr>
      <w:tr>
        <w:tc>
          <w:tcPr/>
          <w:p>
            <w:pPr>
              <w:pStyle w:val="Compact"/>
            </w:pPr>
            <w:r>
              <w:t xml:space="preserve">Preconditions</w:t>
            </w:r>
          </w:p>
        </w:tc>
        <w:tc>
          <w:tcPr/>
          <w:p>
            <w:pPr>
              <w:pStyle w:val="Compact"/>
            </w:pPr>
            <w:r>
              <w:t xml:space="preserve">1. A physical or emulated Android device with: Android 8.0 (API 26), ARM32 architecture, exactly 2 GB RAM. 2. The Maduuka app APK is installed. 3. A POS session is open.</w:t>
            </w:r>
          </w:p>
        </w:tc>
      </w:tr>
      <w:tr>
        <w:tc>
          <w:tcPr/>
          <w:p>
            <w:pPr>
              <w:pStyle w:val="Compact"/>
            </w:pPr>
            <w:r>
              <w:t xml:space="preserve">Test Steps</w:t>
            </w:r>
          </w:p>
        </w:tc>
        <w:tc>
          <w:tcPr/>
          <w:p>
            <w:pPr>
              <w:pStyle w:val="Compact"/>
            </w:pPr>
            <w:r>
              <w:t xml:space="preserve">1. Search for a product. 2. Add it to the cart. 3. Process a cash payment (UGX 10,000 for a UGX 8,500 item). 4. Confirm the sale. 5. View the receipt.</w:t>
            </w:r>
          </w:p>
        </w:tc>
      </w:tr>
      <w:tr>
        <w:tc>
          <w:tcPr/>
          <w:p>
            <w:pPr>
              <w:pStyle w:val="Compact"/>
            </w:pPr>
            <w:r>
              <w:t xml:space="preserve">Expected Result</w:t>
            </w:r>
          </w:p>
        </w:tc>
        <w:tc>
          <w:tcPr/>
          <w:p>
            <w:pPr>
              <w:pStyle w:val="Compact"/>
            </w:pPr>
            <w:r>
              <w:t xml:space="preserve">All 5 steps complete without an application crash (ANR, or Force Close). The receipt displays the correct item, total (UGX 8,500), change (UGX 1,500), receipt number, and timestamp. The end-to-end flow completes in ≤ 5 seconds on this device.</w:t>
            </w:r>
          </w:p>
        </w:tc>
      </w:tr>
      <w:tr>
        <w:tc>
          <w:tcPr/>
          <w:p>
            <w:pPr>
              <w:pStyle w:val="Compact"/>
            </w:pPr>
            <w:r>
              <w:t xml:space="preserve">Pass Criteria</w:t>
            </w:r>
          </w:p>
        </w:tc>
        <w:tc>
          <w:tcPr/>
          <w:p>
            <w:pPr>
              <w:pStyle w:val="Compact"/>
            </w:pPr>
            <w:r>
              <w:t xml:space="preserve">No ANR or crash; receipt displayed with correct values; total time ≤ 5,000 ms.</w:t>
            </w:r>
          </w:p>
        </w:tc>
      </w:tr>
      <w:tr>
        <w:tc>
          <w:tcPr/>
          <w:p>
            <w:pPr>
              <w:pStyle w:val="Compact"/>
            </w:pPr>
            <w:r>
              <w:t xml:space="preserve">Priority</w:t>
            </w:r>
          </w:p>
        </w:tc>
        <w:tc>
          <w:tcPr/>
          <w:p>
            <w:pPr>
              <w:pStyle w:val="Compact"/>
            </w:pPr>
            <w:r>
              <w:t xml:space="preserve">Critical</w:t>
            </w:r>
          </w:p>
        </w:tc>
      </w:tr>
    </w:tbl>
    <w:p>
      <w:r>
        <w:pict>
          <v:rect style="width:0;height:1.5pt" o:hralign="center" o:hrstd="t" o:hr="t"/>
        </w:pict>
      </w:r>
    </w:p>
    <w:p>
      <w:pPr>
        <w:pStyle w:val="FirstParagraph"/>
      </w:pPr>
      <w:r>
        <w:rPr>
          <w:b/>
          <w:bCs/>
        </w:rPr>
        <w:t xml:space="preserve">TC-NFR-021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TC-NFR-021</w:t>
            </w:r>
          </w:p>
        </w:tc>
      </w:tr>
      <w:tr>
        <w:tc>
          <w:tcPr/>
          <w:p>
            <w:pPr>
              <w:pStyle w:val="Compact"/>
            </w:pPr>
            <w:r>
              <w:t xml:space="preserve">FR Reference</w:t>
            </w:r>
          </w:p>
        </w:tc>
        <w:tc>
          <w:tcPr/>
          <w:p>
            <w:pPr>
              <w:pStyle w:val="Compact"/>
            </w:pPr>
            <w:r>
              <w:t xml:space="preserve">FR-POS-026</w:t>
            </w:r>
          </w:p>
        </w:tc>
      </w:tr>
      <w:tr>
        <w:tc>
          <w:tcPr/>
          <w:p>
            <w:pPr>
              <w:pStyle w:val="Compact"/>
            </w:pPr>
            <w:r>
              <w:t xml:space="preserve">Title</w:t>
            </w:r>
          </w:p>
        </w:tc>
        <w:tc>
          <w:tcPr/>
          <w:p>
            <w:pPr>
              <w:pStyle w:val="Compact"/>
            </w:pPr>
            <w:r>
              <w:t xml:space="preserve">Verify app does not crash or lose data when device is rotated during an active cart session</w:t>
            </w:r>
          </w:p>
        </w:tc>
      </w:tr>
      <w:tr>
        <w:tc>
          <w:tcPr/>
          <w:p>
            <w:pPr>
              <w:pStyle w:val="Compact"/>
            </w:pPr>
            <w:r>
              <w:t xml:space="preserve">Preconditions</w:t>
            </w:r>
          </w:p>
        </w:tc>
        <w:tc>
          <w:tcPr/>
          <w:p>
            <w:pPr>
              <w:pStyle w:val="Compact"/>
            </w:pPr>
            <w:r>
              <w:t xml:space="preserve">1. The Maduuka Android app is open on any Android device. 2. A POS session is open. 3. The active cart contains 2 items: "Bread 400g" × 2 and "Milk 500ml" × 1 with a 10% order-level discount applied.</w:t>
            </w:r>
          </w:p>
        </w:tc>
      </w:tr>
      <w:tr>
        <w:tc>
          <w:tcPr/>
          <w:p>
            <w:pPr>
              <w:pStyle w:val="Compact"/>
            </w:pPr>
            <w:r>
              <w:t xml:space="preserve">Test Steps</w:t>
            </w:r>
          </w:p>
        </w:tc>
        <w:tc>
          <w:tcPr/>
          <w:p>
            <w:pPr>
              <w:pStyle w:val="Compact"/>
            </w:pPr>
            <w:r>
              <w:t xml:space="preserve">1. Rotate the device from portrait to landscape. 2. Rotate back to portrait. 3. Observe the cart.</w:t>
            </w:r>
          </w:p>
        </w:tc>
      </w:tr>
      <w:tr>
        <w:tc>
          <w:tcPr/>
          <w:p>
            <w:pPr>
              <w:pStyle w:val="Compact"/>
            </w:pPr>
            <w:r>
              <w:t xml:space="preserve">Expected Result</w:t>
            </w:r>
          </w:p>
        </w:tc>
        <w:tc>
          <w:tcPr/>
          <w:p>
            <w:pPr>
              <w:pStyle w:val="Compact"/>
            </w:pPr>
            <w:r>
              <w:t xml:space="preserve">After rotation, the cart displays: "Bread 400g" × 2 and "Milk 500ml" × 1 with the 10% order discount intact. No items are lost. No crash or ANR occurs.</w:t>
            </w:r>
          </w:p>
        </w:tc>
      </w:tr>
      <w:tr>
        <w:tc>
          <w:tcPr/>
          <w:p>
            <w:pPr>
              <w:pStyle w:val="Compact"/>
            </w:pPr>
            <w:r>
              <w:t xml:space="preserve">Pass Criteria</w:t>
            </w:r>
          </w:p>
        </w:tc>
        <w:tc>
          <w:tcPr/>
          <w:p>
            <w:pPr>
              <w:pStyle w:val="Compact"/>
            </w:pPr>
            <w:r>
              <w:t xml:space="preserve">All cart items preserved after rotation; discount preserved; no crash.</w:t>
            </w:r>
          </w:p>
        </w:tc>
      </w:tr>
      <w:tr>
        <w:tc>
          <w:tcPr/>
          <w:p>
            <w:pPr>
              <w:pStyle w:val="Compact"/>
            </w:pPr>
            <w:r>
              <w:t xml:space="preserve">Priority</w:t>
            </w:r>
          </w:p>
        </w:tc>
        <w:tc>
          <w:tcPr/>
          <w:p>
            <w:pPr>
              <w:pStyle w:val="Compact"/>
            </w:pPr>
            <w:r>
              <w:t xml:space="preserve">High</w:t>
            </w:r>
          </w:p>
        </w:tc>
      </w:tr>
    </w:tbl>
    <w:p>
      <w:r>
        <w:pict>
          <v:rect style="width:0;height:1.5pt" o:hralign="center" o:hrstd="t" o:hr="t"/>
        </w:pict>
      </w:r>
    </w:p>
    <w:bookmarkEnd w:id="118"/>
    <w:bookmarkStart w:id="119" w:name="nf-005-cross-platform-parity-tests"/>
    <w:p>
      <w:pPr>
        <w:pStyle w:val="Heading2"/>
      </w:pPr>
      <w:r>
        <w:t xml:space="preserve">NF-005: Cross-Platform Parity Tests</w:t>
      </w:r>
    </w:p>
    <w:p>
      <w:pPr>
        <w:pStyle w:val="FirstParagraph"/>
      </w:pPr>
      <w:r>
        <w:t xml:space="preserve">These tests verify that the same business operation produces the same data result on Android and Web.</w:t>
      </w:r>
    </w:p>
    <w:p>
      <w:r>
        <w:pict>
          <v:rect style="width:0;height:1.5pt" o:hralign="center" o:hrstd="t" o:hr="t"/>
        </w:pict>
      </w:r>
    </w:p>
    <w:p>
      <w:pPr>
        <w:pStyle w:val="FirstParagraph"/>
      </w:pPr>
      <w:r>
        <w:rPr>
          <w:b/>
          <w:bCs/>
        </w:rPr>
        <w:t xml:space="preserve">TC-NFR-022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TC-NFR-022</w:t>
            </w:r>
          </w:p>
        </w:tc>
      </w:tr>
      <w:tr>
        <w:tc>
          <w:tcPr/>
          <w:p>
            <w:pPr>
              <w:pStyle w:val="Compact"/>
            </w:pPr>
            <w:r>
              <w:t xml:space="preserve">FR Reference</w:t>
            </w:r>
          </w:p>
        </w:tc>
        <w:tc>
          <w:tcPr/>
          <w:p>
            <w:pPr>
              <w:pStyle w:val="Compact"/>
            </w:pPr>
            <w:r>
              <w:t xml:space="preserve">FR-POS-014, BR-002</w:t>
            </w:r>
          </w:p>
        </w:tc>
      </w:tr>
      <w:tr>
        <w:tc>
          <w:tcPr/>
          <w:p>
            <w:pPr>
              <w:pStyle w:val="Compact"/>
            </w:pPr>
            <w:r>
              <w:t xml:space="preserve">Title</w:t>
            </w:r>
          </w:p>
        </w:tc>
        <w:tc>
          <w:tcPr/>
          <w:p>
            <w:pPr>
              <w:pStyle w:val="Compact"/>
            </w:pPr>
            <w:r>
              <w:t xml:space="preserve">Verify credit limit enforcement produces the same block behaviour on Android and Web</w:t>
            </w:r>
          </w:p>
        </w:tc>
      </w:tr>
      <w:tr>
        <w:tc>
          <w:tcPr/>
          <w:p>
            <w:pPr>
              <w:pStyle w:val="Compact"/>
            </w:pPr>
            <w:r>
              <w:t xml:space="preserve">Preconditions</w:t>
            </w:r>
          </w:p>
        </w:tc>
        <w:tc>
          <w:tcPr/>
          <w:p>
            <w:pPr>
              <w:pStyle w:val="Compact"/>
            </w:pPr>
            <w:r>
              <w:t xml:space="preserve">1. Customer "Nalwoga Sarah" has credit limit = UGX 300,000 and outstanding balance = UGX 280,000. 2. A POS session is open on both Android and Web (separate sessions for the same branch). 3. A cart totalling UGX 50,000 is prepared on each platform.</w:t>
            </w:r>
          </w:p>
        </w:tc>
      </w:tr>
      <w:tr>
        <w:tc>
          <w:tcPr/>
          <w:p>
            <w:pPr>
              <w:pStyle w:val="Compact"/>
            </w:pPr>
            <w:r>
              <w:t xml:space="preserve">Test Steps</w:t>
            </w:r>
          </w:p>
        </w:tc>
        <w:tc>
          <w:tcPr/>
          <w:p>
            <w:pPr>
              <w:pStyle w:val="Compact"/>
            </w:pPr>
            <w:r>
              <w:t xml:space="preserve">1. On Android: select "Nalwoga Sarah", choose credit payment, tap "Confirm Sale". 2. Note the message and UI state. 3. On Web: repeat the same steps. 4. Compare the behaviour.</w:t>
            </w:r>
          </w:p>
        </w:tc>
      </w:tr>
      <w:tr>
        <w:tc>
          <w:tcPr/>
          <w:p>
            <w:pPr>
              <w:pStyle w:val="Compact"/>
            </w:pPr>
            <w:r>
              <w:t xml:space="preserve">Expected Result</w:t>
            </w:r>
          </w:p>
        </w:tc>
        <w:tc>
          <w:tcPr/>
          <w:p>
            <w:pPr>
              <w:pStyle w:val="Compact"/>
            </w:pPr>
            <w:r>
              <w:t xml:space="preserve">Both Android and Web display the same block message referencing the same credit limit (UGX 300,000), same outstanding balance (UGX 280,000), and same overage (UGX 30,000). Both platforms show a "Request Manager Override" option. Neither platform completes the sale without the override.</w:t>
            </w:r>
          </w:p>
        </w:tc>
      </w:tr>
      <w:tr>
        <w:tc>
          <w:tcPr/>
          <w:p>
            <w:pPr>
              <w:pStyle w:val="Compact"/>
            </w:pPr>
            <w:r>
              <w:t xml:space="preserve">Pass Criteria</w:t>
            </w:r>
          </w:p>
        </w:tc>
        <w:tc>
          <w:tcPr/>
          <w:p>
            <w:pPr>
              <w:pStyle w:val="Compact"/>
            </w:pPr>
            <w:r>
              <w:t xml:space="preserve">Block message text is equivalent on both platforms; same credit limit and overage values displayed; sale blocked on both.</w:t>
            </w:r>
          </w:p>
        </w:tc>
      </w:tr>
      <w:tr>
        <w:tc>
          <w:tcPr/>
          <w:p>
            <w:pPr>
              <w:pStyle w:val="Compact"/>
            </w:pPr>
            <w:r>
              <w:t xml:space="preserve">Priority</w:t>
            </w:r>
          </w:p>
        </w:tc>
        <w:tc>
          <w:tcPr/>
          <w:p>
            <w:pPr>
              <w:pStyle w:val="Compact"/>
            </w:pPr>
            <w:r>
              <w:t xml:space="preserve">Critical</w:t>
            </w:r>
          </w:p>
        </w:tc>
      </w:tr>
    </w:tbl>
    <w:p>
      <w:r>
        <w:pict>
          <v:rect style="width:0;height:1.5pt" o:hralign="center" o:hrstd="t" o:hr="t"/>
        </w:pict>
      </w:r>
    </w:p>
    <w:p>
      <w:pPr>
        <w:pStyle w:val="FirstParagraph"/>
      </w:pPr>
      <w:r>
        <w:rPr>
          <w:b/>
          <w:bCs/>
        </w:rPr>
        <w:t xml:space="preserve">TC-NFR-023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TC-NFR-023</w:t>
            </w:r>
          </w:p>
        </w:tc>
      </w:tr>
      <w:tr>
        <w:tc>
          <w:tcPr/>
          <w:p>
            <w:pPr>
              <w:pStyle w:val="Compact"/>
            </w:pPr>
            <w:r>
              <w:t xml:space="preserve">FR Reference</w:t>
            </w:r>
          </w:p>
        </w:tc>
        <w:tc>
          <w:tcPr/>
          <w:p>
            <w:pPr>
              <w:pStyle w:val="Compact"/>
            </w:pPr>
            <w:r>
              <w:t xml:space="preserve">FR-HR-011, FR-HR-012</w:t>
            </w:r>
          </w:p>
        </w:tc>
      </w:tr>
      <w:tr>
        <w:tc>
          <w:tcPr/>
          <w:p>
            <w:pPr>
              <w:pStyle w:val="Compact"/>
            </w:pPr>
            <w:r>
              <w:t xml:space="preserve">Title</w:t>
            </w:r>
          </w:p>
        </w:tc>
        <w:tc>
          <w:tcPr/>
          <w:p>
            <w:pPr>
              <w:pStyle w:val="Compact"/>
            </w:pPr>
            <w:r>
              <w:t xml:space="preserve">Verify PAYE calculation for the same staff member produces the same result on Android and Web</w:t>
            </w:r>
          </w:p>
        </w:tc>
      </w:tr>
      <w:tr>
        <w:tc>
          <w:tcPr/>
          <w:p>
            <w:pPr>
              <w:pStyle w:val="Compact"/>
            </w:pPr>
            <w:r>
              <w:t xml:space="preserve">Preconditions</w:t>
            </w:r>
          </w:p>
        </w:tc>
        <w:tc>
          <w:tcPr/>
          <w:p>
            <w:pPr>
              <w:pStyle w:val="Compact"/>
            </w:pPr>
            <w:r>
              <w:t xml:space="preserve">1. Staff member "Mugisha Peter" has gross salary = UGX 600,000. 2. A payroll preview is accessible from both Android and Web interfaces. 3. 2024/25 PAYE tax bands are configured.</w:t>
            </w:r>
          </w:p>
        </w:tc>
      </w:tr>
      <w:tr>
        <w:tc>
          <w:tcPr/>
          <w:p>
            <w:pPr>
              <w:pStyle w:val="Compact"/>
            </w:pPr>
            <w:r>
              <w:t xml:space="preserve">Test Steps</w:t>
            </w:r>
          </w:p>
        </w:tc>
        <w:tc>
          <w:tcPr/>
          <w:p>
            <w:pPr>
              <w:pStyle w:val="Compact"/>
            </w:pPr>
            <w:r>
              <w:t xml:space="preserve">1. On Android: navigate to HR &gt; Payroll &gt; Preview &gt; "Mugisha Peter". Note PAYE amount. 2. On Web: navigate to HR &gt; Payroll &gt; Preview &gt; "Mugisha Peter". Note PAYE amount. 3. Compare both values.</w:t>
            </w:r>
          </w:p>
        </w:tc>
      </w:tr>
      <w:tr>
        <w:tc>
          <w:tcPr/>
          <w:p>
            <w:pPr>
              <w:pStyle w:val="Compact"/>
            </w:pPr>
            <w:r>
              <w:t xml:space="preserve">Expected Result</w:t>
            </w:r>
          </w:p>
        </w:tc>
        <w:tc>
          <w:tcPr/>
          <w:p>
            <w:pPr>
              <w:pStyle w:val="Compact"/>
            </w:pPr>
            <w:r>
              <w:t xml:space="preserve">Both Android and Web show PAYE = UGX 82,000 for "Mugisha Peter" with gross = UGX 600,000. The NSSF Employee deduction = UGX 30,000 on both platforms. Net Pay = UGX 488,000 on both platforms.</w:t>
            </w:r>
          </w:p>
        </w:tc>
      </w:tr>
      <w:tr>
        <w:tc>
          <w:tcPr/>
          <w:p>
            <w:pPr>
              <w:pStyle w:val="Compact"/>
            </w:pPr>
            <w:r>
              <w:t xml:space="preserve">Pass Criteria</w:t>
            </w:r>
          </w:p>
        </w:tc>
        <w:tc>
          <w:tcPr/>
          <w:p>
            <w:pPr>
              <w:pStyle w:val="Compact"/>
            </w:pPr>
            <w:r>
              <w:t xml:space="preserve">PAYE = UGX 82,000 on both; NSSF = UGX 30,000 on both; Net Pay = UGX 488,000 on both.</w:t>
            </w:r>
          </w:p>
        </w:tc>
      </w:tr>
      <w:tr>
        <w:tc>
          <w:tcPr/>
          <w:p>
            <w:pPr>
              <w:pStyle w:val="Compact"/>
            </w:pPr>
            <w:r>
              <w:t xml:space="preserve">Priority</w:t>
            </w:r>
          </w:p>
        </w:tc>
        <w:tc>
          <w:tcPr/>
          <w:p>
            <w:pPr>
              <w:pStyle w:val="Compact"/>
            </w:pPr>
            <w:r>
              <w:t xml:space="preserve">Critical</w:t>
            </w:r>
          </w:p>
        </w:tc>
      </w:tr>
    </w:tbl>
    <w:p>
      <w:r>
        <w:pict>
          <v:rect style="width:0;height:1.5pt" o:hralign="center" o:hrstd="t" o:hr="t"/>
        </w:pict>
      </w:r>
    </w:p>
    <w:p>
      <w:pPr>
        <w:pStyle w:val="FirstParagraph"/>
      </w:pPr>
      <w:r>
        <w:rPr>
          <w:b/>
          <w:bCs/>
        </w:rPr>
        <w:t xml:space="preserve">TC-NFR-024</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TC-NFR-024</w:t>
            </w:r>
          </w:p>
        </w:tc>
      </w:tr>
      <w:tr>
        <w:tc>
          <w:tcPr/>
          <w:p>
            <w:pPr>
              <w:pStyle w:val="Compact"/>
            </w:pPr>
            <w:r>
              <w:t xml:space="preserve">FR Reference</w:t>
            </w:r>
          </w:p>
        </w:tc>
        <w:tc>
          <w:tcPr/>
          <w:p>
            <w:pPr>
              <w:pStyle w:val="Compact"/>
            </w:pPr>
            <w:r>
              <w:t xml:space="preserve">FR-INV-011, BR-006</w:t>
            </w:r>
          </w:p>
        </w:tc>
      </w:tr>
      <w:tr>
        <w:tc>
          <w:tcPr/>
          <w:p>
            <w:pPr>
              <w:pStyle w:val="Compact"/>
            </w:pPr>
            <w:r>
              <w:t xml:space="preserve">Title</w:t>
            </w:r>
          </w:p>
        </w:tc>
        <w:tc>
          <w:tcPr/>
          <w:p>
            <w:pPr>
              <w:pStyle w:val="Compact"/>
            </w:pPr>
            <w:r>
              <w:t xml:space="preserve">Verify FEFO batch selection produces the same batch decrement on Android and Web</w:t>
            </w:r>
          </w:p>
        </w:tc>
      </w:tr>
      <w:tr>
        <w:tc>
          <w:tcPr/>
          <w:p>
            <w:pPr>
              <w:pStyle w:val="Compact"/>
            </w:pPr>
            <w:r>
              <w:t xml:space="preserve">Preconditions</w:t>
            </w:r>
          </w:p>
        </w:tc>
        <w:tc>
          <w:tcPr/>
          <w:p>
            <w:pPr>
              <w:pStyle w:val="Compact"/>
            </w:pPr>
            <w:r>
              <w:t xml:space="preserve">1. Product "Yoghurt 250ml" has 2 batches: Batch A (expiry 2026-05-01, qty 50), Batch B (expiry 2026-07-15, qty 60). 2. A POS session is open on both Android and Web.</w:t>
            </w:r>
          </w:p>
        </w:tc>
      </w:tr>
      <w:tr>
        <w:tc>
          <w:tcPr/>
          <w:p>
            <w:pPr>
              <w:pStyle w:val="Compact"/>
            </w:pPr>
            <w:r>
              <w:t xml:space="preserve">Test Steps</w:t>
            </w:r>
          </w:p>
        </w:tc>
        <w:tc>
          <w:tcPr/>
          <w:p>
            <w:pPr>
              <w:pStyle w:val="Compact"/>
            </w:pPr>
            <w:r>
              <w:t xml:space="preserve">1. On Android: sell "Yoghurt 250ml" × 3 and complete the sale. 2. Note Batch A and Batch B quantities after the sale. 3. Reset the stock to the original state. 4. On Web: repeat the same sale. 5. Note Batch A and Batch B quantities.</w:t>
            </w:r>
          </w:p>
        </w:tc>
      </w:tr>
      <w:tr>
        <w:tc>
          <w:tcPr/>
          <w:p>
            <w:pPr>
              <w:pStyle w:val="Compact"/>
            </w:pPr>
            <w:r>
              <w:t xml:space="preserve">Expected Result</w:t>
            </w:r>
          </w:p>
        </w:tc>
        <w:tc>
          <w:tcPr/>
          <w:p>
            <w:pPr>
              <w:pStyle w:val="Compact"/>
            </w:pPr>
            <w:r>
              <w:t xml:space="preserve">On both Android and Web: Batch A decrements by 3 (remaining: 47); Batch B remains at 60. Both stock movement records reference Batch A.</w:t>
            </w:r>
          </w:p>
        </w:tc>
      </w:tr>
      <w:tr>
        <w:tc>
          <w:tcPr/>
          <w:p>
            <w:pPr>
              <w:pStyle w:val="Compact"/>
            </w:pPr>
            <w:r>
              <w:t xml:space="preserve">Pass Criteria</w:t>
            </w:r>
          </w:p>
        </w:tc>
        <w:tc>
          <w:tcPr/>
          <w:p>
            <w:pPr>
              <w:pStyle w:val="Compact"/>
            </w:pPr>
            <w:r>
              <w:t xml:space="preserve">Batch A = 47 on both platforms; Batch B = 60 on both; both movement records reference Batch A.</w:t>
            </w:r>
          </w:p>
        </w:tc>
      </w:tr>
      <w:tr>
        <w:tc>
          <w:tcPr/>
          <w:p>
            <w:pPr>
              <w:pStyle w:val="Compact"/>
            </w:pPr>
            <w:r>
              <w:t xml:space="preserve">Priority</w:t>
            </w:r>
          </w:p>
        </w:tc>
        <w:tc>
          <w:tcPr/>
          <w:p>
            <w:pPr>
              <w:pStyle w:val="Compact"/>
            </w:pPr>
            <w:r>
              <w:t xml:space="preserve">High</w:t>
            </w:r>
          </w:p>
        </w:tc>
      </w:tr>
    </w:tbl>
    <w:p>
      <w:r>
        <w:pict>
          <v:rect style="width:0;height:1.5pt" o:hralign="center" o:hrstd="t" o:hr="t"/>
        </w:pict>
      </w:r>
    </w:p>
    <w:p>
      <w:pPr>
        <w:pStyle w:val="FirstParagraph"/>
      </w:pPr>
      <w:r>
        <w:rPr>
          <w:b/>
          <w:bCs/>
        </w:rPr>
        <w:t xml:space="preserve">TC-NFR-025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Case ID</w:t>
            </w:r>
          </w:p>
        </w:tc>
        <w:tc>
          <w:tcPr/>
          <w:p>
            <w:pPr>
              <w:pStyle w:val="Compact"/>
            </w:pPr>
            <w:r>
              <w:t xml:space="preserve">TC-NFR-025</w:t>
            </w:r>
          </w:p>
        </w:tc>
      </w:tr>
      <w:tr>
        <w:tc>
          <w:tcPr/>
          <w:p>
            <w:pPr>
              <w:pStyle w:val="Compact"/>
            </w:pPr>
            <w:r>
              <w:t xml:space="preserve">FR Reference</w:t>
            </w:r>
          </w:p>
        </w:tc>
        <w:tc>
          <w:tcPr/>
          <w:p>
            <w:pPr>
              <w:pStyle w:val="Compact"/>
            </w:pPr>
            <w:r>
              <w:t xml:space="preserve">FR-REP-001</w:t>
            </w:r>
          </w:p>
        </w:tc>
      </w:tr>
      <w:tr>
        <w:tc>
          <w:tcPr/>
          <w:p>
            <w:pPr>
              <w:pStyle w:val="Compact"/>
            </w:pPr>
            <w:r>
              <w:t xml:space="preserve">Title</w:t>
            </w:r>
          </w:p>
        </w:tc>
        <w:tc>
          <w:tcPr/>
          <w:p>
            <w:pPr>
              <w:pStyle w:val="Compact"/>
            </w:pPr>
            <w:r>
              <w:t xml:space="preserve">Verify daily sales report shows identical totals on Android and Web for the same date</w:t>
            </w:r>
          </w:p>
        </w:tc>
      </w:tr>
      <w:tr>
        <w:tc>
          <w:tcPr/>
          <w:p>
            <w:pPr>
              <w:pStyle w:val="Compact"/>
            </w:pPr>
            <w:r>
              <w:t xml:space="preserve">Preconditions</w:t>
            </w:r>
          </w:p>
        </w:tc>
        <w:tc>
          <w:tcPr/>
          <w:p>
            <w:pPr>
              <w:pStyle w:val="Compact"/>
            </w:pPr>
            <w:r>
              <w:t xml:space="preserve">1. On 2026-04-05, 5 sales have been completed from various sessions (mix of Android and Web POS). 2. Total for the day across all payment methods = UGX 380,000.</w:t>
            </w:r>
          </w:p>
        </w:tc>
      </w:tr>
      <w:tr>
        <w:tc>
          <w:tcPr/>
          <w:p>
            <w:pPr>
              <w:pStyle w:val="Compact"/>
            </w:pPr>
            <w:r>
              <w:t xml:space="preserve">Test Steps</w:t>
            </w:r>
          </w:p>
        </w:tc>
        <w:tc>
          <w:tcPr/>
          <w:p>
            <w:pPr>
              <w:pStyle w:val="Compact"/>
            </w:pPr>
            <w:r>
              <w:t xml:space="preserve">1. On Android: navigate to Reports &gt; Daily Sales &gt; 2026-04-05. Note the grand total. 2. On Web: navigate to Reports &gt; Daily Sales &gt; 2026-04-05. Note the grand total. 3. Compare.</w:t>
            </w:r>
          </w:p>
        </w:tc>
      </w:tr>
      <w:tr>
        <w:tc>
          <w:tcPr/>
          <w:p>
            <w:pPr>
              <w:pStyle w:val="Compact"/>
            </w:pPr>
            <w:r>
              <w:t xml:space="preserve">Expected Result</w:t>
            </w:r>
          </w:p>
        </w:tc>
        <w:tc>
          <w:tcPr/>
          <w:p>
            <w:pPr>
              <w:pStyle w:val="Compact"/>
            </w:pPr>
            <w:r>
              <w:t xml:space="preserve">Both Android and Web report grand total = UGX 380,000 for 2026-04-05. Payment method breakdowns are identical on both platforms.</w:t>
            </w:r>
          </w:p>
        </w:tc>
      </w:tr>
      <w:tr>
        <w:tc>
          <w:tcPr/>
          <w:p>
            <w:pPr>
              <w:pStyle w:val="Compact"/>
            </w:pPr>
            <w:r>
              <w:t xml:space="preserve">Pass Criteria</w:t>
            </w:r>
          </w:p>
        </w:tc>
        <w:tc>
          <w:tcPr/>
          <w:p>
            <w:pPr>
              <w:pStyle w:val="Compact"/>
            </w:pPr>
            <w:r>
              <w:t xml:space="preserve">Grand total identical on both platforms = UGX 380,000; payment method breakdown matches.</w:t>
            </w:r>
          </w:p>
        </w:tc>
      </w:tr>
      <w:tr>
        <w:tc>
          <w:tcPr/>
          <w:p>
            <w:pPr>
              <w:pStyle w:val="Compact"/>
            </w:pPr>
            <w:r>
              <w:t xml:space="preserve">Priority</w:t>
            </w:r>
          </w:p>
        </w:tc>
        <w:tc>
          <w:tcPr/>
          <w:p>
            <w:pPr>
              <w:pStyle w:val="Compact"/>
            </w:pPr>
            <w:r>
              <w:t xml:space="preserve">High</w:t>
            </w:r>
          </w:p>
        </w:tc>
      </w:tr>
    </w:tbl>
    <w:p>
      <w:r>
        <w:pict>
          <v:rect style="width:0;height:1.5pt" o:hralign="center" o:hrstd="t" o:hr="t"/>
        </w:pict>
      </w:r>
    </w:p>
    <w:p>
      <w:pPr>
        <w:pStyle w:val="FirstParagraph"/>
      </w:pPr>
      <w:r>
        <w:rPr>
          <w:i/>
          <w:iCs/>
        </w:rPr>
        <w:t xml:space="preserve">End of MADUUKA-TC-NFR-001 v1.0 — Non-Functional Test Cases</w:t>
      </w:r>
    </w:p>
    <w:p>
      <w:pPr>
        <w:pStyle w:val="BodyText"/>
      </w:pPr>
      <w:r>
        <w:rPr>
          <w:b/>
          <w:bCs/>
        </w:rPr>
        <w:t xml:space="preserve">Total test cases in this file: 25</w:t>
      </w:r>
    </w:p>
    <w:bookmarkEnd w:id="119"/>
    <w:bookmarkEnd w:id="120"/>
    <w:sectPr w:rsidR="00FC693F" w:rsidRPr="0006063C" w:rsidSect="00034616">
      <w:footerReference r:id="rId9" w:type="default"/>
      <w:headerReference r:id="rId10" w:type="default"/>
      <w:pgSz w:h="16838" w:w="11906"/>
      <w:pgMar w:bottom="1134" w:footer="720" w:gutter="0" w:header="720" w:left="1440" w:right="1440" w:top="144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Calibri" w:hAnsi="Calibri"/>
        <w:color w:val="595959"/>
        <w:sz w:val="18"/>
      </w:rPr>
      <w:fldChar w:fldCharType="begin"/>
      <w:instrText xml:space="preserve"> PAGE </w:instrText>
      <w:fldChar w:fldCharType="separate"/>
      <w:fldChar w:fldCharType="end"/>
    </w:r>
    <w:r>
      <w:rPr>
        <w:rFonts w:ascii="Calibri" w:hAnsi="Calibri"/>
        <w:color w:val="595959"/>
        <w:sz w:val="18"/>
      </w:rPr>
      <w:t xml:space="preserve"> of </w:t>
    </w:r>
    <w:r>
      <w:rPr>
        <w:rFonts w:ascii="Calibri" w:hAnsi="Calibri"/>
        <w:color w:val="595959"/>
        <w:sz w:val="18"/>
      </w:rPr>
      <w:fldChar w:fldCharType="begin"/>
      <w:instrText xml:space="preserve"> NUMPAGES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4" w:color="CCCCCC"/>
      </w:pBdr>
    </w:pPr>
    <w:r>
      <w:rPr>
        <w:rFonts w:ascii="Calibri" w:hAnsi="Calibri"/>
        <w:color w:val="595959"/>
        <w:sz w:val="18"/>
      </w:rPr>
      <w:fldChar w:fldCharType="begin"/>
      <w:instrText xml:space="preserve"> TITLE </w:instrText>
      <w:fldChar w:fldCharType="separate"/>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Lines/>
      <w:widowControl/>
      <w:spacing w:after="120" w:before="0" w:line="276" w:lineRule="auto"/>
    </w:pPr>
    <w:rPr>
      <w:rFonts w:ascii="Calibri" w:hAnsi="Calibri"/>
      <w:color w:val="262626"/>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120" w:before="400"/>
      <w:outlineLvl w:val="0"/>
      <w:pBdr>
        <w:left w:color="1F3864" w:space="8" w:sz="18" w:val="single"/>
      </w:pBdr>
    </w:pPr>
    <w:rPr>
      <w:rFonts w:ascii="Calibri Light" w:asciiTheme="majorHAnsi" w:cstheme="majorBidi" w:eastAsiaTheme="majorEastAsia" w:hAnsi="Calibri Light" w:hAnsiTheme="majorHAnsi"/>
      <w:b/>
      <w:bCs/>
      <w:color w:val="1F3864"/>
      <w:sz w:val="32"/>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Pr>
    <w:rPr>
      <w:rFonts w:ascii="Calibri Light" w:asciiTheme="majorHAnsi" w:cstheme="majorBidi" w:eastAsiaTheme="majorEastAsia" w:hAnsi="Calibri Light" w:hAnsiTheme="majorHAnsi"/>
      <w:b/>
      <w:bCs/>
      <w:color w:val="2E5D8A"/>
      <w:sz w:val="26"/>
      <w:szCs w:val="26"/>
    </w:rPr>
  </w:style>
  <w:style w:styleId="Heading3" w:type="paragraph">
    <w:name w:val="heading 3"/>
    <w:basedOn w:val="Normal"/>
    <w:next w:val="Normal"/>
    <w:link w:val="Heading3Char"/>
    <w:uiPriority w:val="9"/>
    <w:unhideWhenUsed/>
    <w:qFormat/>
    <w:rsid w:val="00FC693F"/>
    <w:pPr>
      <w:keepNext/>
      <w:keepLines/>
      <w:spacing w:after="60" w:before="200"/>
      <w:outlineLvl w:val="2"/>
    </w:pPr>
    <w:rPr>
      <w:rFonts w:ascii="Calibri" w:asciiTheme="majorHAnsi" w:cstheme="majorBidi" w:eastAsiaTheme="majorEastAsia" w:hAnsi="Calibri" w:hAnsiTheme="majorHAnsi"/>
      <w:b/>
      <w:bCs/>
      <w:i w:val="0"/>
      <w:color w:val="4472C4"/>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262626"/>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60" w:before="0" w:line="240" w:lineRule="auto"/>
      <w:contextualSpacing/>
      <w:jc w:val="left"/>
    </w:pPr>
    <w:rPr>
      <w:rFonts w:ascii="Calibri Light" w:asciiTheme="majorHAnsi" w:cstheme="majorBidi" w:eastAsiaTheme="majorEastAsia" w:hAnsi="Calibri Light" w:hAnsiTheme="majorHAnsi"/>
      <w:b/>
      <w:color w:val="1F3864"/>
      <w:spacing w:val="5"/>
      <w:kern w:val="28"/>
      <w:sz w:val="5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480" w:before="0"/>
    </w:pPr>
    <w:rPr>
      <w:rFonts w:ascii="Calibri" w:asciiTheme="majorHAnsi" w:cstheme="majorBidi" w:eastAsiaTheme="majorEastAsia" w:hAnsi="Calibri" w:hAnsiTheme="majorHAnsi"/>
      <w:i/>
      <w:iCs/>
      <w:color w:val="595959"/>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pPr>
    <w:rPr>
      <w:rFonts w:ascii="Calibri" w:hAnsi="Calibri"/>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40" w:line="240" w:lineRule="auto"/>
      <w:jc w:val="center"/>
    </w:pPr>
    <w:rPr>
      <w:rFonts w:ascii="Calibri" w:hAnsi="Calibri"/>
      <w:b/>
      <w:bCs/>
      <w:i/>
      <w:color w:val="595959"/>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Normal"/>
    <w:pPr>
      <w:ind w:firstLine="0"/>
    </w:pPr>
  </w:style>
  <w:style w:customStyle="1" w:styleId="VerbatimChar" w:type="character">
    <w:name w:val="Verbatim Char"/>
    <w:rPr>
      <w:rFonts w:ascii="Consolas" w:hAnsi="Consolas"/>
      <w:color w:val="1A1A1A"/>
      <w:sz w:val="19"/>
    </w:rPr>
  </w:style>
  <w:style w:customStyle="1" w:styleId="Verbatim" w:type="paragraph">
    <w:name w:val="Verbatim"/>
    <w:pPr>
      <w:spacing w:after="80" w:before="80"/>
    </w:pPr>
    <w:rPr>
      <w:rFonts w:ascii="Consolas" w:hAnsi="Consolas"/>
      <w:color w:val="1A1A1A"/>
      <w:sz w:val="19"/>
    </w:rPr>
  </w:style>
  <w:style w:customStyle="1" w:styleId="SourceCode" w:type="paragraph">
    <w:name w:val="Source Code"/>
    <w:pPr>
      <w:spacing w:after="80" w:before="80"/>
    </w:pPr>
    <w:rPr>
      <w:rFonts w:ascii="Consolas" w:hAnsi="Consolas"/>
      <w:color w:val="1A1A1A"/>
      <w:sz w:val="19"/>
    </w:rPr>
  </w:style>
  <w:style w:customStyle="1" w:styleId="BlockText" w:type="paragraph">
    <w:name w:val="Block Text"/>
    <w:pPr>
      <w:spacing w:after="120" w:before="120"/>
      <w:ind w:left="567" w:right="567"/>
    </w:pPr>
    <w:rPr>
      <w:rFonts w:ascii="Calibri" w:hAnsi="Calibri"/>
      <w:i/>
      <w:color w:val="595959"/>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 Maduuka POS and Business Management Platform, Phase 1</dc:title>
  <dc:creator>Chwezi Core Systems</dc:creator>
  <cp:keywords/>
  <dcterms:created xsi:type="dcterms:W3CDTF">2026-04-05T14:04:52Z</dcterms:created>
  <dcterms:modified xsi:type="dcterms:W3CDTF">2026-04-05T14:04:52Z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tandard">
    <vt:lpwstr>IEEE Std 829-2008</vt:lpwstr>
  </property>
  <property fmtid="{D5CDD505-2E9C-101B-9397-08002B2CF9AE}" pid="4" name="status">
    <vt:lpwstr>Draft</vt:lpwstr>
  </property>
  <property fmtid="{D5CDD505-2E9C-101B-9397-08002B2CF9AE}" pid="5" name="version">
    <vt:lpwstr>1.0</vt:lpwstr>
  </property>
</Properties>
</file>