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9" w:name="X4112fb31584050d1dfa86f313f1f4ab3e3bcf5f"/>
    <w:p>
      <w:pPr>
        <w:pStyle w:val="Heading1"/>
      </w:pPr>
      <w:r>
        <w:t xml:space="preserve">Entity-Relationship Diagram — Medic8 Database Design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DD-04-01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Medic8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Chwezi Core Systems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</w:p>
    <w:p>
      <w:r>
        <w:pict>
          <v:rect style="width:0;height:1.5pt" o:hralign="center" o:hrstd="t" o:hr="t"/>
        </w:pict>
      </w:r>
    </w:p>
    <w:bookmarkStart w:id="24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document defines the logical and physical data model for Medic8, a multi-tenant Software as a Service (SaaS) healthcare management system. The database engine is MySQL 8.x InnoDB with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charset and strict mode enabled (</w:t>
      </w:r>
      <w:r>
        <w:rPr>
          <w:rStyle w:val="VerbatimChar"/>
        </w:rPr>
        <w:t xml:space="preserve">STRICT_TRANS_TABLES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NO_ZERO_DATE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NO_ZERO_IN_DATE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ERROR_FOR_DIVISION_BY_ZERO</w:t>
      </w:r>
      <w:r>
        <w:t xml:space="preserve">).</w:t>
      </w:r>
    </w:p>
    <w:bookmarkStart w:id="19" w:name="Xd6a42351a060e0c72eb51660fc45537b6ad4c4d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Phase 1 tables are fully specified with column types, constraints, and descriptions. Phase 2-4 tables are listed with key columns only and will be expanded at the start of each phase.</w:t>
      </w:r>
    </w:p>
    <w:p>
      <w:pPr>
        <w:pStyle w:val="BodyText"/>
      </w:pPr>
      <w:r>
        <w:t xml:space="preserve">Phase 1 covers 9 functional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Layer</w:t>
      </w:r>
      <w:r>
        <w:t xml:space="preserve"> </w:t>
      </w:r>
      <w:r>
        <w:t xml:space="preserve">— facility registry, global patient identity, country configuration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 and RBAC Layer</w:t>
      </w:r>
      <w:r>
        <w:t xml:space="preserve"> </w:t>
      </w:r>
      <w:r>
        <w:t xml:space="preserve">— users, roles, permissions, sessions, audit logs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Patient and Registration Layer</w:t>
      </w:r>
      <w:r>
        <w:t xml:space="preserve"> </w:t>
      </w:r>
      <w:r>
        <w:t xml:space="preserve">— tenant-scoped patient records, allergies, chronic conditions, triage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OPD / Encounter Layer</w:t>
      </w:r>
      <w:r>
        <w:t xml:space="preserve"> </w:t>
      </w:r>
      <w:r>
        <w:t xml:space="preserve">— encounters, clinical notes, diagnoses, procedures, referrals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Prescription and Pharmacy Layer</w:t>
      </w:r>
      <w:r>
        <w:t xml:space="preserve"> </w:t>
      </w:r>
      <w:r>
        <w:t xml:space="preserve">— prescriptions, drugs, stock, dispensing, Clinical Decision Support (CDS), narcotic register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Laboratory Layer</w:t>
      </w:r>
      <w:r>
        <w:t xml:space="preserve"> </w:t>
      </w:r>
      <w:r>
        <w:t xml:space="preserve">— lab requests, samples, results, quality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Billing and Payment Layer</w:t>
      </w:r>
      <w:r>
        <w:t xml:space="preserve"> </w:t>
      </w:r>
      <w:r>
        <w:t xml:space="preserve">— patient accounts, charges, payments, receipts, cashier sessions, price lists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Appointment Layer</w:t>
      </w:r>
      <w:r>
        <w:t xml:space="preserve"> </w:t>
      </w:r>
      <w:r>
        <w:t xml:space="preserve">— appointments, doctor availability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Authentication Layer</w:t>
      </w:r>
      <w:r>
        <w:t xml:space="preserve"> </w:t>
      </w:r>
      <w:r>
        <w:t xml:space="preserve">— refresh tokens for JWT-based mobile/API authentication</w:t>
      </w:r>
    </w:p>
    <w:p>
      <w:pPr>
        <w:pStyle w:val="FirstParagraph"/>
      </w:pPr>
      <w:r>
        <w:t xml:space="preserve">Phase 2-4 table stubs are listed in Sections 10 and 11 without full definitions.</w:t>
      </w:r>
    </w:p>
    <w:bookmarkEnd w:id="19"/>
    <w:bookmarkStart w:id="20" w:name="X19e68bb82f07fd28806d7d9ee63370401a4e9f1"/>
    <w:p>
      <w:pPr>
        <w:pStyle w:val="Heading3"/>
      </w:pPr>
      <w:r>
        <w:t xml:space="preserve">1.2 Architectural Constraints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Row-level multi-tenancy:</w:t>
      </w:r>
      <w:r>
        <w:t xml:space="preserve"> </w:t>
      </w:r>
      <w:r>
        <w:t xml:space="preserve">every tenant-scoped table carries a</w:t>
      </w:r>
      <w:r>
        <w:t xml:space="preserve"> </w:t>
      </w:r>
      <w:r>
        <w:rPr>
          <w:rStyle w:val="VerbatimChar"/>
        </w:rPr>
        <w:t xml:space="preserve">facility_id BIGINT UNSIGNED NOT NULL</w:t>
      </w:r>
      <w:r>
        <w:t xml:space="preserve"> </w:t>
      </w:r>
      <w:r>
        <w:t xml:space="preserve">column. The Repository base class appends</w:t>
      </w:r>
      <w:r>
        <w:t xml:space="preserve"> </w:t>
      </w:r>
      <w:r>
        <w:rPr>
          <w:rStyle w:val="VerbatimChar"/>
        </w:rPr>
        <w:t xml:space="preserve">WHERE facility_id = ?</w:t>
      </w:r>
      <w:r>
        <w:t xml:space="preserve"> </w:t>
      </w:r>
      <w:r>
        <w:t xml:space="preserve">to every query using the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resolved from the authenticated session or JWT claim. An Eloquent global scope provides secondary defence. No query executes without this filter (BR-DATA-004).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Centralised architecture:</w:t>
      </w:r>
      <w:r>
        <w:t xml:space="preserve"> </w:t>
      </w:r>
      <w:r>
        <w:t xml:space="preserve">all facilities share a single database cluster. Data isolation is logical (row-level), not physical (no per-tenant schemas or databases).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 identity isolation:</w:t>
      </w:r>
      <w:r>
        <w:t xml:space="preserve"> </w:t>
      </w:r>
      <w:r>
        <w:rPr>
          <w:rStyle w:val="VerbatimChar"/>
        </w:rPr>
        <w:t xml:space="preserve">global_patients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patient_identifiers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country_configurations</w:t>
      </w:r>
      <w:r>
        <w:t xml:space="preserve"> </w:t>
      </w:r>
      <w:r>
        <w:t xml:space="preserve">carry no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. Access is governed at the service layer (BR-DATA-001).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Globally unique keys:</w:t>
      </w:r>
      <w:r>
        <w:t xml:space="preserve"> </w:t>
      </w:r>
      <w:r>
        <w:t xml:space="preserve">all primary keys use</w:t>
      </w:r>
      <w:r>
        <w:t xml:space="preserve"> </w:t>
      </w:r>
      <w:r>
        <w:rPr>
          <w:rStyle w:val="VerbatimChar"/>
        </w:rPr>
        <w:t xml:space="preserve">BIGINT UNSIGNED AUTO_INCREMENT</w:t>
      </w:r>
      <w:r>
        <w:t xml:space="preserve">. Cross-tenant identifiers (patient UIDs) use UUID v4 (</w:t>
      </w:r>
      <w:r>
        <w:rPr>
          <w:rStyle w:val="VerbatimChar"/>
        </w:rPr>
        <w:t xml:space="preserve">CHAR(36)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 deletes:</w:t>
      </w:r>
      <w:r>
        <w:t xml:space="preserve"> </w:t>
      </w:r>
      <w:r>
        <w:rPr>
          <w:rStyle w:val="VerbatimChar"/>
        </w:rPr>
        <w:t xml:space="preserve">global_patients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use a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TIMESTAMP column; hard deletes are prohibited for patient records.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Append-only audit: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emergency_access_logs</w:t>
      </w:r>
      <w:r>
        <w:t xml:space="preserve"> </w:t>
      </w:r>
      <w:r>
        <w:t xml:space="preserve">have no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permission at the application layer.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 storage: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columns store Argon2ID hashes; plaintext passwords are never persisted (FR-AUTH-001).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InnoDB Cluster:</w:t>
      </w:r>
      <w:r>
        <w:t xml:space="preserve"> </w:t>
      </w:r>
      <w:r>
        <w:t xml:space="preserve">high availability via InnoDB Cluster with automatic failover.</w:t>
      </w:r>
    </w:p>
    <w:bookmarkEnd w:id="20"/>
    <w:bookmarkStart w:id="21" w:name="X0dec981e2b3149bcdc6f3d27eeb636e6c277681"/>
    <w:p>
      <w:pPr>
        <w:pStyle w:val="Heading3"/>
      </w:pPr>
      <w:r>
        <w:t xml:space="preserve">1.3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table_name</w:t>
            </w:r>
          </w:p>
        </w:tc>
        <w:tc>
          <w:tcPr/>
          <w:p>
            <w:pPr>
              <w:pStyle w:val="Compact"/>
            </w:pPr>
            <w:r>
              <w:t xml:space="preserve">Snake case, singular nouns (e.g.,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drug_stock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column_name</w:t>
            </w:r>
          </w:p>
        </w:tc>
        <w:tc>
          <w:tcPr/>
          <w:p>
            <w:pPr>
              <w:pStyle w:val="Compact"/>
            </w:pPr>
            <w:r>
              <w:t xml:space="preserve">Snake case, singular descriptors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Surrogate BIGINT UNSIGNED AUTO_INCREMENT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Foreign key referencing another table's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Tenant isolation column on all tenant-scoped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_at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TIMESTAMP column (UTC stored, displayed in facility timezone)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</w:t>
            </w:r>
            <w:r>
              <w:t xml:space="preserve"> </w:t>
            </w: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Boolean flag (</w:t>
            </w:r>
            <w:r>
              <w:rPr>
                <w:rStyle w:val="VerbatimChar"/>
              </w:rPr>
              <w:t xml:space="preserve">TINYINT(1)</w:t>
            </w:r>
            <w:r>
              <w:t xml:space="preserve">, 0 or 1)</w:t>
            </w:r>
          </w:p>
        </w:tc>
      </w:tr>
    </w:tbl>
    <w:bookmarkEnd w:id="21"/>
    <w:bookmarkStart w:id="22" w:name="X5462843e10f7fffdee7e3e14f13fe9e7ce09fce"/>
    <w:p>
      <w:pPr>
        <w:pStyle w:val="Heading3"/>
      </w:pPr>
      <w:r>
        <w:t xml:space="preserve">1.4 Data Type Shorthand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Shorthand</w:t>
            </w:r>
          </w:p>
        </w:tc>
        <w:tc>
          <w:tcPr/>
          <w:p>
            <w:pPr>
              <w:pStyle w:val="Compact"/>
            </w:pPr>
            <w:r>
              <w:t xml:space="preserve">MySQL 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AUTO_INCREMENT BIGINT UNSIGNED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Enforced via InnoDB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UNIQUE KEY</w:t>
            </w:r>
          </w:p>
        </w:tc>
        <w:tc>
          <w:tcPr/>
          <w:p>
            <w:pPr>
              <w:pStyle w:val="Compact"/>
            </w:pPr>
            <w:r>
              <w:t xml:space="preserve">Single-column or composite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0 = false, 1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Monetary amounts (UGX, KES,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Clinical measures</w:t>
            </w:r>
          </w:p>
        </w:tc>
        <w:tc>
          <w:tcPr/>
          <w:p>
            <w:pPr>
              <w:pStyle w:val="Compact"/>
            </w:pPr>
            <w:r>
              <w:t xml:space="preserve">Vitals, BMI, dosages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UTC stored; displayed in facility timezone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JSON column</w:t>
            </w:r>
          </w:p>
        </w:tc>
        <w:tc>
          <w:tcPr/>
          <w:p>
            <w:pPr>
              <w:pStyle w:val="Compact"/>
            </w:pPr>
            <w:r>
              <w:t xml:space="preserve">InnoDB-validated JSON; used for settings and audit payloads</w:t>
            </w:r>
          </w:p>
        </w:tc>
      </w:tr>
    </w:tbl>
    <w:bookmarkEnd w:id="22"/>
    <w:bookmarkStart w:id="23" w:name="X4a49bf8c9306b7d37a75c78778d0897a480bb57"/>
    <w:p>
      <w:pPr>
        <w:pStyle w:val="Heading3"/>
      </w:pPr>
      <w:r>
        <w:t xml:space="preserve">1.5 Constraint Defaults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 NULL</w:t>
      </w:r>
      <w:r>
        <w:t xml:space="preserve"> </w:t>
      </w:r>
      <w:r>
        <w:t xml:space="preserve">— column is mandatory unless explicitly marked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 DELETE RESTRICT</w:t>
      </w:r>
      <w:r>
        <w:t xml:space="preserve"> </w:t>
      </w:r>
      <w:r>
        <w:t xml:space="preserve">— default for all foreign keys; orphan prevention is mandatory.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 DELETE CASCADE</w:t>
      </w:r>
      <w:r>
        <w:t xml:space="preserve"> </w:t>
      </w:r>
      <w:r>
        <w:t xml:space="preserve">— used only for pivot tables where the parent row's deletion should remove the association.</w:t>
      </w:r>
    </w:p>
    <w:p>
      <w:pPr>
        <w:pStyle w:val="Compact"/>
        <w:numPr>
          <w:ilvl w:val="0"/>
          <w:numId w:val="1003"/>
        </w:numPr>
      </w:pPr>
      <w:r>
        <w:t xml:space="preserve">All ENUM values are lowercase with underscores.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64177653d6bcd484c537464d2e9976c15e09988"/>
    <w:p>
      <w:pPr>
        <w:pStyle w:val="Heading2"/>
      </w:pPr>
      <w:r>
        <w:t xml:space="preserve">2. Architecture Diagram</w:t>
      </w:r>
    </w:p>
    <w:p>
      <w:pPr>
        <w:pStyle w:val="FirstParagraph"/>
      </w:pPr>
      <w:r>
        <w:t xml:space="preserve">The Mermaid diagram below covers the core relationship clusters in Phase 1. Supporting columns are omitted for readability. Full column definitions are in Sections 3-9.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br/>
      </w:r>
      <w:r>
        <w:rPr>
          <w:rStyle w:val="VerbatimChar"/>
        </w:rPr>
        <w:t xml:space="preserve">    facility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slug</w:t>
      </w:r>
      <w:r>
        <w:br/>
      </w:r>
      <w:r>
        <w:rPr>
          <w:rStyle w:val="VerbatimChar"/>
        </w:rPr>
        <w:t xml:space="preserve">        char country_code</w:t>
      </w:r>
      <w:r>
        <w:br/>
      </w:r>
      <w:r>
        <w:rPr>
          <w:rStyle w:val="VerbatimChar"/>
        </w:rPr>
        <w:t xml:space="preserve">        enum subscription_tier</w:t>
      </w:r>
      <w:r>
        <w:br/>
      </w:r>
      <w:r>
        <w:rPr>
          <w:rStyle w:val="VerbatimChar"/>
        </w:rPr>
        <w:t xml:space="preserve">        tinyint is_active</w:t>
      </w:r>
      <w:r>
        <w:br/>
      </w:r>
      <w:r>
        <w:rPr>
          <w:rStyle w:val="VerbatimChar"/>
        </w:rPr>
        <w:t xml:space="preserve">        json settings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global_patient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nin</w:t>
      </w:r>
      <w:r>
        <w:br/>
      </w:r>
      <w:r>
        <w:rPr>
          <w:rStyle w:val="VerbatimChar"/>
        </w:rPr>
        <w:t xml:space="preserve">        varchar phone</w:t>
      </w:r>
      <w:r>
        <w:br/>
      </w:r>
      <w:r>
        <w:rPr>
          <w:rStyle w:val="VerbatimChar"/>
        </w:rPr>
        <w:t xml:space="preserve">        varchar email</w:t>
      </w:r>
      <w:r>
        <w:br/>
      </w:r>
      <w:r>
        <w:rPr>
          <w:rStyle w:val="VerbatimChar"/>
        </w:rPr>
        <w:t xml:space="preserve">        varchar first_name</w:t>
      </w:r>
      <w:r>
        <w:br/>
      </w:r>
      <w:r>
        <w:rPr>
          <w:rStyle w:val="VerbatimChar"/>
        </w:rPr>
        <w:t xml:space="preserve">        varchar last_name</w:t>
      </w:r>
      <w:r>
        <w:br/>
      </w:r>
      <w:r>
        <w:rPr>
          <w:rStyle w:val="VerbatimChar"/>
        </w:rPr>
        <w:t xml:space="preserve">        date date_of_birth</w:t>
      </w:r>
      <w:r>
        <w:br/>
      </w:r>
      <w:r>
        <w:rPr>
          <w:rStyle w:val="VerbatimChar"/>
        </w:rPr>
        <w:t xml:space="preserve">        enum sex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patient_identifier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global_patient_id FK</w:t>
      </w:r>
      <w:r>
        <w:br/>
      </w:r>
      <w:r>
        <w:rPr>
          <w:rStyle w:val="VerbatimChar"/>
        </w:rPr>
        <w:t xml:space="preserve">        enum identifier_type</w:t>
      </w:r>
      <w:r>
        <w:br/>
      </w:r>
      <w:r>
        <w:rPr>
          <w:rStyle w:val="VerbatimChar"/>
        </w:rPr>
        <w:t xml:space="preserve">        varchar identifier_value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country_configuration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char country_code UK</w:t>
      </w:r>
      <w:r>
        <w:br/>
      </w:r>
      <w:r>
        <w:rPr>
          <w:rStyle w:val="VerbatimChar"/>
        </w:rPr>
        <w:t xml:space="preserve">        varchar regulatory_framework</w:t>
      </w:r>
      <w:r>
        <w:br/>
      </w:r>
      <w:r>
        <w:rPr>
          <w:rStyle w:val="VerbatimChar"/>
        </w:rPr>
        <w:t xml:space="preserve">        char currency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email</w:t>
      </w:r>
      <w:r>
        <w:br/>
      </w:r>
      <w:r>
        <w:rPr>
          <w:rStyle w:val="VerbatimChar"/>
        </w:rPr>
        <w:t xml:space="preserve">        tinyint mfa_enabled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role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slug</w:t>
      </w:r>
      <w:r>
        <w:br/>
      </w:r>
      <w:r>
        <w:rPr>
          <w:rStyle w:val="VerbatimChar"/>
        </w:rPr>
        <w:t xml:space="preserve">        tinyint is_system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permission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module</w:t>
      </w:r>
      <w:r>
        <w:br/>
      </w:r>
      <w:r>
        <w:rPr>
          <w:rStyle w:val="VerbatimChar"/>
        </w:rPr>
        <w:t xml:space="preserve">        enum action</w:t>
      </w:r>
      <w:r>
        <w:br/>
      </w:r>
      <w:r>
        <w:rPr>
          <w:rStyle w:val="VerbatimChar"/>
        </w:rPr>
        <w:t xml:space="preserve">        varchar resource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patient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global_patient_id FK</w:t>
      </w:r>
      <w:r>
        <w:br/>
      </w:r>
      <w:r>
        <w:rPr>
          <w:rStyle w:val="VerbatimChar"/>
        </w:rPr>
        <w:t xml:space="preserve">        varchar mrn</w:t>
      </w:r>
      <w:r>
        <w:br/>
      </w:r>
      <w:r>
        <w:rPr>
          <w:rStyle w:val="VerbatimChar"/>
        </w:rPr>
        <w:t xml:space="preserve">        enum patient_category</w:t>
      </w:r>
      <w:r>
        <w:br/>
      </w:r>
      <w:r>
        <w:rPr>
          <w:rStyle w:val="VerbatimChar"/>
        </w:rPr>
        <w:t xml:space="preserve">        tinyint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encounter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bigint doctor_id FK</w:t>
      </w:r>
      <w:r>
        <w:br/>
      </w:r>
      <w:r>
        <w:rPr>
          <w:rStyle w:val="VerbatimChar"/>
        </w:rPr>
        <w:t xml:space="preserve">        enum encounter_type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triage_record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encounter_id FK</w:t>
      </w:r>
      <w:r>
        <w:br/>
      </w:r>
      <w:r>
        <w:rPr>
          <w:rStyle w:val="VerbatimChar"/>
        </w:rPr>
        <w:t xml:space="preserve">        int news2_score</w:t>
      </w:r>
      <w:r>
        <w:br/>
      </w:r>
      <w:r>
        <w:rPr>
          <w:rStyle w:val="VerbatimChar"/>
        </w:rPr>
        <w:t xml:space="preserve">        enum triage_level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clinical_note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encounter_id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enum note_type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diagnosis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encounter_id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varchar icd_code</w:t>
      </w:r>
      <w:r>
        <w:br/>
      </w:r>
      <w:r>
        <w:rPr>
          <w:rStyle w:val="VerbatimChar"/>
        </w:rPr>
        <w:t xml:space="preserve">        enum diagnosis_type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prescription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encounter_id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bigint prescribed_by FK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prescription_item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prescription_id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drug_id FK</w:t>
      </w:r>
      <w:r>
        <w:br/>
      </w:r>
      <w:r>
        <w:rPr>
          <w:rStyle w:val="VerbatimChar"/>
        </w:rPr>
        <w:t xml:space="preserve">        varchar dose</w:t>
      </w:r>
      <w:r>
        <w:br/>
      </w:r>
      <w:r>
        <w:rPr>
          <w:rStyle w:val="VerbatimChar"/>
        </w:rPr>
        <w:t xml:space="preserve">        varchar frequency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drug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varchar generic_name</w:t>
      </w:r>
      <w:r>
        <w:br/>
      </w:r>
      <w:r>
        <w:rPr>
          <w:rStyle w:val="VerbatimChar"/>
        </w:rPr>
        <w:t xml:space="preserve">        varchar atc_code</w:t>
      </w:r>
      <w:r>
        <w:br/>
      </w:r>
      <w:r>
        <w:rPr>
          <w:rStyle w:val="VerbatimChar"/>
        </w:rPr>
        <w:t xml:space="preserve">        enum form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drug_stock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drug_id FK</w:t>
      </w:r>
      <w:r>
        <w:br/>
      </w:r>
      <w:r>
        <w:rPr>
          <w:rStyle w:val="VerbatimChar"/>
        </w:rPr>
        <w:t xml:space="preserve">        bigint store_id FK</w:t>
      </w:r>
      <w:r>
        <w:br/>
      </w:r>
      <w:r>
        <w:rPr>
          <w:rStyle w:val="VerbatimChar"/>
        </w:rPr>
        <w:t xml:space="preserve">        varchar batch_number</w:t>
      </w:r>
      <w:r>
        <w:br/>
      </w:r>
      <w:r>
        <w:rPr>
          <w:rStyle w:val="VerbatimChar"/>
        </w:rPr>
        <w:t xml:space="preserve">        date expiry_date</w:t>
      </w:r>
      <w:r>
        <w:br/>
      </w:r>
      <w:r>
        <w:rPr>
          <w:rStyle w:val="VerbatimChar"/>
        </w:rPr>
        <w:t xml:space="preserve">        int quantity_available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dispensing_record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prescription_item_id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int quantity_dispensed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lab_request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encounter_id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enum urgency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lab_result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lab_request_item_id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varchar value</w:t>
      </w:r>
      <w:r>
        <w:br/>
      </w:r>
      <w:r>
        <w:rPr>
          <w:rStyle w:val="VerbatimChar"/>
        </w:rPr>
        <w:t xml:space="preserve">        tinyint is_critical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patient_account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bigint encounter_id FK</w:t>
      </w:r>
      <w:r>
        <w:br/>
      </w:r>
      <w:r>
        <w:rPr>
          <w:rStyle w:val="VerbatimChar"/>
        </w:rPr>
        <w:t xml:space="preserve">        decimal total_charges</w:t>
      </w:r>
      <w:r>
        <w:br/>
      </w:r>
      <w:r>
        <w:rPr>
          <w:rStyle w:val="VerbatimChar"/>
        </w:rPr>
        <w:t xml:space="preserve">        decimal balance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charge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patient_account_id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enum service_type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payment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patient_account_id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    enum payment_mode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appointment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bigint doctor_id FK</w:t>
      </w:r>
      <w:r>
        <w:br/>
      </w:r>
      <w:r>
        <w:rPr>
          <w:rStyle w:val="VerbatimChar"/>
        </w:rPr>
        <w:t xml:space="preserve">        date date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facility ||--o{ patient : "registers"</w:t>
      </w:r>
      <w:r>
        <w:br/>
      </w:r>
      <w:r>
        <w:rPr>
          <w:rStyle w:val="VerbatimChar"/>
        </w:rPr>
        <w:t xml:space="preserve">    facility ||--o{ user : "employs"</w:t>
      </w:r>
      <w:r>
        <w:br/>
      </w:r>
      <w:r>
        <w:rPr>
          <w:rStyle w:val="VerbatimChar"/>
        </w:rPr>
        <w:t xml:space="preserve">    facility ||--o{ encounter : "hosts"</w:t>
      </w:r>
      <w:r>
        <w:br/>
      </w:r>
      <w:r>
        <w:rPr>
          <w:rStyle w:val="VerbatimChar"/>
        </w:rPr>
        <w:t xml:space="preserve">    facility ||--o{ drug : "stocks"</w:t>
      </w:r>
      <w:r>
        <w:br/>
      </w:r>
      <w:r>
        <w:rPr>
          <w:rStyle w:val="VerbatimChar"/>
        </w:rPr>
        <w:t xml:space="preserve">    facility ||--o{ appointment : "schedules"</w:t>
      </w:r>
      <w:r>
        <w:br/>
      </w:r>
      <w:r>
        <w:rPr>
          <w:rStyle w:val="VerbatimChar"/>
        </w:rPr>
        <w:t xml:space="preserve">    global_patient ||--o{ patient_identifier : "identified by"</w:t>
      </w:r>
      <w:r>
        <w:br/>
      </w:r>
      <w:r>
        <w:rPr>
          <w:rStyle w:val="VerbatimChar"/>
        </w:rPr>
        <w:t xml:space="preserve">    global_patient ||--o{ patient : "registered at"</w:t>
      </w:r>
      <w:r>
        <w:br/>
      </w:r>
      <w:r>
        <w:rPr>
          <w:rStyle w:val="VerbatimChar"/>
        </w:rPr>
        <w:t xml:space="preserve">    country_configuration ||--o{ facility : "configures"</w:t>
      </w:r>
      <w:r>
        <w:br/>
      </w:r>
      <w:r>
        <w:rPr>
          <w:rStyle w:val="VerbatimChar"/>
        </w:rPr>
        <w:t xml:space="preserve">    user }o--o{ role : "assigned"</w:t>
      </w:r>
      <w:r>
        <w:br/>
      </w:r>
      <w:r>
        <w:rPr>
          <w:rStyle w:val="VerbatimChar"/>
        </w:rPr>
        <w:t xml:space="preserve">    role }o--o{ permission : "grants"</w:t>
      </w:r>
      <w:r>
        <w:br/>
      </w:r>
      <w:r>
        <w:rPr>
          <w:rStyle w:val="VerbatimChar"/>
        </w:rPr>
        <w:t xml:space="preserve">    patient ||--o{ encounter : "visits"</w:t>
      </w:r>
      <w:r>
        <w:br/>
      </w:r>
      <w:r>
        <w:rPr>
          <w:rStyle w:val="VerbatimChar"/>
        </w:rPr>
        <w:t xml:space="preserve">    patient ||--o{ appointment : "books"</w:t>
      </w:r>
      <w:r>
        <w:br/>
      </w:r>
      <w:r>
        <w:rPr>
          <w:rStyle w:val="VerbatimChar"/>
        </w:rPr>
        <w:t xml:space="preserve">    patient ||--o{ triage_record : "triaged in"</w:t>
      </w:r>
      <w:r>
        <w:br/>
      </w:r>
      <w:r>
        <w:rPr>
          <w:rStyle w:val="VerbatimChar"/>
        </w:rPr>
        <w:t xml:space="preserve">    encounter ||--o{ clinical_note : "documents"</w:t>
      </w:r>
      <w:r>
        <w:br/>
      </w:r>
      <w:r>
        <w:rPr>
          <w:rStyle w:val="VerbatimChar"/>
        </w:rPr>
        <w:t xml:space="preserve">    encounter ||--o{ diagnosis : "diagnosed in"</w:t>
      </w:r>
      <w:r>
        <w:br/>
      </w:r>
      <w:r>
        <w:rPr>
          <w:rStyle w:val="VerbatimChar"/>
        </w:rPr>
        <w:t xml:space="preserve">    encounter ||--o{ prescription : "prescribed in"</w:t>
      </w:r>
      <w:r>
        <w:br/>
      </w:r>
      <w:r>
        <w:rPr>
          <w:rStyle w:val="VerbatimChar"/>
        </w:rPr>
        <w:t xml:space="preserve">    encounter ||--o{ lab_request : "orders"</w:t>
      </w:r>
      <w:r>
        <w:br/>
      </w:r>
      <w:r>
        <w:rPr>
          <w:rStyle w:val="VerbatimChar"/>
        </w:rPr>
        <w:t xml:space="preserve">    encounter ||--o| triage_record : "assessed by"</w:t>
      </w:r>
      <w:r>
        <w:br/>
      </w:r>
      <w:r>
        <w:rPr>
          <w:rStyle w:val="VerbatimChar"/>
        </w:rPr>
        <w:t xml:space="preserve">    encounter ||--|| patient_account : "billed via"</w:t>
      </w:r>
      <w:r>
        <w:br/>
      </w:r>
      <w:r>
        <w:rPr>
          <w:rStyle w:val="VerbatimChar"/>
        </w:rPr>
        <w:t xml:space="preserve">    prescription ||--o{ prescription_item : "contains"</w:t>
      </w:r>
      <w:r>
        <w:br/>
      </w:r>
      <w:r>
        <w:rPr>
          <w:rStyle w:val="VerbatimChar"/>
        </w:rPr>
        <w:t xml:space="preserve">    prescription_item ||--o{ dispensing_record : "dispensed as"</w:t>
      </w:r>
      <w:r>
        <w:br/>
      </w:r>
      <w:r>
        <w:rPr>
          <w:rStyle w:val="VerbatimChar"/>
        </w:rPr>
        <w:t xml:space="preserve">    prescription_item }o--|| drug : "selects"</w:t>
      </w:r>
      <w:r>
        <w:br/>
      </w:r>
      <w:r>
        <w:rPr>
          <w:rStyle w:val="VerbatimChar"/>
        </w:rPr>
        <w:t xml:space="preserve">    drug ||--o{ drug_stock : "stocked as"</w:t>
      </w:r>
      <w:r>
        <w:br/>
      </w:r>
      <w:r>
        <w:rPr>
          <w:rStyle w:val="VerbatimChar"/>
        </w:rPr>
        <w:t xml:space="preserve">    lab_request ||--o{ lab_result : "produces"</w:t>
      </w:r>
      <w:r>
        <w:br/>
      </w:r>
      <w:r>
        <w:rPr>
          <w:rStyle w:val="VerbatimChar"/>
        </w:rPr>
        <w:t xml:space="preserve">    patient_account ||--o{ charge : "accumulates"</w:t>
      </w:r>
      <w:r>
        <w:br/>
      </w:r>
      <w:r>
        <w:rPr>
          <w:rStyle w:val="VerbatimChar"/>
        </w:rPr>
        <w:t xml:space="preserve">    patient_account ||--o{ payment : "settles"</w:t>
      </w:r>
    </w:p>
    <w:p>
      <w:r>
        <w:pict>
          <v:rect style="width:0;height:1.5pt" o:hralign="center" o:hrstd="t" o:hr="t"/>
        </w:pict>
      </w:r>
    </w:p>
    <w:bookmarkEnd w:id="25"/>
    <w:bookmarkStart w:id="30" w:name="Xc0c2ae3e2f4f3ee7ae34d94902829a5d368e0e7"/>
    <w:p>
      <w:pPr>
        <w:pStyle w:val="Heading2"/>
      </w:pPr>
      <w:r>
        <w:t xml:space="preserve">3. Platform-Level Tables (No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)</w:t>
      </w:r>
    </w:p>
    <w:bookmarkStart w:id="26" w:name="X09091d533231cd69116624a5fecee190ea798bd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facility</w:t>
      </w:r>
    </w:p>
    <w:p>
      <w:pPr>
        <w:pStyle w:val="FirstParagraph"/>
      </w:pPr>
      <w:r>
        <w:t xml:space="preserve">Root of the multi-tenancy hierarchy. No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self-reference.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facility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Official facility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URL-safe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hope-tororo</w:t>
            </w:r>
            <w:r>
              <w:t xml:space="preserve">) for subdomain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NOT NULL, DEFAULT 'UG'</w:t>
            </w:r>
          </w:p>
        </w:tc>
        <w:tc>
          <w:tcPr/>
          <w:p>
            <w:pPr>
              <w:pStyle w:val="Compact"/>
            </w:pPr>
            <w:r>
              <w:t xml:space="preserve">ISO 3166-1 alpha-2 country code; FK to</w:t>
            </w:r>
            <w:r>
              <w:t xml:space="preserve"> </w:t>
            </w:r>
            <w:r>
              <w:rPr>
                <w:rStyle w:val="VerbatimChar"/>
              </w:rPr>
              <w:t xml:space="preserve">country_configuration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facility_type</w:t>
            </w:r>
          </w:p>
        </w:tc>
        <w:tc>
          <w:tcPr/>
          <w:p>
            <w:pPr>
              <w:pStyle w:val="Compact"/>
            </w:pPr>
            <w:r>
              <w:t xml:space="preserve">ENUM('clinic','health_centre_ii','health_centre_iii','health_centre_iv','general_hospital','regional_referral','national_referral')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Uganda health system hierarchy classification (FR-TNT-001)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subscription_tier</w:t>
            </w:r>
          </w:p>
        </w:tc>
        <w:tc>
          <w:tcPr/>
          <w:p>
            <w:pPr>
              <w:pStyle w:val="Compact"/>
            </w:pPr>
            <w:r>
              <w:t xml:space="preserve">ENUM('basic','pro','enterprise')</w:t>
            </w:r>
          </w:p>
        </w:tc>
        <w:tc>
          <w:tcPr/>
          <w:p>
            <w:pPr>
              <w:pStyle w:val="Compact"/>
            </w:pPr>
            <w:r>
              <w:t xml:space="preserve">NOT NULL, DEFAULT 'basic'</w:t>
            </w:r>
          </w:p>
        </w:tc>
        <w:tc>
          <w:tcPr/>
          <w:p>
            <w:pPr>
              <w:pStyle w:val="Compact"/>
            </w:pPr>
            <w:r>
              <w:t xml:space="preserve">Subscription plan governing module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ENUM('pending','active','suspended','decommissioned')</w:t>
            </w:r>
          </w:p>
        </w:tc>
        <w:tc>
          <w:tcPr/>
          <w:p>
            <w:pPr>
              <w:pStyle w:val="Compact"/>
            </w:pPr>
            <w:r>
              <w:t xml:space="preserve">NOT NULL, DEFAULT 'pending'</w:t>
            </w:r>
          </w:p>
        </w:tc>
        <w:tc>
          <w:tcPr/>
          <w:p>
            <w:pPr>
              <w:pStyle w:val="Compact"/>
            </w:pPr>
            <w:r>
              <w:t xml:space="preserve">Lifecycle state;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 </w:t>
            </w:r>
            <w:r>
              <w:t xml:space="preserve">blocks all logins (FR-TNT-002)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Convenience flag; derived from</w:t>
            </w:r>
            <w:r>
              <w:t xml:space="preserve"> </w:t>
            </w:r>
            <w:r>
              <w:rPr>
                <w:rStyle w:val="VerbatimChar"/>
              </w:rPr>
              <w:t xml:space="preserve">status =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Contact name of the facility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owner_email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Contact email of the facility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Contact phone (E.164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Facility-level configuration: logo URL, enabled modules, MRN format, operating hours, ward/department structure, branding, SMS sender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26"/>
    <w:bookmarkStart w:id="27" w:name="X987f8e6cc55a5b326ea8f629cf4a80a1a8de511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global_patient</w:t>
      </w:r>
    </w:p>
    <w:p>
      <w:pPr>
        <w:pStyle w:val="FirstParagraph"/>
      </w:pPr>
      <w:r>
        <w:t xml:space="preserve">Platform-level patient identity. No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. One record represents one human across all facilities (BR-DATA-001). Facility B can see that a patient exists but cannot read clinical data without consent or emergency access (BR-DATA-002).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global patient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UUID v4; globally unique lifetime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NULL, UNIQUE</w:t>
            </w:r>
          </w:p>
        </w:tc>
        <w:tc>
          <w:tcPr/>
          <w:p>
            <w:pPr>
              <w:pStyle w:val="Compact"/>
            </w:pPr>
            <w:r>
              <w:t xml:space="preserve">National Identification Number (Uganda format: 14 alphanumeric characters)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Primary phone number (E.164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Legal first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Legal last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other_names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Middle names, clan names, or compound surname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Date of birth; NULL if only estimated age is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ENUM('male','female')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Biological sex for clinical purposes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DEFAULT 'UG'</w:t>
            </w:r>
          </w:p>
        </w:tc>
        <w:tc>
          <w:tcPr/>
          <w:p>
            <w:pPr>
              <w:pStyle w:val="Compact"/>
            </w:pPr>
            <w:r>
              <w:t xml:space="preserve">ISO 3166-1 alpha-2 nationality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Soft-delete timestamp; NULL = active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27"/>
    <w:bookmarkStart w:id="28" w:name="X060b708f37a2fc30bf6caa82445fd5175d8821d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patient_identifier</w:t>
      </w:r>
    </w:p>
    <w:p>
      <w:pPr>
        <w:pStyle w:val="FirstParagraph"/>
      </w:pPr>
      <w:r>
        <w:t xml:space="preserve">Platform-level. Stores all government-issued and facility-issued identifiers per patient. Any stored identifier can be used for patient lookup (FR-REG-003, BR-PID-004).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global_patient.id</w:t>
            </w:r>
          </w:p>
        </w:tc>
        <w:tc>
          <w:tcPr/>
          <w:p>
            <w:pPr>
              <w:pStyle w:val="Compact"/>
            </w:pPr>
            <w:r>
              <w:t xml:space="preserve">Parent global patient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identifier_type</w:t>
            </w:r>
          </w:p>
        </w:tc>
        <w:tc>
          <w:tcPr/>
          <w:p>
            <w:pPr>
              <w:pStyle w:val="Compact"/>
            </w:pPr>
            <w:r>
              <w:t xml:space="preserve">ENUM('nin','passport','unhcr_id','nhis','mrn','phone','email')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Identifier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identifier_value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The identifier string (e.g., NIN value, passport 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facility_id_source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Facility that recorded this identifier; NULL for platform-level identifiers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verified against NIRA/external system; 0 = self-declared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</w:tbl>
    <w:p>
      <w:pPr>
        <w:pStyle w:val="BodyText"/>
      </w:pPr>
      <w: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UNIQUE(identifier_type, identifier_value)</w:t>
      </w:r>
      <w:r>
        <w:t xml:space="preserve"> </w:t>
      </w:r>
      <w:r>
        <w:t xml:space="preserve">— prevents two patients sharing the same NIN, passport, or UNHCR ID.</w:t>
      </w:r>
    </w:p>
    <w:bookmarkEnd w:id="28"/>
    <w:bookmarkStart w:id="29" w:name="Xb5df037f5f73fa854d3a7cf5b679e0689014cde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country_configuration</w:t>
      </w:r>
    </w:p>
    <w:p>
      <w:pPr>
        <w:pStyle w:val="FirstParagraph"/>
      </w:pPr>
      <w:r>
        <w:t xml:space="preserve">Platform-level. Defines regulatory, clinical, and financial rules per country (FR-TNT-004). All facilities in a country inherit these defaults.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ISO 3166-1 alpha-2 country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country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regulatory_framework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Primary data protection regulation (e.g.,</w:t>
            </w:r>
            <w:r>
              <w:t xml:space="preserve"> </w:t>
            </w:r>
            <w:r>
              <w:rPr>
                <w:rStyle w:val="VerbatimChar"/>
              </w:rPr>
              <w:t xml:space="preserve">PDPA_2019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HIPAA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DISHA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NOT NULL, DEFAULT 'UGX'</w:t>
            </w:r>
          </w:p>
        </w:tc>
        <w:tc>
          <w:tcPr/>
          <w:p>
            <w:pPr>
              <w:pStyle w:val="Compact"/>
            </w:pPr>
            <w:r>
              <w:t xml:space="preserve">ISO 4217 currency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tax_system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PAYE brackets, social security rates, withholding tax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hmis_system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HMIS form identifiers and reporting calendar (e.g., HMIS 105, 108, 033b for Uganda)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insurance_model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Available insurance scheme types and claim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immunisation_schedule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National EPI schedule definition (vaccines, ages, doses)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drug_formulary_source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National drug authority reference (e.g.,</w:t>
            </w:r>
            <w:r>
              <w:t xml:space="preserve"> </w:t>
            </w:r>
            <w:r>
              <w:rPr>
                <w:rStyle w:val="VerbatimChar"/>
              </w:rPr>
              <w:t xml:space="preserve">NDA_Uganda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PPB_Kenya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coding_system</w:t>
            </w:r>
          </w:p>
        </w:tc>
        <w:tc>
          <w:tcPr/>
          <w:p>
            <w:pPr>
              <w:pStyle w:val="Compact"/>
            </w:pPr>
            <w:r>
              <w:t xml:space="preserve">ENUM('icd10','icd11','both')</w:t>
            </w:r>
          </w:p>
        </w:tc>
        <w:tc>
          <w:tcPr/>
          <w:p>
            <w:pPr>
              <w:pStyle w:val="Compact"/>
            </w:pPr>
            <w:r>
              <w:t xml:space="preserve">NOT NULL, DEFAULT 'icd10'</w:t>
            </w:r>
          </w:p>
        </w:tc>
        <w:tc>
          <w:tcPr/>
          <w:p>
            <w:pPr>
              <w:pStyle w:val="Compact"/>
            </w:pPr>
            <w:r>
              <w:t xml:space="preserve">Preferred clinical coding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disease_surveillance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IDSR disease list and reporting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40" w:name="X959d5080fe882aeb04feed521d0d4ce8b0643c5"/>
    <w:p>
      <w:pPr>
        <w:pStyle w:val="Heading2"/>
      </w:pPr>
      <w:r>
        <w:t xml:space="preserve">4. Authentication and RBAC Tables</w:t>
      </w:r>
    </w:p>
    <w:bookmarkStart w:id="31" w:name="X693cc06deece646c0d72cad4da998e18889362e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All human principals. A user belongs to exactly one facility. Super Admins have</w:t>
      </w:r>
      <w:r>
        <w:t xml:space="preserve"> </w:t>
      </w:r>
      <w:r>
        <w:rPr>
          <w:rStyle w:val="VerbatimChar"/>
        </w:rPr>
        <w:t xml:space="preserve">facility_id = NULL</w:t>
      </w:r>
      <w:r>
        <w:t xml:space="preserve">. A person operating at multiple facilities holds separate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records per facility.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user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Facility this account belongs to; NULL for Super Admin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Full 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Login 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Mobile number for SMS OTP and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Argon2ID hash; plaintext never stored (FR-AUTH-001)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mfa_enabled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TOTP/SMS MFA required at login (FR-AUTH-006)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mfa_secret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Encrypted TOTP secret key (AES-256-GCM)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account disabled; login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account locked after 5 failed login attempts (FR-AUTH-001)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failed_login_attempts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Counter reset to 0 on successful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force_password_change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user must change password on next login (FR-TNT-001)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of last successful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31"/>
    <w:bookmarkStart w:id="32" w:name="X10c50b4e222d989e6b58ded8df865256ef8889d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role</w:t>
      </w:r>
    </w:p>
    <w:p>
      <w:pPr>
        <w:pStyle w:val="FirstParagraph"/>
      </w:pPr>
      <w:r>
        <w:t xml:space="preserve">Roles govern permission sets.</w:t>
      </w:r>
      <w:r>
        <w:t xml:space="preserve"> </w:t>
      </w:r>
      <w:r>
        <w:rPr>
          <w:rStyle w:val="VerbatimChar"/>
        </w:rPr>
        <w:t xml:space="preserve">facility_id = NULL</w:t>
      </w:r>
      <w:r>
        <w:t xml:space="preserve"> </w:t>
      </w:r>
      <w:r>
        <w:t xml:space="preserve">designates platform-built-in roles (Super Admin, Facility Admin, Doctor, Clinical Officer, Nurse, Pharmacist, Lab Technician, Receptionist, Records Officer, Cashier). Facilities may define custom roles with their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role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NULL = platform-wide built-in; non-NULL = facility-specific custom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name (e.g., 'Doctor', 'Pharmacist')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URL-safe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doctor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pharmacist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is_system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built-in role; cannot be deleted or renamed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Human-readable description of the role's 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</w:tbl>
    <w:p>
      <w:pPr>
        <w:pStyle w:val="BodyText"/>
      </w:pPr>
      <w: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UNIQUE(facility_id, slug)</w:t>
      </w:r>
      <w:r>
        <w:t xml:space="preserve"> </w:t>
      </w:r>
      <w:r>
        <w:t xml:space="preserve">— prevents duplicate role slugs within a facility.</w:t>
      </w:r>
    </w:p>
    <w:bookmarkEnd w:id="32"/>
    <w:bookmarkStart w:id="33" w:name="Xc7a11856737719022aab4bf20e4cd2f19c6f7c5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permission</w:t>
      </w:r>
    </w:p>
    <w:p>
      <w:pPr>
        <w:pStyle w:val="FirstParagraph"/>
      </w:pPr>
      <w:r>
        <w:t xml:space="preserve">Flat permission catalogue. Each row represents one action on one resource within one 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permission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Module grouping (e.g.,</w:t>
            </w:r>
            <w:r>
              <w:t xml:space="preserve"> </w:t>
            </w:r>
            <w:r>
              <w:rPr>
                <w:rStyle w:val="VerbatimChar"/>
              </w:rPr>
              <w:t xml:space="preserve">patients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pharmacy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ENUM('create','read','update','delete')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CRUD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Specific resource within the module (e.g.,</w:t>
            </w:r>
            <w:r>
              <w:t xml:space="preserve"> </w:t>
            </w:r>
            <w:r>
              <w:rPr>
                <w:rStyle w:val="VerbatimChar"/>
              </w:rPr>
              <w:t xml:space="preserve">patient_record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lab_result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Human-readable explanation of what this permission grants</w:t>
            </w:r>
          </w:p>
        </w:tc>
      </w:tr>
    </w:tbl>
    <w:p>
      <w:pPr>
        <w:pStyle w:val="BodyText"/>
      </w:pPr>
      <w: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UNIQUE(module, action, resource)</w:t>
      </w:r>
      <w:r>
        <w:t xml:space="preserve"> </w:t>
      </w:r>
      <w:r>
        <w:t xml:space="preserve">— prevents duplicate permission definitions.</w:t>
      </w:r>
    </w:p>
    <w:bookmarkEnd w:id="33"/>
    <w:bookmarkStart w:id="34" w:name="X598b86fa3b2b26241f928a23203e108c663ba77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role_permission</w:t>
      </w:r>
    </w:p>
    <w:p>
      <w:pPr>
        <w:pStyle w:val="FirstParagraph"/>
      </w:pPr>
      <w:r>
        <w:t xml:space="preserve">Pivot table associating roles with permissions.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role.id</w:t>
            </w:r>
            <w:r>
              <w:t xml:space="preserve">, ON DELETE CASCADE</w:t>
            </w:r>
          </w:p>
        </w:tc>
        <w:tc>
          <w:tcPr/>
          <w:p>
            <w:pPr>
              <w:pStyle w:val="Compact"/>
            </w:pPr>
            <w:r>
              <w:t xml:space="preserve">Role receiving the 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permission.id</w:t>
            </w:r>
            <w:r>
              <w:t xml:space="preserve">, ON DELETE CASCADE</w:t>
            </w:r>
          </w:p>
        </w:tc>
        <w:tc>
          <w:tcPr/>
          <w:p>
            <w:pPr>
              <w:pStyle w:val="Compact"/>
            </w:pPr>
            <w:r>
              <w:t xml:space="preserve">Permission being granted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primary key:</w:t>
      </w:r>
      <w:r>
        <w:t xml:space="preserve"> </w:t>
      </w:r>
      <w:r>
        <w:rPr>
          <w:rStyle w:val="VerbatimChar"/>
        </w:rPr>
        <w:t xml:space="preserve">PRIMARY KEY(role_id, permission_id)</w:t>
      </w:r>
      <w:r>
        <w:t xml:space="preserve">.</w:t>
      </w:r>
    </w:p>
    <w:bookmarkEnd w:id="34"/>
    <w:bookmarkStart w:id="35" w:name="Xe1fc18dd88f9ff895c8ca926c76d163d6f5c2ee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user_role</w:t>
      </w:r>
    </w:p>
    <w:p>
      <w:pPr>
        <w:pStyle w:val="FirstParagraph"/>
      </w:pPr>
      <w:r>
        <w:t xml:space="preserve">Pivot table assigning roles to users within a specific facility context.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  <w:r>
              <w:t xml:space="preserve">, ON DELETE CASCADE</w:t>
            </w:r>
          </w:p>
        </w:tc>
        <w:tc>
          <w:tcPr/>
          <w:p>
            <w:pPr>
              <w:pStyle w:val="Compact"/>
            </w:pPr>
            <w:r>
              <w:t xml:space="preserve">User receiving the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role.id</w:t>
            </w:r>
            <w:r>
              <w:t xml:space="preserve">, ON DELETE CASCADE</w:t>
            </w:r>
          </w:p>
        </w:tc>
        <w:tc>
          <w:tcPr/>
          <w:p>
            <w:pPr>
              <w:pStyle w:val="Compact"/>
            </w:pPr>
            <w:r>
              <w:t xml:space="preserve">Role being assigned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Facility scope for this assignment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primary key:</w:t>
      </w:r>
      <w:r>
        <w:t xml:space="preserve"> </w:t>
      </w:r>
      <w:r>
        <w:rPr>
          <w:rStyle w:val="VerbatimChar"/>
        </w:rPr>
        <w:t xml:space="preserve">PRIMARY KEY(user_id, role_id, facility_id)</w:t>
      </w:r>
      <w:r>
        <w:t xml:space="preserve">.</w:t>
      </w:r>
    </w:p>
    <w:bookmarkEnd w:id="35"/>
    <w:bookmarkStart w:id="36" w:name="Xf81327daf231618b5b2370515c3f8b9355b2aac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session</w:t>
      </w:r>
    </w:p>
    <w:p>
      <w:pPr>
        <w:pStyle w:val="FirstParagraph"/>
      </w:pPr>
      <w:r>
        <w:t xml:space="preserve">Web session tracking for authenticated users.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session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Authenticated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context; NULL for Super Admin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PHP session ID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Client IP (supports IPv6)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Browser/client user agent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device_fingerprint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Device fingerprint hash for anomaly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last_activity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Timestamp of last request; used for idle timeout (FR-AUTH-005, 900-second window)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Session creation timestamp</w:t>
            </w:r>
          </w:p>
        </w:tc>
      </w:tr>
    </w:tbl>
    <w:bookmarkEnd w:id="36"/>
    <w:bookmarkStart w:id="37" w:name="X33633d08ce8e0d63429e14806c87e9574c4f155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api_refresh_token</w:t>
      </w:r>
    </w:p>
    <w:p>
      <w:pPr>
        <w:pStyle w:val="FirstParagraph"/>
      </w:pPr>
      <w:r>
        <w:t xml:space="preserve">Persisted JWT refresh tokens for mobile/API authentication (FR-AUTH-002, FR-AUTH-003).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Token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JWT ID (UUID v4); used for revocation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Device identifier for per-device token revocation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token revoked via logout or 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Token expiry (30 days from issue)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Token issue timestamp</w:t>
            </w:r>
          </w:p>
        </w:tc>
      </w:tr>
    </w:tbl>
    <w:bookmarkEnd w:id="37"/>
    <w:bookmarkStart w:id="38" w:name="X0e1e8cde6b8f58e26560adeff86b57bb2fe49ed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Append-only audit trail for all data-changing actions. No UPDATE or DELETE permission at the application layer.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audit entry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context; NULL for platform-level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Acting user; NULL for system-initiated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Action performed (e.g.,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FACILITY_CREATED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Entity type affected (e.g.,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Primary key of the affected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old_values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Previous state of modified fields (NULL for CREATE actions)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New state of modified fields (NULL for DELETE actions)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Client IP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Client user agent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Audit entry timestamp (UTC)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INDEX(facility_id, resource_type, created_at)</w:t>
      </w:r>
      <w:r>
        <w:t xml:space="preserve"> </w:t>
      </w:r>
      <w:r>
        <w:t xml:space="preserve">for efficient audit trail queries.</w:t>
      </w:r>
    </w:p>
    <w:bookmarkEnd w:id="38"/>
    <w:bookmarkStart w:id="39" w:name="Xaf83fec8055bcaa04bcdcaa41037959c4f800ec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emergency_access_log</w:t>
      </w:r>
    </w:p>
    <w:p>
      <w:pPr>
        <w:pStyle w:val="FirstParagraph"/>
      </w:pPr>
      <w:r>
        <w:t xml:space="preserve">Records emergency cross-facility clinical data access (BR-DATA-002). Append-only.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Facility from which access was 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requesting_user_id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Clinician who invoked emergency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global_patient.id</w:t>
            </w:r>
          </w:p>
        </w:tc>
        <w:tc>
          <w:tcPr/>
          <w:p>
            <w:pPr>
              <w:pStyle w:val="Compact"/>
            </w:pPr>
            <w:r>
              <w:t xml:space="preserve">Global patient whose data was accessed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Documented clinical reason for emergency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accessed_data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Summary of data categories revealed (allergies, medications, diagnoses)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Access window expiry (24 hours from grant)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patient_notified_at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when SMS notification was sent to the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Access grant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X992dac811176f7cdcc8caf9d30233f46770585f"/>
    <w:p>
      <w:pPr>
        <w:pStyle w:val="Heading2"/>
      </w:pPr>
      <w:r>
        <w:t xml:space="preserve">5. Patient and Registration Tables (Phase 1)</w:t>
      </w:r>
    </w:p>
    <w:bookmarkStart w:id="41" w:name="X1d2641e7158562392c077779014a777961a74bd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patient</w:t>
      </w:r>
    </w:p>
    <w:p>
      <w:pPr>
        <w:pStyle w:val="FirstParagraph"/>
      </w:pPr>
      <w:r>
        <w:t xml:space="preserve">Tenant-scoped patient record. Links to</w:t>
      </w:r>
      <w:r>
        <w:t xml:space="preserve"> </w:t>
      </w:r>
      <w:r>
        <w:rPr>
          <w:rStyle w:val="VerbatimChar"/>
        </w:rPr>
        <w:t xml:space="preserve">global_patient</w:t>
      </w:r>
      <w:r>
        <w:t xml:space="preserve"> </w:t>
      </w:r>
      <w:r>
        <w:t xml:space="preserve">for cross-facility identity. Each facility maintains its own patient record with local MRN and clinical categorisation (FR-REG-001).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patient identifier (facility-scoped)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global_patient.id</w:t>
            </w:r>
          </w:p>
        </w:tc>
        <w:tc>
          <w:tcPr/>
          <w:p>
            <w:pPr>
              <w:pStyle w:val="Compact"/>
            </w:pPr>
            <w:r>
              <w:t xml:space="preserve">Link to platform-level patient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Medical Record Number, auto-generated per facility format (FR-REG-002)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First name (may differ from global record if facility uses a local variant)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other_names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Middle names, clan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Date of birth; NULL if only estimated age is 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estimated_age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Estimated age in years when exact DOB is 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ENUM('male','female')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Biological sex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blood_group</w:t>
            </w:r>
          </w:p>
        </w:tc>
        <w:tc>
          <w:tcPr/>
          <w:p>
            <w:pPr>
              <w:pStyle w:val="Compact"/>
            </w:pPr>
            <w:r>
              <w:t xml:space="preserve">ENUM('a_pos','a_neg','b_pos','b_neg','ab_pos','ab_neg','o_pos','o_neg')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ABO + Rh blood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photo_path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S3 object key for patient passport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patient_category</w:t>
            </w:r>
          </w:p>
        </w:tc>
        <w:tc>
          <w:tcPr/>
          <w:p>
            <w:pPr>
              <w:pStyle w:val="Compact"/>
            </w:pPr>
            <w:r>
              <w:t xml:space="preserve">ENUM('adult','paediatric','staff','vip','indigent','refugee')</w:t>
            </w:r>
          </w:p>
        </w:tc>
        <w:tc>
          <w:tcPr/>
          <w:p>
            <w:pPr>
              <w:pStyle w:val="Compact"/>
            </w:pPr>
            <w:r>
              <w:t xml:space="preserve">NOT NULL, DEFAULT 'adult'</w:t>
            </w:r>
          </w:p>
        </w:tc>
        <w:tc>
          <w:tcPr/>
          <w:p>
            <w:pPr>
              <w:pStyle w:val="Compact"/>
            </w:pPr>
            <w:r>
              <w:t xml:space="preserve">Determines pricing tier, clinical protocols, and reporting segmentation (FR-REG-004)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guardian_patient_id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  <w:r>
              <w:t xml:space="preserve"> </w:t>
            </w:r>
            <w:r>
              <w:t xml:space="preserve">(self-referencing)</w:t>
            </w:r>
          </w:p>
        </w:tc>
        <w:tc>
          <w:tcPr/>
          <w:p>
            <w:pPr>
              <w:pStyle w:val="Compact"/>
            </w:pPr>
            <w:r>
              <w:t xml:space="preserve">Parent/guardian for paediatric patients; NULL for adults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Patient phone number (E.164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Patient 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Physical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Administrative district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sub_county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Sub-county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village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Village or LC1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tribe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Tribe/ethnicity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religion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Religious affiliation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occupation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Occupation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marital_status</w:t>
            </w:r>
          </w:p>
        </w:tc>
        <w:tc>
          <w:tcPr/>
          <w:p>
            <w:pPr>
              <w:pStyle w:val="Compact"/>
            </w:pPr>
            <w:r>
              <w:t xml:space="preserve">ENUM('single','married','divorced','widowed','separated')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Marital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DEFAULT 'UG'</w:t>
            </w:r>
          </w:p>
        </w:tc>
        <w:tc>
          <w:tcPr/>
          <w:p>
            <w:pPr>
              <w:pStyle w:val="Compact"/>
            </w:pPr>
            <w:r>
              <w:t xml:space="preserve">ISO 3166-1 alpha-2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next_of_kin_name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Emergency contact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next_of_kin_phone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Emergency contact phone (E.164)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next_of_kin_relationship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Relationship to patient (mother, father, spouse, sibling,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ENUM('active','inactive','merged','deceased')</w:t>
            </w:r>
          </w:p>
        </w:tc>
        <w:tc>
          <w:tcPr/>
          <w:p>
            <w:pPr>
              <w:pStyle w:val="Compact"/>
            </w:pPr>
            <w:r>
              <w:t xml:space="preserve">NOT NULL, DEFAULT 'active'</w:t>
            </w:r>
          </w:p>
        </w:tc>
        <w:tc>
          <w:tcPr/>
          <w:p>
            <w:pPr>
              <w:pStyle w:val="Compact"/>
            </w:pPr>
            <w:r>
              <w:t xml:space="preserve">Record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merged_into_patient_id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Redirect pointer after merge (FR-REG-008)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Convenience flag; derived from</w:t>
            </w:r>
            <w:r>
              <w:t xml:space="preserve"> </w:t>
            </w:r>
            <w:r>
              <w:rPr>
                <w:rStyle w:val="VerbatimChar"/>
              </w:rPr>
              <w:t xml:space="preserve">status =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Soft-delete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p>
      <w:pPr>
        <w:pStyle w:val="BodyText"/>
      </w:pPr>
      <w: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UNIQUE(facility_id, mrn)</w:t>
      </w:r>
      <w:r>
        <w:t xml:space="preserve"> </w:t>
      </w:r>
      <w:r>
        <w:t xml:space="preserve">— MRN is unique within a facility.</w:t>
      </w:r>
    </w:p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FULLTEXT(first_name, last_name, other_names)</w:t>
      </w:r>
      <w:r>
        <w:t xml:space="preserve"> </w:t>
      </w:r>
      <w:r>
        <w:t xml:space="preserve">for fuzzy patient search (FR-REG-003).</w:t>
      </w:r>
    </w:p>
    <w:bookmarkEnd w:id="41"/>
    <w:bookmarkStart w:id="42" w:name="X8fa5bc6f06cb1688963ff6fc6140100edda1922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patient_allergy</w:t>
      </w:r>
    </w:p>
    <w:p>
      <w:pPr>
        <w:pStyle w:val="FirstParagraph"/>
      </w:pPr>
      <w:r>
        <w:t xml:space="preserve">Records patient allergies with SNOMED coding and severity classification (FR-REG-007). Displayed as a safety alert banner on every clinical screen.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allergen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allergen name (e.g., 'Penicillin', 'Sulfonamides')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allergen_code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SNOMED CT concept ID for the allergen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ENUM('mild','moderate','severe','life_threatening')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Clinical severity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Description of the allergic reaction (e.g., 'Anaphylaxis', 'Urticaria')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Clinician who recorded the allergy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allergy resolved or retracted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42"/>
    <w:bookmarkStart w:id="43" w:name="X73dda52f1be0fe643f976a8b5f1c4499eae2758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patient_chronic_condition</w:t>
      </w:r>
    </w:p>
    <w:p>
      <w:pPr>
        <w:pStyle w:val="FirstParagraph"/>
      </w:pPr>
      <w:r>
        <w:t xml:space="preserve">Records chronic conditions with ICD-10 coding. Used for clinical decision support, allergy cross-referencing, and HMIS reporting.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condition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icd_code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ICD-10 code (e.g.,</w:t>
            </w:r>
            <w:r>
              <w:t xml:space="preserve"> </w:t>
            </w:r>
            <w:r>
              <w:rPr>
                <w:rStyle w:val="VerbatimChar"/>
              </w:rPr>
              <w:t xml:space="preserve">E11.9</w:t>
            </w:r>
            <w:r>
              <w:t xml:space="preserve"> </w:t>
            </w:r>
            <w:r>
              <w:t xml:space="preserve">for Type 2 Diabetes)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onset_date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Approximate date of onset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ENUM('active','resolved','managed')</w:t>
            </w:r>
          </w:p>
        </w:tc>
        <w:tc>
          <w:tcPr/>
          <w:p>
            <w:pPr>
              <w:pStyle w:val="Compact"/>
            </w:pPr>
            <w:r>
              <w:t xml:space="preserve">NOT NULL, DEFAULT 'active'</w:t>
            </w:r>
          </w:p>
        </w:tc>
        <w:tc>
          <w:tcPr/>
          <w:p>
            <w:pPr>
              <w:pStyle w:val="Compact"/>
            </w:pPr>
            <w:r>
              <w:t xml:space="preserve">Current condition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Clinician who recorded the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43"/>
    <w:bookmarkStart w:id="44" w:name="X9a2dd663fdb9bc2d63142ca7e3048027b9cd534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triage_record</w:t>
      </w:r>
    </w:p>
    <w:p>
      <w:pPr>
        <w:pStyle w:val="FirstParagraph"/>
      </w:pPr>
      <w:r>
        <w:t xml:space="preserve">Vital signs and triage assessment. NEWS2 score auto-calculated from vitals (BR-CLIN-007). One record per triage event per encounter (FR-OPD-001).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being triaged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Associated encounter; NULL if triage precedes encounter 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bp_systolic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Systolic blood pressure (mmHg), range 40-300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bp_diastolic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Diastolic blood pressure (mmHg), range 20-200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DECIMAL(4,1)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Body temperature (Celsius), range 30.0-45.0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Heart rate (beats per minute), range 20-250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respiratory_rate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Respiratory rate (breaths per minute), range 4-60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spo2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Oxygen saturation (%), range 50-100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DECIMAL(5,1)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Body weight (kg), range 0.3-300.0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DECIMAL(4,1)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Height (cm), range 20.0-250.0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DECIMAL(4,1)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Body Mass Index, auto-calculated from weight and height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muac</w:t>
            </w:r>
          </w:p>
        </w:tc>
        <w:tc>
          <w:tcPr/>
          <w:p>
            <w:pPr>
              <w:pStyle w:val="Compact"/>
            </w:pPr>
            <w:r>
              <w:t xml:space="preserve">DECIMAL(3,1)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Mid-Upper Arm Circumference (cm); required for patients under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triage_level</w:t>
            </w:r>
          </w:p>
        </w:tc>
        <w:tc>
          <w:tcPr/>
          <w:p>
            <w:pPr>
              <w:pStyle w:val="Compact"/>
            </w:pPr>
            <w:r>
              <w:t xml:space="preserve">ENUM('emergency','urgent','semi_urgent','non_urgent')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Triage classification (BR-CLIN-001)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news2_score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National Early Warning Score 2, auto-calculated (BR-CLIN-007)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consciousness</w:t>
            </w:r>
          </w:p>
        </w:tc>
        <w:tc>
          <w:tcPr/>
          <w:p>
            <w:pPr>
              <w:pStyle w:val="Compact"/>
            </w:pPr>
            <w:r>
              <w:t xml:space="preserve">ENUM('alert','voice','pain','unresponsive')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AVPU consciousness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supplemental_oxygen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patient receiving supplemental O2 (affects NEWS2 calculation)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Nurse who performed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Triage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1" w:name="X246254710c60ef5e8fa41114d6fea999842a49d"/>
    <w:p>
      <w:pPr>
        <w:pStyle w:val="Heading2"/>
      </w:pPr>
      <w:r>
        <w:t xml:space="preserve">6. OPD / Encounter Tables (Phase 1)</w:t>
      </w:r>
    </w:p>
    <w:bookmarkStart w:id="46" w:name="X4c908c730ce458b37e9fb42f4e5353ee56cb0b7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encounter</w:t>
      </w:r>
    </w:p>
    <w:p>
      <w:pPr>
        <w:pStyle w:val="FirstParagraph"/>
      </w:pPr>
      <w:r>
        <w:t xml:space="preserve">Clinical visit record. Covers OPD, IPD, and Emergency encounter types. All clinical activities (notes, diagnoses, prescriptions, lab requests) are children of an encounter.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encounter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being seen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encounter_type</w:t>
            </w:r>
          </w:p>
        </w:tc>
        <w:tc>
          <w:tcPr/>
          <w:p>
            <w:pPr>
              <w:pStyle w:val="Compact"/>
            </w:pPr>
            <w:r>
              <w:t xml:space="preserve">ENUM('opd','ipd','emergency')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Visit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Department or clinic within the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Assigned clinician; NULL until patient is allocated to a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ENUM('registered','triaged','waiting','in_progress','completed','discharged','cancelled')</w:t>
            </w:r>
          </w:p>
        </w:tc>
        <w:tc>
          <w:tcPr/>
          <w:p>
            <w:pPr>
              <w:pStyle w:val="Compact"/>
            </w:pPr>
            <w:r>
              <w:t xml:space="preserve">NOT NULL, DEFAULT 'registered'</w:t>
            </w:r>
          </w:p>
        </w:tc>
        <w:tc>
          <w:tcPr/>
          <w:p>
            <w:pPr>
              <w:pStyle w:val="Compact"/>
            </w:pPr>
            <w:r>
              <w:t xml:space="preserve">Encounter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chief_complaint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Patient's presenting complaint in 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Consultation start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Consultation end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INDEX(facility_id, patient_id)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INDEX(facility_id, doctor_id, 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INDEX(facility_id, created_at)</w:t>
      </w:r>
      <w:r>
        <w:t xml:space="preserve">.</w:t>
      </w:r>
    </w:p>
    <w:bookmarkEnd w:id="46"/>
    <w:bookmarkStart w:id="47" w:name="X30eb38a9c18bab287b9e3d3f248c9b4947f9e34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clinical_note</w:t>
      </w:r>
    </w:p>
    <w:p>
      <w:pPr>
        <w:pStyle w:val="FirstParagraph"/>
      </w:pPr>
      <w:r>
        <w:t xml:space="preserve">Structured clinical documentation per encounter. Supports SOAP notes, progress notes, and nursing notes (FR-OPD-003).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Parent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note_type</w:t>
            </w:r>
          </w:p>
        </w:tc>
        <w:tc>
          <w:tcPr/>
          <w:p>
            <w:pPr>
              <w:pStyle w:val="Compact"/>
            </w:pPr>
            <w:r>
              <w:t xml:space="preserve">ENUM('soap_subjective','soap_objective','soap_assessment','soap_plan','progress','nursing','procedure','referral')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Note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Clinical note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Clinician who authored the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Note creation timestamp</w:t>
            </w:r>
          </w:p>
        </w:tc>
      </w:tr>
    </w:tbl>
    <w:bookmarkEnd w:id="47"/>
    <w:bookmarkStart w:id="48" w:name="X220435ed2afdc8560bb2ec5d5663271edcc5cf2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diagnosis</w:t>
      </w:r>
    </w:p>
    <w:p>
      <w:pPr>
        <w:pStyle w:val="FirstParagraph"/>
      </w:pPr>
      <w:r>
        <w:t xml:space="preserve">ICD-coded diagnoses per encounter. Supports ICD-10 and ICD-11 dual coding. Primary diagnosis is mandatory for HMIS reporting (BR-DATA-006).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Parent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icd_code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ICD code (e.g.,</w:t>
            </w:r>
            <w:r>
              <w:t xml:space="preserve"> </w:t>
            </w:r>
            <w:r>
              <w:rPr>
                <w:rStyle w:val="VerbatimChar"/>
              </w:rPr>
              <w:t xml:space="preserve">B54</w:t>
            </w:r>
            <w:r>
              <w:t xml:space="preserve"> </w:t>
            </w:r>
            <w:r>
              <w:t xml:space="preserve">for malaria)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icd_version</w:t>
            </w:r>
          </w:p>
        </w:tc>
        <w:tc>
          <w:tcPr/>
          <w:p>
            <w:pPr>
              <w:pStyle w:val="Compact"/>
            </w:pPr>
            <w:r>
              <w:t xml:space="preserve">ENUM('10','11')</w:t>
            </w:r>
          </w:p>
        </w:tc>
        <w:tc>
          <w:tcPr/>
          <w:p>
            <w:pPr>
              <w:pStyle w:val="Compact"/>
            </w:pPr>
            <w:r>
              <w:t xml:space="preserve">NOT NULL, DEFAULT '10'</w:t>
            </w:r>
          </w:p>
        </w:tc>
        <w:tc>
          <w:tcPr/>
          <w:p>
            <w:pPr>
              <w:pStyle w:val="Compact"/>
            </w:pPr>
            <w:r>
              <w:t xml:space="preserve">ICD version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diagnosis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diagnosis_type</w:t>
            </w:r>
          </w:p>
        </w:tc>
        <w:tc>
          <w:tcPr/>
          <w:p>
            <w:pPr>
              <w:pStyle w:val="Compact"/>
            </w:pPr>
            <w:r>
              <w:t xml:space="preserve">ENUM('primary','secondary','differential')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Classification; exactly one primary diagnosis per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snomed_code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SNOMED CT concept ID for interoperability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Diagnosing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Diagnosis timestamp</w:t>
            </w:r>
          </w:p>
        </w:tc>
      </w:tr>
    </w:tbl>
    <w:bookmarkEnd w:id="48"/>
    <w:bookmarkStart w:id="49" w:name="Xaf91fc092ffe9ac78d490a0b77b62d1c8cd8bd2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procedure</w:t>
      </w:r>
    </w:p>
    <w:p>
      <w:pPr>
        <w:pStyle w:val="FirstParagraph"/>
      </w:pPr>
      <w:r>
        <w:t xml:space="preserve">Clinical procedures performed during an encounter (FR-OPD-010).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Parent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Name of the procedure performed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CPT or local procedure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Procedure notes and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Clinician who performed the procedure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Assisting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Procedure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49"/>
    <w:bookmarkStart w:id="50" w:name="Xce57058a7e31ac54c3184bc78ddb625e1bb7607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referral</w:t>
      </w:r>
    </w:p>
    <w:p>
      <w:pPr>
        <w:pStyle w:val="FirstParagraph"/>
      </w:pPr>
      <w:r>
        <w:t xml:space="preserve">Internal and external referrals from an encounter (FR-OPD-011).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Source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referral_type</w:t>
            </w:r>
          </w:p>
        </w:tc>
        <w:tc>
          <w:tcPr/>
          <w:p>
            <w:pPr>
              <w:pStyle w:val="Compact"/>
            </w:pPr>
            <w:r>
              <w:t xml:space="preserve">ENUM('internal','external')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Internal (within facility) or external (to another facility)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to_department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Target department for internal referrals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to_facility_name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Target facility name for external referrals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Target facility ID for electronic referrals within the Medic8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Clinical reason for referral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referral_letter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Full referral letter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ENUM('routine','urgent','emergency')</w:t>
            </w:r>
          </w:p>
        </w:tc>
        <w:tc>
          <w:tcPr/>
          <w:p>
            <w:pPr>
              <w:pStyle w:val="Compact"/>
            </w:pPr>
            <w:r>
              <w:t xml:space="preserve">NOT NULL, DEFAULT 'routine'</w:t>
            </w:r>
          </w:p>
        </w:tc>
        <w:tc>
          <w:tcPr/>
          <w:p>
            <w:pPr>
              <w:pStyle w:val="Compact"/>
            </w:pPr>
            <w:r>
              <w:t xml:space="preserve">Referral urgency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ENUM('pending','accepted','declined','completed','cancelled')</w:t>
            </w:r>
          </w:p>
        </w:tc>
        <w:tc>
          <w:tcPr/>
          <w:p>
            <w:pPr>
              <w:pStyle w:val="Compact"/>
            </w:pPr>
            <w:r>
              <w:t xml:space="preserve">NOT NULL, DEFAULT 'pending'</w:t>
            </w:r>
          </w:p>
        </w:tc>
        <w:tc>
          <w:tcPr/>
          <w:p>
            <w:pPr>
              <w:pStyle w:val="Compact"/>
            </w:pPr>
            <w:r>
              <w:t xml:space="preserve">Referral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Referring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Referral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62" w:name="X750ff834520a0b5b1e603736cdb95deabac4c05"/>
    <w:p>
      <w:pPr>
        <w:pStyle w:val="Heading2"/>
      </w:pPr>
      <w:r>
        <w:t xml:space="preserve">7. Prescription and Pharmacy Tables (Phase 1)</w:t>
      </w:r>
    </w:p>
    <w:bookmarkStart w:id="52" w:name="X075f72af75c08fbc151899d7e2db97fbb6989ab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prescription</w:t>
      </w:r>
    </w:p>
    <w:p>
      <w:pPr>
        <w:pStyle w:val="FirstParagraph"/>
      </w:pPr>
      <w:r>
        <w:t xml:space="preserve">Prescription header per encounter. Groups one or more prescription items written by a single prescriber (FR-OPD-006).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prescription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Parent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receiving medication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prescribed_by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Prescribing clinician (BR-CLIN-002: role-restricted)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ENUM('pending','dispensed','partial','cancelled')</w:t>
            </w:r>
          </w:p>
        </w:tc>
        <w:tc>
          <w:tcPr/>
          <w:p>
            <w:pPr>
              <w:pStyle w:val="Compact"/>
            </w:pPr>
            <w:r>
              <w:t xml:space="preserve">NOT NULL, DEFAULT 'pending'</w:t>
            </w:r>
          </w:p>
        </w:tc>
        <w:tc>
          <w:tcPr/>
          <w:p>
            <w:pPr>
              <w:pStyle w:val="Compact"/>
            </w:pPr>
            <w:r>
              <w:t xml:space="preserve">Prescription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General prescription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Prescription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bookmarkEnd w:id="52"/>
    <w:bookmarkStart w:id="53" w:name="Xe4d21484160491100478f7d901526a10d694c08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prescription_item</w:t>
      </w:r>
    </w:p>
    <w:p>
      <w:pPr>
        <w:pStyle w:val="FirstParagraph"/>
      </w:pPr>
      <w:r>
        <w:t xml:space="preserve">Individual drug line within a prescription. Carries dosing details and paediatric safeguards (BR-CLIN-006, BR-CLIN-008).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prescription.id</w:t>
            </w:r>
          </w:p>
        </w:tc>
        <w:tc>
          <w:tcPr/>
          <w:p>
            <w:pPr>
              <w:pStyle w:val="Compact"/>
            </w:pPr>
            <w:r>
              <w:t xml:space="preserve">Parent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drug.id</w:t>
            </w:r>
          </w:p>
        </w:tc>
        <w:tc>
          <w:tcPr/>
          <w:p>
            <w:pPr>
              <w:pStyle w:val="Compact"/>
            </w:pPr>
            <w:r>
              <w:t xml:space="preserve">Selected drug from facility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Drug name at time of prescribing (denormalised for audit permanence)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Dose amount (e.g., '500', '10')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dose_unit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Dose unit (e.g., 'mg', 'ml', 'units')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Dosing frequency (e.g., 'TDS', 'BD', 'QID', 'STAT', 'PRN')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Duration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duration_unit</w:t>
            </w:r>
          </w:p>
        </w:tc>
        <w:tc>
          <w:tcPr/>
          <w:p>
            <w:pPr>
              <w:pStyle w:val="Compact"/>
            </w:pPr>
            <w:r>
              <w:t xml:space="preserve">ENUM('days','weeks','months')</w:t>
            </w:r>
          </w:p>
        </w:tc>
        <w:tc>
          <w:tcPr/>
          <w:p>
            <w:pPr>
              <w:pStyle w:val="Compact"/>
            </w:pPr>
            <w:r>
              <w:t xml:space="preserve">NOT NULL, DEFAULT 'days'</w:t>
            </w:r>
          </w:p>
        </w:tc>
        <w:tc>
          <w:tcPr/>
          <w:p>
            <w:pPr>
              <w:pStyle w:val="Compact"/>
            </w:pPr>
            <w:r>
              <w:t xml:space="preserve">Duration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ENUM('oral','iv','im','sc','topical','rectal','inhaled','sublingual','ophthalmic','otic','nasal','intrathecal')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Administration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Total quantity to dispense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Special instructions (e.g., 'Take after meals', 'Shake well before use')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is_paediatric_dose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dose calculated using weight-based formula (BR-CLIN-006)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calculated_dose_mg_kg</w:t>
            </w:r>
          </w:p>
        </w:tc>
        <w:tc>
          <w:tcPr/>
          <w:p>
            <w:pPr>
              <w:pStyle w:val="Compact"/>
            </w:pPr>
            <w:r>
              <w:t xml:space="preserve">DECIMAL(8,3)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Weight-based dose in mg/kg for paediatric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patient_weight_kg</w:t>
            </w:r>
          </w:p>
        </w:tc>
        <w:tc>
          <w:tcPr/>
          <w:p>
            <w:pPr>
              <w:pStyle w:val="Compact"/>
            </w:pPr>
            <w:r>
              <w:t xml:space="preserve">DECIMAL(5,1)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Patient weight used for dose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ENUM('pending','dispensed','partial','cancelled','substituted')</w:t>
            </w:r>
          </w:p>
        </w:tc>
        <w:tc>
          <w:tcPr/>
          <w:p>
            <w:pPr>
              <w:pStyle w:val="Compact"/>
            </w:pPr>
            <w:r>
              <w:t xml:space="preserve">NOT NULL, DEFAULT 'pending'</w:t>
            </w:r>
          </w:p>
        </w:tc>
        <w:tc>
          <w:tcPr/>
          <w:p>
            <w:pPr>
              <w:pStyle w:val="Compact"/>
            </w:pPr>
            <w:r>
              <w:t xml:space="preserve">Item-level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53"/>
    <w:bookmarkStart w:id="54" w:name="X0e47e1668daed03ea4eefcf5acea0165392d1ed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drug</w:t>
      </w:r>
    </w:p>
    <w:p>
      <w:pPr>
        <w:pStyle w:val="FirstParagraph"/>
      </w:pPr>
      <w:r>
        <w:t xml:space="preserve">Facility formulary. Each facility maintains its own drug catalogue with generic and brand names, ATC codes, and safety flags (BR-RX-002, BR-RX-003).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drug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INN (International Nonproprietary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Commercial brand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atc_code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WHO Anatomical Therapeutic Chemical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rxnorm_code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RxNorm concept identifier for interoperability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ENUM('tablet','capsule','syrup','suspension','injection','cream','ointment','drops','inhaler','suppository','patch','powder','solution','gel','spray')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Pharmaceutical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Drug strength (e.g., '500mg', '250mg/5ml')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Dispensing unit (e.g., 'tablet', 'bottle', 'vial', 'tube')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is_narcotic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controlled substance requiring narcotic register (BR-RX-001)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schedule_class</w:t>
            </w:r>
          </w:p>
        </w:tc>
        <w:tc>
          <w:tcPr/>
          <w:p>
            <w:pPr>
              <w:pStyle w:val="Compact"/>
            </w:pPr>
            <w:r>
              <w:t xml:space="preserve">ENUM('none','schedule_i','schedule_ii','schedule_iii','schedule_iv','schedule_v')</w:t>
            </w:r>
          </w:p>
        </w:tc>
        <w:tc>
          <w:tcPr/>
          <w:p>
            <w:pPr>
              <w:pStyle w:val="Compact"/>
            </w:pPr>
            <w:r>
              <w:t xml:space="preserve">NOT NULL, DEFAULT 'none'</w:t>
            </w:r>
          </w:p>
        </w:tc>
        <w:tc>
          <w:tcPr/>
          <w:p>
            <w:pPr>
              <w:pStyle w:val="Compact"/>
            </w:pPr>
            <w:r>
              <w:t xml:space="preserve">Drug scheduling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drug removed from active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tall_man_display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Tall Man Lettering for LASA drugs (BR-RX-003), e.g., 'hydrOXYzine'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therapeutic_class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Therapeutic drug class for substitution suggestions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max_adult_dose_mg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Maximum adult ceiling dose in mg for paediatric dose cap (BR-CLIN-006)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min_stock_level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Minimum stock level below which an alert is 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INDEX(facility_id, generic_name)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INDEX(facility_id, atc_code)</w:t>
      </w:r>
      <w:r>
        <w:t xml:space="preserve">.</w:t>
      </w:r>
    </w:p>
    <w:bookmarkEnd w:id="54"/>
    <w:bookmarkStart w:id="55" w:name="X6050697adeaace55e37f4c772b224ada3967773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store</w:t>
      </w:r>
    </w:p>
    <w:p>
      <w:pPr>
        <w:pStyle w:val="FirstParagraph"/>
      </w:pPr>
      <w:r>
        <w:t xml:space="preserve">Physical storage locations within a facility. Each facility has at least one store (main pharmacy). Additional stores support multi-location dispensing.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store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Store name (e.g., 'Main Pharmacy', 'Theatre Store', 'Ward 3 Store', 'Dental Store')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store_type</w:t>
            </w:r>
          </w:p>
        </w:tc>
        <w:tc>
          <w:tcPr/>
          <w:p>
            <w:pPr>
              <w:pStyle w:val="Compact"/>
            </w:pPr>
            <w:r>
              <w:t xml:space="preserve">ENUM('main','pharmacy','theatre','ward','dental','laboratory')</w:t>
            </w:r>
          </w:p>
        </w:tc>
        <w:tc>
          <w:tcPr/>
          <w:p>
            <w:pPr>
              <w:pStyle w:val="Compact"/>
            </w:pPr>
            <w:r>
              <w:t xml:space="preserve">NOT NULL, DEFAULT 'pharmacy'</w:t>
            </w:r>
          </w:p>
        </w:tc>
        <w:tc>
          <w:tcPr/>
          <w:p>
            <w:pPr>
              <w:pStyle w:val="Compact"/>
            </w:pPr>
            <w:r>
              <w:t xml:space="preserve">Store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store decommissioned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55"/>
    <w:bookmarkStart w:id="56" w:name="X88b0625834371ce21bf440366582e186c343c48"/>
    <w:p>
      <w:pPr>
        <w:pStyle w:val="Heading3"/>
      </w:pPr>
      <w:r>
        <w:t xml:space="preserve">7.5</w:t>
      </w:r>
      <w:r>
        <w:t xml:space="preserve"> </w:t>
      </w:r>
      <w:r>
        <w:rPr>
          <w:rStyle w:val="VerbatimChar"/>
        </w:rPr>
        <w:t xml:space="preserve">goods_received_note</w:t>
      </w:r>
    </w:p>
    <w:p>
      <w:pPr>
        <w:pStyle w:val="FirstParagraph"/>
      </w:pPr>
      <w:r>
        <w:t xml:space="preserve">Goods Received Note (GRN) recording incoming drug stock from suppliers.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GRN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store.id</w:t>
            </w:r>
          </w:p>
        </w:tc>
        <w:tc>
          <w:tcPr/>
          <w:p>
            <w:pPr>
              <w:pStyle w:val="Compact"/>
            </w:pPr>
            <w:r>
              <w:t xml:space="preserve">Receiving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Supplier name (denormalised;</w:t>
            </w:r>
            <w:r>
              <w:t xml:space="preserve"> </w:t>
            </w:r>
            <w:r>
              <w:rPr>
                <w:rStyle w:val="VerbatimChar"/>
              </w:rPr>
              <w:t xml:space="preserve">supplier</w:t>
            </w:r>
            <w:r>
              <w:t xml:space="preserve"> </w:t>
            </w:r>
            <w:r>
              <w:t xml:space="preserve">table in Phase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 placeholder for Phase 2</w:t>
            </w:r>
            <w:r>
              <w:t xml:space="preserve"> </w:t>
            </w:r>
            <w:r>
              <w:rPr>
                <w:rStyle w:val="VerbatimChar"/>
              </w:rPr>
              <w:t xml:space="preserve">supplier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lpo_number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Local Purchase Order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Supplier invoice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User who received the goods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total_cost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Total cost of received goods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GRN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Date goods were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56"/>
    <w:bookmarkStart w:id="57" w:name="Xef84df27d6bd3f3cf04547750490ccf14e69584"/>
    <w:p>
      <w:pPr>
        <w:pStyle w:val="Heading3"/>
      </w:pPr>
      <w:r>
        <w:t xml:space="preserve">7.6</w:t>
      </w:r>
      <w:r>
        <w:t xml:space="preserve"> </w:t>
      </w:r>
      <w:r>
        <w:rPr>
          <w:rStyle w:val="VerbatimChar"/>
        </w:rPr>
        <w:t xml:space="preserve">drug_stock</w:t>
      </w:r>
    </w:p>
    <w:p>
      <w:pPr>
        <w:pStyle w:val="FirstParagraph"/>
      </w:pPr>
      <w:r>
        <w:t xml:space="preserve">Batch-level stock tracking per drug per store. Supports FIFO and weighted average costing (BR-FIN-001).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drug.id</w:t>
            </w:r>
          </w:p>
        </w:tc>
        <w:tc>
          <w:tcPr/>
          <w:p>
            <w:pPr>
              <w:pStyle w:val="Compact"/>
            </w:pPr>
            <w:r>
              <w:t xml:space="preserve">Drug being stocked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store.id</w:t>
            </w:r>
          </w:p>
        </w:tc>
        <w:tc>
          <w:tcPr/>
          <w:p>
            <w:pPr>
              <w:pStyle w:val="Compact"/>
            </w:pPr>
            <w:r>
              <w:t xml:space="preserve">Storage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Manufacturer batch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Batch expiry date; system flags batches within 90 days of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quantity_received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Original quantity received in this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quantity_available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Current available quantity (decremented on dispensing)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unit_cost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Cost per unit in this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costing_method</w:t>
            </w:r>
          </w:p>
        </w:tc>
        <w:tc>
          <w:tcPr/>
          <w:p>
            <w:pPr>
              <w:pStyle w:val="Compact"/>
            </w:pPr>
            <w:r>
              <w:t xml:space="preserve">ENUM('fifo','weighted_avg')</w:t>
            </w:r>
          </w:p>
        </w:tc>
        <w:tc>
          <w:tcPr/>
          <w:p>
            <w:pPr>
              <w:pStyle w:val="Compact"/>
            </w:pPr>
            <w:r>
              <w:t xml:space="preserve">NOT NULL, DEFAULT 'fifo'</w:t>
            </w:r>
          </w:p>
        </w:tc>
        <w:tc>
          <w:tcPr/>
          <w:p>
            <w:pPr>
              <w:pStyle w:val="Compact"/>
            </w:pPr>
            <w:r>
              <w:t xml:space="preserve">Valuation method applied to this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goods_received_note.id</w:t>
            </w:r>
          </w:p>
        </w:tc>
        <w:tc>
          <w:tcPr/>
          <w:p>
            <w:pPr>
              <w:pStyle w:val="Compact"/>
            </w:pPr>
            <w:r>
              <w:t xml:space="preserve">GRN that brought this stock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INDEX(facility_id, drug_id, expiry_date)</w:t>
      </w:r>
      <w:r>
        <w:t xml:space="preserve"> </w:t>
      </w:r>
      <w:r>
        <w:t xml:space="preserve">for FIFO dispensing queries.</w:t>
      </w:r>
    </w:p>
    <w:bookmarkEnd w:id="57"/>
    <w:bookmarkStart w:id="58" w:name="X957471eed8b8ab1268d70ff1fe4b55ef76a15a4"/>
    <w:p>
      <w:pPr>
        <w:pStyle w:val="Heading3"/>
      </w:pPr>
      <w:r>
        <w:t xml:space="preserve">7.7</w:t>
      </w:r>
      <w:r>
        <w:t xml:space="preserve"> </w:t>
      </w:r>
      <w:r>
        <w:rPr>
          <w:rStyle w:val="VerbatimChar"/>
        </w:rPr>
        <w:t xml:space="preserve">dispensing_record</w:t>
      </w:r>
    </w:p>
    <w:p>
      <w:pPr>
        <w:pStyle w:val="FirstParagraph"/>
      </w:pPr>
      <w:r>
        <w:t xml:space="preserve">Records each dispensing event against a prescription item. Supports partial dispensing with pending balance tracking.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prescription_item_id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prescription_item.id</w:t>
            </w:r>
          </w:p>
        </w:tc>
        <w:tc>
          <w:tcPr/>
          <w:p>
            <w:pPr>
              <w:pStyle w:val="Compact"/>
            </w:pPr>
            <w:r>
              <w:t xml:space="preserve">Prescription line being dispensed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receiving medication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drug.id</w:t>
            </w:r>
          </w:p>
        </w:tc>
        <w:tc>
          <w:tcPr/>
          <w:p>
            <w:pPr>
              <w:pStyle w:val="Compact"/>
            </w:pPr>
            <w:r>
              <w:t xml:space="preserve">Drug dispensed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drug_stock_id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drug_stock.id</w:t>
            </w:r>
          </w:p>
        </w:tc>
        <w:tc>
          <w:tcPr/>
          <w:p>
            <w:pPr>
              <w:pStyle w:val="Compact"/>
            </w:pPr>
            <w:r>
              <w:t xml:space="preserve">Specific batch from which stock was deducted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quantity_dispensed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Quantity dispensed in this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quantity_pending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Remaining quantity not yet dispensed (partial dispensing)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substitution_reason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Reason for generic substitution, if applicable (BR-CLIN-002)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dispensed_by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Pharmacist or dispensing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Dispensing timestamp</w:t>
            </w:r>
          </w:p>
        </w:tc>
      </w:tr>
    </w:tbl>
    <w:bookmarkEnd w:id="58"/>
    <w:bookmarkStart w:id="59" w:name="Xeeee2ee0996288e687c429f3270889130f5dacf"/>
    <w:p>
      <w:pPr>
        <w:pStyle w:val="Heading3"/>
      </w:pPr>
      <w:r>
        <w:t xml:space="preserve">7.8</w:t>
      </w:r>
      <w:r>
        <w:t xml:space="preserve"> </w:t>
      </w:r>
      <w:r>
        <w:rPr>
          <w:rStyle w:val="VerbatimChar"/>
        </w:rPr>
        <w:t xml:space="preserve">narcotic_register</w:t>
      </w:r>
    </w:p>
    <w:p>
      <w:pPr>
        <w:pStyle w:val="FirstParagraph"/>
      </w:pPr>
      <w:r>
        <w:t xml:space="preserve">Controlled substance dispensing register. One entry per dispensing event for Schedule I-V drugs (BR-RX-001). Running balance maintained per controlled substance.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drug.id</w:t>
            </w:r>
          </w:p>
        </w:tc>
        <w:tc>
          <w:tcPr/>
          <w:p>
            <w:pPr>
              <w:pStyle w:val="Compact"/>
            </w:pPr>
            <w:r>
              <w:t xml:space="preserve">Controlled substance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receiving the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prescription.id</w:t>
            </w:r>
          </w:p>
        </w:tc>
        <w:tc>
          <w:tcPr/>
          <w:p>
            <w:pPr>
              <w:pStyle w:val="Compact"/>
            </w:pPr>
            <w:r>
              <w:t xml:space="preserve">Originating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Quantity dispensed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running_balance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Running balance after this dispensing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dispensed_by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Dispensing pharmacist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witness_id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Witness to the dispensing (mandatory for narcotics)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Additional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Dispensing timestamp</w:t>
            </w:r>
          </w:p>
        </w:tc>
      </w:tr>
    </w:tbl>
    <w:bookmarkEnd w:id="59"/>
    <w:bookmarkStart w:id="60" w:name="X15ece8651b67dc33ad027d118269aa7ed93b19c"/>
    <w:p>
      <w:pPr>
        <w:pStyle w:val="Heading3"/>
      </w:pPr>
      <w:r>
        <w:t xml:space="preserve">7.9</w:t>
      </w:r>
      <w:r>
        <w:t xml:space="preserve"> </w:t>
      </w:r>
      <w:r>
        <w:rPr>
          <w:rStyle w:val="VerbatimChar"/>
        </w:rPr>
        <w:t xml:space="preserve">cds_alert</w:t>
      </w:r>
    </w:p>
    <w:p>
      <w:pPr>
        <w:pStyle w:val="FirstParagraph"/>
      </w:pPr>
      <w:r>
        <w:t xml:space="preserve">Clinical Decision Support (CDS) alerts generated during prescribing. Four-tier severity classification (BR-CLIN-004).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Encounter during which the alert was 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prescription_item_id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prescription_item.id</w:t>
            </w:r>
          </w:p>
        </w:tc>
        <w:tc>
          <w:tcPr/>
          <w:p>
            <w:pPr>
              <w:pStyle w:val="Compact"/>
            </w:pPr>
            <w:r>
              <w:t xml:space="preserve">Prescription item that triggered the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CDS rule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DDI-001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ALLERGY-001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DOSE-001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Alert severity: 1 = Info, 2 = Warning, 3 = Serious, 4 = Fatal (BR-CLIN-004)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alert_type</w:t>
            </w:r>
          </w:p>
        </w:tc>
        <w:tc>
          <w:tcPr/>
          <w:p>
            <w:pPr>
              <w:pStyle w:val="Compact"/>
            </w:pPr>
            <w:r>
              <w:t xml:space="preserve">ENUM('drug_drug','drug_allergy','dosing','pregnancy','duplicate_therapy','renal_adjustment')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Alert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drug.id</w:t>
            </w:r>
          </w:p>
        </w:tc>
        <w:tc>
          <w:tcPr/>
          <w:p>
            <w:pPr>
              <w:pStyle w:val="Compact"/>
            </w:pPr>
            <w:r>
              <w:t xml:space="preserve">First drug in the interaction 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drug_b_id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drug.id</w:t>
            </w:r>
          </w:p>
        </w:tc>
        <w:tc>
          <w:tcPr/>
          <w:p>
            <w:pPr>
              <w:pStyle w:val="Compact"/>
            </w:pPr>
            <w:r>
              <w:t xml:space="preserve">Second drug in the interaction pair (NULL for non-interaction alerts)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Alert message displayed to the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alert was acknowledged or 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Alert generation timestamp</w:t>
            </w:r>
          </w:p>
        </w:tc>
      </w:tr>
    </w:tbl>
    <w:bookmarkEnd w:id="60"/>
    <w:bookmarkStart w:id="61" w:name="X86c7aab1d5f7521bcdcdd302acbc7a073613a97"/>
    <w:p>
      <w:pPr>
        <w:pStyle w:val="Heading3"/>
      </w:pPr>
      <w:r>
        <w:t xml:space="preserve">7.10</w:t>
      </w:r>
      <w:r>
        <w:t xml:space="preserve"> </w:t>
      </w:r>
      <w:r>
        <w:rPr>
          <w:rStyle w:val="VerbatimChar"/>
        </w:rPr>
        <w:t xml:space="preserve">cds_override</w:t>
      </w:r>
    </w:p>
    <w:p>
      <w:pPr>
        <w:pStyle w:val="FirstParagraph"/>
      </w:pPr>
      <w:r>
        <w:t xml:space="preserve">Records clinician overrides of CDS alerts. Mandatory for Tier 3 (Serious) alerts; Tier 4 (Fatal) alerts cannot be overridden by prescriber (BR-CLIN-004).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cds_alert_id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cds_alert.id</w:t>
            </w:r>
          </w:p>
        </w:tc>
        <w:tc>
          <w:tcPr/>
          <w:p>
            <w:pPr>
              <w:pStyle w:val="Compact"/>
            </w:pPr>
            <w:r>
              <w:t xml:space="preserve">Alert being overridden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clinician_id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Clinician who overrode the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Documented clinical justification for the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Override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9" w:name="Xc73148a0f206f5a6ff1273b3da05c4a89f52024"/>
    <w:p>
      <w:pPr>
        <w:pStyle w:val="Heading2"/>
      </w:pPr>
      <w:r>
        <w:t xml:space="preserve">8. Laboratory Tables (Phase 1)</w:t>
      </w:r>
    </w:p>
    <w:bookmarkStart w:id="63" w:name="Xa3f50bc33de5eb6a4cc9a44f555efd3d9322868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lab_test</w:t>
      </w:r>
    </w:p>
    <w:p>
      <w:pPr>
        <w:pStyle w:val="FirstParagraph"/>
      </w:pPr>
      <w:r>
        <w:t xml:space="preserve">Laboratory test catalogue per facility. Each test is mapped to LOINC and categorised by department.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test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Test name (e.g., 'Full Blood Count', 'Malaria mRDT', 'Random Blood Sugar')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loinc_code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LOINC code for interoperability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ENUM('haematology','chemistry','microbiology','parasitology','serology','urinalysis','histopathology','immunology')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Laboratory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specimen_type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Required specimen (e.g., 'Whole blood EDTA', 'Serum', 'Urine', 'CSF')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reference_range_male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Normal range for adult males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reference_range_female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Normal range for adult females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reference_range_paediatric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Normal range for paediatric patients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Unit of measurement (e.g., 'g/dL', 'mmol/L', 'cells/uL')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critical_low</w:t>
            </w:r>
          </w:p>
        </w:tc>
        <w:tc>
          <w:tcPr/>
          <w:p>
            <w:pPr>
              <w:pStyle w:val="Compact"/>
            </w:pPr>
            <w:r>
              <w:t xml:space="preserve">DECIMAL(10,3)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Panic value lower threshold (BR-CLIN-003)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critical_high</w:t>
            </w:r>
          </w:p>
        </w:tc>
        <w:tc>
          <w:tcPr/>
          <w:p>
            <w:pPr>
              <w:pStyle w:val="Compact"/>
            </w:pPr>
            <w:r>
              <w:t xml:space="preserve">DECIMAL(10,3)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Panic value upper threshold (BR-CLIN-003)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turnaround_hours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Expected turnaround time in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test deactivated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63"/>
    <w:bookmarkStart w:id="64" w:name="Xb2e32b660fecd558a56942a1836625d9747c7c3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lab_request</w:t>
      </w:r>
    </w:p>
    <w:p>
      <w:pPr>
        <w:pStyle w:val="FirstParagraph"/>
      </w:pPr>
      <w:r>
        <w:t xml:space="preserve">Laboratory investigation request from a clinical encounter.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request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Parent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Requesting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ENUM('routine','urgent','stat')</w:t>
            </w:r>
          </w:p>
        </w:tc>
        <w:tc>
          <w:tcPr/>
          <w:p>
            <w:pPr>
              <w:pStyle w:val="Compact"/>
            </w:pPr>
            <w:r>
              <w:t xml:space="preserve">NOT NULL, DEFAULT 'routine'</w:t>
            </w:r>
          </w:p>
        </w:tc>
        <w:tc>
          <w:tcPr/>
          <w:p>
            <w:pPr>
              <w:pStyle w:val="Compact"/>
            </w:pPr>
            <w:r>
              <w:t xml:space="preserve">Request urgency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ENUM('requested','sample_collected','received','processing','result_ready','validated','cancelled')</w:t>
            </w:r>
          </w:p>
        </w:tc>
        <w:tc>
          <w:tcPr/>
          <w:p>
            <w:pPr>
              <w:pStyle w:val="Compact"/>
            </w:pPr>
            <w:r>
              <w:t xml:space="preserve">NOT NULL, DEFAULT 'requested'</w:t>
            </w:r>
          </w:p>
        </w:tc>
        <w:tc>
          <w:tcPr/>
          <w:p>
            <w:pPr>
              <w:pStyle w:val="Compact"/>
            </w:pPr>
            <w:r>
              <w:t xml:space="preserve">Workflow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clinical_info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Clinical context provided by the requesting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Request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INDEX(facility_id, patient_id)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INDEX(facility_id, status)</w:t>
      </w:r>
      <w:r>
        <w:t xml:space="preserve">.</w:t>
      </w:r>
    </w:p>
    <w:bookmarkEnd w:id="64"/>
    <w:bookmarkStart w:id="65" w:name="X6f8a94f5e7d36b34361a0aa2f983fc9c8a003f6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lab_request_item</w:t>
      </w:r>
    </w:p>
    <w:p>
      <w:pPr>
        <w:pStyle w:val="FirstParagraph"/>
      </w:pPr>
      <w:r>
        <w:t xml:space="preserve">Individual test line within a lab request. One request may contain multiple tests.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lab_request_id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lab_request.id</w:t>
            </w:r>
          </w:p>
        </w:tc>
        <w:tc>
          <w:tcPr/>
          <w:p>
            <w:pPr>
              <w:pStyle w:val="Compact"/>
            </w:pPr>
            <w:r>
              <w:t xml:space="preserve">Parent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lab_test.id</w:t>
            </w:r>
          </w:p>
        </w:tc>
        <w:tc>
          <w:tcPr/>
          <w:p>
            <w:pPr>
              <w:pStyle w:val="Compact"/>
            </w:pPr>
            <w:r>
              <w:t xml:space="preserve">Requested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ENUM('requested','processing','result_ready','validated','cancelled')</w:t>
            </w:r>
          </w:p>
        </w:tc>
        <w:tc>
          <w:tcPr/>
          <w:p>
            <w:pPr>
              <w:pStyle w:val="Compact"/>
            </w:pPr>
            <w:r>
              <w:t xml:space="preserve">NOT NULL, DEFAULT 'requested'</w:t>
            </w:r>
          </w:p>
        </w:tc>
        <w:tc>
          <w:tcPr/>
          <w:p>
            <w:pPr>
              <w:pStyle w:val="Compact"/>
            </w:pPr>
            <w:r>
              <w:t xml:space="preserve">Item-level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65"/>
    <w:bookmarkStart w:id="66" w:name="X3e9704c49e66198a9baf16f17498c19d3f81fb4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lab_sample</w:t>
      </w:r>
    </w:p>
    <w:p>
      <w:pPr>
        <w:pStyle w:val="FirstParagraph"/>
      </w:pPr>
      <w:r>
        <w:t xml:space="preserve">Specimen tracking from collection to receipt in the laboratory.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lab_request_id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lab_request.id</w:t>
            </w:r>
          </w:p>
        </w:tc>
        <w:tc>
          <w:tcPr/>
          <w:p>
            <w:pPr>
              <w:pStyle w:val="Compact"/>
            </w:pPr>
            <w:r>
              <w:t xml:space="preserve">Parent lab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Unique barcode/QR label for the specimen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specimen_type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Specimen type (e.g., 'Whole blood EDTA', 'Serum')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User who collected the specimen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Collection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Lab technician who received the specimen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Receipt timestamp in the laboratory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is_rejected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specimen rejected (haemolysed, insufficient, wrong container)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rejection_reason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Reason for specimen rejection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p>
      <w:pPr>
        <w:pStyle w:val="BodyText"/>
      </w:pPr>
      <w: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UNIQUE(facility_id, barcode)</w:t>
      </w:r>
      <w:r>
        <w:t xml:space="preserve">.</w:t>
      </w:r>
    </w:p>
    <w:bookmarkEnd w:id="66"/>
    <w:bookmarkStart w:id="67" w:name="Xe2e241884d2585713a3c9b2927c165d5fb85c01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lab_result</w:t>
      </w:r>
    </w:p>
    <w:p>
      <w:pPr>
        <w:pStyle w:val="FirstParagraph"/>
      </w:pPr>
      <w:r>
        <w:t xml:space="preserve">Test results entered by lab technicians and validated by lab supervisors. Abnormal and critical values auto-flagged (BR-CLIN-003).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lab_request_item_id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lab_request_item.id</w:t>
            </w:r>
          </w:p>
        </w:tc>
        <w:tc>
          <w:tcPr/>
          <w:p>
            <w:pPr>
              <w:pStyle w:val="Compact"/>
            </w:pPr>
            <w:r>
              <w:t xml:space="preserve">Parent request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Result value (numeric or textual, e.g., '12.5', 'Positive', 'No growth')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numeric_value</w:t>
            </w:r>
          </w:p>
        </w:tc>
        <w:tc>
          <w:tcPr/>
          <w:p>
            <w:pPr>
              <w:pStyle w:val="Compact"/>
            </w:pPr>
            <w:r>
              <w:t xml:space="preserve">DECIMAL(10,3)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Parsed numeric value for range comparison and trending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Unit of 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reference_range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Applicable reference range at time of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is_abnormal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value outside reference range (H or L flag)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is_critical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value exceeds panic threshold (BR-CLIN-003); triggers 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Lab technician who entered the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Lab supervisor who validated the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Validation timestamp; result not visible to clinicians until validated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instrument_id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Analyser/instrument identifier for HL7 v2 interfaced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Result entry timestamp</w:t>
            </w:r>
          </w:p>
        </w:tc>
      </w:tr>
    </w:tbl>
    <w:bookmarkEnd w:id="67"/>
    <w:bookmarkStart w:id="68" w:name="Xe3b0e316cfb26824b3822daee9aa6f2339a99f9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lab_qc_record</w:t>
      </w:r>
    </w:p>
    <w:p>
      <w:pPr>
        <w:pStyle w:val="FirstParagraph"/>
      </w:pPr>
      <w:r>
        <w:t xml:space="preserve">Laboratory quality control records for internal QC monitoring and Levey-Jennings charting.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lab_test.id</w:t>
            </w:r>
          </w:p>
        </w:tc>
        <w:tc>
          <w:tcPr/>
          <w:p>
            <w:pPr>
              <w:pStyle w:val="Compact"/>
            </w:pPr>
            <w:r>
              <w:t xml:space="preserve">Test being quality-controlled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qc_level</w:t>
            </w:r>
          </w:p>
        </w:tc>
        <w:tc>
          <w:tcPr/>
          <w:p>
            <w:pPr>
              <w:pStyle w:val="Compact"/>
            </w:pPr>
            <w:r>
              <w:t xml:space="preserve">ENUM('low','normal','high')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QC material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QC material lot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expected_value</w:t>
            </w:r>
          </w:p>
        </w:tc>
        <w:tc>
          <w:tcPr/>
          <w:p>
            <w:pPr>
              <w:pStyle w:val="Compact"/>
            </w:pPr>
            <w:r>
              <w:t xml:space="preserve">DECIMAL(10,3)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Expected (target) value for QC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observed_value</w:t>
            </w:r>
          </w:p>
        </w:tc>
        <w:tc>
          <w:tcPr/>
          <w:p>
            <w:pPr>
              <w:pStyle w:val="Compact"/>
            </w:pPr>
            <w:r>
              <w:t xml:space="preserve">DECIMAL(10,3)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Observed result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DECIMAL(10,3)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Standard deviation for the 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is_within_range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1 = within 2 SD; 0 = out of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Lab technician who ran QC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corrective_action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Action taken if out of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QC run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6" w:name="Xb377993d71b5307ff1cd88e5d64e4a88a1781c3"/>
    <w:p>
      <w:pPr>
        <w:pStyle w:val="Heading2"/>
      </w:pPr>
      <w:r>
        <w:t xml:space="preserve">9. Billing and Payment Tables (Phase 1)</w:t>
      </w:r>
    </w:p>
    <w:bookmarkStart w:id="70" w:name="X7d15ff3a1de197ac7b7d08e2eefc5a3bd81f039"/>
    <w:p>
      <w:pPr>
        <w:pStyle w:val="Heading3"/>
      </w:pPr>
      <w:r>
        <w:t xml:space="preserve">9.1</w:t>
      </w:r>
      <w:r>
        <w:t xml:space="preserve"> </w:t>
      </w:r>
      <w:r>
        <w:rPr>
          <w:rStyle w:val="VerbatimChar"/>
        </w:rPr>
        <w:t xml:space="preserve">patient_account</w:t>
      </w:r>
    </w:p>
    <w:p>
      <w:pPr>
        <w:pStyle w:val="FirstParagraph"/>
      </w:pPr>
      <w:r>
        <w:t xml:space="preserve">Per-encounter billing account. Accumulates charges and tracks payments (BR-FIN-001).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account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being billed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Associated encounter; NULL for deposit or advance payment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total_charges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Sum of all charges posted to this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total_payments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Sum of all payments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total_adjustments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Sum of write-offs, discounts, and charity adjustments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Outstanding balance (total_charges - total_payments - total_adjustments)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Deposit held for inpatient admissions (BR-FIN-007)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ENUM('open','settled','credit','write_off')</w:t>
            </w:r>
          </w:p>
        </w:tc>
        <w:tc>
          <w:tcPr/>
          <w:p>
            <w:pPr>
              <w:pStyle w:val="Compact"/>
            </w:pPr>
            <w:r>
              <w:t xml:space="preserve">NOT NULL, DEFAULT 'open'</w:t>
            </w:r>
          </w:p>
        </w:tc>
        <w:tc>
          <w:tcPr/>
          <w:p>
            <w:pPr>
              <w:pStyle w:val="Compact"/>
            </w:pPr>
            <w:r>
              <w:t xml:space="preserve">Account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Account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bookmarkEnd w:id="70"/>
    <w:bookmarkStart w:id="71" w:name="Xb481e6b9c8a9acac2cb71844b817298816118d1"/>
    <w:p>
      <w:pPr>
        <w:pStyle w:val="Heading3"/>
      </w:pPr>
      <w:r>
        <w:t xml:space="preserve">9.2</w:t>
      </w:r>
      <w:r>
        <w:t xml:space="preserve"> </w:t>
      </w:r>
      <w:r>
        <w:rPr>
          <w:rStyle w:val="VerbatimChar"/>
        </w:rPr>
        <w:t xml:space="preserve">charge</w:t>
      </w:r>
    </w:p>
    <w:p>
      <w:pPr>
        <w:pStyle w:val="FirstParagraph"/>
      </w:pPr>
      <w:r>
        <w:t xml:space="preserve">Individual charge line posted to a patient account. Auto-generated from clinical activities (BR-FIN-001).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charge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patient_account_id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patient_account.id</w:t>
            </w:r>
          </w:p>
        </w:tc>
        <w:tc>
          <w:tcPr/>
          <w:p>
            <w:pPr>
              <w:pStyle w:val="Compact"/>
            </w:pPr>
            <w:r>
              <w:t xml:space="preserve">Parent billing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service_type</w:t>
            </w:r>
          </w:p>
        </w:tc>
        <w:tc>
          <w:tcPr/>
          <w:p>
            <w:pPr>
              <w:pStyle w:val="Compact"/>
            </w:pPr>
            <w:r>
              <w:t xml:space="preserve">ENUM('consultation','lab','drug','procedure','bed_day','radiology','registration','other')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Service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 to the source record (encounter, lab_request_item, dispensing_record, procedure)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charge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Number of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Price per unit from the applicable price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Total charge amount (quantity x unit_price)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auto_generated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1 = system-generated; 0 = manually entered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charge reversed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User who voided the charge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voided_reason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Reason for voiding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Charge posting timestamp</w:t>
            </w:r>
          </w:p>
        </w:tc>
      </w:tr>
    </w:tbl>
    <w:bookmarkEnd w:id="71"/>
    <w:bookmarkStart w:id="72" w:name="X648784d37eaed3a208005a2a69139bec8b79113"/>
    <w:p>
      <w:pPr>
        <w:pStyle w:val="Heading3"/>
      </w:pPr>
      <w:r>
        <w:t xml:space="preserve">9.3</w:t>
      </w:r>
      <w:r>
        <w:t xml:space="preserve"> </w:t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Payment receipt against a patient account. Supports multiple payment modes including mobile money (BR-FIN-003).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payment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patient_account_id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patient_account.id</w:t>
            </w:r>
          </w:p>
        </w:tc>
        <w:tc>
          <w:tcPr/>
          <w:p>
            <w:pPr>
              <w:pStyle w:val="Compact"/>
            </w:pPr>
            <w:r>
              <w:t xml:space="preserve">Parent billing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Payment 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payment_mode</w:t>
            </w:r>
          </w:p>
        </w:tc>
        <w:tc>
          <w:tcPr/>
          <w:p>
            <w:pPr>
              <w:pStyle w:val="Compact"/>
            </w:pPr>
            <w:r>
              <w:t xml:space="preserve">ENUM('cash','mtn_momo','airtel_money','card','bank_transfer','cheque','insurance')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Payment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reference_number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External reference (MoMo transaction ID, card reference, cheque 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cashier_id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Cashier who recorded the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cashier_session_id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cashier_session.id</w:t>
            </w:r>
          </w:p>
        </w:tc>
        <w:tc>
          <w:tcPr/>
          <w:p>
            <w:pPr>
              <w:pStyle w:val="Compact"/>
            </w:pPr>
            <w:r>
              <w:t xml:space="preserve">Cashier session for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payment reversed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User who voided the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voided_reason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Reason for voiding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Payment timestamp</w:t>
            </w:r>
          </w:p>
        </w:tc>
      </w:tr>
    </w:tbl>
    <w:bookmarkEnd w:id="72"/>
    <w:bookmarkStart w:id="73" w:name="X78cf35f58e590f20821709af2b7ea7c64540cd5"/>
    <w:p>
      <w:pPr>
        <w:pStyle w:val="Heading3"/>
      </w:pPr>
      <w:r>
        <w:t xml:space="preserve">9.4</w:t>
      </w:r>
      <w:r>
        <w:t xml:space="preserve"> </w:t>
      </w:r>
      <w:r>
        <w:rPr>
          <w:rStyle w:val="VerbatimChar"/>
        </w:rPr>
        <w:t xml:space="preserve">receipt</w:t>
      </w:r>
    </w:p>
    <w:p>
      <w:pPr>
        <w:pStyle w:val="FirstParagraph"/>
      </w:pPr>
      <w:r>
        <w:t xml:space="preserve">Printed receipt linked to a payment. Immutable once generated.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receipt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payment.id</w:t>
            </w:r>
          </w:p>
        </w:tc>
        <w:tc>
          <w:tcPr/>
          <w:p>
            <w:pPr>
              <w:pStyle w:val="Compact"/>
            </w:pPr>
            <w:r>
              <w:t xml:space="preserve">Parent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Sequential receipt number, unique per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Receipt amount (matches payment amount)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of first print; NULL if not yet printed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reprint_count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Number of times the receipt has been reprinted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Receipt generation timestamp</w:t>
            </w:r>
          </w:p>
        </w:tc>
      </w:tr>
    </w:tbl>
    <w:p>
      <w:pPr>
        <w:pStyle w:val="BodyText"/>
      </w:pPr>
      <w: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UNIQUE(facility_id, receipt_number)</w:t>
      </w:r>
      <w:r>
        <w:t xml:space="preserve">.</w:t>
      </w:r>
    </w:p>
    <w:bookmarkEnd w:id="73"/>
    <w:bookmarkStart w:id="74" w:name="X7751ffd8db9242c81ae4c29bd58de985d94d99a"/>
    <w:p>
      <w:pPr>
        <w:pStyle w:val="Heading3"/>
      </w:pPr>
      <w:r>
        <w:t xml:space="preserve">9.5</w:t>
      </w:r>
      <w:r>
        <w:t xml:space="preserve"> </w:t>
      </w:r>
      <w:r>
        <w:rPr>
          <w:rStyle w:val="VerbatimChar"/>
        </w:rPr>
        <w:t xml:space="preserve">cashier_session</w:t>
      </w:r>
    </w:p>
    <w:p>
      <w:pPr>
        <w:pStyle w:val="FirstParagraph"/>
      </w:pPr>
      <w:r>
        <w:t xml:space="preserve">Daily cashier shift reconciliation (BR-FIN-004).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session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cashier_id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Cashier who opened the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opening_float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Cash float at session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total_cash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Total cash collected during the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total_mtn_momo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Total MTN MoMo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total_airtel_money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Total Airtel Money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total_card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Total card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total_bank_transfer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Total bank transfer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closing_float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Cash float at session 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banking_amount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Amount banked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Discrepancy between expected and actual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variance_note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Explanation for variance exceeding UGX 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ENUM('open','closed')</w:t>
            </w:r>
          </w:p>
        </w:tc>
        <w:tc>
          <w:tcPr/>
          <w:p>
            <w:pPr>
              <w:pStyle w:val="Compact"/>
            </w:pPr>
            <w:r>
              <w:t xml:space="preserve">NOT NULL, DEFAULT 'open'</w:t>
            </w:r>
          </w:p>
        </w:tc>
        <w:tc>
          <w:tcPr/>
          <w:p>
            <w:pPr>
              <w:pStyle w:val="Compact"/>
            </w:pPr>
            <w:r>
              <w:t xml:space="preserve">Session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Supervisor who reviewed the session (for variances)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Session open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Session close timestamp</w:t>
            </w:r>
          </w:p>
        </w:tc>
      </w:tr>
    </w:tbl>
    <w:bookmarkEnd w:id="74"/>
    <w:bookmarkStart w:id="75" w:name="Xde2884503698fea163222a1237c9f8a1a856cf2"/>
    <w:p>
      <w:pPr>
        <w:pStyle w:val="Heading3"/>
      </w:pPr>
      <w:r>
        <w:t xml:space="preserve">9.6</w:t>
      </w:r>
      <w:r>
        <w:t xml:space="preserve"> </w:t>
      </w:r>
      <w:r>
        <w:rPr>
          <w:rStyle w:val="VerbatimChar"/>
        </w:rPr>
        <w:t xml:space="preserve">price_list</w:t>
      </w:r>
    </w:p>
    <w:p>
      <w:pPr>
        <w:pStyle w:val="FirstParagraph"/>
      </w:pPr>
      <w:r>
        <w:t xml:space="preserve">Configurable pricing per service type, supporting patient category-based pricing tiers (cash, insurance, staff, indigent).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service_type</w:t>
            </w:r>
          </w:p>
        </w:tc>
        <w:tc>
          <w:tcPr/>
          <w:p>
            <w:pPr>
              <w:pStyle w:val="Compact"/>
            </w:pPr>
            <w:r>
              <w:t xml:space="preserve">ENUM('consultation','lab','drug','procedure','bed_day','radiology','registration','other')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Service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 to the source catalogue record (lab_test, drug,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service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ENUM('cash','insurance','staff','indigent','vip')</w:t>
            </w:r>
          </w:p>
        </w:tc>
        <w:tc>
          <w:tcPr/>
          <w:p>
            <w:pPr>
              <w:pStyle w:val="Compact"/>
            </w:pPr>
            <w:r>
              <w:t xml:space="preserve">NOT NULL, DEFAULT 'cash'</w:t>
            </w:r>
          </w:p>
        </w:tc>
        <w:tc>
          <w:tcPr/>
          <w:p>
            <w:pPr>
              <w:pStyle w:val="Compact"/>
            </w:pPr>
            <w:r>
              <w:t xml:space="preserve">Patient pricing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Price for this service under this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NOT NULL, DEFAULT 'UGX'</w:t>
            </w:r>
          </w:p>
        </w:tc>
        <w:tc>
          <w:tcPr/>
          <w:p>
            <w:pPr>
              <w:pStyle w:val="Compact"/>
            </w:pPr>
            <w:r>
              <w:t xml:space="preserve">ISO 4217 currency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Date from which this price is effective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Date until which this price is effective; NULL = no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price superseded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INDEX(facility_id, service_type, category, is_active)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Xe7b3f53934f1ec8e3d4b6dc5e00cb593637b288"/>
    <w:p>
      <w:pPr>
        <w:pStyle w:val="Heading2"/>
      </w:pPr>
      <w:r>
        <w:t xml:space="preserve">10. Appointment Tables (Phase 1)</w:t>
      </w:r>
    </w:p>
    <w:bookmarkStart w:id="77" w:name="X4433e0edc140e85b43c4b50204699e5f1bd0692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appointment</w:t>
      </w:r>
    </w:p>
    <w:p>
      <w:pPr>
        <w:pStyle w:val="FirstParagraph"/>
      </w:pPr>
      <w:r>
        <w:t xml:space="preserve">Patient appointment booking with SMS/WhatsApp reminders.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appointment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Assigned doctor; NULL for department-level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Target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Scheduled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time_slot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Scheduled start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duration_minutes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30</w:t>
            </w:r>
          </w:p>
        </w:tc>
        <w:tc>
          <w:tcPr/>
          <w:p>
            <w:pPr>
              <w:pStyle w:val="Compact"/>
            </w:pPr>
            <w:r>
              <w:t xml:space="preserve">Expected duration in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Reason for visit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ENUM('booked','confirmed','arrived','in_progress','completed','cancelled','no_show')</w:t>
            </w:r>
          </w:p>
        </w:tc>
        <w:tc>
          <w:tcPr/>
          <w:p>
            <w:pPr>
              <w:pStyle w:val="Compact"/>
            </w:pPr>
            <w:r>
              <w:t xml:space="preserve">NOT NULL, DEFAULT 'booked'</w:t>
            </w:r>
          </w:p>
        </w:tc>
        <w:tc>
          <w:tcPr/>
          <w:p>
            <w:pPr>
              <w:pStyle w:val="Compact"/>
            </w:pPr>
            <w:r>
              <w:t xml:space="preserve">Appointment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reminder_sent_at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when SMS/WhatsApp reminder was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reminder_method</w:t>
            </w:r>
          </w:p>
        </w:tc>
        <w:tc>
          <w:tcPr/>
          <w:p>
            <w:pPr>
              <w:pStyle w:val="Compact"/>
            </w:pPr>
            <w:r>
              <w:t xml:space="preserve">ENUM('sms','whatsapp','email','none')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Reminder delivery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User who booked the appointment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cancellation_reason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Reason for cancellation or no-show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INDEX(facility_id, doctor_id, appointment_date)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INDEX(facility_id, patient_id)</w:t>
      </w:r>
      <w:r>
        <w:t xml:space="preserve">.</w:t>
      </w:r>
    </w:p>
    <w:bookmarkEnd w:id="77"/>
    <w:bookmarkStart w:id="78" w:name="X494a03aa11623aa8d7da646e6111461254183ff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doctor_availability</w:t>
      </w:r>
    </w:p>
    <w:p>
      <w:pPr>
        <w:pStyle w:val="FirstParagraph"/>
      </w:pPr>
      <w:r>
        <w:t xml:space="preserve">Recurring weekly availability schedule per doctor.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day_of_week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Day of week: 0 = Monday, 6 = Sunday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Availability start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Availability end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slot_duration_minutes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30</w:t>
            </w:r>
          </w:p>
        </w:tc>
        <w:tc>
          <w:tcPr/>
          <w:p>
            <w:pPr>
              <w:pStyle w:val="Compact"/>
            </w:pPr>
            <w:r>
              <w:t xml:space="preserve">Duration per appointment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max_patients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Maximum patients per session; NULL =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availability 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p>
      <w:pPr>
        <w:pStyle w:val="BodyText"/>
      </w:pPr>
      <w: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UNIQUE(facility_id, doctor_id, day_of_week)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X87123fb3a75f00f99642afb0585bc8ec5c3ea53"/>
    <w:p>
      <w:pPr>
        <w:pStyle w:val="Heading2"/>
      </w:pPr>
      <w:r>
        <w:t xml:space="preserve">10. AI Intelligence and Patient-Account Tables</w:t>
      </w:r>
    </w:p>
    <w:bookmarkStart w:id="80" w:name="X396698fbd6d9801523e82dfcb1d607602d4a2cf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tenant_ai_config</w:t>
      </w:r>
    </w:p>
    <w:p>
      <w:pPr>
        <w:pStyle w:val="FirstParagraph"/>
      </w:pPr>
      <w:r>
        <w:t xml:space="preserve">Per-tenant AI provider configuration. One row per tenant. API keys are encrypted at rest using AES-256-GCM (Security Architecture, Section 8.5).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  <w:r>
              <w:t xml:space="preserve">, UNIQUE</w:t>
            </w:r>
          </w:p>
        </w:tc>
        <w:tc>
          <w:tcPr/>
          <w:p>
            <w:pPr>
              <w:pStyle w:val="Compact"/>
            </w:pPr>
            <w:r>
              <w:t xml:space="preserve">One config row per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primary_provider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Active adapter: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deepseek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primary_api_key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AES-256-GCM encrypted API key for the primary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failover_provider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Fallback adapter if primary times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failover_api_key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AES-256-GCM encrypted API key for the failover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billing_model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credit_pack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credit_pack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flat_fee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credit_balance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Token credit balance — decremented per request under</w:t>
            </w:r>
            <w:r>
              <w:t xml:space="preserve"> </w:t>
            </w:r>
            <w:r>
              <w:rPr>
                <w:rStyle w:val="VerbatimChar"/>
              </w:rPr>
              <w:t xml:space="preserve">credit_pack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bookmarkEnd w:id="80"/>
    <w:bookmarkStart w:id="81" w:name="X49c2669fc8cd201830484d14ddc01d048fabd41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ai_capability_toggles</w:t>
      </w:r>
    </w:p>
    <w:p>
      <w:pPr>
        <w:pStyle w:val="FirstParagraph"/>
      </w:pPr>
      <w:r>
        <w:t xml:space="preserve">Per-capability on/off switches per tenant. Six rows per tenant (one per capability), seeded at AI module activation.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capability_key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clinical_docs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icd_coding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differential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plain_language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claim_scrub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outbreak_alert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1 = capability active; 0 = capability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toggle timestamp</w:t>
            </w:r>
          </w:p>
        </w:tc>
      </w:tr>
    </w:tbl>
    <w:p>
      <w:pPr>
        <w:pStyle w:val="BodyText"/>
      </w:pPr>
      <w: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UNIQUE(tenant_id, capability_key)</w:t>
      </w:r>
      <w:r>
        <w:t xml:space="preserve">.</w:t>
      </w:r>
    </w:p>
    <w:bookmarkEnd w:id="81"/>
    <w:bookmarkStart w:id="82" w:name="X8a03aa9f0ca339d539667e564654006eb041248"/>
    <w:p>
      <w:pPr>
        <w:pStyle w:val="Heading3"/>
      </w:pPr>
      <w:r>
        <w:t xml:space="preserve">10.3</w:t>
      </w:r>
      <w:r>
        <w:t xml:space="preserve"> </w:t>
      </w:r>
      <w:r>
        <w:rPr>
          <w:rStyle w:val="VerbatimChar"/>
        </w:rPr>
        <w:t xml:space="preserve">ai_usage_log</w:t>
      </w:r>
    </w:p>
    <w:p>
      <w:pPr>
        <w:pStyle w:val="FirstParagraph"/>
      </w:pPr>
      <w:r>
        <w:t xml:space="preserve">Append-only token metering log. One row per AI request. Used for billing reconciliation and the admin usage dashboard.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log entry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Capability key (e.g.,</w:t>
            </w:r>
            <w:r>
              <w:t xml:space="preserve"> </w:t>
            </w:r>
            <w:r>
              <w:rPr>
                <w:rStyle w:val="VerbatimChar"/>
              </w:rPr>
              <w:t xml:space="preserve">clinical_docs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icd_coding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Adapter used for the request (e.g.,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Model variant used (e.g.,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claude-haiku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input_tokens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Token count for the input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output_tokens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Token count for the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total_tokens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Computed:</w:t>
            </w:r>
            <w:r>
              <w:t xml:space="preserve"> </w:t>
            </w:r>
            <w:r>
              <w:rPr>
                <w:rStyle w:val="VerbatimChar"/>
              </w:rPr>
              <w:t xml:space="preserve">input_tokens + output_tokens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UTC timestamp of the request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response_latency_ms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End-to-end response time in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was_failover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failover provider was used for this request</w:t>
            </w:r>
          </w:p>
        </w:tc>
      </w:tr>
    </w:tbl>
    <w:p>
      <w:pPr>
        <w:pStyle w:val="BodyText"/>
      </w:pPr>
      <w:r>
        <w:t xml:space="preserve">Index:</w:t>
      </w:r>
      <w:r>
        <w:t xml:space="preserve"> </w:t>
      </w:r>
      <w:r>
        <w:rPr>
          <w:rStyle w:val="VerbatimChar"/>
        </w:rPr>
        <w:t xml:space="preserve">INDEX(tenant_id, capability, request_timestamp)</w:t>
      </w:r>
      <w:r>
        <w:t xml:space="preserve"> </w:t>
      </w:r>
      <w:r>
        <w:t xml:space="preserve">for usage dashboard queries.</w:t>
      </w:r>
    </w:p>
    <w:bookmarkEnd w:id="82"/>
    <w:bookmarkStart w:id="83" w:name="X81e45b1eccfee104eada1564b197f3de2bf534d"/>
    <w:p>
      <w:pPr>
        <w:pStyle w:val="Heading3"/>
      </w:pPr>
      <w:r>
        <w:t xml:space="preserve">10.4</w:t>
      </w:r>
      <w:r>
        <w:t xml:space="preserve"> </w:t>
      </w:r>
      <w:r>
        <w:rPr>
          <w:rStyle w:val="VerbatimChar"/>
        </w:rPr>
        <w:t xml:space="preserve">billing_accounts</w:t>
      </w:r>
    </w:p>
    <w:p>
      <w:pPr>
        <w:pStyle w:val="FirstParagraph"/>
      </w:pPr>
      <w:r>
        <w:t xml:space="preserve">Billing account entity. Decoupled from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. One account may cover multiple patients (family, corporate, insurance group). A default account of type</w:t>
      </w:r>
      <w:r>
        <w:t xml:space="preserve"> </w:t>
      </w:r>
      <w:r>
        <w:rPr>
          <w:rStyle w:val="VerbatimChar"/>
        </w:rPr>
        <w:t xml:space="preserve">individual</w:t>
      </w:r>
      <w:r>
        <w:t xml:space="preserve"> </w:t>
      </w:r>
      <w:r>
        <w:t xml:space="preserve">is auto-created by an application event on every new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insert (RULE-ACCT-001).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billing account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Payer name — person, school, insurer, or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account_type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individual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individual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corporate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insurance_group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institutional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payer_contact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Primary billing contact (phone or email)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insurance_policy_id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→</w:t>
            </w:r>
            <w:r>
              <w:t xml:space="preserve"> </w:t>
            </w:r>
            <w:r>
              <w:rPr>
                <w:rStyle w:val="VerbatimChar"/>
              </w:rPr>
              <w:t xml:space="preserve">insurance_policies.id</w:t>
            </w:r>
          </w:p>
        </w:tc>
        <w:tc>
          <w:tcPr/>
          <w:p>
            <w:pPr>
              <w:pStyle w:val="Compact"/>
            </w:pPr>
            <w:r>
              <w:t xml:space="preserve">Linked insurance policy; all linked patients are covered (RULE-ACCT-007)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is_archived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account archived; read-only (RULE-ACCT-009)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Account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pPr>
        <w:pStyle w:val="BodyText"/>
      </w:pPr>
      <w:r>
        <w:t xml:space="preserve">Note: The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table no longer carries billing fields directly. All charge references are linked via</w:t>
      </w:r>
      <w:r>
        <w:t xml:space="preserve"> </w:t>
      </w:r>
      <w:r>
        <w:rPr>
          <w:rStyle w:val="VerbatimChar"/>
        </w:rPr>
        <w:t xml:space="preserve">patient_account_links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billing_accounts</w:t>
      </w:r>
      <w:r>
        <w:t xml:space="preserve"> </w:t>
      </w:r>
      <w:r>
        <w:t xml:space="preserve">row.</w:t>
      </w:r>
    </w:p>
    <w:bookmarkEnd w:id="83"/>
    <w:bookmarkStart w:id="84" w:name="Xbdd597df83d65a95900e400a869c3acf4460b46"/>
    <w:p>
      <w:pPr>
        <w:pStyle w:val="Heading3"/>
      </w:pPr>
      <w:r>
        <w:t xml:space="preserve">10.5</w:t>
      </w:r>
      <w:r>
        <w:t xml:space="preserve"> </w:t>
      </w:r>
      <w:r>
        <w:rPr>
          <w:rStyle w:val="VerbatimChar"/>
        </w:rPr>
        <w:t xml:space="preserve">patient_account_links</w:t>
      </w:r>
    </w:p>
    <w:p>
      <w:pPr>
        <w:pStyle w:val="FirstParagraph"/>
      </w:pPr>
      <w:r>
        <w:t xml:space="preserve">Junction table linking patients to billing accounts. A patient may be linked to one active billing account. Many patients may share one account (RULE-ACCT-002).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patients.id</w:t>
            </w:r>
            <w:r>
              <w:t xml:space="preserve">, ON DELETE RESTRICT</w:t>
            </w:r>
          </w:p>
        </w:tc>
        <w:tc>
          <w:tcPr/>
          <w:p>
            <w:pPr>
              <w:pStyle w:val="Compact"/>
            </w:pPr>
            <w:r>
              <w:t xml:space="preserve">Patient being linked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billing_account_id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billing_accounts.id</w:t>
            </w:r>
            <w:r>
              <w:t xml:space="preserve">, ON DELETE RESTRICT</w:t>
            </w:r>
          </w:p>
        </w:tc>
        <w:tc>
          <w:tcPr/>
          <w:p>
            <w:pPr>
              <w:pStyle w:val="Compact"/>
            </w:pPr>
            <w:r>
              <w:t xml:space="preserve">Target billing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Timestamp when the link was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Billing administrator who created the link</w:t>
            </w:r>
          </w:p>
        </w:tc>
      </w:tr>
    </w:tbl>
    <w:p>
      <w:pPr>
        <w:pStyle w:val="BodyText"/>
      </w:pPr>
      <w: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UNIQUE(patient_id)</w:t>
      </w:r>
      <w:r>
        <w:t xml:space="preserve"> </w:t>
      </w:r>
      <w:r>
        <w:t xml:space="preserve">— each patient has exactly one active billing account link at a time.</w:t>
      </w:r>
    </w:p>
    <w:bookmarkEnd w:id="84"/>
    <w:bookmarkStart w:id="85" w:name="X9a394b75102f25a6cc62c9e7598f7bacbb87322"/>
    <w:p>
      <w:pPr>
        <w:pStyle w:val="Heading3"/>
      </w:pPr>
      <w:r>
        <w:t xml:space="preserve">10.6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Update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receives one additional column to support internationalisation: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locale_preference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User's preferred UI language: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</w:p>
        </w:tc>
      </w:tr>
    </w:tbl>
    <w:p>
      <w:pPr>
        <w:pStyle w:val="BodyText"/>
      </w:pPr>
      <w:r>
        <w:t xml:space="preserve">This column is read by</w:t>
      </w:r>
      <w:r>
        <w:t xml:space="preserve"> </w:t>
      </w:r>
      <w:r>
        <w:rPr>
          <w:rStyle w:val="VerbatimChar"/>
        </w:rPr>
        <w:t xml:space="preserve">LocaleResolver</w:t>
      </w:r>
      <w:r>
        <w:t xml:space="preserve"> </w:t>
      </w:r>
      <w:r>
        <w:t xml:space="preserve">at the start of every authenticated request to set the active application locale.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1a4fc926a00b734364add7af830221c03cdb544"/>
    <w:p>
      <w:pPr>
        <w:pStyle w:val="Heading2"/>
      </w:pPr>
      <w:r>
        <w:t xml:space="preserve">11. Phase 2 Tables (Key Columns Only)</w:t>
      </w:r>
    </w:p>
    <w:p>
      <w:pPr>
        <w:pStyle w:val="FirstParagraph"/>
      </w:pPr>
      <w:r>
        <w:t xml:space="preserve">The following tables are listed with their key columns to establish the data model direction. Full column definitions will be specified at the start of Phase 2 development.</w:t>
      </w:r>
    </w:p>
    <w:bookmarkStart w:id="87" w:name="Xd498ae712246963ba77ea4537c146bc4e599777"/>
    <w:p>
      <w:pPr>
        <w:pStyle w:val="Heading3"/>
      </w:pPr>
      <w:r>
        <w:t xml:space="preserve">11.1 Inpatient Department (IPD)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admission</w:t>
            </w:r>
          </w:p>
        </w:tc>
        <w:tc>
          <w:tcPr/>
          <w:p>
            <w:pPr>
              <w:pStyle w:val="Compact"/>
            </w:pPr>
            <w:r>
              <w:t xml:space="preserve">id, facility_id, patient_id, encounter_id, bed_id, ward_id, admitting_doctor_id, admission_date, discharge_date, discharge_type, status</w:t>
            </w:r>
          </w:p>
        </w:tc>
        <w:tc>
          <w:tcPr/>
          <w:p>
            <w:pPr>
              <w:pStyle w:val="Compact"/>
            </w:pPr>
            <w:r>
              <w:t xml:space="preserve">Inpatient admission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</w:t>
            </w:r>
          </w:p>
        </w:tc>
        <w:tc>
          <w:tcPr/>
          <w:p>
            <w:pPr>
              <w:pStyle w:val="Compact"/>
            </w:pPr>
            <w:r>
              <w:t xml:space="preserve">id, facility_id, name, ward_type, total_beds, is_active</w:t>
            </w:r>
          </w:p>
        </w:tc>
        <w:tc>
          <w:tcPr/>
          <w:p>
            <w:pPr>
              <w:pStyle w:val="Compact"/>
            </w:pPr>
            <w:r>
              <w:t xml:space="preserve">Ward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</w:t>
            </w:r>
          </w:p>
        </w:tc>
        <w:tc>
          <w:tcPr/>
          <w:p>
            <w:pPr>
              <w:pStyle w:val="Compact"/>
            </w:pPr>
            <w:r>
              <w:t xml:space="preserve">id, facility_id, ward_id, bed_number, status (available/occupied/reserved/maintenance)</w:t>
            </w:r>
          </w:p>
        </w:tc>
        <w:tc>
          <w:tcPr/>
          <w:p>
            <w:pPr>
              <w:pStyle w:val="Compact"/>
            </w:pPr>
            <w:r>
              <w:t xml:space="preserve">Individual bed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nursing_note</w:t>
            </w:r>
          </w:p>
        </w:tc>
        <w:tc>
          <w:tcPr/>
          <w:p>
            <w:pPr>
              <w:pStyle w:val="Compact"/>
            </w:pPr>
            <w:r>
              <w:t xml:space="preserve">id, facility_id, admission_id, shift, content, authored_by, created_at</w:t>
            </w:r>
          </w:p>
        </w:tc>
        <w:tc>
          <w:tcPr/>
          <w:p>
            <w:pPr>
              <w:pStyle w:val="Compact"/>
            </w:pPr>
            <w:r>
              <w:t xml:space="preserve">Shift-by-shift nursing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drug_round</w:t>
            </w:r>
          </w:p>
        </w:tc>
        <w:tc>
          <w:tcPr/>
          <w:p>
            <w:pPr>
              <w:pStyle w:val="Compact"/>
            </w:pPr>
            <w:r>
              <w:t xml:space="preserve">id, facility_id, admission_id, prescription_item_id, scheduled_at, status (ordered/given/held/refused), administered_by</w:t>
            </w:r>
          </w:p>
        </w:tc>
        <w:tc>
          <w:tcPr/>
          <w:p>
            <w:pPr>
              <w:pStyle w:val="Compact"/>
            </w:pPr>
            <w:r>
              <w:t xml:space="preserve">Medication administration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fluid_balance</w:t>
            </w:r>
          </w:p>
        </w:tc>
        <w:tc>
          <w:tcPr/>
          <w:p>
            <w:pPr>
              <w:pStyle w:val="Compact"/>
            </w:pPr>
            <w:r>
              <w:t xml:space="preserve">id, facility_id, admission_id, datetime, intake_type, intake_volume_ml, output_type, output_volume_ml, recorded_by</w:t>
            </w:r>
          </w:p>
        </w:tc>
        <w:tc>
          <w:tcPr/>
          <w:p>
            <w:pPr>
              <w:pStyle w:val="Compact"/>
            </w:pPr>
            <w:r>
              <w:t xml:space="preserve">Intake and output charting</w:t>
            </w:r>
          </w:p>
        </w:tc>
      </w:tr>
    </w:tbl>
    <w:bookmarkEnd w:id="87"/>
    <w:bookmarkStart w:id="88" w:name="X0f7de584140ccb4cf7e06efebd8692e03249734"/>
    <w:p>
      <w:pPr>
        <w:pStyle w:val="Heading3"/>
      </w:pPr>
      <w:r>
        <w:t xml:space="preserve">11.2 Maternity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anc_registration</w:t>
            </w:r>
          </w:p>
        </w:tc>
        <w:tc>
          <w:tcPr/>
          <w:p>
            <w:pPr>
              <w:pStyle w:val="Compact"/>
            </w:pPr>
            <w:r>
              <w:t xml:space="preserve">id, facility_id, patient_id, lmp_date, edd, gravida, parity, risk_level</w:t>
            </w:r>
          </w:p>
        </w:tc>
        <w:tc>
          <w:tcPr/>
          <w:p>
            <w:pPr>
              <w:pStyle w:val="Compact"/>
            </w:pPr>
            <w:r>
              <w:t xml:space="preserve">ANC enrolment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anc_visit</w:t>
            </w:r>
          </w:p>
        </w:tc>
        <w:tc>
          <w:tcPr/>
          <w:p>
            <w:pPr>
              <w:pStyle w:val="Compact"/>
            </w:pPr>
            <w:r>
              <w:t xml:space="preserve">id, facility_id, anc_registration_id, visit_number, gestational_age_weeks, fundal_height, fetal_heart_rate, presentation, blood_pressure</w:t>
            </w:r>
          </w:p>
        </w:tc>
        <w:tc>
          <w:tcPr/>
          <w:p>
            <w:pPr>
              <w:pStyle w:val="Compact"/>
            </w:pPr>
            <w:r>
              <w:t xml:space="preserve">ANC visit record (ANC1-ANC8+)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id, facility_id, anc_registration_id, encounter_id, mode (svd/cs/vacuum/forceps), outcome (live_birth/stillbirth/neonatal_death), birth_weight, apgar_1min, apgar_5min, delivered_by</w:t>
            </w:r>
          </w:p>
        </w:tc>
        <w:tc>
          <w:tcPr/>
          <w:p>
            <w:pPr>
              <w:pStyle w:val="Compact"/>
            </w:pPr>
            <w:r>
              <w:t xml:space="preserve">Delivery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newborn</w:t>
            </w:r>
          </w:p>
        </w:tc>
        <w:tc>
          <w:tcPr/>
          <w:p>
            <w:pPr>
              <w:pStyle w:val="Compact"/>
            </w:pPr>
            <w:r>
              <w:t xml:space="preserve">id, facility_id, delivery_id, mother_patient_id, sex, birth_weight, apgar_1min, apgar_5min, neonatal_assessment</w:t>
            </w:r>
          </w:p>
        </w:tc>
        <w:tc>
          <w:tcPr/>
          <w:p>
            <w:pPr>
              <w:pStyle w:val="Compact"/>
            </w:pPr>
            <w:r>
              <w:t xml:space="preserve">Newborn record linked to mother</w:t>
            </w:r>
          </w:p>
        </w:tc>
      </w:tr>
    </w:tbl>
    <w:bookmarkEnd w:id="88"/>
    <w:bookmarkStart w:id="89" w:name="X783b56bf6b1b59cf8f548c40354c5b1fe6a270c"/>
    <w:p>
      <w:pPr>
        <w:pStyle w:val="Heading3"/>
      </w:pPr>
      <w:r>
        <w:t xml:space="preserve">11.3 Immunisation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vaccination_record</w:t>
            </w:r>
          </w:p>
        </w:tc>
        <w:tc>
          <w:tcPr/>
          <w:p>
            <w:pPr>
              <w:pStyle w:val="Compact"/>
            </w:pPr>
            <w:r>
              <w:t xml:space="preserve">id, facility_id, patient_id, vaccine_name, dose_number, batch_number, site, administered_by, administered_at</w:t>
            </w:r>
          </w:p>
        </w:tc>
        <w:tc>
          <w:tcPr/>
          <w:p>
            <w:pPr>
              <w:pStyle w:val="Compact"/>
            </w:pPr>
            <w:r>
              <w:t xml:space="preserve">Vaccine administration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epi_schedule</w:t>
            </w:r>
          </w:p>
        </w:tc>
        <w:tc>
          <w:tcPr/>
          <w:p>
            <w:pPr>
              <w:pStyle w:val="Compact"/>
            </w:pPr>
            <w:r>
              <w:t xml:space="preserve">id, country_code, vaccine_name, dose_number, scheduled_age_weeks, is_active</w:t>
            </w:r>
          </w:p>
        </w:tc>
        <w:tc>
          <w:tcPr/>
          <w:p>
            <w:pPr>
              <w:pStyle w:val="Compact"/>
            </w:pPr>
            <w:r>
              <w:t xml:space="preserve">Country-specific EPI schedule</w:t>
            </w:r>
          </w:p>
        </w:tc>
      </w:tr>
    </w:tbl>
    <w:bookmarkEnd w:id="89"/>
    <w:bookmarkStart w:id="90" w:name="X8fdf1d519360f88ff2fc9ef9a070c77c560c1c1"/>
    <w:p>
      <w:pPr>
        <w:pStyle w:val="Heading3"/>
      </w:pPr>
      <w:r>
        <w:t xml:space="preserve">11.4 Insurance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insurance_scheme</w:t>
            </w:r>
          </w:p>
        </w:tc>
        <w:tc>
          <w:tcPr/>
          <w:p>
            <w:pPr>
              <w:pStyle w:val="Compact"/>
            </w:pPr>
            <w:r>
              <w:t xml:space="preserve">id, facility_id, scheme_name, scheme_type, insurer_contact, benefit_schedule (JSON)</w:t>
            </w:r>
          </w:p>
        </w:tc>
        <w:tc>
          <w:tcPr/>
          <w:p>
            <w:pPr>
              <w:pStyle w:val="Compact"/>
            </w:pPr>
            <w:r>
              <w:t xml:space="preserve">Insurance scheme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member_verification</w:t>
            </w:r>
          </w:p>
        </w:tc>
        <w:tc>
          <w:tcPr/>
          <w:p>
            <w:pPr>
              <w:pStyle w:val="Compact"/>
            </w:pPr>
            <w:r>
              <w:t xml:space="preserve">id, facility_id, patient_id, scheme_id, member_number, verified_at, expiry_date, status</w:t>
            </w:r>
          </w:p>
        </w:tc>
        <w:tc>
          <w:tcPr/>
          <w:p>
            <w:pPr>
              <w:pStyle w:val="Compact"/>
            </w:pPr>
            <w:r>
              <w:t xml:space="preserve">Member eligibility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insurance_claim</w:t>
            </w:r>
          </w:p>
        </w:tc>
        <w:tc>
          <w:tcPr/>
          <w:p>
            <w:pPr>
              <w:pStyle w:val="Compact"/>
            </w:pPr>
            <w:r>
              <w:t xml:space="preserve">id, facility_id, patient_account_id, scheme_id, claim_number, total_amount, status (draft/submitted/approved/rejected/paid)</w:t>
            </w:r>
          </w:p>
        </w:tc>
        <w:tc>
          <w:tcPr/>
          <w:p>
            <w:pPr>
              <w:pStyle w:val="Compact"/>
            </w:pPr>
            <w:r>
              <w:t xml:space="preserve">Insurance claim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claim_item</w:t>
            </w:r>
          </w:p>
        </w:tc>
        <w:tc>
          <w:tcPr/>
          <w:p>
            <w:pPr>
              <w:pStyle w:val="Compact"/>
            </w:pPr>
            <w:r>
              <w:t xml:space="preserve">id, claim_id, facility_id, service_type, description, amount, status</w:t>
            </w:r>
          </w:p>
        </w:tc>
        <w:tc>
          <w:tcPr/>
          <w:p>
            <w:pPr>
              <w:pStyle w:val="Compact"/>
            </w:pPr>
            <w:r>
              <w:t xml:space="preserve">Individual claim line item</w:t>
            </w:r>
          </w:p>
        </w:tc>
      </w:tr>
    </w:tbl>
    <w:bookmarkEnd w:id="90"/>
    <w:bookmarkStart w:id="91" w:name="Xcf7821a08eeb4ea7f560a2db0c51a465e0e64ad"/>
    <w:p>
      <w:pPr>
        <w:pStyle w:val="Heading3"/>
      </w:pPr>
      <w:r>
        <w:t xml:space="preserve">11.5 Human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id, facility_id, user_id, employee_number, department, designation, licence_number, licence_expiry, employment_date</w:t>
            </w:r>
          </w:p>
        </w:tc>
        <w:tc>
          <w:tcPr/>
          <w:p>
            <w:pPr>
              <w:pStyle w:val="Compact"/>
            </w:pPr>
            <w:r>
              <w:t xml:space="preserve">Staff profile linked to user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qualification</w:t>
            </w:r>
          </w:p>
        </w:tc>
        <w:tc>
          <w:tcPr/>
          <w:p>
            <w:pPr>
              <w:pStyle w:val="Compact"/>
            </w:pPr>
            <w:r>
              <w:t xml:space="preserve">id, staff_id, facility_id, qualification_name, institution, year_obtained, certificate_path</w:t>
            </w:r>
          </w:p>
        </w:tc>
        <w:tc>
          <w:tcPr/>
          <w:p>
            <w:pPr>
              <w:pStyle w:val="Compact"/>
            </w:pPr>
            <w:r>
              <w:t xml:space="preserve">Academic and professional qualifications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leave_record</w:t>
            </w:r>
          </w:p>
        </w:tc>
        <w:tc>
          <w:tcPr/>
          <w:p>
            <w:pPr>
              <w:pStyle w:val="Compact"/>
            </w:pPr>
            <w:r>
              <w:t xml:space="preserve">id, staff_id, facility_id, leave_type, start_date, end_date, status, approved_by</w:t>
            </w:r>
          </w:p>
        </w:tc>
        <w:tc>
          <w:tcPr/>
          <w:p>
            <w:pPr>
              <w:pStyle w:val="Compact"/>
            </w:pPr>
            <w:r>
              <w:t xml:space="preserve">Leave application and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payroll_run</w:t>
            </w:r>
          </w:p>
        </w:tc>
        <w:tc>
          <w:tcPr/>
          <w:p>
            <w:pPr>
              <w:pStyle w:val="Compact"/>
            </w:pPr>
            <w:r>
              <w:t xml:space="preserve">id, facility_id, month, year, status (draft/approved/paid), total_gross, total_paye, total_nssf, total_net</w:t>
            </w:r>
          </w:p>
        </w:tc>
        <w:tc>
          <w:tcPr/>
          <w:p>
            <w:pPr>
              <w:pStyle w:val="Compact"/>
            </w:pPr>
            <w:r>
              <w:t xml:space="preserve">Monthly payroll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</w:t>
            </w:r>
          </w:p>
        </w:tc>
        <w:tc>
          <w:tcPr/>
          <w:p>
            <w:pPr>
              <w:pStyle w:val="Compact"/>
            </w:pPr>
            <w:r>
              <w:t xml:space="preserve">id, payroll_run_id, staff_id, facility_id, gross_salary, paye, nssf_employee, nssf_employer, net_salary</w:t>
            </w:r>
          </w:p>
        </w:tc>
        <w:tc>
          <w:tcPr/>
          <w:p>
            <w:pPr>
              <w:pStyle w:val="Compact"/>
            </w:pPr>
            <w:r>
              <w:t xml:space="preserve">Individual payslip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duty_roster</w:t>
            </w:r>
          </w:p>
        </w:tc>
        <w:tc>
          <w:tcPr/>
          <w:p>
            <w:pPr>
              <w:pStyle w:val="Compact"/>
            </w:pPr>
            <w:r>
              <w:t xml:space="preserve">id, facility_id, staff_id, date, shift (morning/afternoon/night), department</w:t>
            </w:r>
          </w:p>
        </w:tc>
        <w:tc>
          <w:tcPr/>
          <w:p>
            <w:pPr>
              <w:pStyle w:val="Compact"/>
            </w:pPr>
            <w:r>
              <w:t xml:space="preserve">Duty roster assignment</w:t>
            </w:r>
          </w:p>
        </w:tc>
      </w:tr>
    </w:tbl>
    <w:bookmarkEnd w:id="91"/>
    <w:bookmarkStart w:id="92" w:name="Xeafca957f4481e154ddb6dda19ad8f52b0a90ea"/>
    <w:p>
      <w:pPr>
        <w:pStyle w:val="Heading3"/>
      </w:pPr>
      <w:r>
        <w:t xml:space="preserve">11.6 HMIS Reporting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hmis_report</w:t>
            </w:r>
          </w:p>
        </w:tc>
        <w:tc>
          <w:tcPr/>
          <w:p>
            <w:pPr>
              <w:pStyle w:val="Compact"/>
            </w:pPr>
            <w:r>
              <w:t xml:space="preserve">id, facility_id, report_type (105/108/033b), reporting_period, status (draft/validated/submitted), submitted_to_dhis2_at</w:t>
            </w:r>
          </w:p>
        </w:tc>
        <w:tc>
          <w:tcPr/>
          <w:p>
            <w:pPr>
              <w:pStyle w:val="Compact"/>
            </w:pPr>
            <w:r>
              <w:t xml:space="preserve">HMIS report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hmis_data_element</w:t>
            </w:r>
          </w:p>
        </w:tc>
        <w:tc>
          <w:tcPr/>
          <w:p>
            <w:pPr>
              <w:pStyle w:val="Compact"/>
            </w:pPr>
            <w:r>
              <w:t xml:space="preserve">id, hmis_report_id, facility_id, indicator_code, value, auto_calculated</w:t>
            </w:r>
          </w:p>
        </w:tc>
        <w:tc>
          <w:tcPr/>
          <w:p>
            <w:pPr>
              <w:pStyle w:val="Compact"/>
            </w:pPr>
            <w:r>
              <w:t xml:space="preserve">Individual HMIS data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dhis2_submission</w:t>
            </w:r>
          </w:p>
        </w:tc>
        <w:tc>
          <w:tcPr/>
          <w:p>
            <w:pPr>
              <w:pStyle w:val="Compact"/>
            </w:pPr>
            <w:r>
              <w:t xml:space="preserve">id, hmis_report_id, facility_id, dhis2_response_code, submitted_at, status</w:t>
            </w:r>
          </w:p>
        </w:tc>
        <w:tc>
          <w:tcPr/>
          <w:p>
            <w:pPr>
              <w:pStyle w:val="Compact"/>
            </w:pPr>
            <w:r>
              <w:t xml:space="preserve">DHIS2 API submission log</w:t>
            </w:r>
          </w:p>
        </w:tc>
      </w:tr>
    </w:tbl>
    <w:bookmarkEnd w:id="92"/>
    <w:bookmarkStart w:id="93" w:name="Xa55fe1ee0f41894d1d7583b428e23ec171d8a92"/>
    <w:p>
      <w:pPr>
        <w:pStyle w:val="Heading3"/>
      </w:pPr>
      <w:r>
        <w:t xml:space="preserve">11.7 Inventory and Stores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id, facility_id, name, contact_person, phone, email, address, tin_number</w:t>
            </w:r>
          </w:p>
        </w:tc>
        <w:tc>
          <w:tcPr/>
          <w:p>
            <w:pPr>
              <w:pStyle w:val="Compact"/>
            </w:pPr>
            <w:r>
              <w:t xml:space="preserve">Supplier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purchase_order</w:t>
            </w:r>
          </w:p>
        </w:tc>
        <w:tc>
          <w:tcPr/>
          <w:p>
            <w:pPr>
              <w:pStyle w:val="Compact"/>
            </w:pPr>
            <w:r>
              <w:t xml:space="preserve">id, facility_id, supplier_id, po_number, status (draft/approved/sent/received), total_amount</w:t>
            </w:r>
          </w:p>
        </w:tc>
        <w:tc>
          <w:tcPr/>
          <w:p>
            <w:pPr>
              <w:pStyle w:val="Compact"/>
            </w:pPr>
            <w:r>
              <w:t xml:space="preserve">Purchase order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stock_count</w:t>
            </w:r>
          </w:p>
        </w:tc>
        <w:tc>
          <w:tcPr/>
          <w:p>
            <w:pPr>
              <w:pStyle w:val="Compact"/>
            </w:pPr>
            <w:r>
              <w:t xml:space="preserve">id, facility_id, store_id, drug_id, physical_count, system_count, variance, counted_by, counted_at</w:t>
            </w:r>
          </w:p>
        </w:tc>
        <w:tc>
          <w:tcPr/>
          <w:p>
            <w:pPr>
              <w:pStyle w:val="Compact"/>
            </w:pPr>
            <w:r>
              <w:t xml:space="preserve">Physical stock count reconciliation</w:t>
            </w:r>
          </w:p>
        </w:tc>
      </w:tr>
    </w:tbl>
    <w:bookmarkEnd w:id="93"/>
    <w:bookmarkStart w:id="94" w:name="Xcfcd79bf27c67999a0a0e7215779984000691e3"/>
    <w:p>
      <w:pPr>
        <w:pStyle w:val="Heading3"/>
      </w:pPr>
      <w:r>
        <w:t xml:space="preserve">11.8 Financial Accounting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chart_of_account</w:t>
            </w:r>
          </w:p>
        </w:tc>
        <w:tc>
          <w:tcPr/>
          <w:p>
            <w:pPr>
              <w:pStyle w:val="Compact"/>
            </w:pPr>
            <w:r>
              <w:t xml:space="preserve">id, facility_id, account_code, account_name, account_type (asset/liability/equity/revenue/expense), parent_id</w:t>
            </w:r>
          </w:p>
        </w:tc>
        <w:tc>
          <w:tcPr/>
          <w:p>
            <w:pPr>
              <w:pStyle w:val="Compact"/>
            </w:pPr>
            <w:r>
              <w:t xml:space="preserve">Chart of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journal_entry</w:t>
            </w:r>
          </w:p>
        </w:tc>
        <w:tc>
          <w:tcPr/>
          <w:p>
            <w:pPr>
              <w:pStyle w:val="Compact"/>
            </w:pPr>
            <w:r>
              <w:t xml:space="preserve">id, facility_id, entry_date, description, reference, total_debit, total_credit, posted_by, status</w:t>
            </w:r>
          </w:p>
        </w:tc>
        <w:tc>
          <w:tcPr/>
          <w:p>
            <w:pPr>
              <w:pStyle w:val="Compact"/>
            </w:pPr>
            <w:r>
              <w:t xml:space="preserve">Double-entry journal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journal_line</w:t>
            </w:r>
          </w:p>
        </w:tc>
        <w:tc>
          <w:tcPr/>
          <w:p>
            <w:pPr>
              <w:pStyle w:val="Compact"/>
            </w:pPr>
            <w:r>
              <w:t xml:space="preserve">id, journal_entry_id, facility_id, account_id, debit, credit, description</w:t>
            </w:r>
          </w:p>
        </w:tc>
        <w:tc>
          <w:tcPr/>
          <w:p>
            <w:pPr>
              <w:pStyle w:val="Compact"/>
            </w:pPr>
            <w:r>
              <w:t xml:space="preserve">Journal entry line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bank_reconciliation</w:t>
            </w:r>
          </w:p>
        </w:tc>
        <w:tc>
          <w:tcPr/>
          <w:p>
            <w:pPr>
              <w:pStyle w:val="Compact"/>
            </w:pPr>
            <w:r>
              <w:t xml:space="preserve">id, facility_id, account_id, statement_date, statement_balance, book_balance, reconciled_by, status</w:t>
            </w:r>
          </w:p>
        </w:tc>
        <w:tc>
          <w:tcPr/>
          <w:p>
            <w:pPr>
              <w:pStyle w:val="Compact"/>
            </w:pPr>
            <w:r>
              <w:t xml:space="preserve">Bank reconciliation record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03" w:name="X9221999fa0f756430d33a6a31260f826f91d01e"/>
    <w:p>
      <w:pPr>
        <w:pStyle w:val="Heading2"/>
      </w:pPr>
      <w:r>
        <w:t xml:space="preserve">12. Phase 3-4 Tables (Listed Only)</w:t>
      </w:r>
    </w:p>
    <w:p>
      <w:pPr>
        <w:pStyle w:val="FirstParagraph"/>
      </w:pPr>
      <w:r>
        <w:t xml:space="preserve">The following tables are identified for future phases. Column definitions will be specified at the start of each phase.</w:t>
      </w:r>
    </w:p>
    <w:bookmarkStart w:id="99" w:name="X59ca9adbbc1a138ca324ed52ed278898157711a"/>
    <w:p>
      <w:pPr>
        <w:pStyle w:val="Heading3"/>
      </w:pPr>
      <w:r>
        <w:t xml:space="preserve">12.1 Phase 3 — Programmes and Patient Engagement</w:t>
      </w:r>
    </w:p>
    <w:bookmarkStart w:id="96" w:name="hivaids-programme"/>
    <w:p>
      <w:pPr>
        <w:pStyle w:val="Heading4"/>
      </w:pPr>
      <w:r>
        <w:t xml:space="preserve">HIV/AIDS Programme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art_enrolment</w:t>
      </w:r>
      <w:r>
        <w:t xml:space="preserve"> </w:t>
      </w:r>
      <w:r>
        <w:t xml:space="preserve">— ART programme enrolment with WHO staging, CD4, and initial regimen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art_dispensing</w:t>
      </w:r>
      <w:r>
        <w:t xml:space="preserve"> </w:t>
      </w:r>
      <w:r>
        <w:t xml:space="preserve">— ARV dispensing record with adherence tracking and next appointment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viral_load</w:t>
      </w:r>
      <w:r>
        <w:t xml:space="preserve"> </w:t>
      </w:r>
      <w:r>
        <w:t xml:space="preserve">— Viral load test tracking with suppression status classification</w:t>
      </w:r>
    </w:p>
    <w:bookmarkEnd w:id="96"/>
    <w:bookmarkStart w:id="97" w:name="tb-programme"/>
    <w:p>
      <w:pPr>
        <w:pStyle w:val="Heading4"/>
      </w:pPr>
      <w:r>
        <w:t xml:space="preserve">TB Programme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tb_case</w:t>
      </w:r>
      <w:r>
        <w:t xml:space="preserve"> </w:t>
      </w:r>
      <w:r>
        <w:t xml:space="preserve">— TB case registration with classification (pulmonary/extrapulmonary, bacteriologically confirmed/clinically diagnosed)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tb_treatment</w:t>
      </w:r>
      <w:r>
        <w:t xml:space="preserve"> </w:t>
      </w:r>
      <w:r>
        <w:t xml:space="preserve">— Treatment regimen assignment and duration tracking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dot_record</w:t>
      </w:r>
      <w:r>
        <w:t xml:space="preserve"> </w:t>
      </w:r>
      <w:r>
        <w:t xml:space="preserve">— Directly Observed Therapy daily record with observer and adherence status</w:t>
      </w:r>
    </w:p>
    <w:bookmarkEnd w:id="97"/>
    <w:bookmarkStart w:id="98" w:name="patient-portal"/>
    <w:p>
      <w:pPr>
        <w:pStyle w:val="Heading4"/>
      </w:pPr>
      <w:r>
        <w:t xml:space="preserve">Patient Portal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patient_app_user</w:t>
      </w:r>
      <w:r>
        <w:t xml:space="preserve"> </w:t>
      </w:r>
      <w:r>
        <w:t xml:space="preserve">— Patient mobile app registration linked to</w:t>
      </w:r>
      <w:r>
        <w:t xml:space="preserve"> </w:t>
      </w:r>
      <w:r>
        <w:rPr>
          <w:rStyle w:val="VerbatimChar"/>
        </w:rPr>
        <w:t xml:space="preserve">global_patient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app_session</w:t>
      </w:r>
      <w:r>
        <w:t xml:space="preserve"> </w:t>
      </w:r>
      <w:r>
        <w:t xml:space="preserve">— Patient app session tracking with device and platform metadata</w:t>
      </w:r>
    </w:p>
    <w:bookmarkEnd w:id="98"/>
    <w:bookmarkEnd w:id="99"/>
    <w:bookmarkStart w:id="102" w:name="X8e8612dc37fd44006a635ea92725a75b523a41e"/>
    <w:p>
      <w:pPr>
        <w:pStyle w:val="Heading3"/>
      </w:pPr>
      <w:r>
        <w:t xml:space="preserve">12.2 Phase 4 — Advanced Specialty</w:t>
      </w:r>
    </w:p>
    <w:bookmarkStart w:id="100" w:name="theatre-and-surgical-management"/>
    <w:p>
      <w:pPr>
        <w:pStyle w:val="Heading4"/>
      </w:pPr>
      <w:r>
        <w:t xml:space="preserve">Theatre and Surgical Management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theatre_booking</w:t>
      </w:r>
      <w:r>
        <w:t xml:space="preserve"> </w:t>
      </w:r>
      <w:r>
        <w:t xml:space="preserve">— Theatre schedule with pre-op checklist status and anaesthesia type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operation_note</w:t>
      </w:r>
      <w:r>
        <w:t xml:space="preserve"> </w:t>
      </w:r>
      <w:r>
        <w:t xml:space="preserve">— Structured operation note with procedure, findings, and complications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anaesthesia_record</w:t>
      </w:r>
      <w:r>
        <w:t xml:space="preserve"> </w:t>
      </w:r>
      <w:r>
        <w:t xml:space="preserve">— Anaesthesia induction, maintenance, and recovery documentation</w:t>
      </w:r>
    </w:p>
    <w:bookmarkEnd w:id="100"/>
    <w:bookmarkStart w:id="101" w:name="blood-bank-and-transfusion"/>
    <w:p>
      <w:pPr>
        <w:pStyle w:val="Heading4"/>
      </w:pPr>
      <w:r>
        <w:t xml:space="preserve">Blood Bank and Transfusion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blood_unit</w:t>
      </w:r>
      <w:r>
        <w:t xml:space="preserve"> </w:t>
      </w:r>
      <w:r>
        <w:t xml:space="preserve">— Blood product inventory with ABO/Rh typing, collection, and expiry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cross_match</w:t>
      </w:r>
      <w:r>
        <w:t xml:space="preserve"> </w:t>
      </w:r>
      <w:r>
        <w:t xml:space="preserve">— Cross-match request and result linked to patient and blood unit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transfusion</w:t>
      </w:r>
      <w:r>
        <w:t xml:space="preserve"> </w:t>
      </w:r>
      <w:r>
        <w:t xml:space="preserve">— Transfusion administration record with reaction monitoring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8" w:name="Xafb283b07b51ead7435f19c4125d8b351b941bd"/>
    <w:p>
      <w:pPr>
        <w:pStyle w:val="Heading2"/>
      </w:pPr>
      <w:r>
        <w:t xml:space="preserve">13. Indexing Strategy</w:t>
      </w:r>
    </w:p>
    <w:bookmarkStart w:id="104" w:name="X8b365f4e6c3cdaeaaf2d9643e672bcb7654f6c6"/>
    <w:p>
      <w:pPr>
        <w:pStyle w:val="Heading3"/>
      </w:pPr>
      <w:r>
        <w:t xml:space="preserve">13.1 Tenant Isolation Indexes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column is indexed. For high-volume tables,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leads all composite indexes to ensure the query planner uses tenant isolation as the first filter.</w:t>
      </w:r>
    </w:p>
    <w:bookmarkEnd w:id="104"/>
    <w:bookmarkStart w:id="105" w:name="X27bb3b8036f6139ef828bd56236dda9f57f2a9c"/>
    <w:p>
      <w:pPr>
        <w:pStyle w:val="Heading3"/>
      </w:pPr>
      <w:r>
        <w:t xml:space="preserve">13.2 Composite Indexes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idx_patient_facility_mrn</w:t>
            </w:r>
          </w:p>
        </w:tc>
        <w:tc>
          <w:tcPr/>
          <w:p>
            <w:pPr>
              <w:pStyle w:val="Compact"/>
            </w:pPr>
            <w:r>
              <w:t xml:space="preserve">(facility_id, mrn)</w:t>
            </w:r>
          </w:p>
        </w:tc>
        <w:tc>
          <w:tcPr/>
          <w:p>
            <w:pPr>
              <w:pStyle w:val="Compact"/>
            </w:pPr>
            <w:r>
              <w:t xml:space="preserve">Unique MRN lookup per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idx_patient_facility_global</w:t>
            </w:r>
          </w:p>
        </w:tc>
        <w:tc>
          <w:tcPr/>
          <w:p>
            <w:pPr>
              <w:pStyle w:val="Compact"/>
            </w:pPr>
            <w:r>
              <w:t xml:space="preserve">(facility_id, global_patient_id)</w:t>
            </w:r>
          </w:p>
        </w:tc>
        <w:tc>
          <w:tcPr/>
          <w:p>
            <w:pPr>
              <w:pStyle w:val="Compact"/>
            </w:pPr>
            <w:r>
              <w:t xml:space="preserve">Cross-facility identity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idx_pi_type_value</w:t>
            </w:r>
          </w:p>
        </w:tc>
        <w:tc>
          <w:tcPr/>
          <w:p>
            <w:pPr>
              <w:pStyle w:val="Compact"/>
            </w:pPr>
            <w:r>
              <w:t xml:space="preserve">(identifier_type, identifier_value)</w:t>
            </w:r>
          </w:p>
        </w:tc>
        <w:tc>
          <w:tcPr/>
          <w:p>
            <w:pPr>
              <w:pStyle w:val="Compact"/>
            </w:pPr>
            <w:r>
              <w:t xml:space="preserve">Unique identifier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idx_encounter_facility_patient</w:t>
            </w:r>
          </w:p>
        </w:tc>
        <w:tc>
          <w:tcPr/>
          <w:p>
            <w:pPr>
              <w:pStyle w:val="Compact"/>
            </w:pPr>
            <w:r>
              <w:t xml:space="preserve">(facility_id, patient_id)</w:t>
            </w:r>
          </w:p>
        </w:tc>
        <w:tc>
          <w:tcPr/>
          <w:p>
            <w:pPr>
              <w:pStyle w:val="Compact"/>
            </w:pPr>
            <w:r>
              <w:t xml:space="preserve">Patient visit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idx_encounter_facility_doctor</w:t>
            </w:r>
          </w:p>
        </w:tc>
        <w:tc>
          <w:tcPr/>
          <w:p>
            <w:pPr>
              <w:pStyle w:val="Compact"/>
            </w:pPr>
            <w:r>
              <w:t xml:space="preserve">(facility_id, doctor_id, status)</w:t>
            </w:r>
          </w:p>
        </w:tc>
        <w:tc>
          <w:tcPr/>
          <w:p>
            <w:pPr>
              <w:pStyle w:val="Compact"/>
            </w:pPr>
            <w:r>
              <w:t xml:space="preserve">Doctor's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idx_encounter_facility_date</w:t>
            </w:r>
          </w:p>
        </w:tc>
        <w:tc>
          <w:tcPr/>
          <w:p>
            <w:pPr>
              <w:pStyle w:val="Compact"/>
            </w:pPr>
            <w:r>
              <w:t xml:space="preserve">(facility_id, created_at)</w:t>
            </w:r>
          </w:p>
        </w:tc>
        <w:tc>
          <w:tcPr/>
          <w:p>
            <w:pPr>
              <w:pStyle w:val="Compact"/>
            </w:pPr>
            <w:r>
              <w:t xml:space="preserve">Date-range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idx_rx_facility_patient</w:t>
            </w:r>
          </w:p>
        </w:tc>
        <w:tc>
          <w:tcPr/>
          <w:p>
            <w:pPr>
              <w:pStyle w:val="Compact"/>
            </w:pPr>
            <w:r>
              <w:t xml:space="preserve">(facility_id, patient_id)</w:t>
            </w:r>
          </w:p>
        </w:tc>
        <w:tc>
          <w:tcPr/>
          <w:p>
            <w:pPr>
              <w:pStyle w:val="Compact"/>
            </w:pPr>
            <w:r>
              <w:t xml:space="preserve">Patient prescription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idx_lab_facility_patient</w:t>
            </w:r>
          </w:p>
        </w:tc>
        <w:tc>
          <w:tcPr/>
          <w:p>
            <w:pPr>
              <w:pStyle w:val="Compact"/>
            </w:pPr>
            <w:r>
              <w:t xml:space="preserve">(facility_id, patient_id)</w:t>
            </w:r>
          </w:p>
        </w:tc>
        <w:tc>
          <w:tcPr/>
          <w:p>
            <w:pPr>
              <w:pStyle w:val="Compact"/>
            </w:pPr>
            <w:r>
              <w:t xml:space="preserve">Patient lab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idx_lab_facility_status</w:t>
            </w:r>
          </w:p>
        </w:tc>
        <w:tc>
          <w:tcPr/>
          <w:p>
            <w:pPr>
              <w:pStyle w:val="Compact"/>
            </w:pPr>
            <w:r>
              <w:t xml:space="preserve">(facility_id, status)</w:t>
            </w:r>
          </w:p>
        </w:tc>
        <w:tc>
          <w:tcPr/>
          <w:p>
            <w:pPr>
              <w:pStyle w:val="Compact"/>
            </w:pPr>
            <w:r>
              <w:t xml:space="preserve">Lab worklist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idx_stock_facility_drug_expiry</w:t>
            </w:r>
          </w:p>
        </w:tc>
        <w:tc>
          <w:tcPr/>
          <w:p>
            <w:pPr>
              <w:pStyle w:val="Compact"/>
            </w:pPr>
            <w:r>
              <w:t xml:space="preserve">(facility_id, drug_id, expiry_date)</w:t>
            </w:r>
          </w:p>
        </w:tc>
        <w:tc>
          <w:tcPr/>
          <w:p>
            <w:pPr>
              <w:pStyle w:val="Compact"/>
            </w:pPr>
            <w:r>
              <w:t xml:space="preserve">FIFO dispensing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idx_charge_facility_account</w:t>
            </w:r>
          </w:p>
        </w:tc>
        <w:tc>
          <w:tcPr/>
          <w:p>
            <w:pPr>
              <w:pStyle w:val="Compact"/>
            </w:pPr>
            <w:r>
              <w:t xml:space="preserve">(facility_id, patient_account_id)</w:t>
            </w:r>
          </w:p>
        </w:tc>
        <w:tc>
          <w:tcPr/>
          <w:p>
            <w:pPr>
              <w:pStyle w:val="Compact"/>
            </w:pPr>
            <w:r>
              <w:t xml:space="preserve">Account charge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idx_payment_facility_account</w:t>
            </w:r>
          </w:p>
        </w:tc>
        <w:tc>
          <w:tcPr/>
          <w:p>
            <w:pPr>
              <w:pStyle w:val="Compact"/>
            </w:pPr>
            <w:r>
              <w:t xml:space="preserve">(facility_id, patient_account_id)</w:t>
            </w:r>
          </w:p>
        </w:tc>
        <w:tc>
          <w:tcPr/>
          <w:p>
            <w:pPr>
              <w:pStyle w:val="Compact"/>
            </w:pPr>
            <w:r>
              <w:t xml:space="preserve">Account payment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idx_appt_facility_doctor_date</w:t>
            </w:r>
          </w:p>
        </w:tc>
        <w:tc>
          <w:tcPr/>
          <w:p>
            <w:pPr>
              <w:pStyle w:val="Compact"/>
            </w:pPr>
            <w:r>
              <w:t xml:space="preserve">(facility_id, doctor_id, appointment_date)</w:t>
            </w:r>
          </w:p>
        </w:tc>
        <w:tc>
          <w:tcPr/>
          <w:p>
            <w:pPr>
              <w:pStyle w:val="Compact"/>
            </w:pPr>
            <w:r>
              <w:t xml:space="preserve">Doctor schedule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idx_audit_facility_resource_date</w:t>
            </w:r>
          </w:p>
        </w:tc>
        <w:tc>
          <w:tcPr/>
          <w:p>
            <w:pPr>
              <w:pStyle w:val="Compact"/>
            </w:pPr>
            <w:r>
              <w:t xml:space="preserve">(facility_id, resource_type, created_at)</w:t>
            </w:r>
          </w:p>
        </w:tc>
        <w:tc>
          <w:tcPr/>
          <w:p>
            <w:pPr>
              <w:pStyle w:val="Compact"/>
            </w:pPr>
            <w:r>
              <w:t xml:space="preserve">Audit trail queries</w:t>
            </w:r>
          </w:p>
        </w:tc>
      </w:tr>
    </w:tbl>
    <w:bookmarkEnd w:id="105"/>
    <w:bookmarkStart w:id="106" w:name="X15852e0ce96256a463eb6f8ac5aa1e29d092a33"/>
    <w:p>
      <w:pPr>
        <w:pStyle w:val="Heading3"/>
      </w:pPr>
      <w:r>
        <w:t xml:space="preserve">13.3 Full-Text Indexes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(first_name, last_name, other_names)</w:t>
            </w:r>
          </w:p>
        </w:tc>
        <w:tc>
          <w:tcPr/>
          <w:p>
            <w:pPr>
              <w:pStyle w:val="Compact"/>
            </w:pPr>
            <w:r>
              <w:t xml:space="preserve">Fuzzy patient name search (FR-REG-003)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(generic_name, brand_name)</w:t>
            </w:r>
          </w:p>
        </w:tc>
        <w:tc>
          <w:tcPr/>
          <w:p>
            <w:pPr>
              <w:pStyle w:val="Compact"/>
            </w:pPr>
            <w:r>
              <w:t xml:space="preserve">Drug formulary search</w:t>
            </w:r>
          </w:p>
        </w:tc>
      </w:tr>
    </w:tbl>
    <w:bookmarkEnd w:id="106"/>
    <w:bookmarkStart w:id="107" w:name="Xc9d0c7034a8f4da8e5968bb0a8bcf332be5ca05"/>
    <w:p>
      <w:pPr>
        <w:pStyle w:val="Heading3"/>
      </w:pPr>
      <w:r>
        <w:t xml:space="preserve">13.4 Unique Constraints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(slug)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global_patient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(patient_uid)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global_patient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(nin)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patient_identifier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(identifier_type, identifier_value)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(facility_id, mrn)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(facility_id, slug)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(module, action, resource)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(session_id)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api_refresh_token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(jti)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lab_sample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(facility_id, barcode)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(facility_id, receipt_number)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doctor_availability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(facility_id, doctor_id, day_of_week)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country_configuration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(country_code)</w:t>
            </w:r>
          </w:p>
        </w:tc>
      </w:tr>
    </w:tbl>
    <w:bookmarkEnd w:id="107"/>
    <w:bookmarkEnd w:id="108"/>
    <w:bookmarkEnd w:id="109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2026-04-17T07:15:34Z</dcterms:created>
  <dcterms:modified xsi:type="dcterms:W3CDTF">2026-04-17T07:15:34Z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