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Role-Based Access Control Matrix — Academia Pro</w:t>
      </w:r>
    </w:p>
    <w:p>
      <w:pPr>
        <w:pStyle w:val="Author"/>
      </w:pPr>
      <w:r>
        <w:t xml:space="preserve">Chwezi Core Systems</w:t>
      </w:r>
    </w:p>
    <w:p>
      <w:pPr>
        <w:pStyle w:val="Date"/>
      </w:pPr>
      <w:r>
        <w:t xml:space="preserve">2026-03-28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23cf5a1bb66b30bcd12139ca94664461f5140c1"/>
    <w:p>
      <w:pPr>
        <w:pStyle w:val="Heading1"/>
      </w:pPr>
      <w:r>
        <w:t xml:space="preserve">Role-Based Access Control Matrix — Academia Pro</w:t>
      </w:r>
    </w:p>
    <w:p>
      <w:pPr>
        <w:pStyle w:val="FirstParagraph"/>
      </w:pPr>
      <w:r>
        <w:t xml:space="preserve">This document defines the complete Role-Based Access Control (RBAC) model for Academia Pro. It specifies, for every role, exactly which actions are permitted on every module. A developer must be able to implement the</w:t>
      </w:r>
      <w:r>
        <w:t xml:space="preserve"> </w:t>
      </w:r>
      <w:r>
        <w:rPr>
          <w:rStyle w:val="VerbatimChar"/>
        </w:rPr>
        <w:t xml:space="preserve">roles</w:t>
      </w:r>
      <w:r>
        <w:t xml:space="preserve">,</w:t>
      </w:r>
      <w:r>
        <w:t xml:space="preserve"> </w:t>
      </w:r>
      <w:r>
        <w:rPr>
          <w:rStyle w:val="VerbatimChar"/>
        </w:rPr>
        <w:t xml:space="preserve">permissions</w:t>
      </w:r>
      <w:r>
        <w:t xml:space="preserve">, and</w:t>
      </w:r>
      <w:r>
        <w:t xml:space="preserve"> </w:t>
      </w:r>
      <w:r>
        <w:rPr>
          <w:rStyle w:val="VerbatimChar"/>
        </w:rPr>
        <w:t xml:space="preserve">role_permissions</w:t>
      </w:r>
      <w:r>
        <w:t xml:space="preserve"> </w:t>
      </w:r>
      <w:r>
        <w:t xml:space="preserve">seed records from this file without requiring additional clarification. All rules in Section 6 override individual cell entries in the permission tables. This matrix covers Phase 1 standard modules and Phase 2+ optional modules; Phase 2+ cells are marked accordingly.</w:t>
      </w:r>
    </w:p>
    <w:p>
      <w:pPr>
        <w:pStyle w:val="BodyText"/>
      </w:pPr>
      <w:r>
        <w:t xml:space="preserve">The RBAC model is enforced at three layers: the Laravel middleware (gate checks on every API route), the Repository layer (</w:t>
      </w:r>
      <w:r>
        <w:rPr>
          <w:rStyle w:val="VerbatimChar"/>
        </w:rPr>
        <w:t xml:space="preserve">tenant_id</w:t>
      </w:r>
      <w:r>
        <w:t xml:space="preserve"> </w:t>
      </w:r>
      <w:r>
        <w:t xml:space="preserve">scoping on every query — see BR-MT-001), and the frontend (route guards hide menu items the authenticated user cannot access). The matrix is the authoritative source for all three layers.</w:t>
      </w:r>
    </w:p>
    <w:p>
      <w:r>
        <w:pict>
          <v:rect style="width:0;height:1.5pt" o:hralign="center" o:hrstd="t" o:hr="t"/>
        </w:pict>
      </w:r>
    </w:p>
    <w:bookmarkEnd w:id="19"/>
    <w:bookmarkStart w:id="20" w:name="X04a3fec4519adde92cacfbb1bc7367253c2b3e2"/>
    <w:p>
      <w:pPr>
        <w:pStyle w:val="Heading1"/>
      </w:pPr>
      <w:r>
        <w:t xml:space="preserve">1. Role Definitions</w:t>
      </w:r>
    </w:p>
    <w:p>
      <w:pPr>
        <w:pStyle w:val="FirstParagraph"/>
      </w:pPr>
      <w:r>
        <w:t xml:space="preserve">The table below maps each role slug to its display name, operational scope, and privilege tier. Privilege tier runs from 1 (lowest) to 5 (highest).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 Slug</w:t>
            </w:r>
          </w:p>
        </w:tc>
        <w:tc>
          <w:tcPr/>
          <w:p>
            <w:pPr>
              <w:pStyle w:val="Compact"/>
            </w:pPr>
            <w:r>
              <w:t xml:space="preserve">Display Name</w:t>
            </w:r>
          </w:p>
        </w:tc>
        <w:tc>
          <w:tcPr/>
          <w:p>
            <w:pPr>
              <w:pStyle w:val="Compact"/>
            </w:pPr>
            <w:r>
              <w:t xml:space="preserve">Scope</w:t>
            </w:r>
          </w:p>
        </w:tc>
        <w:tc>
          <w:tcPr/>
          <w:p>
            <w:pPr>
              <w:pStyle w:val="Compact"/>
            </w:pPr>
            <w:r>
              <w:t xml:space="preserve">Privilege Tier</w:t>
            </w:r>
          </w:p>
        </w:tc>
      </w:tr>
      <w:tr>
        <w:tc>
          <w:tcPr/>
          <w:p>
            <w:pPr>
              <w:pStyle w:val="Compact"/>
            </w:pPr>
            <w:r>
              <w:rPr>
                <w:rStyle w:val="VerbatimChar"/>
              </w:rPr>
              <w:t xml:space="preserve">super_admin</w:t>
            </w:r>
          </w:p>
        </w:tc>
        <w:tc>
          <w:tcPr/>
          <w:p>
            <w:pPr>
              <w:pStyle w:val="Compact"/>
            </w:pPr>
            <w:r>
              <w:t xml:space="preserve">Platform Administrator</w:t>
            </w:r>
          </w:p>
        </w:tc>
        <w:tc>
          <w:tcPr/>
          <w:p>
            <w:pPr>
              <w:pStyle w:val="Compact"/>
            </w:pPr>
            <w:r>
              <w:t xml:space="preserve">Platform-wide (cross-tenant, read-only support mode)</w:t>
            </w:r>
          </w:p>
        </w:tc>
        <w:tc>
          <w:tcPr/>
          <w:p>
            <w:pPr>
              <w:pStyle w:val="Compact"/>
            </w:pPr>
            <w:r>
              <w:t xml:space="preserve">5</w:t>
            </w:r>
          </w:p>
        </w:tc>
      </w:tr>
      <w:tr>
        <w:tc>
          <w:tcPr/>
          <w:p>
            <w:pPr>
              <w:pStyle w:val="Compact"/>
            </w:pPr>
            <w:r>
              <w:rPr>
                <w:rStyle w:val="VerbatimChar"/>
              </w:rPr>
              <w:t xml:space="preserve">owner</w:t>
            </w:r>
          </w:p>
        </w:tc>
        <w:tc>
          <w:tcPr/>
          <w:p>
            <w:pPr>
              <w:pStyle w:val="Compact"/>
            </w:pPr>
            <w:r>
              <w:t xml:space="preserve">School Owner / Director</w:t>
            </w:r>
          </w:p>
        </w:tc>
        <w:tc>
          <w:tcPr/>
          <w:p>
            <w:pPr>
              <w:pStyle w:val="Compact"/>
            </w:pPr>
            <w:r>
              <w:t xml:space="preserve">School-wide (all modules, all data within tenant)</w:t>
            </w:r>
          </w:p>
        </w:tc>
        <w:tc>
          <w:tcPr/>
          <w:p>
            <w:pPr>
              <w:pStyle w:val="Compact"/>
            </w:pPr>
            <w:r>
              <w:t xml:space="preserve">4</w:t>
            </w:r>
          </w:p>
        </w:tc>
      </w:tr>
      <w:tr>
        <w:tc>
          <w:tcPr/>
          <w:p>
            <w:pPr>
              <w:pStyle w:val="Compact"/>
            </w:pPr>
            <w:r>
              <w:rPr>
                <w:rStyle w:val="VerbatimChar"/>
              </w:rPr>
              <w:t xml:space="preserve">head_teacher</w:t>
            </w:r>
          </w:p>
        </w:tc>
        <w:tc>
          <w:tcPr/>
          <w:p>
            <w:pPr>
              <w:pStyle w:val="Compact"/>
            </w:pPr>
            <w:r>
              <w:t xml:space="preserve">Head Teacher</w:t>
            </w:r>
          </w:p>
        </w:tc>
        <w:tc>
          <w:tcPr/>
          <w:p>
            <w:pPr>
              <w:pStyle w:val="Compact"/>
            </w:pPr>
            <w:r>
              <w:t xml:space="preserve">School-wide academic operations; restricted financial view</w:t>
            </w:r>
          </w:p>
        </w:tc>
        <w:tc>
          <w:tcPr/>
          <w:p>
            <w:pPr>
              <w:pStyle w:val="Compact"/>
            </w:pPr>
            <w:r>
              <w:t xml:space="preserve">3</w:t>
            </w:r>
          </w:p>
        </w:tc>
      </w:tr>
      <w:tr>
        <w:tc>
          <w:tcPr/>
          <w:p>
            <w:pPr>
              <w:pStyle w:val="Compact"/>
            </w:pPr>
            <w:r>
              <w:rPr>
                <w:rStyle w:val="VerbatimChar"/>
              </w:rPr>
              <w:t xml:space="preserve">teacher</w:t>
            </w:r>
          </w:p>
        </w:tc>
        <w:tc>
          <w:tcPr/>
          <w:p>
            <w:pPr>
              <w:pStyle w:val="Compact"/>
            </w:pPr>
            <w:r>
              <w:t xml:space="preserve">Class Teacher</w:t>
            </w:r>
          </w:p>
        </w:tc>
        <w:tc>
          <w:tcPr/>
          <w:p>
            <w:pPr>
              <w:pStyle w:val="Compact"/>
            </w:pPr>
            <w:r>
              <w:t xml:space="preserve">Own assigned classes only</w:t>
            </w:r>
          </w:p>
        </w:tc>
        <w:tc>
          <w:tcPr/>
          <w:p>
            <w:pPr>
              <w:pStyle w:val="Compact"/>
            </w:pPr>
            <w:r>
              <w:t xml:space="preserve">2</w:t>
            </w:r>
          </w:p>
        </w:tc>
      </w:tr>
      <w:tr>
        <w:tc>
          <w:tcPr/>
          <w:p>
            <w:pPr>
              <w:pStyle w:val="Compact"/>
            </w:pPr>
            <w:r>
              <w:rPr>
                <w:rStyle w:val="VerbatimChar"/>
              </w:rPr>
              <w:t xml:space="preserve">bursar</w:t>
            </w:r>
          </w:p>
        </w:tc>
        <w:tc>
          <w:tcPr/>
          <w:p>
            <w:pPr>
              <w:pStyle w:val="Compact"/>
            </w:pPr>
            <w:r>
              <w:t xml:space="preserve">Bursar / Accounts Officer</w:t>
            </w:r>
          </w:p>
        </w:tc>
        <w:tc>
          <w:tcPr/>
          <w:p>
            <w:pPr>
              <w:pStyle w:val="Compact"/>
            </w:pPr>
            <w:r>
              <w:t xml:space="preserve">All fee and financial operations within tenant</w:t>
            </w:r>
          </w:p>
        </w:tc>
        <w:tc>
          <w:tcPr/>
          <w:p>
            <w:pPr>
              <w:pStyle w:val="Compact"/>
            </w:pPr>
            <w:r>
              <w:t xml:space="preserve">3</w:t>
            </w:r>
          </w:p>
        </w:tc>
      </w:tr>
      <w:tr>
        <w:tc>
          <w:tcPr/>
          <w:p>
            <w:pPr>
              <w:pStyle w:val="Compact"/>
            </w:pPr>
            <w:r>
              <w:rPr>
                <w:rStyle w:val="VerbatimChar"/>
              </w:rPr>
              <w:t xml:space="preserve">receptionist</w:t>
            </w:r>
          </w:p>
        </w:tc>
        <w:tc>
          <w:tcPr/>
          <w:p>
            <w:pPr>
              <w:pStyle w:val="Compact"/>
            </w:pPr>
            <w:r>
              <w:t xml:space="preserve">Receptionist</w:t>
            </w:r>
          </w:p>
        </w:tc>
        <w:tc>
          <w:tcPr/>
          <w:p>
            <w:pPr>
              <w:pStyle w:val="Compact"/>
            </w:pPr>
            <w:r>
              <w:t xml:space="preserve">Front office module; basic student directory</w:t>
            </w:r>
          </w:p>
        </w:tc>
        <w:tc>
          <w:tcPr/>
          <w:p>
            <w:pPr>
              <w:pStyle w:val="Compact"/>
            </w:pPr>
            <w:r>
              <w:t xml:space="preserve">1</w:t>
            </w:r>
          </w:p>
        </w:tc>
      </w:tr>
      <w:tr>
        <w:tc>
          <w:tcPr/>
          <w:p>
            <w:pPr>
              <w:pStyle w:val="Compact"/>
            </w:pPr>
            <w:r>
              <w:rPr>
                <w:rStyle w:val="VerbatimChar"/>
              </w:rPr>
              <w:t xml:space="preserve">librarian</w:t>
            </w:r>
          </w:p>
        </w:tc>
        <w:tc>
          <w:tcPr/>
          <w:p>
            <w:pPr>
              <w:pStyle w:val="Compact"/>
            </w:pPr>
            <w:r>
              <w:t xml:space="preserve">Librarian</w:t>
            </w:r>
          </w:p>
        </w:tc>
        <w:tc>
          <w:tcPr/>
          <w:p>
            <w:pPr>
              <w:pStyle w:val="Compact"/>
            </w:pPr>
            <w:r>
              <w:t xml:space="preserve">Library module; basic student directory (name, class, photo)</w:t>
            </w:r>
          </w:p>
        </w:tc>
        <w:tc>
          <w:tcPr/>
          <w:p>
            <w:pPr>
              <w:pStyle w:val="Compact"/>
            </w:pPr>
            <w:r>
              <w:t xml:space="preserve">1</w:t>
            </w:r>
          </w:p>
        </w:tc>
      </w:tr>
      <w:tr>
        <w:tc>
          <w:tcPr/>
          <w:p>
            <w:pPr>
              <w:pStyle w:val="Compact"/>
            </w:pPr>
            <w:r>
              <w:rPr>
                <w:rStyle w:val="VerbatimChar"/>
              </w:rPr>
              <w:t xml:space="preserve">transport_manager</w:t>
            </w:r>
          </w:p>
        </w:tc>
        <w:tc>
          <w:tcPr/>
          <w:p>
            <w:pPr>
              <w:pStyle w:val="Compact"/>
            </w:pPr>
            <w:r>
              <w:t xml:space="preserve">Transport Manager</w:t>
            </w:r>
          </w:p>
        </w:tc>
        <w:tc>
          <w:tcPr/>
          <w:p>
            <w:pPr>
              <w:pStyle w:val="Compact"/>
            </w:pPr>
            <w:r>
              <w:t xml:space="preserve">Transport module; boarder/day student list view</w:t>
            </w:r>
          </w:p>
        </w:tc>
        <w:tc>
          <w:tcPr/>
          <w:p>
            <w:pPr>
              <w:pStyle w:val="Compact"/>
            </w:pPr>
            <w:r>
              <w:t xml:space="preserve">1</w:t>
            </w:r>
          </w:p>
        </w:tc>
      </w:tr>
      <w:tr>
        <w:tc>
          <w:tcPr/>
          <w:p>
            <w:pPr>
              <w:pStyle w:val="Compact"/>
            </w:pPr>
            <w:r>
              <w:rPr>
                <w:rStyle w:val="VerbatimChar"/>
              </w:rPr>
              <w:t xml:space="preserve">hostel_warden</w:t>
            </w:r>
          </w:p>
        </w:tc>
        <w:tc>
          <w:tcPr/>
          <w:p>
            <w:pPr>
              <w:pStyle w:val="Compact"/>
            </w:pPr>
            <w:r>
              <w:t xml:space="preserve">Hostel Warden</w:t>
            </w:r>
          </w:p>
        </w:tc>
        <w:tc>
          <w:tcPr/>
          <w:p>
            <w:pPr>
              <w:pStyle w:val="Compact"/>
            </w:pPr>
            <w:r>
              <w:t xml:space="preserve">Hostel module; boarder student profile view</w:t>
            </w:r>
          </w:p>
        </w:tc>
        <w:tc>
          <w:tcPr/>
          <w:p>
            <w:pPr>
              <w:pStyle w:val="Compact"/>
            </w:pPr>
            <w:r>
              <w:t xml:space="preserve">1</w:t>
            </w:r>
          </w:p>
        </w:tc>
      </w:tr>
      <w:tr>
        <w:tc>
          <w:tcPr/>
          <w:p>
            <w:pPr>
              <w:pStyle w:val="Compact"/>
            </w:pPr>
            <w:r>
              <w:rPr>
                <w:rStyle w:val="VerbatimChar"/>
              </w:rPr>
              <w:t xml:space="preserve">nurse</w:t>
            </w:r>
          </w:p>
        </w:tc>
        <w:tc>
          <w:tcPr/>
          <w:p>
            <w:pPr>
              <w:pStyle w:val="Compact"/>
            </w:pPr>
            <w:r>
              <w:t xml:space="preserve">School Nurse</w:t>
            </w:r>
          </w:p>
        </w:tc>
        <w:tc>
          <w:tcPr/>
          <w:p>
            <w:pPr>
              <w:pStyle w:val="Compact"/>
            </w:pPr>
            <w:r>
              <w:t xml:space="preserve">Health module only (Phase 7)</w:t>
            </w:r>
          </w:p>
        </w:tc>
        <w:tc>
          <w:tcPr/>
          <w:p>
            <w:pPr>
              <w:pStyle w:val="Compact"/>
            </w:pPr>
            <w:r>
              <w:t xml:space="preserve">1</w:t>
            </w:r>
          </w:p>
        </w:tc>
      </w:tr>
      <w:tr>
        <w:tc>
          <w:tcPr/>
          <w:p>
            <w:pPr>
              <w:pStyle w:val="Compact"/>
            </w:pPr>
            <w:r>
              <w:rPr>
                <w:rStyle w:val="VerbatimChar"/>
              </w:rPr>
              <w:t xml:space="preserve">parent</w:t>
            </w:r>
          </w:p>
        </w:tc>
        <w:tc>
          <w:tcPr/>
          <w:p>
            <w:pPr>
              <w:pStyle w:val="Compact"/>
            </w:pPr>
            <w:r>
              <w:t xml:space="preserve">Parent / Guardian</w:t>
            </w:r>
          </w:p>
        </w:tc>
        <w:tc>
          <w:tcPr/>
          <w:p>
            <w:pPr>
              <w:pStyle w:val="Compact"/>
            </w:pPr>
            <w:r>
              <w:t xml:space="preserve">Own child's records only (read-only)</w:t>
            </w:r>
          </w:p>
        </w:tc>
        <w:tc>
          <w:tcPr/>
          <w:p>
            <w:pPr>
              <w:pStyle w:val="Compact"/>
            </w:pPr>
            <w:r>
              <w:t xml:space="preserve">1</w:t>
            </w:r>
          </w:p>
        </w:tc>
      </w:tr>
      <w:tr>
        <w:tc>
          <w:tcPr/>
          <w:p>
            <w:pPr>
              <w:pStyle w:val="Compact"/>
            </w:pPr>
            <w:r>
              <w:rPr>
                <w:rStyle w:val="VerbatimChar"/>
              </w:rPr>
              <w:t xml:space="preserve">student</w:t>
            </w:r>
          </w:p>
        </w:tc>
        <w:tc>
          <w:tcPr/>
          <w:p>
            <w:pPr>
              <w:pStyle w:val="Compact"/>
            </w:pPr>
            <w:r>
              <w:t xml:space="preserve">Student</w:t>
            </w:r>
          </w:p>
        </w:tc>
        <w:tc>
          <w:tcPr/>
          <w:p>
            <w:pPr>
              <w:pStyle w:val="Compact"/>
            </w:pPr>
            <w:r>
              <w:t xml:space="preserve">Own records only (read-only)</w:t>
            </w:r>
          </w:p>
        </w:tc>
        <w:tc>
          <w:tcPr/>
          <w:p>
            <w:pPr>
              <w:pStyle w:val="Compact"/>
            </w:pPr>
            <w:r>
              <w:t xml:space="preserve">1</w:t>
            </w:r>
          </w:p>
        </w:tc>
      </w:tr>
    </w:tbl>
    <w:p>
      <w:r>
        <w:pict>
          <v:rect style="width:0;height:1.5pt" o:hralign="center" o:hrstd="t" o:hr="t"/>
        </w:pict>
      </w:r>
    </w:p>
    <w:bookmarkEnd w:id="20"/>
    <w:bookmarkStart w:id="21" w:name="X91b6c103676be7a0baf479269f4d32a19b20c60"/>
    <w:p>
      <w:pPr>
        <w:pStyle w:val="Heading1"/>
      </w:pPr>
      <w:r>
        <w:t xml:space="preserve">2. Permission Notation Legend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rStyle w:val="VerbatimChar"/>
              </w:rPr>
              <w:t xml:space="preserve">C</w:t>
            </w:r>
          </w:p>
        </w:tc>
        <w:tc>
          <w:tcPr/>
          <w:p>
            <w:pPr>
              <w:pStyle w:val="Compact"/>
            </w:pPr>
            <w:r>
              <w:t xml:space="preserve">Create — submit a new record</w:t>
            </w:r>
          </w:p>
        </w:tc>
      </w:tr>
      <w:tr>
        <w:tc>
          <w:tcPr/>
          <w:p>
            <w:pPr>
              <w:pStyle w:val="Compact"/>
            </w:pPr>
            <w:r>
              <w:rPr>
                <w:rStyle w:val="VerbatimChar"/>
              </w:rPr>
              <w:t xml:space="preserve">R</w:t>
            </w:r>
          </w:p>
        </w:tc>
        <w:tc>
          <w:tcPr/>
          <w:p>
            <w:pPr>
              <w:pStyle w:val="Compact"/>
            </w:pPr>
            <w:r>
              <w:t xml:space="preserve">Read / View — view an existing record</w:t>
            </w:r>
          </w:p>
        </w:tc>
      </w:tr>
      <w:tr>
        <w:tc>
          <w:tcPr/>
          <w:p>
            <w:pPr>
              <w:pStyle w:val="Compact"/>
            </w:pPr>
            <w:r>
              <w:rPr>
                <w:rStyle w:val="VerbatimChar"/>
              </w:rPr>
              <w:t xml:space="preserve">U</w:t>
            </w:r>
          </w:p>
        </w:tc>
        <w:tc>
          <w:tcPr/>
          <w:p>
            <w:pPr>
              <w:pStyle w:val="Compact"/>
            </w:pPr>
            <w:r>
              <w:t xml:space="preserve">Update / Edit — modify an existing record</w:t>
            </w:r>
          </w:p>
        </w:tc>
      </w:tr>
      <w:tr>
        <w:tc>
          <w:tcPr/>
          <w:p>
            <w:pPr>
              <w:pStyle w:val="Compact"/>
            </w:pPr>
            <w:r>
              <w:rPr>
                <w:rStyle w:val="VerbatimChar"/>
              </w:rPr>
              <w:t xml:space="preserve">D</w:t>
            </w:r>
          </w:p>
        </w:tc>
        <w:tc>
          <w:tcPr/>
          <w:p>
            <w:pPr>
              <w:pStyle w:val="Compact"/>
            </w:pPr>
            <w:r>
              <w:t xml:space="preserve">Delete / Archive — remove or soft-delete a record</w:t>
            </w:r>
          </w:p>
        </w:tc>
      </w:tr>
      <w:tr>
        <w:tc>
          <w:tcPr/>
          <w:p>
            <w:pPr>
              <w:pStyle w:val="Compact"/>
            </w:pPr>
            <w:r>
              <w:rPr>
                <w:rStyle w:val="VerbatimChar"/>
              </w:rPr>
              <w:t xml:space="preserve">A</w:t>
            </w:r>
          </w:p>
        </w:tc>
        <w:tc>
          <w:tcPr/>
          <w:p>
            <w:pPr>
              <w:pStyle w:val="Compact"/>
            </w:pPr>
            <w:r>
              <w:t xml:space="preserve">Approve — authorise a pending action (e.g., approve a refund, finalise report cards)</w:t>
            </w:r>
          </w:p>
        </w:tc>
      </w:tr>
      <w:tr>
        <w:tc>
          <w:tcPr/>
          <w:p>
            <w:pPr>
              <w:pStyle w:val="Compact"/>
            </w:pPr>
            <w:r>
              <w:rPr>
                <w:rStyle w:val="VerbatimChar"/>
              </w:rPr>
              <w:t xml:space="preserve">X</w:t>
            </w:r>
          </w:p>
        </w:tc>
        <w:tc>
          <w:tcPr/>
          <w:p>
            <w:pPr>
              <w:pStyle w:val="Compact"/>
            </w:pPr>
            <w:r>
              <w:t xml:space="preserve">Export — download or generate a file export (PDF, CSV, Excel)</w:t>
            </w:r>
          </w:p>
        </w:tc>
      </w:tr>
      <w:tr>
        <w:tc>
          <w:tcPr/>
          <w:p>
            <w:pPr>
              <w:pStyle w:val="Compact"/>
            </w:pPr>
            <w:r>
              <w:rPr>
                <w:rStyle w:val="VerbatimChar"/>
              </w:rPr>
              <w:t xml:space="preserve">CRUD</w:t>
            </w:r>
          </w:p>
        </w:tc>
        <w:tc>
          <w:tcPr/>
          <w:p>
            <w:pPr>
              <w:pStyle w:val="Compact"/>
            </w:pPr>
            <w:r>
              <w:t xml:space="preserve">Full create, read, update, delete</w:t>
            </w:r>
          </w:p>
        </w:tc>
      </w:tr>
      <w:tr>
        <w:tc>
          <w:tcPr/>
          <w:p>
            <w:pPr>
              <w:pStyle w:val="Compact"/>
            </w:pPr>
            <w:r>
              <w:rPr>
                <w:rStyle w:val="VerbatimChar"/>
              </w:rPr>
              <w:t xml:space="preserve">CRUDAX</w:t>
            </w:r>
          </w:p>
        </w:tc>
        <w:tc>
          <w:tcPr/>
          <w:p>
            <w:pPr>
              <w:pStyle w:val="Compact"/>
            </w:pPr>
            <w:r>
              <w:t xml:space="preserve">Full access including approve and export</w:t>
            </w:r>
          </w:p>
        </w:tc>
      </w:tr>
      <w:tr>
        <w:tc>
          <w:tcPr/>
          <w:p>
            <w:pPr>
              <w:pStyle w:val="Compact"/>
            </w:pPr>
            <w:r>
              <w:rPr>
                <w:rStyle w:val="VerbatimChar"/>
              </w:rPr>
              <w:t xml:space="preserve">-</w:t>
            </w:r>
          </w:p>
        </w:tc>
        <w:tc>
          <w:tcPr/>
          <w:p>
            <w:pPr>
              <w:pStyle w:val="Compact"/>
            </w:pPr>
            <w:r>
              <w:t xml:space="preserve">No access</w:t>
            </w:r>
          </w:p>
        </w:tc>
      </w:tr>
      <w:tr>
        <w:tc>
          <w:tcPr/>
          <w:p>
            <w:pPr>
              <w:pStyle w:val="Compact"/>
            </w:pPr>
            <w:r>
              <w:rPr>
                <w:rStyle w:val="VerbatimChar"/>
              </w:rPr>
              <w:t xml:space="preserve">†</w:t>
            </w:r>
          </w:p>
        </w:tc>
        <w:tc>
          <w:tcPr/>
          <w:p>
            <w:pPr>
              <w:pStyle w:val="Compact"/>
            </w:pPr>
            <w:r>
              <w:t xml:space="preserve">Scope restriction applies — see the footnote below the table for that module</w:t>
            </w:r>
          </w:p>
        </w:tc>
      </w:tr>
    </w:tbl>
    <w:p>
      <w:pPr>
        <w:pStyle w:val="BodyText"/>
      </w:pPr>
      <w:r>
        <w:t xml:space="preserve">Compound examples:</w:t>
      </w:r>
      <w:r>
        <w:t xml:space="preserve"> </w:t>
      </w:r>
      <w:r>
        <w:rPr>
          <w:rStyle w:val="VerbatimChar"/>
        </w:rPr>
        <w:t xml:space="preserve">CRU</w:t>
      </w:r>
      <w:r>
        <w:t xml:space="preserve"> </w:t>
      </w:r>
      <w:r>
        <w:t xml:space="preserve">= create + read + update (no delete);</w:t>
      </w:r>
      <w:r>
        <w:t xml:space="preserve"> </w:t>
      </w:r>
      <w:r>
        <w:rPr>
          <w:rStyle w:val="VerbatimChar"/>
        </w:rPr>
        <w:t xml:space="preserve">RX</w:t>
      </w:r>
      <w:r>
        <w:t xml:space="preserve"> </w:t>
      </w:r>
      <w:r>
        <w:t xml:space="preserve">= read and export only;</w:t>
      </w:r>
      <w:r>
        <w:t xml:space="preserve"> </w:t>
      </w:r>
      <w:r>
        <w:rPr>
          <w:rStyle w:val="VerbatimChar"/>
        </w:rPr>
        <w:t xml:space="preserve">CRUAX</w:t>
      </w:r>
      <w:r>
        <w:t xml:space="preserve"> </w:t>
      </w:r>
      <w:r>
        <w:t xml:space="preserve">= all except delete.</w:t>
      </w:r>
    </w:p>
    <w:p>
      <w:r>
        <w:pict>
          <v:rect style="width:0;height:1.5pt" o:hralign="center" o:hrstd="t" o:hr="t"/>
        </w:pict>
      </w:r>
    </w:p>
    <w:bookmarkEnd w:id="21"/>
    <w:bookmarkStart w:id="44" w:name="Xb530bb1a7769aa66055bdf6afdd7623732c605e"/>
    <w:p>
      <w:pPr>
        <w:pStyle w:val="Heading1"/>
      </w:pPr>
      <w:r>
        <w:t xml:space="preserve">3. Permission Tables by Module</w:t>
      </w:r>
    </w:p>
    <w:p>
      <w:pPr>
        <w:pStyle w:val="FirstParagraph"/>
      </w:pPr>
      <w:r>
        <w:t xml:space="preserve">Each module heading is followed by an action-row table. Column headers are role slugs abbreviated for readability. The abbreviation key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Header</w:t>
            </w:r>
          </w:p>
        </w:tc>
        <w:tc>
          <w:tcPr/>
          <w:p>
            <w:pPr>
              <w:pStyle w:val="Compact"/>
            </w:pPr>
            <w:r>
              <w:t xml:space="preserve">Role Slug</w:t>
            </w:r>
          </w:p>
        </w:tc>
      </w:tr>
      <w:tr>
        <w:tc>
          <w:tcPr/>
          <w:p>
            <w:pPr>
              <w:pStyle w:val="Compact"/>
            </w:pPr>
            <w:r>
              <w:t xml:space="preserve">SA</w:t>
            </w:r>
          </w:p>
        </w:tc>
        <w:tc>
          <w:tcPr/>
          <w:p>
            <w:pPr>
              <w:pStyle w:val="Compact"/>
            </w:pPr>
            <w:r>
              <w:rPr>
                <w:rStyle w:val="VerbatimChar"/>
              </w:rPr>
              <w:t xml:space="preserve">super_admin</w:t>
            </w:r>
          </w:p>
        </w:tc>
      </w:tr>
      <w:tr>
        <w:tc>
          <w:tcPr/>
          <w:p>
            <w:pPr>
              <w:pStyle w:val="Compact"/>
            </w:pPr>
            <w:r>
              <w:t xml:space="preserve">OW</w:t>
            </w:r>
          </w:p>
        </w:tc>
        <w:tc>
          <w:tcPr/>
          <w:p>
            <w:pPr>
              <w:pStyle w:val="Compact"/>
            </w:pPr>
            <w:r>
              <w:rPr>
                <w:rStyle w:val="VerbatimChar"/>
              </w:rPr>
              <w:t xml:space="preserve">owner</w:t>
            </w:r>
          </w:p>
        </w:tc>
      </w:tr>
      <w:tr>
        <w:tc>
          <w:tcPr/>
          <w:p>
            <w:pPr>
              <w:pStyle w:val="Compact"/>
            </w:pPr>
            <w:r>
              <w:t xml:space="preserve">HT</w:t>
            </w:r>
          </w:p>
        </w:tc>
        <w:tc>
          <w:tcPr/>
          <w:p>
            <w:pPr>
              <w:pStyle w:val="Compact"/>
            </w:pPr>
            <w:r>
              <w:rPr>
                <w:rStyle w:val="VerbatimChar"/>
              </w:rPr>
              <w:t xml:space="preserve">head_teacher</w:t>
            </w:r>
          </w:p>
        </w:tc>
      </w:tr>
      <w:tr>
        <w:tc>
          <w:tcPr/>
          <w:p>
            <w:pPr>
              <w:pStyle w:val="Compact"/>
            </w:pPr>
            <w:r>
              <w:t xml:space="preserve">TC</w:t>
            </w:r>
          </w:p>
        </w:tc>
        <w:tc>
          <w:tcPr/>
          <w:p>
            <w:pPr>
              <w:pStyle w:val="Compact"/>
            </w:pPr>
            <w:r>
              <w:rPr>
                <w:rStyle w:val="VerbatimChar"/>
              </w:rPr>
              <w:t xml:space="preserve">teacher</w:t>
            </w:r>
          </w:p>
        </w:tc>
      </w:tr>
      <w:tr>
        <w:tc>
          <w:tcPr/>
          <w:p>
            <w:pPr>
              <w:pStyle w:val="Compact"/>
            </w:pPr>
            <w:r>
              <w:t xml:space="preserve">BU</w:t>
            </w:r>
          </w:p>
        </w:tc>
        <w:tc>
          <w:tcPr/>
          <w:p>
            <w:pPr>
              <w:pStyle w:val="Compact"/>
            </w:pPr>
            <w:r>
              <w:rPr>
                <w:rStyle w:val="VerbatimChar"/>
              </w:rPr>
              <w:t xml:space="preserve">bursar</w:t>
            </w:r>
          </w:p>
        </w:tc>
      </w:tr>
      <w:tr>
        <w:tc>
          <w:tcPr/>
          <w:p>
            <w:pPr>
              <w:pStyle w:val="Compact"/>
            </w:pPr>
            <w:r>
              <w:t xml:space="preserve">RC</w:t>
            </w:r>
          </w:p>
        </w:tc>
        <w:tc>
          <w:tcPr/>
          <w:p>
            <w:pPr>
              <w:pStyle w:val="Compact"/>
            </w:pPr>
            <w:r>
              <w:rPr>
                <w:rStyle w:val="VerbatimChar"/>
              </w:rPr>
              <w:t xml:space="preserve">receptionist</w:t>
            </w:r>
          </w:p>
        </w:tc>
      </w:tr>
      <w:tr>
        <w:tc>
          <w:tcPr/>
          <w:p>
            <w:pPr>
              <w:pStyle w:val="Compact"/>
            </w:pPr>
            <w:r>
              <w:t xml:space="preserve">LB</w:t>
            </w:r>
          </w:p>
        </w:tc>
        <w:tc>
          <w:tcPr/>
          <w:p>
            <w:pPr>
              <w:pStyle w:val="Compact"/>
            </w:pPr>
            <w:r>
              <w:rPr>
                <w:rStyle w:val="VerbatimChar"/>
              </w:rPr>
              <w:t xml:space="preserve">librarian</w:t>
            </w:r>
          </w:p>
        </w:tc>
      </w:tr>
      <w:tr>
        <w:tc>
          <w:tcPr/>
          <w:p>
            <w:pPr>
              <w:pStyle w:val="Compact"/>
            </w:pPr>
            <w:r>
              <w:t xml:space="preserve">TM</w:t>
            </w:r>
          </w:p>
        </w:tc>
        <w:tc>
          <w:tcPr/>
          <w:p>
            <w:pPr>
              <w:pStyle w:val="Compact"/>
            </w:pPr>
            <w:r>
              <w:rPr>
                <w:rStyle w:val="VerbatimChar"/>
              </w:rPr>
              <w:t xml:space="preserve">transport_manager</w:t>
            </w:r>
          </w:p>
        </w:tc>
      </w:tr>
      <w:tr>
        <w:tc>
          <w:tcPr/>
          <w:p>
            <w:pPr>
              <w:pStyle w:val="Compact"/>
            </w:pPr>
            <w:r>
              <w:t xml:space="preserve">HW</w:t>
            </w:r>
          </w:p>
        </w:tc>
        <w:tc>
          <w:tcPr/>
          <w:p>
            <w:pPr>
              <w:pStyle w:val="Compact"/>
            </w:pPr>
            <w:r>
              <w:rPr>
                <w:rStyle w:val="VerbatimChar"/>
              </w:rPr>
              <w:t xml:space="preserve">hostel_warden</w:t>
            </w:r>
          </w:p>
        </w:tc>
      </w:tr>
      <w:tr>
        <w:tc>
          <w:tcPr/>
          <w:p>
            <w:pPr>
              <w:pStyle w:val="Compact"/>
            </w:pPr>
            <w:r>
              <w:t xml:space="preserve">NU</w:t>
            </w:r>
          </w:p>
        </w:tc>
        <w:tc>
          <w:tcPr/>
          <w:p>
            <w:pPr>
              <w:pStyle w:val="Compact"/>
            </w:pPr>
            <w:r>
              <w:rPr>
                <w:rStyle w:val="VerbatimChar"/>
              </w:rPr>
              <w:t xml:space="preserve">nurse</w:t>
            </w:r>
          </w:p>
        </w:tc>
      </w:tr>
      <w:tr>
        <w:tc>
          <w:tcPr/>
          <w:p>
            <w:pPr>
              <w:pStyle w:val="Compact"/>
            </w:pPr>
            <w:r>
              <w:t xml:space="preserve">PA</w:t>
            </w:r>
          </w:p>
        </w:tc>
        <w:tc>
          <w:tcPr/>
          <w:p>
            <w:pPr>
              <w:pStyle w:val="Compact"/>
            </w:pPr>
            <w:r>
              <w:rPr>
                <w:rStyle w:val="VerbatimChar"/>
              </w:rPr>
              <w:t xml:space="preserve">parent</w:t>
            </w:r>
          </w:p>
        </w:tc>
      </w:tr>
      <w:tr>
        <w:tc>
          <w:tcPr/>
          <w:p>
            <w:pPr>
              <w:pStyle w:val="Compact"/>
            </w:pPr>
            <w:r>
              <w:t xml:space="preserve">ST</w:t>
            </w:r>
          </w:p>
        </w:tc>
        <w:tc>
          <w:tcPr/>
          <w:p>
            <w:pPr>
              <w:pStyle w:val="Compact"/>
            </w:pPr>
            <w:r>
              <w:rPr>
                <w:rStyle w:val="VerbatimChar"/>
              </w:rPr>
              <w:t xml:space="preserve">student</w:t>
            </w:r>
          </w:p>
        </w:tc>
      </w:tr>
    </w:tbl>
    <w:p>
      <w:r>
        <w:pict>
          <v:rect style="width:0;height:1.5pt" o:hralign="center" o:hrstd="t" o:hr="t"/>
        </w:pict>
      </w:r>
    </w:p>
    <w:bookmarkStart w:id="22" w:name="Xc1a151f87263399bfe8e93b82cb4deae4bdaf43"/>
    <w:p>
      <w:pPr>
        <w:pStyle w:val="Heading2"/>
      </w:pPr>
      <w:r>
        <w:t xml:space="preserve">3.1 User and RBAC Management</w:t>
      </w:r>
    </w:p>
    <w:p>
      <w:pPr>
        <w:pStyle w:val="FirstParagraph"/>
      </w:pPr>
      <w:r>
        <w:t xml:space="preserve">Covers: user accounts (staff and portal users), role assignments, role creation, and permission auditing.</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View user list</w:t>
            </w:r>
          </w:p>
        </w:tc>
        <w:tc>
          <w:tcPr/>
          <w:p>
            <w:pPr>
              <w:pStyle w:val="Compact"/>
            </w:pPr>
            <w:r>
              <w:t xml:space="preserve">R</w:t>
            </w:r>
          </w:p>
        </w:tc>
        <w:tc>
          <w:tcPr/>
          <w:p>
            <w:pPr>
              <w:pStyle w:val="Compact"/>
            </w:pPr>
            <w:r>
              <w:t xml:space="preserve">CRUD</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user account</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Edit user account</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Deactivate / delete user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role to user</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role definitions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 edit custom role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permission audit log</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Reset user password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Impersonate user (support)</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SA impersonation is read-only support mode only. Every impersonation event is logged (BR-MT-003).</w:t>
      </w:r>
    </w:p>
    <w:p>
      <w:pPr>
        <w:pStyle w:val="BodyText"/>
      </w:pPr>
      <w:r>
        <w:rPr>
          <w:i/>
          <w:iCs/>
        </w:rPr>
        <w:t xml:space="preserve">BR-RBAC-002 applies: no user may assign a role with a privilege tier higher than their own.</w:t>
      </w:r>
    </w:p>
    <w:p>
      <w:r>
        <w:pict>
          <v:rect style="width:0;height:1.5pt" o:hralign="center" o:hrstd="t" o:hr="t"/>
        </w:pict>
      </w:r>
    </w:p>
    <w:bookmarkEnd w:id="22"/>
    <w:bookmarkStart w:id="23" w:name="X5de048e08adfc5453282666ef7a7635f44676d8"/>
    <w:p>
      <w:pPr>
        <w:pStyle w:val="Heading2"/>
      </w:pPr>
      <w:r>
        <w:t xml:space="preserve">3.2 Student Information System (SIS)</w:t>
      </w:r>
    </w:p>
    <w:p>
      <w:pPr>
        <w:pStyle w:val="FirstParagraph"/>
      </w:pPr>
      <w:r>
        <w:t xml:space="preserve">Covers: student admission, profile management, enrollment records, transfers, and the global student identity lookup.</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Admit new student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student full profile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Edit student profile</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enrollment history</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Record student transfer (out)</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Record student transfer (in)</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 archive student record</w:t>
            </w:r>
          </w:p>
        </w:tc>
        <w:tc>
          <w:tcPr/>
          <w:p>
            <w:pPr>
              <w:pStyle w:val="Compact"/>
            </w:pPr>
            <w:r>
              <w:t xml:space="preserve">R</w:t>
            </w:r>
          </w:p>
        </w:tc>
        <w:tc>
          <w:tcPr/>
          <w:p>
            <w:pPr>
              <w:pStyle w:val="Compact"/>
            </w:pPr>
            <w:r>
              <w:t xml:space="preserv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Global identity NIN/LIN lookup</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student data (PDPO request)</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student list (CSV)</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students only.</w:t>
      </w:r>
      <w:r>
        <w:t xml:space="preserve"> </w:t>
      </w:r>
      <w:r>
        <w:rPr>
          <w:i/>
          <w:iCs/>
        </w:rPr>
        <w:t xml:space="preserve">‡ RC, LB, TM, HW: view is limited to name, class, photo, and student number. No academic, fee, or health data.</w:t>
      </w:r>
      <w:r>
        <w:t xml:space="preserve"> </w:t>
      </w:r>
      <w:r>
        <w:rPr>
          <w:i/>
          <w:iCs/>
        </w:rPr>
        <w:t xml:space="preserve">§ NU: view limited to name, class, photo, emergency contacts, and linked health record only.</w:t>
      </w:r>
      <w:r>
        <w:t xml:space="preserve"> </w:t>
      </w:r>
      <w:r>
        <w:rPr>
          <w:i/>
          <w:iCs/>
        </w:rPr>
        <w:t xml:space="preserve">¶ PA and ST: own child / own record only.</w:t>
      </w:r>
    </w:p>
    <w:p>
      <w:r>
        <w:pict>
          <v:rect style="width:0;height:1.5pt" o:hralign="center" o:hrstd="t" o:hr="t"/>
        </w:pict>
      </w:r>
    </w:p>
    <w:bookmarkEnd w:id="23"/>
    <w:bookmarkStart w:id="24" w:name="Xca7503164e1fcc746cd3fc5330b5075eec502a5"/>
    <w:p>
      <w:pPr>
        <w:pStyle w:val="Heading2"/>
      </w:pPr>
      <w:r>
        <w:t xml:space="preserve">3.3 Academics Setup</w:t>
      </w:r>
    </w:p>
    <w:p>
      <w:pPr>
        <w:pStyle w:val="FirstParagraph"/>
      </w:pPr>
      <w:r>
        <w:t xml:space="preserve">Covers: academic year and term configuration, class creation, subject setup, timetable management, and curriculum level assignment.</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Configure academic year / terms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 edit classes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teacher to class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 edit subjects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subject to class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Build / view timetable</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Set curriculum level per class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class list</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bl>
    <w:p>
      <w:pPr>
        <w:pStyle w:val="BodyText"/>
      </w:pPr>
      <w:r>
        <w:rPr>
          <w:i/>
          <w:iCs/>
        </w:rPr>
        <w:t xml:space="preserve">† TC: own assigned classes only.</w:t>
      </w:r>
    </w:p>
    <w:p>
      <w:r>
        <w:pict>
          <v:rect style="width:0;height:1.5pt" o:hralign="center" o:hrstd="t" o:hr="t"/>
        </w:pict>
      </w:r>
    </w:p>
    <w:bookmarkEnd w:id="24"/>
    <w:bookmarkStart w:id="25" w:name="Xe92c2d30b1d5376ad9c27b3aea50db6005e6a89"/>
    <w:p>
      <w:pPr>
        <w:pStyle w:val="Heading2"/>
      </w:pPr>
      <w:r>
        <w:t xml:space="preserve">3.4 Fees and Payments</w:t>
      </w:r>
    </w:p>
    <w:p>
      <w:pPr>
        <w:pStyle w:val="FirstParagraph"/>
      </w:pPr>
      <w:r>
        <w:t xml:space="preserve">Covers: fee structure definition, payment recording, receipt management, refunds, ledger reconciliation, and fee reminder configuration.</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edit fee structure</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fee structures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Record manual payment (cash)</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payment history</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Generate / view receipt</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RX¶</w:t>
            </w:r>
          </w:p>
        </w:tc>
      </w:tr>
      <w:tr>
        <w:tc>
          <w:tcPr/>
          <w:p>
            <w:pPr>
              <w:pStyle w:val="Compact"/>
            </w:pPr>
            <w:r>
              <w:t xml:space="preserve">Initiate refund request</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 refund</w:t>
            </w:r>
          </w:p>
        </w:tc>
        <w:tc>
          <w:tcPr/>
          <w:p>
            <w:pPr>
              <w:pStyle w:val="Compact"/>
            </w:pPr>
            <w:r>
              <w:t xml:space="preserve">R</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outstanding balances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Reconcile SchoolPay payments</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CRUX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financial report</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Configure fee reminders</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fee reminder log</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Hostel billing (Phase 2)</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HW†</w:t>
            </w:r>
          </w:p>
        </w:tc>
        <w:tc>
          <w:tcPr/>
          <w:p>
            <w:pPr>
              <w:pStyle w:val="Compact"/>
            </w:pPr>
            <w:r>
              <w:t xml:space="preserve">-</w:t>
            </w:r>
          </w:p>
        </w:tc>
        <w:tc>
          <w:tcPr/>
          <w:p>
            <w:pPr>
              <w:pStyle w:val="Compact"/>
            </w:pPr>
            <w:r>
              <w:t xml:space="preserve">R¶</w:t>
            </w:r>
          </w:p>
        </w:tc>
        <w:tc>
          <w:tcPr/>
          <w:p>
            <w:pPr>
              <w:pStyle w:val="Compact"/>
            </w:pPr>
            <w:r>
              <w:t xml:space="preserve">-</w:t>
            </w:r>
          </w:p>
        </w:tc>
      </w:tr>
    </w:tbl>
    <w:p>
      <w:pPr>
        <w:pStyle w:val="BodyText"/>
      </w:pPr>
      <w:r>
        <w:rPr>
          <w:i/>
          <w:iCs/>
        </w:rPr>
        <w:t xml:space="preserve">¶ PA and ST: own child / own record only.</w:t>
      </w:r>
      <w:r>
        <w:t xml:space="preserve"> </w:t>
      </w:r>
      <w:r>
        <w:rPr>
          <w:i/>
          <w:iCs/>
        </w:rPr>
        <w:t xml:space="preserve">† HW: hostel warden may view hostel billing totals per boarder but may not create or edit fee structures.</w:t>
      </w:r>
    </w:p>
    <w:p>
      <w:pPr>
        <w:pStyle w:val="BodyText"/>
      </w:pPr>
      <w:r>
        <w:rPr>
          <w:i/>
          <w:iCs/>
        </w:rPr>
        <w:t xml:space="preserve">BR-FEE-007 applies: only</w:t>
      </w:r>
      <w:r>
        <w:rPr>
          <w:i/>
          <w:iCs/>
        </w:rPr>
        <w:t xml:space="preserve"> </w:t>
      </w:r>
      <w:r>
        <w:rPr>
          <w:rStyle w:val="VerbatimChar"/>
          <w:i/>
          <w:iCs/>
        </w:rPr>
        <w:t xml:space="preserve">owner</w:t>
      </w:r>
      <w:r>
        <w:rPr>
          <w:i/>
          <w:iCs/>
        </w:rPr>
        <w:t xml:space="preserve"> </w:t>
      </w:r>
      <w:r>
        <w:rPr>
          <w:i/>
          <w:iCs/>
        </w:rPr>
        <w:t xml:space="preserve">may approve refunds. The</w:t>
      </w:r>
      <w:r>
        <w:rPr>
          <w:i/>
          <w:iCs/>
        </w:rPr>
        <w:t xml:space="preserve"> </w:t>
      </w:r>
      <w:r>
        <w:rPr>
          <w:rStyle w:val="VerbatimChar"/>
          <w:i/>
          <w:iCs/>
        </w:rPr>
        <w:t xml:space="preserve">bursar</w:t>
      </w:r>
      <w:r>
        <w:rPr>
          <w:i/>
          <w:iCs/>
        </w:rPr>
        <w:t xml:space="preserve"> </w:t>
      </w:r>
      <w:r>
        <w:rPr>
          <w:i/>
          <w:iCs/>
        </w:rPr>
        <w:t xml:space="preserve">role may initiate but never approve their own refund request.</w:t>
      </w:r>
    </w:p>
    <w:p>
      <w:r>
        <w:pict>
          <v:rect style="width:0;height:1.5pt" o:hralign="center" o:hrstd="t" o:hr="t"/>
        </w:pict>
      </w:r>
    </w:p>
    <w:bookmarkEnd w:id="25"/>
    <w:bookmarkStart w:id="26" w:name="X83b73deb305204dbb9dd175fe7c4ff81e2568cc"/>
    <w:p>
      <w:pPr>
        <w:pStyle w:val="Heading2"/>
      </w:pPr>
      <w:r>
        <w:t xml:space="preserve">3.5 Attendance</w:t>
      </w:r>
    </w:p>
    <w:p>
      <w:pPr>
        <w:pStyle w:val="FirstParagraph"/>
      </w:pPr>
      <w:r>
        <w:t xml:space="preserve">Covers: daily attendance marking, late-entry corrections, automated alert configuration, and attendance reporting.</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Mark daily attendance</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Correct attendance (≤ 48 h)</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Amend attendance (&gt; 48 h)</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attendance register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View attendance summary report</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RX¶</w:t>
            </w:r>
          </w:p>
        </w:tc>
      </w:tr>
      <w:tr>
        <w:tc>
          <w:tcPr/>
          <w:p>
            <w:pPr>
              <w:pStyle w:val="Compact"/>
            </w:pPr>
            <w:r>
              <w:t xml:space="preserve">Export attendance data</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Configure attendance alert rules</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only.</w:t>
      </w:r>
      <w:r>
        <w:t xml:space="preserve"> </w:t>
      </w:r>
      <w:r>
        <w:rPr>
          <w:i/>
          <w:iCs/>
        </w:rPr>
        <w:t xml:space="preserve">¶ PA and ST: own child / own record only.</w:t>
      </w:r>
    </w:p>
    <w:p>
      <w:pPr>
        <w:pStyle w:val="BodyText"/>
      </w:pPr>
      <w:r>
        <w:rPr>
          <w:i/>
          <w:iCs/>
        </w:rPr>
        <w:t xml:space="preserve">BR-ATT-003 applies: corrections within 48 hours are allowed by the class teacher. Amendments beyond 48 hours require</w:t>
      </w:r>
      <w:r>
        <w:rPr>
          <w:i/>
          <w:iCs/>
        </w:rPr>
        <w:t xml:space="preserve"> </w:t>
      </w:r>
      <w:r>
        <w:rPr>
          <w:rStyle w:val="VerbatimChar"/>
          <w:i/>
          <w:iCs/>
        </w:rPr>
        <w:t xml:space="preserve">head_teacher</w:t>
      </w:r>
      <w:r>
        <w:rPr>
          <w:i/>
          <w:iCs/>
        </w:rPr>
        <w:t xml:space="preserve"> </w:t>
      </w:r>
      <w:r>
        <w:rPr>
          <w:i/>
          <w:iCs/>
        </w:rPr>
        <w:t xml:space="preserve">or</w:t>
      </w:r>
      <w:r>
        <w:rPr>
          <w:i/>
          <w:iCs/>
        </w:rPr>
        <w:t xml:space="preserve"> </w:t>
      </w:r>
      <w:r>
        <w:rPr>
          <w:rStyle w:val="VerbatimChar"/>
          <w:i/>
          <w:iCs/>
        </w:rPr>
        <w:t xml:space="preserve">owner</w:t>
      </w:r>
      <w:r>
        <w:rPr>
          <w:i/>
          <w:iCs/>
        </w:rPr>
        <w:t xml:space="preserve"> </w:t>
      </w:r>
      <w:r>
        <w:rPr>
          <w:i/>
          <w:iCs/>
        </w:rPr>
        <w:t xml:space="preserve">role and are audit-logged.</w:t>
      </w:r>
    </w:p>
    <w:p>
      <w:r>
        <w:pict>
          <v:rect style="width:0;height:1.5pt" o:hralign="center" o:hrstd="t" o:hr="t"/>
        </w:pict>
      </w:r>
    </w:p>
    <w:bookmarkEnd w:id="26"/>
    <w:bookmarkStart w:id="27" w:name="X1d9becdd0a0b158ce4298d6282519ba07901960"/>
    <w:p>
      <w:pPr>
        <w:pStyle w:val="Heading2"/>
      </w:pPr>
      <w:r>
        <w:t xml:space="preserve">3.6 Examinations and Grading</w:t>
      </w:r>
    </w:p>
    <w:p>
      <w:pPr>
        <w:pStyle w:val="FirstParagraph"/>
      </w:pPr>
      <w:r>
        <w:t xml:space="preserve">Covers: exam creation, mark entry, grade computation (including UNEB formulas), mark locking/unlocking, and results publication.</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exam / assessment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Enter marks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Edit marks (before lock)</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Lock / unlock mark entry</w:t>
            </w:r>
          </w:p>
        </w:tc>
        <w:tc>
          <w:tcPr/>
          <w:p>
            <w:pPr>
              <w:pStyle w:val="Compact"/>
            </w:pPr>
            <w:r>
              <w:t xml:space="preserve">R</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Compute grades (UNEB formulas)</w:t>
            </w:r>
          </w:p>
        </w:tc>
        <w:tc>
          <w:tcPr/>
          <w:p>
            <w:pPr>
              <w:pStyle w:val="Compact"/>
            </w:pPr>
            <w:r>
              <w:t xml:space="preserve">R</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 final results</w:t>
            </w:r>
          </w:p>
        </w:tc>
        <w:tc>
          <w:tcPr/>
          <w:p>
            <w:pPr>
              <w:pStyle w:val="Compact"/>
            </w:pPr>
            <w:r>
              <w:t xml:space="preserve">R</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marks and grades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Export mark sheet</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results analysis</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and subjects only.</w:t>
      </w:r>
      <w:r>
        <w:t xml:space="preserve"> </w:t>
      </w:r>
      <w:r>
        <w:rPr>
          <w:i/>
          <w:iCs/>
        </w:rPr>
        <w:t xml:space="preserve">¶ PA and ST: own child / own record only.</w:t>
      </w:r>
    </w:p>
    <w:p>
      <w:pPr>
        <w:pStyle w:val="BodyText"/>
      </w:pPr>
      <w:r>
        <w:rPr>
          <w:i/>
          <w:iCs/>
        </w:rPr>
        <w:t xml:space="preserve">BR-UNEB-005 applies: the API layer rejects out-of-range mark submissions regardless of role.</w:t>
      </w:r>
      <w:r>
        <w:t xml:space="preserve"> </w:t>
      </w:r>
      <w:r>
        <w:rPr>
          <w:i/>
          <w:iCs/>
        </w:rPr>
        <w:t xml:space="preserve">BR-CAL-003 applies: mark entry for examination classes locks after the school's configured exam submission deadline.</w:t>
      </w:r>
    </w:p>
    <w:p>
      <w:r>
        <w:pict>
          <v:rect style="width:0;height:1.5pt" o:hralign="center" o:hrstd="t" o:hr="t"/>
        </w:pict>
      </w:r>
    </w:p>
    <w:bookmarkEnd w:id="27"/>
    <w:bookmarkStart w:id="28" w:name="X711da97b79bbdbcdccc05b5c28879e7d8d4dbfb"/>
    <w:p>
      <w:pPr>
        <w:pStyle w:val="Heading2"/>
      </w:pPr>
      <w:r>
        <w:t xml:space="preserve">3.7 Report Cards</w:t>
      </w:r>
    </w:p>
    <w:p>
      <w:pPr>
        <w:pStyle w:val="FirstParagraph"/>
      </w:pPr>
      <w:r>
        <w:t xml:space="preserve">Covers: report card generation, bulk printing, distribution to parents, and result publication configuration.</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Generate individual report card</w:t>
            </w:r>
          </w:p>
        </w:tc>
        <w:tc>
          <w:tcPr/>
          <w:p>
            <w:pPr>
              <w:pStyle w:val="Compact"/>
            </w:pPr>
            <w:r>
              <w:t xml:space="preserve">R</w:t>
            </w:r>
          </w:p>
        </w:tc>
        <w:tc>
          <w:tcPr/>
          <w:p>
            <w:pPr>
              <w:pStyle w:val="Compact"/>
            </w:pPr>
            <w:r>
              <w:t xml:space="preserve">CRUDX</w:t>
            </w:r>
          </w:p>
        </w:tc>
        <w:tc>
          <w:tcPr/>
          <w:p>
            <w:pPr>
              <w:pStyle w:val="Compact"/>
            </w:pPr>
            <w:r>
              <w:t xml:space="preserve">CRUDX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Bulk generate report cards</w:t>
            </w:r>
          </w:p>
        </w:tc>
        <w:tc>
          <w:tcPr/>
          <w:p>
            <w:pPr>
              <w:pStyle w:val="Compact"/>
            </w:pPr>
            <w:r>
              <w:t xml:space="preserve">R</w:t>
            </w:r>
          </w:p>
        </w:tc>
        <w:tc>
          <w:tcPr/>
          <w:p>
            <w:pPr>
              <w:pStyle w:val="Compact"/>
            </w:pPr>
            <w:r>
              <w:t xml:space="preserve">CRUDX</w:t>
            </w:r>
          </w:p>
        </w:tc>
        <w:tc>
          <w:tcPr/>
          <w:p>
            <w:pPr>
              <w:pStyle w:val="Compact"/>
            </w:pPr>
            <w:r>
              <w:t xml:space="preserve">CRUDX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 / finalise report cards</w:t>
            </w:r>
          </w:p>
        </w:tc>
        <w:tc>
          <w:tcPr/>
          <w:p>
            <w:pPr>
              <w:pStyle w:val="Compact"/>
            </w:pPr>
            <w:r>
              <w:t xml:space="preserve">R</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Publish results to parent portal</w:t>
            </w:r>
          </w:p>
        </w:tc>
        <w:tc>
          <w:tcPr/>
          <w:p>
            <w:pPr>
              <w:pStyle w:val="Compact"/>
            </w:pPr>
            <w:r>
              <w:t xml:space="preserve">R</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 download report card</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RX¶</w:t>
            </w:r>
          </w:p>
        </w:tc>
      </w:tr>
      <w:tr>
        <w:tc>
          <w:tcPr/>
          <w:p>
            <w:pPr>
              <w:pStyle w:val="Compact"/>
            </w:pPr>
            <w:r>
              <w:t xml:space="preserve">Add head teacher comment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Add class teacher comment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bulk report card PDF</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only.</w:t>
      </w:r>
      <w:r>
        <w:t xml:space="preserve"> </w:t>
      </w:r>
      <w:r>
        <w:rPr>
          <w:i/>
          <w:iCs/>
        </w:rPr>
        <w:t xml:space="preserve">¶ PA and ST: own child / own record only. Report cards are visible only after</w:t>
      </w:r>
      <w:r>
        <w:rPr>
          <w:i/>
          <w:iCs/>
        </w:rPr>
        <w:t xml:space="preserve"> </w:t>
      </w:r>
      <w:r>
        <w:rPr>
          <w:rStyle w:val="VerbatimChar"/>
          <w:i/>
          <w:iCs/>
        </w:rPr>
        <w:t xml:space="preserve">owner</w:t>
      </w:r>
      <w:r>
        <w:rPr>
          <w:i/>
          <w:iCs/>
        </w:rPr>
        <w:t xml:space="preserve"> </w:t>
      </w:r>
      <w:r>
        <w:rPr>
          <w:i/>
          <w:iCs/>
        </w:rPr>
        <w:t xml:space="preserve">or</w:t>
      </w:r>
      <w:r>
        <w:rPr>
          <w:i/>
          <w:iCs/>
        </w:rPr>
        <w:t xml:space="preserve"> </w:t>
      </w:r>
      <w:r>
        <w:rPr>
          <w:rStyle w:val="VerbatimChar"/>
          <w:i/>
          <w:iCs/>
        </w:rPr>
        <w:t xml:space="preserve">head_teacher</w:t>
      </w:r>
      <w:r>
        <w:rPr>
          <w:i/>
          <w:iCs/>
        </w:rPr>
        <w:t xml:space="preserve"> </w:t>
      </w:r>
      <w:r>
        <w:rPr>
          <w:i/>
          <w:iCs/>
        </w:rPr>
        <w:t xml:space="preserve">publishes results.</w:t>
      </w:r>
    </w:p>
    <w:p>
      <w:r>
        <w:pict>
          <v:rect style="width:0;height:1.5pt" o:hralign="center" o:hrstd="t" o:hr="t"/>
        </w:pict>
      </w:r>
    </w:p>
    <w:bookmarkEnd w:id="28"/>
    <w:bookmarkStart w:id="29" w:name="Xf30d0abef813587cd6f0d4d1f35a79699e0c7c6"/>
    <w:p>
      <w:pPr>
        <w:pStyle w:val="Heading2"/>
      </w:pPr>
      <w:r>
        <w:t xml:space="preserve">3.8 Reports and Analytics</w:t>
      </w:r>
    </w:p>
    <w:p>
      <w:pPr>
        <w:pStyle w:val="FirstParagraph"/>
      </w:pPr>
      <w:r>
        <w:t xml:space="preserve">Covers: system-wide reporting dashboards, financial summaries, enrollment statistics, attendance and examination trend reports.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Platform analytics dashboard</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School summary dashboard</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Financial reports</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Enrollment reports</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Attendance summary reports</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Examination results analysis</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Fee collection summary</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AI-generated commentary reports</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any report to CSV / PDF</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EMIS / MoES export</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only.</w:t>
      </w:r>
    </w:p>
    <w:p>
      <w:r>
        <w:pict>
          <v:rect style="width:0;height:1.5pt" o:hralign="center" o:hrstd="t" o:hr="t"/>
        </w:pict>
      </w:r>
    </w:p>
    <w:bookmarkEnd w:id="29"/>
    <w:bookmarkStart w:id="30" w:name="X7d6589578d05baf91c92d1a6b2515c3e44de97d"/>
    <w:p>
      <w:pPr>
        <w:pStyle w:val="Heading2"/>
      </w:pPr>
      <w:r>
        <w:t xml:space="preserve">3.9 Front Office</w:t>
      </w:r>
    </w:p>
    <w:p>
      <w:pPr>
        <w:pStyle w:val="FirstParagraph"/>
      </w:pPr>
      <w:r>
        <w:t xml:space="preserve">Covers: visitor book, enquiries log, phone call log, appointment scheduling, and walk-in student/parent directory lookups.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Log visitor entry / exit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visitor book</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 enquiry</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enquiry log</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 phone call</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phone log</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Student directory lookup (basic)</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front office report</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0"/>
    <w:bookmarkStart w:id="31" w:name="X79baf2345a1284211ad77a1dcac1eb814d5325c"/>
    <w:p>
      <w:pPr>
        <w:pStyle w:val="Heading2"/>
      </w:pPr>
      <w:r>
        <w:t xml:space="preserve">3.10 Notice Board and Communication</w:t>
      </w:r>
    </w:p>
    <w:p>
      <w:pPr>
        <w:pStyle w:val="FirstParagraph"/>
      </w:pPr>
      <w:r>
        <w:t xml:space="preserve">Covers: notice creation, bulk SMS/email dispatch, audience targeting, and communication delivery logs.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publish notice</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Send bulk SMS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Send bulk email</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Send targeted SMS (class-level)</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communication logs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 receive notices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Export communication log</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only.</w:t>
      </w:r>
    </w:p>
    <w:p>
      <w:r>
        <w:pict>
          <v:rect style="width:0;height:1.5pt" o:hralign="center" o:hrstd="t" o:hr="t"/>
        </w:pict>
      </w:r>
    </w:p>
    <w:bookmarkEnd w:id="31"/>
    <w:bookmarkStart w:id="32" w:name="X15bfc75c132bb5d1b3f611cdf4f1f89b21fb45e"/>
    <w:p>
      <w:pPr>
        <w:pStyle w:val="Heading2"/>
      </w:pPr>
      <w:r>
        <w:t xml:space="preserve">3.11 Homework and Assignments (Phase 2)</w:t>
      </w:r>
    </w:p>
    <w:p>
      <w:pPr>
        <w:pStyle w:val="FirstParagraph"/>
      </w:pPr>
      <w:r>
        <w:t xml:space="preserve">Covers: assignment posting, submission tracking, evaluation/grading, and return to students.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Post assignment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assignments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Submit assignment (student)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w:t>
            </w:r>
          </w:p>
        </w:tc>
      </w:tr>
      <w:tr>
        <w:tc>
          <w:tcPr/>
          <w:p>
            <w:pPr>
              <w:pStyle w:val="Compact"/>
            </w:pPr>
            <w:r>
              <w:t xml:space="preserve">Evaluate / grade submission</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Return graded assignment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assignment analytics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only.</w:t>
      </w:r>
      <w:r>
        <w:t xml:space="preserve"> </w:t>
      </w:r>
      <w:r>
        <w:rPr>
          <w:i/>
          <w:iCs/>
        </w:rPr>
        <w:t xml:space="preserve">¶ ST: own assignments only. PA: can view child's assignments only.</w:t>
      </w:r>
    </w:p>
    <w:p>
      <w:r>
        <w:pict>
          <v:rect style="width:0;height:1.5pt" o:hralign="center" o:hrstd="t" o:hr="t"/>
        </w:pict>
      </w:r>
    </w:p>
    <w:bookmarkEnd w:id="32"/>
    <w:bookmarkStart w:id="33" w:name="Xd915eea3ba82afca3350c17ec77701903a2d5d8"/>
    <w:p>
      <w:pPr>
        <w:pStyle w:val="Heading2"/>
      </w:pPr>
      <w:r>
        <w:t xml:space="preserve">3.12 Download Centre (Phase 2)</w:t>
      </w:r>
    </w:p>
    <w:p>
      <w:pPr>
        <w:pStyle w:val="FirstParagraph"/>
      </w:pPr>
      <w:r>
        <w:t xml:space="preserve">Covers: file upload management, access-level configuration per file, and student/parent downloads.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Upload file</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Set file access level</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file</w:t>
            </w:r>
          </w:p>
        </w:tc>
        <w:tc>
          <w:tcPr/>
          <w:p>
            <w:pPr>
              <w:pStyle w:val="Compact"/>
            </w:pPr>
            <w:r>
              <w:t xml:space="preserve">R</w:t>
            </w:r>
          </w:p>
        </w:tc>
        <w:tc>
          <w:tcPr/>
          <w:p>
            <w:pPr>
              <w:pStyle w:val="Compact"/>
            </w:pPr>
            <w:r>
              <w:t xml:space="preserve">D</w:t>
            </w:r>
          </w:p>
        </w:tc>
        <w:tc>
          <w:tcPr/>
          <w:p>
            <w:pPr>
              <w:pStyle w:val="Compact"/>
            </w:pPr>
            <w:r>
              <w:t xml:space="preserve">D</w:t>
            </w:r>
          </w:p>
        </w:tc>
        <w:tc>
          <w:tcPr/>
          <w:p>
            <w:pPr>
              <w:pStyle w:val="Compact"/>
            </w:pPr>
            <w:r>
              <w:t xml:space="preserv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Download file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View download log</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files only; PA and ST: files published to their role tier only.</w:t>
      </w:r>
    </w:p>
    <w:p>
      <w:r>
        <w:pict>
          <v:rect style="width:0;height:1.5pt" o:hralign="center" o:hrstd="t" o:hr="t"/>
        </w:pict>
      </w:r>
    </w:p>
    <w:bookmarkEnd w:id="33"/>
    <w:bookmarkStart w:id="34" w:name="X8dac5bb586a558f778c9a99af745e22335c800d"/>
    <w:p>
      <w:pPr>
        <w:pStyle w:val="Heading2"/>
      </w:pPr>
      <w:r>
        <w:t xml:space="preserve">3.13 Calendar and Events (Phase 2)</w:t>
      </w:r>
    </w:p>
    <w:p>
      <w:pPr>
        <w:pStyle w:val="FirstParagraph"/>
      </w:pPr>
      <w:r>
        <w:t xml:space="preserve">Covers: school calendar management, event creation, and term schedule publication.</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edit event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event</w:t>
            </w:r>
          </w:p>
        </w:tc>
        <w:tc>
          <w:tcPr/>
          <w:p>
            <w:pPr>
              <w:pStyle w:val="Compact"/>
            </w:pPr>
            <w:r>
              <w:t xml:space="preserve">R</w:t>
            </w:r>
          </w:p>
        </w:tc>
        <w:tc>
          <w:tcPr/>
          <w:p>
            <w:pPr>
              <w:pStyle w:val="Compact"/>
            </w:pPr>
            <w:r>
              <w:t xml:space="preserve">D</w:t>
            </w:r>
          </w:p>
        </w:tc>
        <w:tc>
          <w:tcPr/>
          <w:p>
            <w:pPr>
              <w:pStyle w:val="Compact"/>
            </w:pPr>
            <w:r>
              <w:t xml:space="preserv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calendar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Export calendar</w:t>
            </w:r>
          </w:p>
        </w:tc>
        <w:tc>
          <w:tcPr/>
          <w:p>
            <w:pPr>
              <w:pStyle w:val="Compact"/>
            </w:pPr>
            <w:r>
              <w:t xml:space="preserve">R</w:t>
            </w:r>
          </w:p>
        </w:tc>
        <w:tc>
          <w:tcPr/>
          <w:p>
            <w:pPr>
              <w:pStyle w:val="Compact"/>
            </w:pPr>
            <w:r>
              <w:t xml:space="preserve">RX</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4"/>
    <w:bookmarkStart w:id="35" w:name="X04431e262bedc9295769898fcc5956a692221c8"/>
    <w:p>
      <w:pPr>
        <w:pStyle w:val="Heading2"/>
      </w:pPr>
      <w:r>
        <w:t xml:space="preserve">3.14 Certificates and ID Cards (Phase 2)</w:t>
      </w:r>
    </w:p>
    <w:p>
      <w:pPr>
        <w:pStyle w:val="FirstParagraph"/>
      </w:pPr>
      <w:r>
        <w:t xml:space="preserve">Covers: certificate template design, individual and bulk generation, and ID card print export.</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edit certificate template</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Generate individual certificate</w:t>
            </w:r>
          </w:p>
        </w:tc>
        <w:tc>
          <w:tcPr/>
          <w:p>
            <w:pPr>
              <w:pStyle w:val="Compact"/>
            </w:pPr>
            <w:r>
              <w:t xml:space="preserve">R</w:t>
            </w:r>
          </w:p>
        </w:tc>
        <w:tc>
          <w:tcPr/>
          <w:p>
            <w:pPr>
              <w:pStyle w:val="Compact"/>
            </w:pPr>
            <w:r>
              <w:t xml:space="preserve">CRUDX</w:t>
            </w:r>
          </w:p>
        </w:tc>
        <w:tc>
          <w:tcPr/>
          <w:p>
            <w:pPr>
              <w:pStyle w:val="Compact"/>
            </w:pPr>
            <w:r>
              <w:t xml:space="preserve">CRUDX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Bulk generate certificates</w:t>
            </w:r>
          </w:p>
        </w:tc>
        <w:tc>
          <w:tcPr/>
          <w:p>
            <w:pPr>
              <w:pStyle w:val="Compact"/>
            </w:pPr>
            <w:r>
              <w:t xml:space="preserve">R</w:t>
            </w:r>
          </w:p>
        </w:tc>
        <w:tc>
          <w:tcPr/>
          <w:p>
            <w:pPr>
              <w:pStyle w:val="Compact"/>
            </w:pPr>
            <w:r>
              <w:t xml:space="preserve">CRUDX</w:t>
            </w:r>
          </w:p>
        </w:tc>
        <w:tc>
          <w:tcPr/>
          <w:p>
            <w:pPr>
              <w:pStyle w:val="Compact"/>
            </w:pPr>
            <w:r>
              <w:t xml:space="preserve">CRUDX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Generate / print ID card</w:t>
            </w:r>
          </w:p>
        </w:tc>
        <w:tc>
          <w:tcPr/>
          <w:p>
            <w:pPr>
              <w:pStyle w:val="Compact"/>
            </w:pPr>
            <w:r>
              <w:t xml:space="preserve">R</w:t>
            </w:r>
          </w:p>
        </w:tc>
        <w:tc>
          <w:tcPr/>
          <w:p>
            <w:pPr>
              <w:pStyle w:val="Compact"/>
            </w:pPr>
            <w:r>
              <w:t xml:space="preserve">CRUDX</w:t>
            </w:r>
          </w:p>
        </w:tc>
        <w:tc>
          <w:tcPr/>
          <w:p>
            <w:pPr>
              <w:pStyle w:val="Compact"/>
            </w:pPr>
            <w:r>
              <w:t xml:space="preserve">CRUDX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Download own ID card / certificate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RX</w:t>
            </w:r>
          </w:p>
        </w:tc>
      </w:tr>
    </w:tbl>
    <w:p>
      <w:r>
        <w:pict>
          <v:rect style="width:0;height:1.5pt" o:hralign="center" o:hrstd="t" o:hr="t"/>
        </w:pict>
      </w:r>
    </w:p>
    <w:bookmarkEnd w:id="35"/>
    <w:bookmarkStart w:id="36" w:name="Xc3e78dfd32e431719dd522c39a052f2a30d569f"/>
    <w:p>
      <w:pPr>
        <w:pStyle w:val="Heading2"/>
      </w:pPr>
      <w:r>
        <w:t xml:space="preserve">3.15 Library (Phase 2)</w:t>
      </w:r>
    </w:p>
    <w:p>
      <w:pPr>
        <w:pStyle w:val="FirstParagraph"/>
      </w:pPr>
      <w:r>
        <w:t xml:space="preserve">Covers: library catalogue management, book borrowing and return workflows, fine calculation, and basic student lookup.</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Manage catalogue (add/edit/remove)</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Issue book to borrower</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Record book return</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Calculate and record fine</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borrowing history</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View student directory (basic)</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library report</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PA and ST: own child / own borrow history only.</w:t>
      </w:r>
    </w:p>
    <w:p>
      <w:r>
        <w:pict>
          <v:rect style="width:0;height:1.5pt" o:hralign="center" o:hrstd="t" o:hr="t"/>
        </w:pict>
      </w:r>
    </w:p>
    <w:bookmarkEnd w:id="36"/>
    <w:bookmarkStart w:id="37" w:name="X1ed786531d4406eeecc80a9f29621673a5fe44b"/>
    <w:p>
      <w:pPr>
        <w:pStyle w:val="Heading2"/>
      </w:pPr>
      <w:r>
        <w:t xml:space="preserve">3.16 Transport (Phase 2)</w:t>
      </w:r>
    </w:p>
    <w:p>
      <w:pPr>
        <w:pStyle w:val="FirstParagraph"/>
      </w:pPr>
      <w:r>
        <w:t xml:space="preserve">Covers: route management, vehicle records, student bus assignments, and boarder/day student list access.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edit route</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vehicle to route</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student to route</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boarder / day student list</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Record daily bus attendance</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transport report</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Export transport data</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PA: view own child's route assignment only.</w:t>
      </w:r>
    </w:p>
    <w:p>
      <w:r>
        <w:pict>
          <v:rect style="width:0;height:1.5pt" o:hralign="center" o:hrstd="t" o:hr="t"/>
        </w:pict>
      </w:r>
    </w:p>
    <w:bookmarkEnd w:id="37"/>
    <w:bookmarkStart w:id="38" w:name="Xb76a2f58cbeec93267f435006a8c8989c278b28"/>
    <w:p>
      <w:pPr>
        <w:pStyle w:val="Heading2"/>
      </w:pPr>
      <w:r>
        <w:t xml:space="preserve">3.17 Hostel (Phase 2)</w:t>
      </w:r>
    </w:p>
    <w:p>
      <w:pPr>
        <w:pStyle w:val="FirstParagraph"/>
      </w:pPr>
      <w:r>
        <w:t xml:space="preserve">Covers: room allocation, boarder profiles, hostel billing, and warden log.</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Manage hostel / room setup</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Assign student to room</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boarder student profile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R¶</w:t>
            </w:r>
          </w:p>
        </w:tc>
      </w:tr>
      <w:tr>
        <w:tc>
          <w:tcPr/>
          <w:p>
            <w:pPr>
              <w:pStyle w:val="Compact"/>
            </w:pPr>
            <w:r>
              <w:t xml:space="preserve">Record hostel incident</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warden log</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Generate hostel billing</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hostel report</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PA and ST: own child / own profile only.</w:t>
      </w:r>
    </w:p>
    <w:p>
      <w:r>
        <w:pict>
          <v:rect style="width:0;height:1.5pt" o:hralign="center" o:hrstd="t" o:hr="t"/>
        </w:pict>
      </w:r>
    </w:p>
    <w:bookmarkEnd w:id="38"/>
    <w:bookmarkStart w:id="39" w:name="Xebc8819b715340ce790215803279bf077caaa18"/>
    <w:p>
      <w:pPr>
        <w:pStyle w:val="Heading2"/>
      </w:pPr>
      <w:r>
        <w:t xml:space="preserve">3.18 HR and Payroll (Phase 2)</w:t>
      </w:r>
    </w:p>
    <w:p>
      <w:pPr>
        <w:pStyle w:val="FirstParagraph"/>
      </w:pPr>
      <w:r>
        <w:t xml:space="preserve">Covers: staff records, leave management, payroll computation, and NSSF/PAYE statutory deductions.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edit staff record</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staff list</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leave requests</w:t>
            </w:r>
          </w:p>
        </w:tc>
        <w:tc>
          <w:tcPr/>
          <w:p>
            <w:pPr>
              <w:pStyle w:val="Compact"/>
            </w:pPr>
            <w:r>
              <w:t xml:space="preserve">R</w:t>
            </w:r>
          </w:p>
        </w:tc>
        <w:tc>
          <w:tcPr/>
          <w:p>
            <w:pPr>
              <w:pStyle w:val="Compact"/>
            </w:pPr>
            <w:r>
              <w:t xml:space="preserve">CRUDAX</w:t>
            </w:r>
          </w:p>
        </w:tc>
        <w:tc>
          <w:tcPr/>
          <w:p>
            <w:pPr>
              <w:pStyle w:val="Compact"/>
            </w:pPr>
            <w:r>
              <w:t xml:space="preserve">CRUDAX</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Process payroll</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 payroll</w:t>
            </w:r>
          </w:p>
        </w:tc>
        <w:tc>
          <w:tcPr/>
          <w:p>
            <w:pPr>
              <w:pStyle w:val="Compact"/>
            </w:pPr>
            <w:r>
              <w:t xml:space="preserve">R</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own payslip</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r>
      <w:tr>
        <w:tc>
          <w:tcPr/>
          <w:p>
            <w:pPr>
              <w:pStyle w:val="Compact"/>
            </w:pPr>
            <w:r>
              <w:t xml:space="preserve">Export payroll report</w:t>
            </w:r>
          </w:p>
        </w:tc>
        <w:tc>
          <w:tcPr/>
          <w:p>
            <w:pPr>
              <w:pStyle w:val="Compact"/>
            </w:pPr>
            <w:r>
              <w:t xml:space="preserve">R</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NSSF / PAYE deductions</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HT: approve / reject leave requests for staff below head teacher tier only.</w:t>
      </w:r>
    </w:p>
    <w:p>
      <w:r>
        <w:pict>
          <v:rect style="width:0;height:1.5pt" o:hralign="center" o:hrstd="t" o:hr="t"/>
        </w:pict>
      </w:r>
    </w:p>
    <w:bookmarkEnd w:id="39"/>
    <w:bookmarkStart w:id="40" w:name="X8405c3a33413db5d58f05e9f24f6c74972368c2"/>
    <w:p>
      <w:pPr>
        <w:pStyle w:val="Heading2"/>
      </w:pPr>
      <w:r>
        <w:t xml:space="preserve">3.19 Health Records (Phase 7)</w:t>
      </w:r>
    </w:p>
    <w:p>
      <w:pPr>
        <w:pStyle w:val="FirstParagraph"/>
      </w:pPr>
      <w:r>
        <w:t xml:space="preserve">Covers: student health profiles, clinic visit logs, medication records, and emergency contacts. Governed by BR-DP-003 (special category data).</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Create / edit health record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r>
      <w:tr>
        <w:tc>
          <w:tcPr/>
          <w:p>
            <w:pPr>
              <w:pStyle w:val="Compact"/>
            </w:pPr>
            <w:r>
              <w:t xml:space="preserve">View health record</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Record clinic visit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r>
      <w:tr>
        <w:tc>
          <w:tcPr/>
          <w:p>
            <w:pPr>
              <w:pStyle w:val="Compact"/>
            </w:pPr>
            <w:r>
              <w:t xml:space="preserve">Record medication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r>
      <w:tr>
        <w:tc>
          <w:tcPr/>
          <w:p>
            <w:pPr>
              <w:pStyle w:val="Compact"/>
            </w:pPr>
            <w:r>
              <w:t xml:space="preserve">Emergency override (view)</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r>
      <w:tr>
        <w:tc>
          <w:tcPr/>
          <w:p>
            <w:pPr>
              <w:pStyle w:val="Compact"/>
            </w:pPr>
            <w:r>
              <w:t xml:space="preserve">Export health report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r>
    </w:tbl>
    <w:p>
      <w:pPr>
        <w:pStyle w:val="BodyText"/>
      </w:pPr>
      <w:r>
        <w:rPr>
          <w:i/>
          <w:iCs/>
        </w:rPr>
        <w:t xml:space="preserve">† SA: read-only support access; all reads logged per BR-MT-003.</w:t>
      </w:r>
      <w:r>
        <w:t xml:space="preserve"> </w:t>
      </w:r>
      <w:r>
        <w:rPr>
          <w:i/>
          <w:iCs/>
        </w:rPr>
        <w:t xml:space="preserve">‡ Emergency override for</w:t>
      </w:r>
      <w:r>
        <w:rPr>
          <w:i/>
          <w:iCs/>
        </w:rPr>
        <w:t xml:space="preserve"> </w:t>
      </w:r>
      <w:r>
        <w:rPr>
          <w:rStyle w:val="VerbatimChar"/>
          <w:i/>
          <w:iCs/>
        </w:rPr>
        <w:t xml:space="preserve">owner</w:t>
      </w:r>
      <w:r>
        <w:rPr>
          <w:i/>
          <w:iCs/>
        </w:rPr>
        <w:t xml:space="preserve"> </w:t>
      </w:r>
      <w:r>
        <w:rPr>
          <w:i/>
          <w:iCs/>
        </w:rPr>
        <w:t xml:space="preserve">and</w:t>
      </w:r>
      <w:r>
        <w:rPr>
          <w:i/>
          <w:iCs/>
        </w:rPr>
        <w:t xml:space="preserve"> </w:t>
      </w:r>
      <w:r>
        <w:rPr>
          <w:rStyle w:val="VerbatimChar"/>
          <w:i/>
          <w:iCs/>
        </w:rPr>
        <w:t xml:space="preserve">head_teacher</w:t>
      </w:r>
      <w:r>
        <w:rPr>
          <w:i/>
          <w:iCs/>
        </w:rPr>
        <w:t xml:space="preserve"> </w:t>
      </w:r>
      <w:r>
        <w:rPr>
          <w:i/>
          <w:iCs/>
        </w:rPr>
        <w:t xml:space="preserve">requires a documented reason, is logged immediately, and triggers an alert to the nurse role. No SA impersonation is used.</w:t>
      </w:r>
      <w:r>
        <w:t xml:space="preserve"> </w:t>
      </w:r>
      <w:r>
        <w:rPr>
          <w:i/>
          <w:iCs/>
        </w:rPr>
        <w:t xml:space="preserve">¶ PA: own child only. ST: own record only.</w:t>
      </w:r>
    </w:p>
    <w:p>
      <w:pPr>
        <w:pStyle w:val="BodyText"/>
      </w:pPr>
      <w:r>
        <w:rPr>
          <w:i/>
          <w:iCs/>
        </w:rPr>
        <w:t xml:space="preserve">BR-DP-003 applies: health records are special category data. No role — including</w:t>
      </w:r>
      <w:r>
        <w:rPr>
          <w:i/>
          <w:iCs/>
        </w:rPr>
        <w:t xml:space="preserve"> </w:t>
      </w:r>
      <w:r>
        <w:rPr>
          <w:rStyle w:val="VerbatimChar"/>
          <w:i/>
          <w:iCs/>
        </w:rPr>
        <w:t xml:space="preserve">owner</w:t>
      </w:r>
      <w:r>
        <w:rPr>
          <w:i/>
          <w:iCs/>
        </w:rPr>
        <w:t xml:space="preserve"> </w:t>
      </w:r>
      <w:r>
        <w:rPr>
          <w:i/>
          <w:iCs/>
        </w:rPr>
        <w:t xml:space="preserve">— may access individual health records outside the emergency override pathway.</w:t>
      </w:r>
    </w:p>
    <w:p>
      <w:r>
        <w:pict>
          <v:rect style="width:0;height:1.5pt" o:hralign="center" o:hrstd="t" o:hr="t"/>
        </w:pict>
      </w:r>
    </w:p>
    <w:bookmarkEnd w:id="40"/>
    <w:bookmarkStart w:id="41" w:name="X80c5c0aa86296ac6396c97a3f880afbc6f75ead"/>
    <w:p>
      <w:pPr>
        <w:pStyle w:val="Heading2"/>
      </w:pPr>
      <w:r>
        <w:t xml:space="preserve">3.20 Super Admin Portal</w:t>
      </w:r>
    </w:p>
    <w:p>
      <w:pPr>
        <w:pStyle w:val="FirstParagraph"/>
      </w:pPr>
      <w:r>
        <w:t xml:space="preserve">Covers: Chwezi Core Systems platform operations — tenant management, subscription billing, platform-level analytics, and system announcements.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View tenant list</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Create / suspend / terminate tenant</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platform analytics dashboard</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subscription billing</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Cross-tenant read (support mode)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Send platform-wide announcement</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platform audit log</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feature flags per tenant</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Every cross-tenant read is logged with</w:t>
      </w:r>
      <w:r>
        <w:rPr>
          <w:i/>
          <w:iCs/>
        </w:rPr>
        <w:t xml:space="preserve"> </w:t>
      </w:r>
      <w:r>
        <w:rPr>
          <w:rStyle w:val="VerbatimChar"/>
          <w:i/>
          <w:iCs/>
        </w:rPr>
        <w:t xml:space="preserve">super_admin</w:t>
      </w:r>
      <w:r>
        <w:rPr>
          <w:i/>
          <w:iCs/>
        </w:rPr>
        <w:t xml:space="preserve"> </w:t>
      </w:r>
      <w:r>
        <w:rPr>
          <w:i/>
          <w:iCs/>
        </w:rPr>
        <w:t xml:space="preserve">user ID, target</w:t>
      </w:r>
      <w:r>
        <w:rPr>
          <w:i/>
          <w:iCs/>
        </w:rPr>
        <w:t xml:space="preserve"> </w:t>
      </w:r>
      <w:r>
        <w:rPr>
          <w:rStyle w:val="VerbatimChar"/>
          <w:i/>
          <w:iCs/>
        </w:rPr>
        <w:t xml:space="preserve">tenant_id</w:t>
      </w:r>
      <w:r>
        <w:rPr>
          <w:i/>
          <w:iCs/>
        </w:rPr>
        <w:t xml:space="preserve">, timestamp, and stated access reason. Read-only; no writes permitted in support mode (BR-MT-003).</w:t>
      </w:r>
    </w:p>
    <w:p>
      <w:r>
        <w:pict>
          <v:rect style="width:0;height:1.5pt" o:hralign="center" o:hrstd="t" o:hr="t"/>
        </w:pict>
      </w:r>
    </w:p>
    <w:bookmarkEnd w:id="41"/>
    <w:bookmarkStart w:id="42" w:name="X6a6ef864fb24cc1eb21ce4c1039572ac97f9a4c"/>
    <w:p>
      <w:pPr>
        <w:pStyle w:val="Heading2"/>
      </w:pPr>
      <w:r>
        <w:t xml:space="preserve">3.21 Owner Portal</w:t>
      </w:r>
    </w:p>
    <w:p>
      <w:pPr>
        <w:pStyle w:val="FirstParagraph"/>
      </w:pPr>
      <w:r>
        <w:t xml:space="preserve">Covers: the school owner/director's dashboard, multi-school group overview (Phase 3+), and school KPI monitoring.</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View school dashboard</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multi-school group overview</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KPI tiles (fees, attendance, enrolment)</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Configure owner notification preferences</w:t>
            </w:r>
          </w:p>
        </w:tc>
        <w:tc>
          <w:tcPr/>
          <w:p>
            <w:pPr>
              <w:pStyle w:val="Compact"/>
            </w:pPr>
            <w:r>
              <w:t xml:space="preserve">R</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Multi-school group view (Phase 3+): owner sees only schools within their registered group.</w:t>
      </w:r>
    </w:p>
    <w:p>
      <w:r>
        <w:pict>
          <v:rect style="width:0;height:1.5pt" o:hralign="center" o:hrstd="t" o:hr="t"/>
        </w:pict>
      </w:r>
    </w:p>
    <w:bookmarkEnd w:id="42"/>
    <w:bookmarkStart w:id="43" w:name="Xe7d5fe4adb8336dca73015a164e481dd2edf1fb"/>
    <w:p>
      <w:pPr>
        <w:pStyle w:val="Heading2"/>
      </w:pPr>
      <w:r>
        <w:t xml:space="preserve">3.22 System Settings</w:t>
      </w:r>
    </w:p>
    <w:p>
      <w:pPr>
        <w:pStyle w:val="FirstParagraph"/>
      </w:pPr>
      <w:r>
        <w:t xml:space="preserve">Covers: school branding, academic configuration defaults, integration credentials, and data retention policies.</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Edit school profile / branding</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Configure integrations (SchoolPay, SMS)</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data retention / backup policy</w:t>
            </w:r>
          </w:p>
        </w:tc>
        <w:tc>
          <w:tcPr/>
          <w:p>
            <w:pPr>
              <w:pStyle w:val="Compact"/>
            </w:pPr>
            <w:r>
              <w:t xml:space="preserve">CRUD</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system settings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Configure EMIS export settings</w:t>
            </w:r>
          </w:p>
        </w:tc>
        <w:tc>
          <w:tcPr/>
          <w:p>
            <w:pPr>
              <w:pStyle w:val="Compact"/>
            </w:pPr>
            <w:r>
              <w:t xml:space="preserve">R</w:t>
            </w:r>
          </w:p>
        </w:tc>
        <w:tc>
          <w:tcPr/>
          <w:p>
            <w:pPr>
              <w:pStyle w:val="Compact"/>
            </w:pPr>
            <w:r>
              <w:t xml:space="preserve">CRUD</w:t>
            </w:r>
          </w:p>
        </w:tc>
        <w:tc>
          <w:tcPr/>
          <w:p>
            <w:pPr>
              <w:pStyle w:val="Compact"/>
            </w:pPr>
            <w:r>
              <w:t xml:space="preserve">CRU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integration logs</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 school year / term dates</w:t>
            </w:r>
          </w:p>
        </w:tc>
        <w:tc>
          <w:tcPr/>
          <w:p>
            <w:pPr>
              <w:pStyle w:val="Compact"/>
            </w:pPr>
            <w:r>
              <w:t xml:space="preserve">R</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Toggle module visibility per role</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3"/>
    <w:bookmarkEnd w:id="44"/>
    <w:bookmarkStart w:id="55" w:name="X768d541e580164833868e6a695343dd5d9f804f"/>
    <w:p>
      <w:pPr>
        <w:pStyle w:val="Heading1"/>
      </w:pPr>
      <w:r>
        <w:t xml:space="preserve">4. Cross-Cutting Rules</w:t>
      </w:r>
    </w:p>
    <w:p>
      <w:pPr>
        <w:pStyle w:val="FirstParagraph"/>
      </w:pPr>
      <w:r>
        <w:t xml:space="preserve">The rules in this section are invariant. They override any permission cell in Section 3. No role, workflow, or edge case may violate these rules.</w:t>
      </w:r>
    </w:p>
    <w:bookmarkStart w:id="45" w:name="X3c0b9b660ba3fa4e762d02aa974765048013f21"/>
    <w:p>
      <w:pPr>
        <w:pStyle w:val="Heading2"/>
      </w:pPr>
      <w:r>
        <w:t xml:space="preserve">4.1 Tenant Isolation (BR-MT-001 and BR-MT-002)</w:t>
      </w:r>
    </w:p>
    <w:p>
      <w:pPr>
        <w:pStyle w:val="FirstParagraph"/>
      </w:pPr>
      <w:r>
        <w:t xml:space="preserve">Every API route that accesses tenant-scoped data appends</w:t>
      </w:r>
      <w:r>
        <w:t xml:space="preserve"> </w:t>
      </w:r>
      <w:r>
        <w:rPr>
          <w:rStyle w:val="VerbatimChar"/>
        </w:rPr>
        <w:t xml:space="preserve">WHERE tenant_id = ?</w:t>
      </w:r>
      <w:r>
        <w:t xml:space="preserve"> </w:t>
      </w:r>
      <w:r>
        <w:t xml:space="preserve">using the</w:t>
      </w:r>
      <w:r>
        <w:t xml:space="preserve"> </w:t>
      </w:r>
      <w:r>
        <w:rPr>
          <w:rStyle w:val="VerbatimChar"/>
        </w:rPr>
        <w:t xml:space="preserve">tenant_id</w:t>
      </w:r>
      <w:r>
        <w:t xml:space="preserve"> </w:t>
      </w:r>
      <w:r>
        <w:t xml:space="preserve">claim embedded in the authenticated JWT. No query reaches the database without this constraint. The Repository base class enforces this before execution — it is not optional and cannot be bypassed by any application-layer code. A</w:t>
      </w:r>
      <w:r>
        <w:t xml:space="preserve"> </w:t>
      </w:r>
      <w:r>
        <w:rPr>
          <w:rStyle w:val="VerbatimChar"/>
        </w:rPr>
        <w:t xml:space="preserve">super_admin</w:t>
      </w:r>
      <w:r>
        <w:t xml:space="preserve"> </w:t>
      </w:r>
      <w:r>
        <w:t xml:space="preserve">user accessing a tenant in support mode is given a scoped read-only token for that tenant; their own tenant claim does not grant write access.</w:t>
      </w:r>
    </w:p>
    <w:bookmarkEnd w:id="45"/>
    <w:bookmarkStart w:id="46" w:name="X8c80e9a1886a16682d4e59249da62b98c698fec"/>
    <w:p>
      <w:pPr>
        <w:pStyle w:val="Heading2"/>
      </w:pPr>
      <w:r>
        <w:t xml:space="preserve">4.2 Super Admin Audit Logging (BR-MT-003)</w:t>
      </w:r>
    </w:p>
    <w:p>
      <w:pPr>
        <w:pStyle w:val="FirstParagraph"/>
      </w:pPr>
      <w:r>
        <w:t xml:space="preserve">Every action taken by a</w:t>
      </w:r>
      <w:r>
        <w:t xml:space="preserve"> </w:t>
      </w:r>
      <w:r>
        <w:rPr>
          <w:rStyle w:val="VerbatimChar"/>
        </w:rPr>
        <w:t xml:space="preserve">super_admin</w:t>
      </w:r>
      <w:r>
        <w:t xml:space="preserve"> </w:t>
      </w:r>
      <w:r>
        <w:t xml:space="preserve">user — including all cross-tenant reads performed in support mode — is written to the</w:t>
      </w:r>
      <w:r>
        <w:t xml:space="preserve"> </w:t>
      </w:r>
      <w:r>
        <w:rPr>
          <w:rStyle w:val="VerbatimChar"/>
        </w:rPr>
        <w:t xml:space="preserve">super_admin_audit_log</w:t>
      </w:r>
      <w:r>
        <w:t xml:space="preserve"> </w:t>
      </w:r>
      <w:r>
        <w:t xml:space="preserve">table with the following fields:</w:t>
      </w:r>
      <w:r>
        <w:t xml:space="preserve"> </w:t>
      </w:r>
      <w:r>
        <w:rPr>
          <w:rStyle w:val="VerbatimChar"/>
        </w:rPr>
        <w:t xml:space="preserve">super_admin_user_id</w:t>
      </w:r>
      <w:r>
        <w:t xml:space="preserve">,</w:t>
      </w:r>
      <w:r>
        <w:t xml:space="preserve"> </w:t>
      </w:r>
      <w:r>
        <w:rPr>
          <w:rStyle w:val="VerbatimChar"/>
        </w:rPr>
        <w:t xml:space="preserve">target_tenant_id</w:t>
      </w:r>
      <w:r>
        <w:t xml:space="preserve">,</w:t>
      </w:r>
      <w:r>
        <w:t xml:space="preserve"> </w:t>
      </w:r>
      <w:r>
        <w:rPr>
          <w:rStyle w:val="VerbatimChar"/>
        </w:rPr>
        <w:t xml:space="preserve">action</w:t>
      </w:r>
      <w:r>
        <w:t xml:space="preserv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access_reason</w:t>
      </w:r>
      <w:r>
        <w:t xml:space="preserve">,</w:t>
      </w:r>
      <w:r>
        <w:t xml:space="preserve"> </w:t>
      </w:r>
      <w:r>
        <w:rPr>
          <w:rStyle w:val="VerbatimChar"/>
        </w:rPr>
        <w:t xml:space="preserve">ip_address</w:t>
      </w:r>
      <w:r>
        <w:t xml:space="preserve">,</w:t>
      </w:r>
      <w:r>
        <w:t xml:space="preserve"> </w:t>
      </w:r>
      <w:r>
        <w:rPr>
          <w:rStyle w:val="VerbatimChar"/>
        </w:rPr>
        <w:t xml:space="preserve">timestamp</w:t>
      </w:r>
      <w:r>
        <w:t xml:space="preserve">. Logs are immutable. Deletion of audit log entries is not permitted by any role including</w:t>
      </w:r>
      <w:r>
        <w:t xml:space="preserve"> </w:t>
      </w:r>
      <w:r>
        <w:rPr>
          <w:rStyle w:val="VerbatimChar"/>
        </w:rPr>
        <w:t xml:space="preserve">super_admin</w:t>
      </w:r>
      <w:r>
        <w:t xml:space="preserve">.</w:t>
      </w:r>
    </w:p>
    <w:bookmarkEnd w:id="46"/>
    <w:bookmarkStart w:id="47" w:name="Xd048c55dc480ece67a68a6bfd1afe7213174707"/>
    <w:p>
      <w:pPr>
        <w:pStyle w:val="Heading2"/>
      </w:pPr>
      <w:r>
        <w:t xml:space="preserve">4.3 Parent and Student Scoping</w:t>
      </w:r>
    </w:p>
    <w:p>
      <w:pPr>
        <w:pStyle w:val="FirstParagraph"/>
      </w:pPr>
      <w:r>
        <w:t xml:space="preserve">A</w:t>
      </w:r>
      <w:r>
        <w:t xml:space="preserve"> </w:t>
      </w:r>
      <w:r>
        <w:rPr>
          <w:rStyle w:val="VerbatimChar"/>
        </w:rPr>
        <w:t xml:space="preserve">parent</w:t>
      </w:r>
      <w:r>
        <w:t xml:space="preserve"> </w:t>
      </w:r>
      <w:r>
        <w:t xml:space="preserve">user may only read records belonging to their registered child. The system enforces this via a</w:t>
      </w:r>
      <w:r>
        <w:t xml:space="preserve"> </w:t>
      </w:r>
      <w:r>
        <w:rPr>
          <w:rStyle w:val="VerbatimChar"/>
        </w:rPr>
        <w:t xml:space="preserve">guardian_links</w:t>
      </w:r>
      <w:r>
        <w:t xml:space="preserve"> </w:t>
      </w:r>
      <w:r>
        <w:t xml:space="preserve">table mapping</w:t>
      </w:r>
      <w:r>
        <w:t xml:space="preserve"> </w:t>
      </w:r>
      <w:r>
        <w:rPr>
          <w:rStyle w:val="VerbatimChar"/>
        </w:rPr>
        <w:t xml:space="preserve">user_id</w:t>
      </w:r>
      <w:r>
        <w:t xml:space="preserve"> </w:t>
      </w:r>
      <w:r>
        <w:t xml:space="preserve">(parent portal account) to one or more</w:t>
      </w:r>
      <w:r>
        <w:t xml:space="preserve"> </w:t>
      </w:r>
      <w:r>
        <w:rPr>
          <w:rStyle w:val="VerbatimChar"/>
        </w:rPr>
        <w:t xml:space="preserve">student_uid</w:t>
      </w:r>
      <w:r>
        <w:t xml:space="preserve"> </w:t>
      </w:r>
      <w:r>
        <w:t xml:space="preserve">values. Every API route accessible to the</w:t>
      </w:r>
      <w:r>
        <w:t xml:space="preserve"> </w:t>
      </w:r>
      <w:r>
        <w:rPr>
          <w:rStyle w:val="VerbatimChar"/>
        </w:rPr>
        <w:t xml:space="preserve">parent</w:t>
      </w:r>
      <w:r>
        <w:t xml:space="preserve"> </w:t>
      </w:r>
      <w:r>
        <w:t xml:space="preserve">role validates that the requested</w:t>
      </w:r>
      <w:r>
        <w:t xml:space="preserve"> </w:t>
      </w:r>
      <w:r>
        <w:rPr>
          <w:rStyle w:val="VerbatimChar"/>
        </w:rPr>
        <w:t xml:space="preserve">student_uid</w:t>
      </w:r>
      <w:r>
        <w:t xml:space="preserve"> </w:t>
      </w:r>
      <w:r>
        <w:t xml:space="preserve">is in the authenticated parent's</w:t>
      </w:r>
      <w:r>
        <w:t xml:space="preserve"> </w:t>
      </w:r>
      <w:r>
        <w:rPr>
          <w:rStyle w:val="VerbatimChar"/>
        </w:rPr>
        <w:t xml:space="preserve">guardian_links</w:t>
      </w:r>
      <w:r>
        <w:t xml:space="preserve"> </w:t>
      </w:r>
      <w:r>
        <w:t xml:space="preserve">set. A</w:t>
      </w:r>
      <w:r>
        <w:t xml:space="preserve"> </w:t>
      </w:r>
      <w:r>
        <w:rPr>
          <w:rStyle w:val="VerbatimChar"/>
        </w:rPr>
        <w:t xml:space="preserve">student</w:t>
      </w:r>
      <w:r>
        <w:t xml:space="preserve"> </w:t>
      </w:r>
      <w:r>
        <w:t xml:space="preserve">user may only access records where</w:t>
      </w:r>
      <w:r>
        <w:t xml:space="preserve"> </w:t>
      </w:r>
      <w:r>
        <w:rPr>
          <w:rStyle w:val="VerbatimChar"/>
        </w:rPr>
        <w:t xml:space="preserve">student_uid</w:t>
      </w:r>
      <w:r>
        <w:t xml:space="preserve"> </w:t>
      </w:r>
      <w:r>
        <w:t xml:space="preserve">matches their own profile. Neither</w:t>
      </w:r>
      <w:r>
        <w:t xml:space="preserve"> </w:t>
      </w:r>
      <w:r>
        <w:rPr>
          <w:rStyle w:val="VerbatimChar"/>
        </w:rPr>
        <w:t xml:space="preserve">parent</w:t>
      </w:r>
      <w:r>
        <w:t xml:space="preserve"> </w:t>
      </w:r>
      <w:r>
        <w:t xml:space="preserve">nor</w:t>
      </w:r>
      <w:r>
        <w:t xml:space="preserve"> </w:t>
      </w:r>
      <w:r>
        <w:rPr>
          <w:rStyle w:val="VerbatimChar"/>
        </w:rPr>
        <w:t xml:space="preserve">student</w:t>
      </w:r>
      <w:r>
        <w:t xml:space="preserve"> </w:t>
      </w:r>
      <w:r>
        <w:t xml:space="preserve">may access aggregate reports, class lists, or other students' data.</w:t>
      </w:r>
    </w:p>
    <w:bookmarkEnd w:id="47"/>
    <w:bookmarkStart w:id="48" w:name="Xb5e48937cc04b4d34d61cc2e70fe1643e0b7f43"/>
    <w:p>
      <w:pPr>
        <w:pStyle w:val="Heading2"/>
      </w:pPr>
      <w:r>
        <w:t xml:space="preserve">4.4 48-Hour Attendance Amendment Window (BR-ATT-003)</w:t>
      </w:r>
    </w:p>
    <w:p>
      <w:pPr>
        <w:pStyle w:val="FirstParagraph"/>
      </w:pPr>
      <w:r>
        <w:t xml:space="preserve">The</w:t>
      </w:r>
      <w:r>
        <w:t xml:space="preserve"> </w:t>
      </w:r>
      <w:r>
        <w:rPr>
          <w:rStyle w:val="VerbatimChar"/>
        </w:rPr>
        <w:t xml:space="preserve">teacher</w:t>
      </w:r>
      <w:r>
        <w:t xml:space="preserve"> </w:t>
      </w:r>
      <w:r>
        <w:t xml:space="preserve">role may correct an attendance record within 48 hours of the record date. The API enforces this time boundary. After 48 hours, the attendance record is read-only for the</w:t>
      </w:r>
      <w:r>
        <w:t xml:space="preserve"> </w:t>
      </w:r>
      <w:r>
        <w:rPr>
          <w:rStyle w:val="VerbatimChar"/>
        </w:rPr>
        <w:t xml:space="preserve">teacher</w:t>
      </w:r>
      <w:r>
        <w:t xml:space="preserve"> </w:t>
      </w:r>
      <w:r>
        <w:t xml:space="preserve">role. The</w:t>
      </w:r>
      <w:r>
        <w:t xml:space="preserve"> </w:t>
      </w:r>
      <w:r>
        <w:rPr>
          <w:rStyle w:val="VerbatimChar"/>
        </w:rPr>
        <w:t xml:space="preserve">head_teacher</w:t>
      </w:r>
      <w:r>
        <w:t xml:space="preserve"> </w:t>
      </w:r>
      <w:r>
        <w:t xml:space="preserve">and</w:t>
      </w:r>
      <w:r>
        <w:t xml:space="preserve"> </w:t>
      </w:r>
      <w:r>
        <w:rPr>
          <w:rStyle w:val="VerbatimChar"/>
        </w:rPr>
        <w:t xml:space="preserve">owner</w:t>
      </w:r>
      <w:r>
        <w:t xml:space="preserve"> </w:t>
      </w:r>
      <w:r>
        <w:t xml:space="preserve">roles may amend any attendance record at any time. All amendments after the original submission timestamp are written to the</w:t>
      </w:r>
      <w:r>
        <w:t xml:space="preserve"> </w:t>
      </w:r>
      <w:r>
        <w:rPr>
          <w:rStyle w:val="VerbatimChar"/>
        </w:rPr>
        <w:t xml:space="preserve">attendance_amendments</w:t>
      </w:r>
      <w:r>
        <w:t xml:space="preserve"> </w:t>
      </w:r>
      <w:r>
        <w:t xml:space="preserve">audit table with</w:t>
      </w:r>
      <w:r>
        <w:t xml:space="preserve"> </w:t>
      </w:r>
      <w:r>
        <w:rPr>
          <w:rStyle w:val="VerbatimChar"/>
        </w:rPr>
        <w:t xml:space="preserve">amended_by</w:t>
      </w:r>
      <w:r>
        <w:t xml:space="preserve">,</w:t>
      </w:r>
      <w:r>
        <w:t xml:space="preserve"> </w:t>
      </w:r>
      <w:r>
        <w:rPr>
          <w:rStyle w:val="VerbatimChar"/>
        </w:rPr>
        <w:t xml:space="preserve">amended_at</w:t>
      </w:r>
      <w:r>
        <w:t xml:space="preserve">,</w:t>
      </w:r>
      <w:r>
        <w:t xml:space="preserve"> </w:t>
      </w:r>
      <w:r>
        <w:rPr>
          <w:rStyle w:val="VerbatimChar"/>
        </w:rPr>
        <w:t xml:space="preserve">original_status</w:t>
      </w:r>
      <w:r>
        <w:t xml:space="preserve">,</w:t>
      </w:r>
      <w:r>
        <w:t xml:space="preserve"> </w:t>
      </w:r>
      <w:r>
        <w:rPr>
          <w:rStyle w:val="VerbatimChar"/>
        </w:rPr>
        <w:t xml:space="preserve">new_status</w:t>
      </w:r>
      <w:r>
        <w:t xml:space="preserve">, and</w:t>
      </w:r>
      <w:r>
        <w:t xml:space="preserve"> </w:t>
      </w:r>
      <w:r>
        <w:rPr>
          <w:rStyle w:val="VerbatimChar"/>
        </w:rPr>
        <w:t xml:space="preserve">reason</w:t>
      </w:r>
      <w:r>
        <w:t xml:space="preserve">.</w:t>
      </w:r>
    </w:p>
    <w:bookmarkEnd w:id="48"/>
    <w:bookmarkStart w:id="49" w:name="X2bbdc5452e9589a2d4161f02d5de224435f1ef0"/>
    <w:p>
      <w:pPr>
        <w:pStyle w:val="Heading2"/>
      </w:pPr>
      <w:r>
        <w:t xml:space="preserve">4.5 Refund Approval Chain (BR-FEE-007)</w:t>
      </w:r>
    </w:p>
    <w:p>
      <w:pPr>
        <w:pStyle w:val="FirstParagraph"/>
      </w:pPr>
      <w:r>
        <w:t xml:space="preserve">Fee refund requests follow a two-step workflow. The</w:t>
      </w:r>
      <w:r>
        <w:t xml:space="preserve"> </w:t>
      </w:r>
      <w:r>
        <w:rPr>
          <w:rStyle w:val="VerbatimChar"/>
        </w:rPr>
        <w:t xml:space="preserve">bursar</w:t>
      </w:r>
      <w:r>
        <w:t xml:space="preserve"> </w:t>
      </w:r>
      <w:r>
        <w:t xml:space="preserve">may create a refund request (status:</w:t>
      </w:r>
      <w:r>
        <w:t xml:space="preserve"> </w:t>
      </w:r>
      <w:r>
        <w:rPr>
          <w:rStyle w:val="VerbatimChar"/>
        </w:rPr>
        <w:t xml:space="preserve">PENDING_APPROVAL</w:t>
      </w:r>
      <w:r>
        <w:t xml:space="preserve">). Only the</w:t>
      </w:r>
      <w:r>
        <w:t xml:space="preserve"> </w:t>
      </w:r>
      <w:r>
        <w:rPr>
          <w:rStyle w:val="VerbatimChar"/>
        </w:rPr>
        <w:t xml:space="preserve">owner</w:t>
      </w:r>
      <w:r>
        <w:t xml:space="preserve"> </w:t>
      </w:r>
      <w:r>
        <w:t xml:space="preserve">role may approve or reject a refund request (status:</w:t>
      </w:r>
      <w:r>
        <w:t xml:space="preserve"> </w:t>
      </w:r>
      <w:r>
        <w:rPr>
          <w:rStyle w:val="VerbatimChar"/>
        </w:rPr>
        <w:t xml:space="preserve">APPROVED</w:t>
      </w:r>
      <w:r>
        <w:t xml:space="preserve"> </w:t>
      </w:r>
      <w:r>
        <w:t xml:space="preserve">or</w:t>
      </w:r>
      <w:r>
        <w:t xml:space="preserve"> </w:t>
      </w:r>
      <w:r>
        <w:rPr>
          <w:rStyle w:val="VerbatimChar"/>
        </w:rPr>
        <w:t xml:space="preserve">REJECTED</w:t>
      </w:r>
      <w:r>
        <w:t xml:space="preserve">). The</w:t>
      </w:r>
      <w:r>
        <w:t xml:space="preserve"> </w:t>
      </w:r>
      <w:r>
        <w:rPr>
          <w:rStyle w:val="VerbatimChar"/>
        </w:rPr>
        <w:t xml:space="preserve">bursar</w:t>
      </w:r>
      <w:r>
        <w:t xml:space="preserve"> </w:t>
      </w:r>
      <w:r>
        <w:t xml:space="preserve">may not approve their own refund request. No refund payment is processed until the owning record's status is</w:t>
      </w:r>
      <w:r>
        <w:t xml:space="preserve"> </w:t>
      </w:r>
      <w:r>
        <w:rPr>
          <w:rStyle w:val="VerbatimChar"/>
        </w:rPr>
        <w:t xml:space="preserve">APPROVED</w:t>
      </w:r>
      <w:r>
        <w:t xml:space="preserve">. This chain is enforced at the service layer, not just the UI.</w:t>
      </w:r>
    </w:p>
    <w:bookmarkEnd w:id="49"/>
    <w:bookmarkStart w:id="50" w:name="Xc536633f5322f3855d700ee9d6bce7002f773b5"/>
    <w:p>
      <w:pPr>
        <w:pStyle w:val="Heading2"/>
      </w:pPr>
      <w:r>
        <w:t xml:space="preserve">4.6 Role Privilege Ceiling (BR-RBAC-002)</w:t>
      </w:r>
    </w:p>
    <w:p>
      <w:pPr>
        <w:pStyle w:val="FirstParagraph"/>
      </w:pPr>
      <w:r>
        <w:t xml:space="preserve">No user may assign a role whose privilege tier (see Section 1) is equal to or higher than their own tier, except</w:t>
      </w:r>
      <w:r>
        <w:t xml:space="preserve"> </w:t>
      </w:r>
      <w:r>
        <w:rPr>
          <w:rStyle w:val="VerbatimChar"/>
        </w:rPr>
        <w:t xml:space="preserve">super_admin</w:t>
      </w:r>
      <w:r>
        <w:t xml:space="preserve"> </w:t>
      </w:r>
      <w:r>
        <w:t xml:space="preserve">who may assign any role. Specifically:</w:t>
      </w:r>
      <w:r>
        <w:t xml:space="preserve"> </w:t>
      </w:r>
      <w:r>
        <w:rPr>
          <w:rStyle w:val="VerbatimChar"/>
        </w:rPr>
        <w:t xml:space="preserve">owner</w:t>
      </w:r>
      <w:r>
        <w:t xml:space="preserve"> </w:t>
      </w:r>
      <w:r>
        <w:t xml:space="preserve">(tier 4) may assign tiers 1–3 only;</w:t>
      </w:r>
      <w:r>
        <w:t xml:space="preserve"> </w:t>
      </w:r>
      <w:r>
        <w:rPr>
          <w:rStyle w:val="VerbatimChar"/>
        </w:rPr>
        <w:t xml:space="preserve">head_teacher</w:t>
      </w:r>
      <w:r>
        <w:t xml:space="preserve"> </w:t>
      </w:r>
      <w:r>
        <w:t xml:space="preserve">(tier 3) may assign tiers 1–2 only. Attempts to assign an out-of-ceiling role return HTTP 403 at the API layer.</w:t>
      </w:r>
    </w:p>
    <w:bookmarkEnd w:id="50"/>
    <w:bookmarkStart w:id="51" w:name="X8bc553e590b8d56ee433278d713f2fe38600cec"/>
    <w:p>
      <w:pPr>
        <w:pStyle w:val="Heading2"/>
      </w:pPr>
      <w:r>
        <w:t xml:space="preserve">4.7 Health Record Special Category Protection (BR-DP-003)</w:t>
      </w:r>
    </w:p>
    <w:p>
      <w:pPr>
        <w:pStyle w:val="FirstParagraph"/>
      </w:pPr>
      <w:r>
        <w:t xml:space="preserve">Health records are classified as special category data under the Uganda PDPO 2019. Access is restricted to the</w:t>
      </w:r>
      <w:r>
        <w:t xml:space="preserve"> </w:t>
      </w:r>
      <w:r>
        <w:rPr>
          <w:rStyle w:val="VerbatimChar"/>
        </w:rPr>
        <w:t xml:space="preserve">nurse</w:t>
      </w:r>
      <w:r>
        <w:t xml:space="preserve"> </w:t>
      </w:r>
      <w:r>
        <w:t xml:space="preserve">role and the linked parent (</w:t>
      </w:r>
      <w:r>
        <w:rPr>
          <w:rStyle w:val="VerbatimChar"/>
        </w:rPr>
        <w:t xml:space="preserve">parent</w:t>
      </w:r>
      <w:r>
        <w:t xml:space="preserve"> </w:t>
      </w:r>
      <w:r>
        <w:t xml:space="preserve">role, own child only) and student (</w:t>
      </w:r>
      <w:r>
        <w:rPr>
          <w:rStyle w:val="VerbatimChar"/>
        </w:rPr>
        <w:t xml:space="preserve">student</w:t>
      </w:r>
      <w:r>
        <w:t xml:space="preserve"> </w:t>
      </w:r>
      <w:r>
        <w:t xml:space="preserve">role, own record only). The</w:t>
      </w:r>
      <w:r>
        <w:t xml:space="preserve"> </w:t>
      </w:r>
      <w:r>
        <w:rPr>
          <w:rStyle w:val="VerbatimChar"/>
        </w:rPr>
        <w:t xml:space="preserve">owner</w:t>
      </w:r>
      <w:r>
        <w:t xml:space="preserve"> </w:t>
      </w:r>
      <w:r>
        <w:t xml:space="preserve">and</w:t>
      </w:r>
      <w:r>
        <w:t xml:space="preserve"> </w:t>
      </w:r>
      <w:r>
        <w:rPr>
          <w:rStyle w:val="VerbatimChar"/>
        </w:rPr>
        <w:t xml:space="preserve">head_teacher</w:t>
      </w:r>
      <w:r>
        <w:t xml:space="preserve"> </w:t>
      </w:r>
      <w:r>
        <w:t xml:space="preserve">roles may access individual health records only through the emergency override pathway, which requires a typed justification, logs the access immediately, and notifies the</w:t>
      </w:r>
      <w:r>
        <w:t xml:space="preserve"> </w:t>
      </w:r>
      <w:r>
        <w:rPr>
          <w:rStyle w:val="VerbatimChar"/>
        </w:rPr>
        <w:t xml:space="preserve">nurse</w:t>
      </w:r>
      <w:r>
        <w:t xml:space="preserve"> </w:t>
      </w:r>
      <w:r>
        <w:t xml:space="preserve">role in real time. No other role — including</w:t>
      </w:r>
      <w:r>
        <w:t xml:space="preserve"> </w:t>
      </w:r>
      <w:r>
        <w:rPr>
          <w:rStyle w:val="VerbatimChar"/>
        </w:rPr>
        <w:t xml:space="preserve">super_admin</w:t>
      </w:r>
      <w:r>
        <w:t xml:space="preserve"> </w:t>
      </w:r>
      <w:r>
        <w:t xml:space="preserve">in support mode — may read individual health records.</w:t>
      </w:r>
    </w:p>
    <w:bookmarkEnd w:id="51"/>
    <w:bookmarkStart w:id="52" w:name="Xc79508a684ba27ebae383ea17c5f852e357bae2"/>
    <w:p>
      <w:pPr>
        <w:pStyle w:val="Heading2"/>
      </w:pPr>
      <w:r>
        <w:t xml:space="preserve">4.8 Mark Entry Lock (BR-UNEB-005 and BR-CAL-003)</w:t>
      </w:r>
    </w:p>
    <w:p>
      <w:pPr>
        <w:pStyle w:val="FirstParagraph"/>
      </w:pPr>
      <w:r>
        <w:t xml:space="preserve">Once mark entry is locked — either manually by</w:t>
      </w:r>
      <w:r>
        <w:t xml:space="preserve"> </w:t>
      </w:r>
      <w:r>
        <w:rPr>
          <w:rStyle w:val="VerbatimChar"/>
        </w:rPr>
        <w:t xml:space="preserve">owner</w:t>
      </w:r>
      <w:r>
        <w:t xml:space="preserve"> </w:t>
      </w:r>
      <w:r>
        <w:t xml:space="preserve">or</w:t>
      </w:r>
      <w:r>
        <w:t xml:space="preserve"> </w:t>
      </w:r>
      <w:r>
        <w:rPr>
          <w:rStyle w:val="VerbatimChar"/>
        </w:rPr>
        <w:t xml:space="preserve">head_teacher</w:t>
      </w:r>
      <w:r>
        <w:t xml:space="preserve">, or automatically at the school's configured exam submission deadline — the</w:t>
      </w:r>
      <w:r>
        <w:t xml:space="preserve"> </w:t>
      </w:r>
      <w:r>
        <w:rPr>
          <w:rStyle w:val="VerbatimChar"/>
        </w:rPr>
        <w:t xml:space="preserve">teacher</w:t>
      </w:r>
      <w:r>
        <w:t xml:space="preserve"> </w:t>
      </w:r>
      <w:r>
        <w:t xml:space="preserve">role receives HTTP 423 (Locked) on all mark write operations. The</w:t>
      </w:r>
      <w:r>
        <w:t xml:space="preserve"> </w:t>
      </w:r>
      <w:r>
        <w:rPr>
          <w:rStyle w:val="VerbatimChar"/>
        </w:rPr>
        <w:t xml:space="preserve">owner</w:t>
      </w:r>
      <w:r>
        <w:t xml:space="preserve"> </w:t>
      </w:r>
      <w:r>
        <w:t xml:space="preserve">and</w:t>
      </w:r>
      <w:r>
        <w:t xml:space="preserve"> </w:t>
      </w:r>
      <w:r>
        <w:rPr>
          <w:rStyle w:val="VerbatimChar"/>
        </w:rPr>
        <w:t xml:space="preserve">head_teacher</w:t>
      </w:r>
      <w:r>
        <w:t xml:space="preserve"> </w:t>
      </w:r>
      <w:r>
        <w:t xml:space="preserve">roles may unlock mark entry. Every lock and unlock event is logged to</w:t>
      </w:r>
      <w:r>
        <w:t xml:space="preserve"> </w:t>
      </w:r>
      <w:r>
        <w:rPr>
          <w:rStyle w:val="VerbatimChar"/>
        </w:rPr>
        <w:t xml:space="preserve">exam_lock_audit</w:t>
      </w:r>
      <w:r>
        <w:t xml:space="preserve"> </w:t>
      </w:r>
      <w:r>
        <w:t xml:space="preserve">with</w:t>
      </w:r>
      <w:r>
        <w:t xml:space="preserve"> </w:t>
      </w:r>
      <w:r>
        <w:rPr>
          <w:rStyle w:val="VerbatimChar"/>
        </w:rPr>
        <w:t xml:space="preserve">actioned_by</w:t>
      </w:r>
      <w:r>
        <w:t xml:space="preserve">,</w:t>
      </w:r>
      <w:r>
        <w:t xml:space="preserve"> </w:t>
      </w:r>
      <w:r>
        <w:rPr>
          <w:rStyle w:val="VerbatimChar"/>
        </w:rPr>
        <w:t xml:space="preserve">actioned_at</w:t>
      </w:r>
      <w:r>
        <w:t xml:space="preserve">, and</w:t>
      </w:r>
      <w:r>
        <w:t xml:space="preserve"> </w:t>
      </w:r>
      <w:r>
        <w:rPr>
          <w:rStyle w:val="VerbatimChar"/>
        </w:rPr>
        <w:t xml:space="preserve">reason</w:t>
      </w:r>
      <w:r>
        <w:t xml:space="preserve">.</w:t>
      </w:r>
    </w:p>
    <w:bookmarkEnd w:id="52"/>
    <w:bookmarkStart w:id="53" w:name="X6755dff6e3488dbdad1a0326e458096eb861b8e"/>
    <w:p>
      <w:pPr>
        <w:pStyle w:val="Heading2"/>
      </w:pPr>
      <w:r>
        <w:t xml:space="preserve">4.9 Immutable Receipts (BR-FEE-004)</w:t>
      </w:r>
    </w:p>
    <w:p>
      <w:pPr>
        <w:pStyle w:val="FirstParagraph"/>
      </w:pPr>
      <w:r>
        <w:t xml:space="preserve">Fee payment receipts cannot be deleted by any role. The</w:t>
      </w:r>
      <w:r>
        <w:t xml:space="preserve"> </w:t>
      </w:r>
      <w:r>
        <w:rPr>
          <w:rStyle w:val="VerbatimChar"/>
        </w:rPr>
        <w:t xml:space="preserve">bursar</w:t>
      </w:r>
      <w:r>
        <w:t xml:space="preserve"> </w:t>
      </w:r>
      <w:r>
        <w:t xml:space="preserve">and</w:t>
      </w:r>
      <w:r>
        <w:t xml:space="preserve"> </w:t>
      </w:r>
      <w:r>
        <w:rPr>
          <w:rStyle w:val="VerbatimChar"/>
        </w:rPr>
        <w:t xml:space="preserve">owner</w:t>
      </w:r>
      <w:r>
        <w:t xml:space="preserve"> </w:t>
      </w:r>
      <w:r>
        <w:t xml:space="preserve">may void a receipt (status:</w:t>
      </w:r>
      <w:r>
        <w:t xml:space="preserve"> </w:t>
      </w:r>
      <w:r>
        <w:rPr>
          <w:rStyle w:val="VerbatimChar"/>
        </w:rPr>
        <w:t xml:space="preserve">VOIDED</w:t>
      </w:r>
      <w:r>
        <w:t xml:space="preserve">) with a mandatory reason, but the original receipt record and all its fields remain in the database. The</w:t>
      </w:r>
      <w:r>
        <w:t xml:space="preserve"> </w:t>
      </w:r>
      <w:r>
        <w:rPr>
          <w:rStyle w:val="VerbatimChar"/>
        </w:rPr>
        <w:t xml:space="preserve">D</w:t>
      </w:r>
      <w:r>
        <w:t xml:space="preserve"> </w:t>
      </w:r>
      <w:r>
        <w:t xml:space="preserve">(Delete) action is absent from the receipt row throughout Section 3.4 by design.</w:t>
      </w:r>
    </w:p>
    <w:bookmarkEnd w:id="53"/>
    <w:bookmarkStart w:id="54" w:name="X4441c07cfde1c0f92dbad872d160a679cd60165"/>
    <w:p>
      <w:pPr>
        <w:pStyle w:val="Heading2"/>
      </w:pPr>
      <w:r>
        <w:t xml:space="preserve">4.10 Role Assignment Per School (BR-RBAC-001)</w:t>
      </w:r>
    </w:p>
    <w:p>
      <w:pPr>
        <w:pStyle w:val="FirstParagraph"/>
      </w:pPr>
      <w:r>
        <w:t xml:space="preserve">Roles are assigned per school per user. A single registered user account may hold different roles at different schools. For example, a user who teaches at School A (</w:t>
      </w:r>
      <w:r>
        <w:rPr>
          <w:rStyle w:val="VerbatimChar"/>
        </w:rPr>
        <w:t xml:space="preserve">teacher</w:t>
      </w:r>
      <w:r>
        <w:t xml:space="preserve"> </w:t>
      </w:r>
      <w:r>
        <w:t xml:space="preserve">role on</w:t>
      </w:r>
      <w:r>
        <w:t xml:space="preserve"> </w:t>
      </w:r>
      <w:r>
        <w:rPr>
          <w:rStyle w:val="VerbatimChar"/>
        </w:rPr>
        <w:t xml:space="preserve">tenant_id = 1</w:t>
      </w:r>
      <w:r>
        <w:t xml:space="preserve">) may be a</w:t>
      </w:r>
      <w:r>
        <w:t xml:space="preserve"> </w:t>
      </w:r>
      <w:r>
        <w:rPr>
          <w:rStyle w:val="VerbatimChar"/>
        </w:rPr>
        <w:t xml:space="preserve">parent</w:t>
      </w:r>
      <w:r>
        <w:t xml:space="preserve"> </w:t>
      </w:r>
      <w:r>
        <w:t xml:space="preserve">at School B (</w:t>
      </w:r>
      <w:r>
        <w:rPr>
          <w:rStyle w:val="VerbatimChar"/>
        </w:rPr>
        <w:t xml:space="preserve">tenant_id = 2</w:t>
      </w:r>
      <w:r>
        <w:t xml:space="preserve">). The JWT encodes a single active</w:t>
      </w:r>
      <w:r>
        <w:t xml:space="preserve"> </w:t>
      </w:r>
      <w:r>
        <w:rPr>
          <w:rStyle w:val="VerbatimChar"/>
        </w:rPr>
        <w:t xml:space="preserve">tenant_id</w:t>
      </w:r>
      <w:r>
        <w:t xml:space="preserve"> </w:t>
      </w:r>
      <w:r>
        <w:t xml:space="preserve">and</w:t>
      </w:r>
      <w:r>
        <w:t xml:space="preserve"> </w:t>
      </w:r>
      <w:r>
        <w:rPr>
          <w:rStyle w:val="VerbatimChar"/>
        </w:rPr>
        <w:t xml:space="preserve">role</w:t>
      </w:r>
      <w:r>
        <w:t xml:space="preserve"> </w:t>
      </w:r>
      <w:r>
        <w:t xml:space="preserve">claim per session. Switching school context requires re-authentication or a school-switch token exchange endpoint.</w:t>
      </w:r>
    </w:p>
    <w:p>
      <w:r>
        <w:pict>
          <v:rect style="width:0;height:1.5pt" o:hralign="center" o:hrstd="t" o:hr="t"/>
        </w:pict>
      </w:r>
    </w:p>
    <w:bookmarkEnd w:id="54"/>
    <w:bookmarkEnd w:id="55"/>
    <w:bookmarkStart w:id="74" w:name="X9cfac01e180ecac977c4c762783ed0b6ccca23d"/>
    <w:p>
      <w:pPr>
        <w:pStyle w:val="Heading1"/>
      </w:pPr>
      <w:r>
        <w:t xml:space="preserve">5. Phase 1 Implementation Checklist</w:t>
      </w:r>
    </w:p>
    <w:p>
      <w:pPr>
        <w:pStyle w:val="FirstParagraph"/>
      </w:pPr>
      <w:r>
        <w:t xml:space="preserve">This section enumerates the logical seed records required to initialise the permissions system. These are expressed as role → module → action triples. The implementing developer translates these triples into the actual</w:t>
      </w:r>
      <w:r>
        <w:t xml:space="preserve"> </w:t>
      </w:r>
      <w:r>
        <w:rPr>
          <w:rStyle w:val="VerbatimChar"/>
        </w:rPr>
        <w:t xml:space="preserve">INSERT</w:t>
      </w:r>
      <w:r>
        <w:t xml:space="preserve"> </w:t>
      </w:r>
      <w:r>
        <w:t xml:space="preserve">statements for the</w:t>
      </w:r>
      <w:r>
        <w:t xml:space="preserve"> </w:t>
      </w:r>
      <w:r>
        <w:rPr>
          <w:rStyle w:val="VerbatimChar"/>
        </w:rPr>
        <w:t xml:space="preserve">roles</w:t>
      </w:r>
      <w:r>
        <w:t xml:space="preserve">,</w:t>
      </w:r>
      <w:r>
        <w:t xml:space="preserve"> </w:t>
      </w:r>
      <w:r>
        <w:rPr>
          <w:rStyle w:val="VerbatimChar"/>
        </w:rPr>
        <w:t xml:space="preserve">modules</w:t>
      </w:r>
      <w:r>
        <w:t xml:space="preserve">,</w:t>
      </w:r>
      <w:r>
        <w:t xml:space="preserve"> </w:t>
      </w:r>
      <w:r>
        <w:rPr>
          <w:rStyle w:val="VerbatimChar"/>
        </w:rPr>
        <w:t xml:space="preserve">permissions</w:t>
      </w:r>
      <w:r>
        <w:t xml:space="preserve">, and</w:t>
      </w:r>
      <w:r>
        <w:t xml:space="preserve"> </w:t>
      </w:r>
      <w:r>
        <w:rPr>
          <w:rStyle w:val="VerbatimChar"/>
        </w:rPr>
        <w:t xml:space="preserve">role_permissions</w:t>
      </w:r>
      <w:r>
        <w:t xml:space="preserve"> </w:t>
      </w:r>
      <w:r>
        <w:t xml:space="preserve">tables.</w:t>
      </w:r>
    </w:p>
    <w:bookmarkStart w:id="56" w:name="X6f221e78c633dfd5902836460a355a478e47ca8"/>
    <w:p>
      <w:pPr>
        <w:pStyle w:val="Heading2"/>
      </w:pPr>
      <w:r>
        <w:t xml:space="preserve">5.1 Roles Seed</w:t>
      </w:r>
    </w:p>
    <w:p>
      <w:pPr>
        <w:pStyle w:val="FirstParagraph"/>
      </w:pPr>
      <w:r>
        <w:t xml:space="preserve">The following role slugs must exist in the</w:t>
      </w:r>
      <w:r>
        <w:t xml:space="preserve"> </w:t>
      </w:r>
      <w:r>
        <w:rPr>
          <w:rStyle w:val="VerbatimChar"/>
        </w:rPr>
        <w:t xml:space="preserve">roles</w:t>
      </w:r>
      <w:r>
        <w:t xml:space="preserve"> </w:t>
      </w:r>
      <w:r>
        <w:t xml:space="preserve">table at application boot.</w:t>
      </w:r>
    </w:p>
    <w:p>
      <w:pPr>
        <w:pStyle w:val="Compact"/>
        <w:numPr>
          <w:ilvl w:val="0"/>
          <w:numId w:val="1001"/>
        </w:numPr>
      </w:pPr>
      <w:r>
        <w:rPr>
          <w:rStyle w:val="VerbatimChar"/>
        </w:rPr>
        <w:t xml:space="preserve">super_admin</w:t>
      </w:r>
      <w:r>
        <w:t xml:space="preserve"> </w:t>
      </w:r>
      <w:r>
        <w:t xml:space="preserve">— Platform Administrator — tier 5</w:t>
      </w:r>
    </w:p>
    <w:p>
      <w:pPr>
        <w:pStyle w:val="Compact"/>
        <w:numPr>
          <w:ilvl w:val="0"/>
          <w:numId w:val="1001"/>
        </w:numPr>
      </w:pPr>
      <w:r>
        <w:rPr>
          <w:rStyle w:val="VerbatimChar"/>
        </w:rPr>
        <w:t xml:space="preserve">owner</w:t>
      </w:r>
      <w:r>
        <w:t xml:space="preserve"> </w:t>
      </w:r>
      <w:r>
        <w:t xml:space="preserve">— School Owner / Director — tier 4</w:t>
      </w:r>
    </w:p>
    <w:p>
      <w:pPr>
        <w:pStyle w:val="Compact"/>
        <w:numPr>
          <w:ilvl w:val="0"/>
          <w:numId w:val="1001"/>
        </w:numPr>
      </w:pPr>
      <w:r>
        <w:rPr>
          <w:rStyle w:val="VerbatimChar"/>
        </w:rPr>
        <w:t xml:space="preserve">head_teacher</w:t>
      </w:r>
      <w:r>
        <w:t xml:space="preserve"> </w:t>
      </w:r>
      <w:r>
        <w:t xml:space="preserve">— Head Teacher — tier 3</w:t>
      </w:r>
    </w:p>
    <w:p>
      <w:pPr>
        <w:pStyle w:val="Compact"/>
        <w:numPr>
          <w:ilvl w:val="0"/>
          <w:numId w:val="1001"/>
        </w:numPr>
      </w:pPr>
      <w:r>
        <w:rPr>
          <w:rStyle w:val="VerbatimChar"/>
        </w:rPr>
        <w:t xml:space="preserve">bursar</w:t>
      </w:r>
      <w:r>
        <w:t xml:space="preserve"> </w:t>
      </w:r>
      <w:r>
        <w:t xml:space="preserve">— Bursar / Accounts Officer — tier 3</w:t>
      </w:r>
    </w:p>
    <w:p>
      <w:pPr>
        <w:pStyle w:val="Compact"/>
        <w:numPr>
          <w:ilvl w:val="0"/>
          <w:numId w:val="1001"/>
        </w:numPr>
      </w:pPr>
      <w:r>
        <w:rPr>
          <w:rStyle w:val="VerbatimChar"/>
        </w:rPr>
        <w:t xml:space="preserve">teacher</w:t>
      </w:r>
      <w:r>
        <w:t xml:space="preserve"> </w:t>
      </w:r>
      <w:r>
        <w:t xml:space="preserve">— Class Teacher — tier 2</w:t>
      </w:r>
    </w:p>
    <w:p>
      <w:pPr>
        <w:pStyle w:val="Compact"/>
        <w:numPr>
          <w:ilvl w:val="0"/>
          <w:numId w:val="1001"/>
        </w:numPr>
      </w:pPr>
      <w:r>
        <w:rPr>
          <w:rStyle w:val="VerbatimChar"/>
        </w:rPr>
        <w:t xml:space="preserve">receptionist</w:t>
      </w:r>
      <w:r>
        <w:t xml:space="preserve"> </w:t>
      </w:r>
      <w:r>
        <w:t xml:space="preserve">— Receptionist — tier 1</w:t>
      </w:r>
    </w:p>
    <w:p>
      <w:pPr>
        <w:pStyle w:val="Compact"/>
        <w:numPr>
          <w:ilvl w:val="0"/>
          <w:numId w:val="1001"/>
        </w:numPr>
      </w:pPr>
      <w:r>
        <w:rPr>
          <w:rStyle w:val="VerbatimChar"/>
        </w:rPr>
        <w:t xml:space="preserve">librarian</w:t>
      </w:r>
      <w:r>
        <w:t xml:space="preserve"> </w:t>
      </w:r>
      <w:r>
        <w:t xml:space="preserve">— Librarian — tier 1</w:t>
      </w:r>
    </w:p>
    <w:p>
      <w:pPr>
        <w:pStyle w:val="Compact"/>
        <w:numPr>
          <w:ilvl w:val="0"/>
          <w:numId w:val="1001"/>
        </w:numPr>
      </w:pPr>
      <w:r>
        <w:rPr>
          <w:rStyle w:val="VerbatimChar"/>
        </w:rPr>
        <w:t xml:space="preserve">transport_manager</w:t>
      </w:r>
      <w:r>
        <w:t xml:space="preserve"> </w:t>
      </w:r>
      <w:r>
        <w:t xml:space="preserve">— Transport Manager — tier 1</w:t>
      </w:r>
    </w:p>
    <w:p>
      <w:pPr>
        <w:pStyle w:val="Compact"/>
        <w:numPr>
          <w:ilvl w:val="0"/>
          <w:numId w:val="1001"/>
        </w:numPr>
      </w:pPr>
      <w:r>
        <w:rPr>
          <w:rStyle w:val="VerbatimChar"/>
        </w:rPr>
        <w:t xml:space="preserve">hostel_warden</w:t>
      </w:r>
      <w:r>
        <w:t xml:space="preserve"> </w:t>
      </w:r>
      <w:r>
        <w:t xml:space="preserve">— Hostel Warden — tier 1</w:t>
      </w:r>
    </w:p>
    <w:p>
      <w:pPr>
        <w:pStyle w:val="Compact"/>
        <w:numPr>
          <w:ilvl w:val="0"/>
          <w:numId w:val="1001"/>
        </w:numPr>
      </w:pPr>
      <w:r>
        <w:rPr>
          <w:rStyle w:val="VerbatimChar"/>
        </w:rPr>
        <w:t xml:space="preserve">nurse</w:t>
      </w:r>
      <w:r>
        <w:t xml:space="preserve"> </w:t>
      </w:r>
      <w:r>
        <w:t xml:space="preserve">— School Nurse — tier 1</w:t>
      </w:r>
    </w:p>
    <w:p>
      <w:pPr>
        <w:pStyle w:val="Compact"/>
        <w:numPr>
          <w:ilvl w:val="0"/>
          <w:numId w:val="1001"/>
        </w:numPr>
      </w:pPr>
      <w:r>
        <w:rPr>
          <w:rStyle w:val="VerbatimChar"/>
        </w:rPr>
        <w:t xml:space="preserve">parent</w:t>
      </w:r>
      <w:r>
        <w:t xml:space="preserve"> </w:t>
      </w:r>
      <w:r>
        <w:t xml:space="preserve">— Parent / Guardian — tier 1</w:t>
      </w:r>
    </w:p>
    <w:p>
      <w:pPr>
        <w:pStyle w:val="Compact"/>
        <w:numPr>
          <w:ilvl w:val="0"/>
          <w:numId w:val="1001"/>
        </w:numPr>
      </w:pPr>
      <w:r>
        <w:rPr>
          <w:rStyle w:val="VerbatimChar"/>
        </w:rPr>
        <w:t xml:space="preserve">student</w:t>
      </w:r>
      <w:r>
        <w:t xml:space="preserve"> </w:t>
      </w:r>
      <w:r>
        <w:t xml:space="preserve">— Student — tier 1</w:t>
      </w:r>
    </w:p>
    <w:bookmarkEnd w:id="56"/>
    <w:bookmarkStart w:id="57" w:name="X6876dd14a26244ce0b5681b34d885c9a8c12058"/>
    <w:p>
      <w:pPr>
        <w:pStyle w:val="Heading2"/>
      </w:pPr>
      <w:r>
        <w:t xml:space="preserve">5.2 Modules Seed</w:t>
      </w:r>
    </w:p>
    <w:p>
      <w:pPr>
        <w:pStyle w:val="FirstParagraph"/>
      </w:pPr>
      <w:r>
        <w:t xml:space="preserve">The following module slugs must exist in the</w:t>
      </w:r>
      <w:r>
        <w:t xml:space="preserve"> </w:t>
      </w:r>
      <w:r>
        <w:rPr>
          <w:rStyle w:val="VerbatimChar"/>
        </w:rPr>
        <w:t xml:space="preserve">modules</w:t>
      </w:r>
      <w:r>
        <w:t xml:space="preserve"> </w:t>
      </w:r>
      <w:r>
        <w:t xml:space="preserve">table. Phase column indicates earliest phase when the module is active.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Slug</w:t>
            </w:r>
          </w:p>
        </w:tc>
        <w:tc>
          <w:tcPr/>
          <w:p>
            <w:pPr>
              <w:pStyle w:val="Compact"/>
            </w:pPr>
            <w:r>
              <w:t xml:space="preserve">Display Name</w:t>
            </w:r>
          </w:p>
        </w:tc>
        <w:tc>
          <w:tcPr/>
          <w:p>
            <w:pPr>
              <w:pStyle w:val="Compact"/>
            </w:pPr>
            <w:r>
              <w:t xml:space="preserve">Phase</w:t>
            </w:r>
          </w:p>
        </w:tc>
      </w:tr>
      <w:tr>
        <w:tc>
          <w:tcPr/>
          <w:p>
            <w:pPr>
              <w:pStyle w:val="Compact"/>
            </w:pPr>
            <w:r>
              <w:rPr>
                <w:rStyle w:val="VerbatimChar"/>
              </w:rPr>
              <w:t xml:space="preserve">rbac</w:t>
            </w:r>
          </w:p>
        </w:tc>
        <w:tc>
          <w:tcPr/>
          <w:p>
            <w:pPr>
              <w:pStyle w:val="Compact"/>
            </w:pPr>
            <w:r>
              <w:t xml:space="preserve">User and RBAC Management</w:t>
            </w:r>
          </w:p>
        </w:tc>
        <w:tc>
          <w:tcPr/>
          <w:p>
            <w:pPr>
              <w:pStyle w:val="Compact"/>
            </w:pPr>
            <w:r>
              <w:t xml:space="preserve">1</w:t>
            </w:r>
          </w:p>
        </w:tc>
      </w:tr>
      <w:tr>
        <w:tc>
          <w:tcPr/>
          <w:p>
            <w:pPr>
              <w:pStyle w:val="Compact"/>
            </w:pPr>
            <w:r>
              <w:rPr>
                <w:rStyle w:val="VerbatimChar"/>
              </w:rPr>
              <w:t xml:space="preserve">sis</w:t>
            </w:r>
          </w:p>
        </w:tc>
        <w:tc>
          <w:tcPr/>
          <w:p>
            <w:pPr>
              <w:pStyle w:val="Compact"/>
            </w:pPr>
            <w:r>
              <w:t xml:space="preserve">Student Information System</w:t>
            </w:r>
          </w:p>
        </w:tc>
        <w:tc>
          <w:tcPr/>
          <w:p>
            <w:pPr>
              <w:pStyle w:val="Compact"/>
            </w:pPr>
            <w:r>
              <w:t xml:space="preserve">1</w:t>
            </w:r>
          </w:p>
        </w:tc>
      </w:tr>
      <w:tr>
        <w:tc>
          <w:tcPr/>
          <w:p>
            <w:pPr>
              <w:pStyle w:val="Compact"/>
            </w:pPr>
            <w:r>
              <w:rPr>
                <w:rStyle w:val="VerbatimChar"/>
              </w:rPr>
              <w:t xml:space="preserve">academics</w:t>
            </w:r>
          </w:p>
        </w:tc>
        <w:tc>
          <w:tcPr/>
          <w:p>
            <w:pPr>
              <w:pStyle w:val="Compact"/>
            </w:pPr>
            <w:r>
              <w:t xml:space="preserve">Academics Setup</w:t>
            </w:r>
          </w:p>
        </w:tc>
        <w:tc>
          <w:tcPr/>
          <w:p>
            <w:pPr>
              <w:pStyle w:val="Compact"/>
            </w:pPr>
            <w:r>
              <w:t xml:space="preserve">1</w:t>
            </w:r>
          </w:p>
        </w:tc>
      </w:tr>
      <w:tr>
        <w:tc>
          <w:tcPr/>
          <w:p>
            <w:pPr>
              <w:pStyle w:val="Compact"/>
            </w:pPr>
            <w:r>
              <w:rPr>
                <w:rStyle w:val="VerbatimChar"/>
              </w:rPr>
              <w:t xml:space="preserve">fees</w:t>
            </w:r>
          </w:p>
        </w:tc>
        <w:tc>
          <w:tcPr/>
          <w:p>
            <w:pPr>
              <w:pStyle w:val="Compact"/>
            </w:pPr>
            <w:r>
              <w:t xml:space="preserve">Fees and Payments</w:t>
            </w:r>
          </w:p>
        </w:tc>
        <w:tc>
          <w:tcPr/>
          <w:p>
            <w:pPr>
              <w:pStyle w:val="Compact"/>
            </w:pPr>
            <w:r>
              <w:t xml:space="preserve">1</w:t>
            </w:r>
          </w:p>
        </w:tc>
      </w:tr>
      <w:tr>
        <w:tc>
          <w:tcPr/>
          <w:p>
            <w:pPr>
              <w:pStyle w:val="Compact"/>
            </w:pPr>
            <w:r>
              <w:rPr>
                <w:rStyle w:val="VerbatimChar"/>
              </w:rPr>
              <w:t xml:space="preserve">attendance</w:t>
            </w:r>
          </w:p>
        </w:tc>
        <w:tc>
          <w:tcPr/>
          <w:p>
            <w:pPr>
              <w:pStyle w:val="Compact"/>
            </w:pPr>
            <w:r>
              <w:t xml:space="preserve">Attendance</w:t>
            </w:r>
          </w:p>
        </w:tc>
        <w:tc>
          <w:tcPr/>
          <w:p>
            <w:pPr>
              <w:pStyle w:val="Compact"/>
            </w:pPr>
            <w:r>
              <w:t xml:space="preserve">1</w:t>
            </w:r>
          </w:p>
        </w:tc>
      </w:tr>
      <w:tr>
        <w:tc>
          <w:tcPr/>
          <w:p>
            <w:pPr>
              <w:pStyle w:val="Compact"/>
            </w:pPr>
            <w:r>
              <w:rPr>
                <w:rStyle w:val="VerbatimChar"/>
              </w:rPr>
              <w:t xml:space="preserve">exams</w:t>
            </w:r>
          </w:p>
        </w:tc>
        <w:tc>
          <w:tcPr/>
          <w:p>
            <w:pPr>
              <w:pStyle w:val="Compact"/>
            </w:pPr>
            <w:r>
              <w:t xml:space="preserve">Examinations and Grading</w:t>
            </w:r>
          </w:p>
        </w:tc>
        <w:tc>
          <w:tcPr/>
          <w:p>
            <w:pPr>
              <w:pStyle w:val="Compact"/>
            </w:pPr>
            <w:r>
              <w:t xml:space="preserve">1</w:t>
            </w:r>
          </w:p>
        </w:tc>
      </w:tr>
      <w:tr>
        <w:tc>
          <w:tcPr/>
          <w:p>
            <w:pPr>
              <w:pStyle w:val="Compact"/>
            </w:pPr>
            <w:r>
              <w:rPr>
                <w:rStyle w:val="VerbatimChar"/>
              </w:rPr>
              <w:t xml:space="preserve">report_cards</w:t>
            </w:r>
          </w:p>
        </w:tc>
        <w:tc>
          <w:tcPr/>
          <w:p>
            <w:pPr>
              <w:pStyle w:val="Compact"/>
            </w:pPr>
            <w:r>
              <w:t xml:space="preserve">Report Cards</w:t>
            </w:r>
          </w:p>
        </w:tc>
        <w:tc>
          <w:tcPr/>
          <w:p>
            <w:pPr>
              <w:pStyle w:val="Compact"/>
            </w:pPr>
            <w:r>
              <w:t xml:space="preserve">1</w:t>
            </w:r>
          </w:p>
        </w:tc>
      </w:tr>
      <w:tr>
        <w:tc>
          <w:tcPr/>
          <w:p>
            <w:pPr>
              <w:pStyle w:val="Compact"/>
            </w:pPr>
            <w:r>
              <w:rPr>
                <w:rStyle w:val="VerbatimChar"/>
              </w:rPr>
              <w:t xml:space="preserve">reports</w:t>
            </w:r>
          </w:p>
        </w:tc>
        <w:tc>
          <w:tcPr/>
          <w:p>
            <w:pPr>
              <w:pStyle w:val="Compact"/>
            </w:pPr>
            <w:r>
              <w:t xml:space="preserve">Reports and Analytics</w:t>
            </w:r>
          </w:p>
        </w:tc>
        <w:tc>
          <w:tcPr/>
          <w:p>
            <w:pPr>
              <w:pStyle w:val="Compact"/>
            </w:pPr>
            <w:r>
              <w:t xml:space="preserve">1</w:t>
            </w:r>
          </w:p>
        </w:tc>
      </w:tr>
      <w:tr>
        <w:tc>
          <w:tcPr/>
          <w:p>
            <w:pPr>
              <w:pStyle w:val="Compact"/>
            </w:pPr>
            <w:r>
              <w:rPr>
                <w:rStyle w:val="VerbatimChar"/>
              </w:rPr>
              <w:t xml:space="preserve">front_office</w:t>
            </w:r>
          </w:p>
        </w:tc>
        <w:tc>
          <w:tcPr/>
          <w:p>
            <w:pPr>
              <w:pStyle w:val="Compact"/>
            </w:pPr>
            <w:r>
              <w:t xml:space="preserve">Front Office</w:t>
            </w:r>
          </w:p>
        </w:tc>
        <w:tc>
          <w:tcPr/>
          <w:p>
            <w:pPr>
              <w:pStyle w:val="Compact"/>
            </w:pPr>
            <w:r>
              <w:t xml:space="preserve">1</w:t>
            </w:r>
          </w:p>
        </w:tc>
      </w:tr>
      <w:tr>
        <w:tc>
          <w:tcPr/>
          <w:p>
            <w:pPr>
              <w:pStyle w:val="Compact"/>
            </w:pPr>
            <w:r>
              <w:rPr>
                <w:rStyle w:val="VerbatimChar"/>
              </w:rPr>
              <w:t xml:space="preserve">communication</w:t>
            </w:r>
          </w:p>
        </w:tc>
        <w:tc>
          <w:tcPr/>
          <w:p>
            <w:pPr>
              <w:pStyle w:val="Compact"/>
            </w:pPr>
            <w:r>
              <w:t xml:space="preserve">Notice Board and Communication</w:t>
            </w:r>
          </w:p>
        </w:tc>
        <w:tc>
          <w:tcPr/>
          <w:p>
            <w:pPr>
              <w:pStyle w:val="Compact"/>
            </w:pPr>
            <w:r>
              <w:t xml:space="preserve">1</w:t>
            </w:r>
          </w:p>
        </w:tc>
      </w:tr>
      <w:tr>
        <w:tc>
          <w:tcPr/>
          <w:p>
            <w:pPr>
              <w:pStyle w:val="Compact"/>
            </w:pPr>
            <w:r>
              <w:rPr>
                <w:rStyle w:val="VerbatimChar"/>
              </w:rPr>
              <w:t xml:space="preserve">homework</w:t>
            </w:r>
          </w:p>
        </w:tc>
        <w:tc>
          <w:tcPr/>
          <w:p>
            <w:pPr>
              <w:pStyle w:val="Compact"/>
            </w:pPr>
            <w:r>
              <w:t xml:space="preserve">Homework and Assignments</w:t>
            </w:r>
          </w:p>
        </w:tc>
        <w:tc>
          <w:tcPr/>
          <w:p>
            <w:pPr>
              <w:pStyle w:val="Compact"/>
            </w:pPr>
            <w:r>
              <w:t xml:space="preserve">2</w:t>
            </w:r>
          </w:p>
        </w:tc>
      </w:tr>
      <w:tr>
        <w:tc>
          <w:tcPr/>
          <w:p>
            <w:pPr>
              <w:pStyle w:val="Compact"/>
            </w:pPr>
            <w:r>
              <w:rPr>
                <w:rStyle w:val="VerbatimChar"/>
              </w:rPr>
              <w:t xml:space="preserve">download_centre</w:t>
            </w:r>
          </w:p>
        </w:tc>
        <w:tc>
          <w:tcPr/>
          <w:p>
            <w:pPr>
              <w:pStyle w:val="Compact"/>
            </w:pPr>
            <w:r>
              <w:t xml:space="preserve">Download Centre</w:t>
            </w:r>
          </w:p>
        </w:tc>
        <w:tc>
          <w:tcPr/>
          <w:p>
            <w:pPr>
              <w:pStyle w:val="Compact"/>
            </w:pPr>
            <w:r>
              <w:t xml:space="preserve">2</w:t>
            </w:r>
          </w:p>
        </w:tc>
      </w:tr>
      <w:tr>
        <w:tc>
          <w:tcPr/>
          <w:p>
            <w:pPr>
              <w:pStyle w:val="Compact"/>
            </w:pPr>
            <w:r>
              <w:rPr>
                <w:rStyle w:val="VerbatimChar"/>
              </w:rPr>
              <w:t xml:space="preserve">calendar</w:t>
            </w:r>
          </w:p>
        </w:tc>
        <w:tc>
          <w:tcPr/>
          <w:p>
            <w:pPr>
              <w:pStyle w:val="Compact"/>
            </w:pPr>
            <w:r>
              <w:t xml:space="preserve">Calendar and Events</w:t>
            </w:r>
          </w:p>
        </w:tc>
        <w:tc>
          <w:tcPr/>
          <w:p>
            <w:pPr>
              <w:pStyle w:val="Compact"/>
            </w:pPr>
            <w:r>
              <w:t xml:space="preserve">2</w:t>
            </w:r>
          </w:p>
        </w:tc>
      </w:tr>
      <w:tr>
        <w:tc>
          <w:tcPr/>
          <w:p>
            <w:pPr>
              <w:pStyle w:val="Compact"/>
            </w:pPr>
            <w:r>
              <w:rPr>
                <w:rStyle w:val="VerbatimChar"/>
              </w:rPr>
              <w:t xml:space="preserve">certificates</w:t>
            </w:r>
          </w:p>
        </w:tc>
        <w:tc>
          <w:tcPr/>
          <w:p>
            <w:pPr>
              <w:pStyle w:val="Compact"/>
            </w:pPr>
            <w:r>
              <w:t xml:space="preserve">Certificates and ID Cards</w:t>
            </w:r>
          </w:p>
        </w:tc>
        <w:tc>
          <w:tcPr/>
          <w:p>
            <w:pPr>
              <w:pStyle w:val="Compact"/>
            </w:pPr>
            <w:r>
              <w:t xml:space="preserve">2</w:t>
            </w:r>
          </w:p>
        </w:tc>
      </w:tr>
      <w:tr>
        <w:tc>
          <w:tcPr/>
          <w:p>
            <w:pPr>
              <w:pStyle w:val="Compact"/>
            </w:pPr>
            <w:r>
              <w:rPr>
                <w:rStyle w:val="VerbatimChar"/>
              </w:rPr>
              <w:t xml:space="preserve">library</w:t>
            </w:r>
          </w:p>
        </w:tc>
        <w:tc>
          <w:tcPr/>
          <w:p>
            <w:pPr>
              <w:pStyle w:val="Compact"/>
            </w:pPr>
            <w:r>
              <w:t xml:space="preserve">Library</w:t>
            </w:r>
          </w:p>
        </w:tc>
        <w:tc>
          <w:tcPr/>
          <w:p>
            <w:pPr>
              <w:pStyle w:val="Compact"/>
            </w:pPr>
            <w:r>
              <w:t xml:space="preserve">2</w:t>
            </w:r>
          </w:p>
        </w:tc>
      </w:tr>
      <w:tr>
        <w:tc>
          <w:tcPr/>
          <w:p>
            <w:pPr>
              <w:pStyle w:val="Compact"/>
            </w:pPr>
            <w:r>
              <w:rPr>
                <w:rStyle w:val="VerbatimChar"/>
              </w:rPr>
              <w:t xml:space="preserve">transport</w:t>
            </w:r>
          </w:p>
        </w:tc>
        <w:tc>
          <w:tcPr/>
          <w:p>
            <w:pPr>
              <w:pStyle w:val="Compact"/>
            </w:pPr>
            <w:r>
              <w:t xml:space="preserve">Transport</w:t>
            </w:r>
          </w:p>
        </w:tc>
        <w:tc>
          <w:tcPr/>
          <w:p>
            <w:pPr>
              <w:pStyle w:val="Compact"/>
            </w:pPr>
            <w:r>
              <w:t xml:space="preserve">2</w:t>
            </w:r>
          </w:p>
        </w:tc>
      </w:tr>
      <w:tr>
        <w:tc>
          <w:tcPr/>
          <w:p>
            <w:pPr>
              <w:pStyle w:val="Compact"/>
            </w:pPr>
            <w:r>
              <w:rPr>
                <w:rStyle w:val="VerbatimChar"/>
              </w:rPr>
              <w:t xml:space="preserve">hostel</w:t>
            </w:r>
          </w:p>
        </w:tc>
        <w:tc>
          <w:tcPr/>
          <w:p>
            <w:pPr>
              <w:pStyle w:val="Compact"/>
            </w:pPr>
            <w:r>
              <w:t xml:space="preserve">Hostel</w:t>
            </w:r>
          </w:p>
        </w:tc>
        <w:tc>
          <w:tcPr/>
          <w:p>
            <w:pPr>
              <w:pStyle w:val="Compact"/>
            </w:pPr>
            <w:r>
              <w:t xml:space="preserve">2</w:t>
            </w:r>
          </w:p>
        </w:tc>
      </w:tr>
      <w:tr>
        <w:tc>
          <w:tcPr/>
          <w:p>
            <w:pPr>
              <w:pStyle w:val="Compact"/>
            </w:pPr>
            <w:r>
              <w:rPr>
                <w:rStyle w:val="VerbatimChar"/>
              </w:rPr>
              <w:t xml:space="preserve">hr_payroll</w:t>
            </w:r>
          </w:p>
        </w:tc>
        <w:tc>
          <w:tcPr/>
          <w:p>
            <w:pPr>
              <w:pStyle w:val="Compact"/>
            </w:pPr>
            <w:r>
              <w:t xml:space="preserve">HR and Payroll</w:t>
            </w:r>
          </w:p>
        </w:tc>
        <w:tc>
          <w:tcPr/>
          <w:p>
            <w:pPr>
              <w:pStyle w:val="Compact"/>
            </w:pPr>
            <w:r>
              <w:t xml:space="preserve">2</w:t>
            </w:r>
          </w:p>
        </w:tc>
      </w:tr>
      <w:tr>
        <w:tc>
          <w:tcPr/>
          <w:p>
            <w:pPr>
              <w:pStyle w:val="Compact"/>
            </w:pPr>
            <w:r>
              <w:rPr>
                <w:rStyle w:val="VerbatimChar"/>
              </w:rPr>
              <w:t xml:space="preserve">health</w:t>
            </w:r>
          </w:p>
        </w:tc>
        <w:tc>
          <w:tcPr/>
          <w:p>
            <w:pPr>
              <w:pStyle w:val="Compact"/>
            </w:pPr>
            <w:r>
              <w:t xml:space="preserve">Health Records</w:t>
            </w:r>
          </w:p>
        </w:tc>
        <w:tc>
          <w:tcPr/>
          <w:p>
            <w:pPr>
              <w:pStyle w:val="Compact"/>
            </w:pPr>
            <w:r>
              <w:t xml:space="preserve">7</w:t>
            </w:r>
          </w:p>
        </w:tc>
      </w:tr>
      <w:tr>
        <w:tc>
          <w:tcPr/>
          <w:p>
            <w:pPr>
              <w:pStyle w:val="Compact"/>
            </w:pPr>
            <w:r>
              <w:rPr>
                <w:rStyle w:val="VerbatimChar"/>
              </w:rPr>
              <w:t xml:space="preserve">super_admin_portal</w:t>
            </w:r>
          </w:p>
        </w:tc>
        <w:tc>
          <w:tcPr/>
          <w:p>
            <w:pPr>
              <w:pStyle w:val="Compact"/>
            </w:pPr>
            <w:r>
              <w:t xml:space="preserve">Super Admin Portal</w:t>
            </w:r>
          </w:p>
        </w:tc>
        <w:tc>
          <w:tcPr/>
          <w:p>
            <w:pPr>
              <w:pStyle w:val="Compact"/>
            </w:pPr>
            <w:r>
              <w:t xml:space="preserve">1</w:t>
            </w:r>
          </w:p>
        </w:tc>
      </w:tr>
      <w:tr>
        <w:tc>
          <w:tcPr/>
          <w:p>
            <w:pPr>
              <w:pStyle w:val="Compact"/>
            </w:pPr>
            <w:r>
              <w:rPr>
                <w:rStyle w:val="VerbatimChar"/>
              </w:rPr>
              <w:t xml:space="preserve">owner_portal</w:t>
            </w:r>
          </w:p>
        </w:tc>
        <w:tc>
          <w:tcPr/>
          <w:p>
            <w:pPr>
              <w:pStyle w:val="Compact"/>
            </w:pPr>
            <w:r>
              <w:t xml:space="preserve">Owner Portal</w:t>
            </w:r>
          </w:p>
        </w:tc>
        <w:tc>
          <w:tcPr/>
          <w:p>
            <w:pPr>
              <w:pStyle w:val="Compact"/>
            </w:pPr>
            <w:r>
              <w:t xml:space="preserve">1</w:t>
            </w:r>
          </w:p>
        </w:tc>
      </w:tr>
      <w:tr>
        <w:tc>
          <w:tcPr/>
          <w:p>
            <w:pPr>
              <w:pStyle w:val="Compact"/>
            </w:pPr>
            <w:r>
              <w:rPr>
                <w:rStyle w:val="VerbatimChar"/>
              </w:rPr>
              <w:t xml:space="preserve">system_settings</w:t>
            </w:r>
          </w:p>
        </w:tc>
        <w:tc>
          <w:tcPr/>
          <w:p>
            <w:pPr>
              <w:pStyle w:val="Compact"/>
            </w:pPr>
            <w:r>
              <w:t xml:space="preserve">System Settings</w:t>
            </w:r>
          </w:p>
        </w:tc>
        <w:tc>
          <w:tcPr/>
          <w:p>
            <w:pPr>
              <w:pStyle w:val="Compact"/>
            </w:pPr>
            <w:r>
              <w:t xml:space="preserve">1</w:t>
            </w:r>
          </w:p>
        </w:tc>
      </w:tr>
    </w:tbl>
    <w:bookmarkEnd w:id="57"/>
    <w:bookmarkStart w:id="58" w:name="X28ff97ae19f2593b5bd6f6bb4e75da472dddb72"/>
    <w:p>
      <w:pPr>
        <w:pStyle w:val="Heading2"/>
      </w:pPr>
      <w:r>
        <w:t xml:space="preserve">5.3 Actions Seed</w:t>
      </w:r>
    </w:p>
    <w:p>
      <w:pPr>
        <w:pStyle w:val="FirstParagraph"/>
      </w:pPr>
      <w:r>
        <w:t xml:space="preserve">The following action slugs must exist in the</w:t>
      </w:r>
      <w:r>
        <w:t xml:space="preserve"> </w:t>
      </w:r>
      <w:r>
        <w:rPr>
          <w:rStyle w:val="VerbatimChar"/>
        </w:rPr>
        <w:t xml:space="preserve">actions</w:t>
      </w:r>
      <w:r>
        <w:t xml:space="preserve"> </w:t>
      </w:r>
      <w:r>
        <w:t xml:space="preserve">table.</w:t>
      </w:r>
    </w:p>
    <w:p>
      <w:pPr>
        <w:pStyle w:val="Compact"/>
        <w:numPr>
          <w:ilvl w:val="0"/>
          <w:numId w:val="1002"/>
        </w:numPr>
      </w:pPr>
      <w:r>
        <w:rPr>
          <w:rStyle w:val="VerbatimChar"/>
        </w:rPr>
        <w:t xml:space="preserve">create</w:t>
      </w:r>
    </w:p>
    <w:p>
      <w:pPr>
        <w:pStyle w:val="Compact"/>
        <w:numPr>
          <w:ilvl w:val="0"/>
          <w:numId w:val="1002"/>
        </w:numPr>
      </w:pPr>
      <w:r>
        <w:rPr>
          <w:rStyle w:val="VerbatimChar"/>
        </w:rPr>
        <w:t xml:space="preserve">read</w:t>
      </w:r>
    </w:p>
    <w:p>
      <w:pPr>
        <w:pStyle w:val="Compact"/>
        <w:numPr>
          <w:ilvl w:val="0"/>
          <w:numId w:val="1002"/>
        </w:numPr>
      </w:pPr>
      <w:r>
        <w:rPr>
          <w:rStyle w:val="VerbatimChar"/>
        </w:rPr>
        <w:t xml:space="preserve">update</w:t>
      </w:r>
    </w:p>
    <w:p>
      <w:pPr>
        <w:pStyle w:val="Compact"/>
        <w:numPr>
          <w:ilvl w:val="0"/>
          <w:numId w:val="1002"/>
        </w:numPr>
      </w:pPr>
      <w:r>
        <w:rPr>
          <w:rStyle w:val="VerbatimChar"/>
        </w:rPr>
        <w:t xml:space="preserve">delete</w:t>
      </w:r>
    </w:p>
    <w:p>
      <w:pPr>
        <w:pStyle w:val="Compact"/>
        <w:numPr>
          <w:ilvl w:val="0"/>
          <w:numId w:val="1002"/>
        </w:numPr>
      </w:pPr>
      <w:r>
        <w:rPr>
          <w:rStyle w:val="VerbatimChar"/>
        </w:rPr>
        <w:t xml:space="preserve">approve</w:t>
      </w:r>
    </w:p>
    <w:p>
      <w:pPr>
        <w:pStyle w:val="Compact"/>
        <w:numPr>
          <w:ilvl w:val="0"/>
          <w:numId w:val="1002"/>
        </w:numPr>
      </w:pPr>
      <w:r>
        <w:rPr>
          <w:rStyle w:val="VerbatimChar"/>
        </w:rPr>
        <w:t xml:space="preserve">export</w:t>
      </w:r>
    </w:p>
    <w:bookmarkEnd w:id="58"/>
    <w:bookmarkStart w:id="71" w:name="X563ea50e1586bdae5e30e1b735b17e502b47a3b"/>
    <w:p>
      <w:pPr>
        <w:pStyle w:val="Heading2"/>
      </w:pPr>
      <w:r>
        <w:t xml:space="preserve">5.4 Phase 1 Role-Module-Action Triples</w:t>
      </w:r>
    </w:p>
    <w:p>
      <w:pPr>
        <w:pStyle w:val="FirstParagraph"/>
      </w:pPr>
      <w:r>
        <w:t xml:space="preserve">The following triples define every</w:t>
      </w:r>
      <w:r>
        <w:t xml:space="preserve"> </w:t>
      </w:r>
      <w:r>
        <w:rPr>
          <w:rStyle w:val="VerbatimChar"/>
        </w:rPr>
        <w:t xml:space="preserve">role_permissions</w:t>
      </w:r>
      <w:r>
        <w:t xml:space="preserve"> </w:t>
      </w:r>
      <w:r>
        <w:t xml:space="preserve">row required for Phase 1 modules (</w:t>
      </w:r>
      <w:r>
        <w:rPr>
          <w:rStyle w:val="VerbatimChar"/>
        </w:rPr>
        <w:t xml:space="preserve">rbac</w:t>
      </w:r>
      <w:r>
        <w:t xml:space="preserve">,</w:t>
      </w:r>
      <w:r>
        <w:t xml:space="preserve"> </w:t>
      </w:r>
      <w:r>
        <w:rPr>
          <w:rStyle w:val="VerbatimChar"/>
        </w:rPr>
        <w:t xml:space="preserve">sis</w:t>
      </w:r>
      <w:r>
        <w:t xml:space="preserve">,</w:t>
      </w:r>
      <w:r>
        <w:t xml:space="preserve"> </w:t>
      </w:r>
      <w:r>
        <w:rPr>
          <w:rStyle w:val="VerbatimChar"/>
        </w:rPr>
        <w:t xml:space="preserve">academics</w:t>
      </w:r>
      <w:r>
        <w:t xml:space="preserve">,</w:t>
      </w:r>
      <w:r>
        <w:t xml:space="preserve"> </w:t>
      </w:r>
      <w:r>
        <w:rPr>
          <w:rStyle w:val="VerbatimChar"/>
        </w:rPr>
        <w:t xml:space="preserve">fees</w:t>
      </w:r>
      <w:r>
        <w:t xml:space="preserve">,</w:t>
      </w:r>
      <w:r>
        <w:t xml:space="preserve"> </w:t>
      </w:r>
      <w:r>
        <w:rPr>
          <w:rStyle w:val="VerbatimChar"/>
        </w:rPr>
        <w:t xml:space="preserve">attendance</w:t>
      </w:r>
      <w:r>
        <w:t xml:space="preserve">,</w:t>
      </w:r>
      <w:r>
        <w:t xml:space="preserve"> </w:t>
      </w:r>
      <w:r>
        <w:rPr>
          <w:rStyle w:val="VerbatimChar"/>
        </w:rPr>
        <w:t xml:space="preserve">exams</w:t>
      </w:r>
      <w:r>
        <w:t xml:space="preserve">,</w:t>
      </w:r>
      <w:r>
        <w:t xml:space="preserve"> </w:t>
      </w:r>
      <w:r>
        <w:rPr>
          <w:rStyle w:val="VerbatimChar"/>
        </w:rPr>
        <w:t xml:space="preserve">report_cards</w:t>
      </w:r>
      <w:r>
        <w:t xml:space="preserve">,</w:t>
      </w:r>
      <w:r>
        <w:t xml:space="preserve"> </w:t>
      </w:r>
      <w:r>
        <w:rPr>
          <w:rStyle w:val="VerbatimChar"/>
        </w:rPr>
        <w:t xml:space="preserve">reports</w:t>
      </w:r>
      <w:r>
        <w:t xml:space="preserve">,</w:t>
      </w:r>
      <w:r>
        <w:t xml:space="preserve"> </w:t>
      </w:r>
      <w:r>
        <w:rPr>
          <w:rStyle w:val="VerbatimChar"/>
        </w:rPr>
        <w:t xml:space="preserve">front_office</w:t>
      </w:r>
      <w:r>
        <w:t xml:space="preserve">,</w:t>
      </w:r>
      <w:r>
        <w:t xml:space="preserve"> </w:t>
      </w:r>
      <w:r>
        <w:rPr>
          <w:rStyle w:val="VerbatimChar"/>
        </w:rPr>
        <w:t xml:space="preserve">communication</w:t>
      </w:r>
      <w:r>
        <w:t xml:space="preserve">,</w:t>
      </w:r>
      <w:r>
        <w:t xml:space="preserve"> </w:t>
      </w:r>
      <w:r>
        <w:rPr>
          <w:rStyle w:val="VerbatimChar"/>
        </w:rPr>
        <w:t xml:space="preserve">super_admin_portal</w:t>
      </w:r>
      <w:r>
        <w:t xml:space="preserve">,</w:t>
      </w:r>
      <w:r>
        <w:t xml:space="preserve"> </w:t>
      </w:r>
      <w:r>
        <w:rPr>
          <w:rStyle w:val="VerbatimChar"/>
        </w:rPr>
        <w:t xml:space="preserve">owner_portal</w:t>
      </w:r>
      <w:r>
        <w:t xml:space="preserve">,</w:t>
      </w:r>
      <w:r>
        <w:t xml:space="preserve"> </w:t>
      </w:r>
      <w:r>
        <w:rPr>
          <w:rStyle w:val="VerbatimChar"/>
        </w:rPr>
        <w:t xml:space="preserve">system_settings</w:t>
      </w:r>
      <w:r>
        <w:t xml:space="preserve">). Scoping constraints (own class, own child, etc.) are enforced in application code — the permission record grants the action; the service layer applies the scope filter.</w:t>
      </w:r>
    </w:p>
    <w:bookmarkStart w:id="59" w:name="super_admin"/>
    <w:p>
      <w:pPr>
        <w:pStyle w:val="Heading3"/>
      </w:pPr>
      <w:r>
        <w:t xml:space="preserve">super_admin</w:t>
      </w:r>
    </w:p>
    <w:p>
      <w:pPr>
        <w:pStyle w:val="Compact"/>
        <w:numPr>
          <w:ilvl w:val="0"/>
          <w:numId w:val="1003"/>
        </w:numPr>
      </w:pPr>
      <w:r>
        <w:rPr>
          <w:rStyle w:val="VerbatimChar"/>
        </w:rPr>
        <w:t xml:space="preserve">super_admin</w:t>
      </w:r>
      <w:r>
        <w:t xml:space="preserve"> </w:t>
      </w:r>
      <w:r>
        <w:t xml:space="preserve">→ all Phase 1 modules →</w:t>
      </w:r>
      <w:r>
        <w:t xml:space="preserve"> </w:t>
      </w:r>
      <w:r>
        <w:rPr>
          <w:rStyle w:val="VerbatimChar"/>
        </w:rPr>
        <w:t xml:space="preserve">read</w:t>
      </w:r>
    </w:p>
    <w:p>
      <w:pPr>
        <w:pStyle w:val="Compact"/>
        <w:numPr>
          <w:ilvl w:val="0"/>
          <w:numId w:val="1003"/>
        </w:numPr>
      </w:pPr>
      <w:r>
        <w:rPr>
          <w:rStyle w:val="VerbatimChar"/>
        </w:rPr>
        <w:t xml:space="preserve">super_admin</w:t>
      </w:r>
      <w:r>
        <w:t xml:space="preserve"> </w:t>
      </w:r>
      <w:r>
        <w:t xml:space="preserve">→</w:t>
      </w:r>
      <w:r>
        <w:t xml:space="preserve"> </w:t>
      </w:r>
      <w:r>
        <w:rPr>
          <w:rStyle w:val="VerbatimChar"/>
        </w:rPr>
        <w:t xml:space="preserve">rbac</w:t>
      </w:r>
      <w:r>
        <w:t xml:space="preserve"> </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p>
    <w:p>
      <w:pPr>
        <w:pStyle w:val="Compact"/>
        <w:numPr>
          <w:ilvl w:val="0"/>
          <w:numId w:val="1003"/>
        </w:numPr>
      </w:pPr>
      <w:r>
        <w:rPr>
          <w:rStyle w:val="VerbatimChar"/>
        </w:rPr>
        <w:t xml:space="preserve">super_admin</w:t>
      </w:r>
      <w:r>
        <w:t xml:space="preserve"> </w:t>
      </w:r>
      <w:r>
        <w:t xml:space="preserve">→</w:t>
      </w:r>
      <w:r>
        <w:t xml:space="preserve"> </w:t>
      </w:r>
      <w:r>
        <w:rPr>
          <w:rStyle w:val="VerbatimChar"/>
        </w:rPr>
        <w:t xml:space="preserve">super_admin_portal</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export</w:t>
      </w:r>
    </w:p>
    <w:p>
      <w:pPr>
        <w:pStyle w:val="Compact"/>
        <w:numPr>
          <w:ilvl w:val="0"/>
          <w:numId w:val="1003"/>
        </w:numPr>
      </w:pPr>
      <w:r>
        <w:rPr>
          <w:rStyle w:val="VerbatimChar"/>
        </w:rPr>
        <w:t xml:space="preserve">super_admin</w:t>
      </w:r>
      <w:r>
        <w:t xml:space="preserve"> </w:t>
      </w:r>
      <w:r>
        <w:t xml:space="preserve">→</w:t>
      </w:r>
      <w:r>
        <w:t xml:space="preserve"> </w:t>
      </w:r>
      <w:r>
        <w:rPr>
          <w:rStyle w:val="VerbatimChar"/>
        </w:rPr>
        <w:t xml:space="preserve">system_settings</w:t>
      </w:r>
      <w:r>
        <w:t xml:space="preserve"> </w:t>
      </w:r>
      <w:r>
        <w:t xml:space="preserve">→</w:t>
      </w:r>
      <w:r>
        <w:t xml:space="preserve"> </w:t>
      </w:r>
      <w:r>
        <w:rPr>
          <w:rStyle w:val="VerbatimChar"/>
        </w:rPr>
        <w:t xml:space="preserve">create</w:t>
      </w:r>
      <w:r>
        <w:t xml:space="preserve">,</w:t>
      </w:r>
      <w:r>
        <w:t xml:space="preserve"> </w:t>
      </w:r>
      <w:r>
        <w:rPr>
          <w:rStyle w:val="VerbatimChar"/>
        </w:rPr>
        <w:t xml:space="preserve">update</w:t>
      </w:r>
    </w:p>
    <w:bookmarkEnd w:id="59"/>
    <w:bookmarkStart w:id="60" w:name="owner"/>
    <w:p>
      <w:pPr>
        <w:pStyle w:val="Heading3"/>
      </w:pPr>
      <w:r>
        <w:t xml:space="preserve">owner</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rbac</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academics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fees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attendance</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exams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report_cards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reports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front_office</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communication</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owner_portal</w:t>
      </w:r>
      <w:r>
        <w:t xml:space="preserve"> </w:t>
      </w:r>
      <w:r>
        <w:t xml:space="preserve">→</w:t>
      </w:r>
      <w:r>
        <w:t xml:space="preserve"> </w:t>
      </w:r>
      <w:r>
        <w:rPr>
          <w:rStyle w:val="VerbatimChar"/>
        </w:rPr>
        <w:t xml:space="preserve">read</w:t>
      </w:r>
    </w:p>
    <w:p>
      <w:pPr>
        <w:pStyle w:val="Compact"/>
        <w:numPr>
          <w:ilvl w:val="0"/>
          <w:numId w:val="1004"/>
        </w:numPr>
      </w:pPr>
      <w:r>
        <w:rPr>
          <w:rStyle w:val="VerbatimChar"/>
        </w:rPr>
        <w:t xml:space="preserve">owner</w:t>
      </w:r>
      <w:r>
        <w:t xml:space="preserve"> </w:t>
      </w:r>
      <w:r>
        <w:t xml:space="preserve">→</w:t>
      </w:r>
      <w:r>
        <w:t xml:space="preserve"> </w:t>
      </w:r>
      <w:r>
        <w:rPr>
          <w:rStyle w:val="VerbatimChar"/>
        </w:rPr>
        <w:t xml:space="preserve">system_settings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p>
    <w:bookmarkEnd w:id="60"/>
    <w:bookmarkStart w:id="61" w:name="head_teacher"/>
    <w:p>
      <w:pPr>
        <w:pStyle w:val="Heading3"/>
      </w:pPr>
      <w:r>
        <w:t xml:space="preserve">head_teacher</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rbac</w:t>
      </w:r>
      <w:r>
        <w:t xml:space="preserve"> </w:t>
      </w:r>
      <w:r>
        <w:t xml:space="preserve">→</w:t>
      </w:r>
      <w:r>
        <w:t xml:space="preserve"> </w:t>
      </w:r>
      <w:r>
        <w:rPr>
          <w:rStyle w:val="VerbatimChar"/>
        </w:rPr>
        <w:t xml:space="preserve">read</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academics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attendance</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exams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report_cards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reports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front_office</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communication</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5"/>
        </w:numPr>
      </w:pPr>
      <w:r>
        <w:rPr>
          <w:rStyle w:val="VerbatimChar"/>
        </w:rPr>
        <w:t xml:space="preserve">head_teacher</w:t>
      </w:r>
      <w:r>
        <w:t xml:space="preserve"> </w:t>
      </w:r>
      <w:r>
        <w:t xml:space="preserve">→</w:t>
      </w:r>
      <w:r>
        <w:t xml:space="preserve"> </w:t>
      </w:r>
      <w:r>
        <w:rPr>
          <w:rStyle w:val="VerbatimChar"/>
        </w:rPr>
        <w:t xml:space="preserve">system_settings</w:t>
      </w:r>
      <w:r>
        <w:t xml:space="preserve"> </w:t>
      </w:r>
      <w:r>
        <w:t xml:space="preserve">→</w:t>
      </w:r>
      <w:r>
        <w:t xml:space="preserve"> </w:t>
      </w:r>
      <w:r>
        <w:rPr>
          <w:rStyle w:val="VerbatimChar"/>
        </w:rPr>
        <w:t xml:space="preserve">read</w:t>
      </w:r>
      <w:r>
        <w:t xml:space="preserve">,</w:t>
      </w:r>
      <w:r>
        <w:t xml:space="preserve"> </w:t>
      </w:r>
      <w:r>
        <w:rPr>
          <w:rStyle w:val="VerbatimChar"/>
        </w:rPr>
        <w:t xml:space="preserve">update</w:t>
      </w:r>
    </w:p>
    <w:bookmarkEnd w:id="61"/>
    <w:bookmarkStart w:id="62" w:name="teacher"/>
    <w:p>
      <w:pPr>
        <w:pStyle w:val="Heading3"/>
      </w:pPr>
      <w:r>
        <w:t xml:space="preserve">teacher</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(scoped: own class)</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academics</w:t>
      </w:r>
      <w:r>
        <w:t xml:space="preserve"> </w:t>
      </w:r>
      <w:r>
        <w:t xml:space="preserve">→</w:t>
      </w:r>
      <w:r>
        <w:t xml:space="preserve"> </w:t>
      </w:r>
      <w:r>
        <w:rPr>
          <w:rStyle w:val="VerbatimChar"/>
        </w:rPr>
        <w:t xml:space="preserve">read</w:t>
      </w:r>
      <w:r>
        <w:t xml:space="preserve"> </w:t>
      </w:r>
      <w:r>
        <w:rPr>
          <w:i/>
          <w:iCs/>
        </w:rPr>
        <w:t xml:space="preserve">(scoped: own class)</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attendance</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export</w:t>
      </w:r>
      <w:r>
        <w:t xml:space="preserve"> </w:t>
      </w:r>
      <w:r>
        <w:rPr>
          <w:i/>
          <w:iCs/>
        </w:rPr>
        <w:t xml:space="preserve">(scoped: own class)</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exams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export</w:t>
      </w:r>
      <w:r>
        <w:t xml:space="preserve"> </w:t>
      </w:r>
      <w:r>
        <w:rPr>
          <w:i/>
          <w:iCs/>
        </w:rPr>
        <w:t xml:space="preserve">(scoped: own class and subjects)</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report_cards</w:t>
      </w:r>
      <w:r>
        <w:t xml:space="preserve"> </w:t>
      </w:r>
      <w:r>
        <w:t xml:space="preserve">→</w:t>
      </w:r>
      <w:r>
        <w:t xml:space="preserve"> </w:t>
      </w:r>
      <w:r>
        <w:rPr>
          <w:rStyle w:val="VerbatimChar"/>
        </w:rPr>
        <w:t xml:space="preserve">read</w:t>
      </w:r>
      <w:r>
        <w:t xml:space="preserve">,</w:t>
      </w:r>
      <w:r>
        <w:t xml:space="preserve"> </w:t>
      </w:r>
      <w:r>
        <w:rPr>
          <w:rStyle w:val="VerbatimChar"/>
        </w:rPr>
        <w:t xml:space="preserve">update</w:t>
      </w:r>
      <w:r>
        <w:t xml:space="preserve"> </w:t>
      </w:r>
      <w:r>
        <w:rPr>
          <w:i/>
          <w:iCs/>
        </w:rPr>
        <w:t xml:space="preserve">(scoped: own class — comment entry only)</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reports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(scoped: own class)</w:t>
      </w:r>
    </w:p>
    <w:p>
      <w:pPr>
        <w:pStyle w:val="Compact"/>
        <w:numPr>
          <w:ilvl w:val="0"/>
          <w:numId w:val="1006"/>
        </w:numPr>
      </w:pPr>
      <w:r>
        <w:rPr>
          <w:rStyle w:val="VerbatimChar"/>
        </w:rPr>
        <w:t xml:space="preserve">teacher</w:t>
      </w:r>
      <w:r>
        <w:t xml:space="preserve"> </w:t>
      </w:r>
      <w:r>
        <w:t xml:space="preserve">→</w:t>
      </w:r>
      <w:r>
        <w:t xml:space="preserve"> </w:t>
      </w:r>
      <w:r>
        <w:rPr>
          <w:rStyle w:val="VerbatimChar"/>
        </w:rPr>
        <w:t xml:space="preserve">communication</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 </w:t>
      </w:r>
      <w:r>
        <w:rPr>
          <w:i/>
          <w:iCs/>
        </w:rPr>
        <w:t xml:space="preserve">(scoped: own class)</w:t>
      </w:r>
    </w:p>
    <w:bookmarkEnd w:id="62"/>
    <w:bookmarkStart w:id="63" w:name="bursar"/>
    <w:p>
      <w:pPr>
        <w:pStyle w:val="Heading3"/>
      </w:pPr>
      <w:r>
        <w:t xml:space="preserve">bursar</w:t>
      </w:r>
    </w:p>
    <w:p>
      <w:pPr>
        <w:pStyle w:val="Compact"/>
        <w:numPr>
          <w:ilvl w:val="0"/>
          <w:numId w:val="1007"/>
        </w:numPr>
      </w:pPr>
      <w:r>
        <w:rPr>
          <w:rStyle w:val="VerbatimChar"/>
        </w:rPr>
        <w:t xml:space="preserve">bursar</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p>
    <w:p>
      <w:pPr>
        <w:pStyle w:val="Compact"/>
        <w:numPr>
          <w:ilvl w:val="0"/>
          <w:numId w:val="1007"/>
        </w:numPr>
      </w:pPr>
      <w:r>
        <w:rPr>
          <w:rStyle w:val="VerbatimChar"/>
        </w:rPr>
        <w:t xml:space="preserve">bursar</w:t>
      </w:r>
      <w:r>
        <w:t xml:space="preserve"> </w:t>
      </w:r>
      <w:r>
        <w:t xml:space="preserve">→</w:t>
      </w:r>
      <w:r>
        <w:t xml:space="preserve"> </w:t>
      </w:r>
      <w:r>
        <w:rPr>
          <w:rStyle w:val="VerbatimChar"/>
        </w:rPr>
        <w:t xml:space="preserve">fees</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export</w:t>
      </w:r>
    </w:p>
    <w:p>
      <w:pPr>
        <w:pStyle w:val="Compact"/>
        <w:numPr>
          <w:ilvl w:val="0"/>
          <w:numId w:val="1007"/>
        </w:numPr>
      </w:pPr>
      <w:r>
        <w:rPr>
          <w:rStyle w:val="VerbatimChar"/>
        </w:rPr>
        <w:t xml:space="preserve">bursar</w:t>
      </w:r>
      <w:r>
        <w:t xml:space="preserve"> </w:t>
      </w:r>
      <w:r>
        <w:t xml:space="preserve">→</w:t>
      </w:r>
      <w:r>
        <w:t xml:space="preserve"> </w:t>
      </w:r>
      <w:r>
        <w:rPr>
          <w:rStyle w:val="VerbatimChar"/>
        </w:rPr>
        <w:t xml:space="preserve">reports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(financial reports only)</w:t>
      </w:r>
    </w:p>
    <w:p>
      <w:pPr>
        <w:pStyle w:val="Compact"/>
        <w:numPr>
          <w:ilvl w:val="0"/>
          <w:numId w:val="1007"/>
        </w:numPr>
      </w:pPr>
      <w:r>
        <w:rPr>
          <w:rStyle w:val="VerbatimChar"/>
        </w:rPr>
        <w:t xml:space="preserve">bursar</w:t>
      </w:r>
      <w:r>
        <w:t xml:space="preserve"> </w:t>
      </w:r>
      <w:r>
        <w:t xml:space="preserve">→</w:t>
      </w:r>
      <w:r>
        <w:t xml:space="preserve"> </w:t>
      </w:r>
      <w:r>
        <w:rPr>
          <w:rStyle w:val="VerbatimChar"/>
        </w:rPr>
        <w:t xml:space="preserve">owner_portal</w:t>
      </w:r>
      <w:r>
        <w:t xml:space="preserve"> </w:t>
      </w:r>
      <w:r>
        <w:t xml:space="preserve">→</w:t>
      </w:r>
      <w:r>
        <w:t xml:space="preserve"> </w:t>
      </w:r>
      <w:r>
        <w:rPr>
          <w:rStyle w:val="VerbatimChar"/>
        </w:rPr>
        <w:t xml:space="preserve">read</w:t>
      </w:r>
      <w:r>
        <w:t xml:space="preserve"> </w:t>
      </w:r>
      <w:r>
        <w:rPr>
          <w:i/>
          <w:iCs/>
        </w:rPr>
        <w:t xml:space="preserve">(KPI tiles only)</w:t>
      </w:r>
    </w:p>
    <w:bookmarkEnd w:id="63"/>
    <w:bookmarkStart w:id="64" w:name="receptionist"/>
    <w:p>
      <w:pPr>
        <w:pStyle w:val="Heading3"/>
      </w:pPr>
      <w:r>
        <w:t xml:space="preserve">receptionist</w:t>
      </w:r>
    </w:p>
    <w:p>
      <w:pPr>
        <w:pStyle w:val="Compact"/>
        <w:numPr>
          <w:ilvl w:val="0"/>
          <w:numId w:val="1008"/>
        </w:numPr>
      </w:pPr>
      <w:r>
        <w:rPr>
          <w:rStyle w:val="VerbatimChar"/>
        </w:rPr>
        <w:t xml:space="preserve">receptionist</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(basic directory only)</w:t>
      </w:r>
    </w:p>
    <w:p>
      <w:pPr>
        <w:pStyle w:val="Compact"/>
        <w:numPr>
          <w:ilvl w:val="0"/>
          <w:numId w:val="1008"/>
        </w:numPr>
      </w:pPr>
      <w:r>
        <w:rPr>
          <w:rStyle w:val="VerbatimChar"/>
        </w:rPr>
        <w:t xml:space="preserve">receptionist</w:t>
      </w:r>
      <w:r>
        <w:t xml:space="preserve"> </w:t>
      </w:r>
      <w:r>
        <w:t xml:space="preserve">→</w:t>
      </w:r>
      <w:r>
        <w:t xml:space="preserve"> </w:t>
      </w:r>
      <w:r>
        <w:rPr>
          <w:rStyle w:val="VerbatimChar"/>
        </w:rPr>
        <w:t xml:space="preserve">front_office</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p>
    <w:p>
      <w:pPr>
        <w:pStyle w:val="Compact"/>
        <w:numPr>
          <w:ilvl w:val="0"/>
          <w:numId w:val="1008"/>
        </w:numPr>
      </w:pPr>
      <w:r>
        <w:rPr>
          <w:rStyle w:val="VerbatimChar"/>
        </w:rPr>
        <w:t xml:space="preserve">receptionist</w:t>
      </w:r>
      <w:r>
        <w:t xml:space="preserve"> </w:t>
      </w:r>
      <w:r>
        <w:t xml:space="preserve">→</w:t>
      </w:r>
      <w:r>
        <w:t xml:space="preserve"> </w:t>
      </w:r>
      <w:r>
        <w:rPr>
          <w:rStyle w:val="VerbatimChar"/>
        </w:rPr>
        <w:t xml:space="preserve">communication</w:t>
      </w:r>
      <w:r>
        <w:t xml:space="preserve"> </w:t>
      </w:r>
      <w:r>
        <w:t xml:space="preserve">→</w:t>
      </w:r>
      <w:r>
        <w:t xml:space="preserve"> </w:t>
      </w:r>
      <w:r>
        <w:rPr>
          <w:rStyle w:val="VerbatimChar"/>
        </w:rPr>
        <w:t xml:space="preserve">read</w:t>
      </w:r>
    </w:p>
    <w:bookmarkEnd w:id="64"/>
    <w:bookmarkStart w:id="65" w:name="librarian"/>
    <w:p>
      <w:pPr>
        <w:pStyle w:val="Heading3"/>
      </w:pPr>
      <w:r>
        <w:t xml:space="preserve">librarian</w:t>
      </w:r>
    </w:p>
    <w:p>
      <w:pPr>
        <w:pStyle w:val="Compact"/>
        <w:numPr>
          <w:ilvl w:val="0"/>
          <w:numId w:val="1009"/>
        </w:numPr>
      </w:pPr>
      <w:r>
        <w:rPr>
          <w:rStyle w:val="VerbatimChar"/>
        </w:rPr>
        <w:t xml:space="preserve">librarian</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(name, class, photo only)</w:t>
      </w:r>
    </w:p>
    <w:p>
      <w:pPr>
        <w:pStyle w:val="Compact"/>
        <w:numPr>
          <w:ilvl w:val="0"/>
          <w:numId w:val="1009"/>
        </w:numPr>
      </w:pPr>
      <w:r>
        <w:rPr>
          <w:rStyle w:val="VerbatimChar"/>
        </w:rPr>
        <w:t xml:space="preserve">librarian</w:t>
      </w:r>
      <w:r>
        <w:t xml:space="preserve"> </w:t>
      </w:r>
      <w:r>
        <w:t xml:space="preserve">→</w:t>
      </w:r>
      <w:r>
        <w:t xml:space="preserve"> </w:t>
      </w:r>
      <w:r>
        <w:rPr>
          <w:rStyle w:val="VerbatimChar"/>
        </w:rPr>
        <w:t xml:space="preserve">reports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(library reports — Phase 2 module; seed at Phase 2)</w:t>
      </w:r>
    </w:p>
    <w:bookmarkEnd w:id="65"/>
    <w:bookmarkStart w:id="66" w:name="transport_manager"/>
    <w:p>
      <w:pPr>
        <w:pStyle w:val="Heading3"/>
      </w:pPr>
      <w:r>
        <w:t xml:space="preserve">transport_manager</w:t>
      </w:r>
    </w:p>
    <w:p>
      <w:pPr>
        <w:pStyle w:val="Compact"/>
        <w:numPr>
          <w:ilvl w:val="0"/>
          <w:numId w:val="1010"/>
        </w:numPr>
      </w:pPr>
      <w:r>
        <w:rPr>
          <w:rStyle w:val="VerbatimChar"/>
        </w:rPr>
        <w:t xml:space="preserve">transport_manager</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(boarder/day status and class only)</w:t>
      </w:r>
    </w:p>
    <w:bookmarkEnd w:id="66"/>
    <w:bookmarkStart w:id="67" w:name="hostel_warden"/>
    <w:p>
      <w:pPr>
        <w:pStyle w:val="Heading3"/>
      </w:pPr>
      <w:r>
        <w:t xml:space="preserve">hostel_warden</w:t>
      </w:r>
    </w:p>
    <w:p>
      <w:pPr>
        <w:pStyle w:val="Compact"/>
        <w:numPr>
          <w:ilvl w:val="0"/>
          <w:numId w:val="1011"/>
        </w:numPr>
      </w:pPr>
      <w:r>
        <w:rPr>
          <w:rStyle w:val="VerbatimChar"/>
        </w:rPr>
        <w:t xml:space="preserve">hostel_warden</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(boarder student profile only)</w:t>
      </w:r>
    </w:p>
    <w:bookmarkEnd w:id="67"/>
    <w:bookmarkStart w:id="68" w:name="nurse"/>
    <w:p>
      <w:pPr>
        <w:pStyle w:val="Heading3"/>
      </w:pPr>
      <w:r>
        <w:t xml:space="preserve">nurse</w:t>
      </w:r>
    </w:p>
    <w:p>
      <w:pPr>
        <w:pStyle w:val="Compact"/>
        <w:numPr>
          <w:ilvl w:val="0"/>
          <w:numId w:val="1012"/>
        </w:numPr>
      </w:pPr>
      <w:r>
        <w:rPr>
          <w:rStyle w:val="VerbatimChar"/>
        </w:rPr>
        <w:t xml:space="preserve">nurse</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(name, class, photo, emergency contacts only)</w:t>
      </w:r>
    </w:p>
    <w:p>
      <w:pPr>
        <w:pStyle w:val="Compact"/>
        <w:numPr>
          <w:ilvl w:val="0"/>
          <w:numId w:val="1012"/>
        </w:numPr>
      </w:pPr>
      <w:r>
        <w:rPr>
          <w:rStyle w:val="VerbatimChar"/>
        </w:rPr>
        <w:t xml:space="preserve">nurse</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export</w:t>
      </w:r>
      <w:r>
        <w:t xml:space="preserve"> </w:t>
      </w:r>
      <w:r>
        <w:rPr>
          <w:i/>
          <w:iCs/>
        </w:rPr>
        <w:t xml:space="preserve">(Phase 7 — seed at Phase 7)</w:t>
      </w:r>
    </w:p>
    <w:bookmarkEnd w:id="68"/>
    <w:bookmarkStart w:id="69" w:name="parent"/>
    <w:p>
      <w:pPr>
        <w:pStyle w:val="Heading3"/>
      </w:pPr>
      <w:r>
        <w:t xml:space="preserve">parent</w:t>
      </w:r>
    </w:p>
    <w:p>
      <w:pPr>
        <w:pStyle w:val="Compact"/>
        <w:numPr>
          <w:ilvl w:val="0"/>
          <w:numId w:val="1013"/>
        </w:numPr>
      </w:pPr>
      <w:r>
        <w:rPr>
          <w:rStyle w:val="VerbatimChar"/>
        </w:rPr>
        <w:t xml:space="preserve">parent</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(own child only)</w:t>
      </w:r>
    </w:p>
    <w:p>
      <w:pPr>
        <w:pStyle w:val="Compact"/>
        <w:numPr>
          <w:ilvl w:val="0"/>
          <w:numId w:val="1013"/>
        </w:numPr>
      </w:pPr>
      <w:r>
        <w:rPr>
          <w:rStyle w:val="VerbatimChar"/>
        </w:rPr>
        <w:t xml:space="preserve">parent</w:t>
      </w:r>
      <w:r>
        <w:t xml:space="preserve"> </w:t>
      </w:r>
      <w:r>
        <w:t xml:space="preserve">→</w:t>
      </w:r>
      <w:r>
        <w:t xml:space="preserve"> </w:t>
      </w:r>
      <w:r>
        <w:rPr>
          <w:rStyle w:val="VerbatimChar"/>
        </w:rPr>
        <w:t xml:space="preserve">fees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(own child only)</w:t>
      </w:r>
    </w:p>
    <w:p>
      <w:pPr>
        <w:pStyle w:val="Compact"/>
        <w:numPr>
          <w:ilvl w:val="0"/>
          <w:numId w:val="1013"/>
        </w:numPr>
      </w:pPr>
      <w:r>
        <w:rPr>
          <w:rStyle w:val="VerbatimChar"/>
        </w:rPr>
        <w:t xml:space="preserve">parent</w:t>
      </w:r>
      <w:r>
        <w:t xml:space="preserve"> </w:t>
      </w:r>
      <w:r>
        <w:t xml:space="preserve">→</w:t>
      </w:r>
      <w:r>
        <w:t xml:space="preserve"> </w:t>
      </w:r>
      <w:r>
        <w:rPr>
          <w:rStyle w:val="VerbatimChar"/>
        </w:rPr>
        <w:t xml:space="preserve">attendance</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(own child only)</w:t>
      </w:r>
    </w:p>
    <w:p>
      <w:pPr>
        <w:pStyle w:val="Compact"/>
        <w:numPr>
          <w:ilvl w:val="0"/>
          <w:numId w:val="1013"/>
        </w:numPr>
      </w:pPr>
      <w:r>
        <w:rPr>
          <w:rStyle w:val="VerbatimChar"/>
        </w:rPr>
        <w:t xml:space="preserve">parent</w:t>
      </w:r>
      <w:r>
        <w:t xml:space="preserve"> </w:t>
      </w:r>
      <w:r>
        <w:t xml:space="preserve">→</w:t>
      </w:r>
      <w:r>
        <w:t xml:space="preserve"> </w:t>
      </w:r>
      <w:r>
        <w:rPr>
          <w:rStyle w:val="VerbatimChar"/>
        </w:rPr>
        <w:t xml:space="preserve">exams</w:t>
      </w:r>
      <w:r>
        <w:t xml:space="preserve"> </w:t>
      </w:r>
      <w:r>
        <w:t xml:space="preserve">→</w:t>
      </w:r>
      <w:r>
        <w:t xml:space="preserve"> </w:t>
      </w:r>
      <w:r>
        <w:rPr>
          <w:rStyle w:val="VerbatimChar"/>
        </w:rPr>
        <w:t xml:space="preserve">read</w:t>
      </w:r>
      <w:r>
        <w:t xml:space="preserve"> </w:t>
      </w:r>
      <w:r>
        <w:rPr>
          <w:i/>
          <w:iCs/>
        </w:rPr>
        <w:t xml:space="preserve">(own child only)</w:t>
      </w:r>
    </w:p>
    <w:p>
      <w:pPr>
        <w:pStyle w:val="Compact"/>
        <w:numPr>
          <w:ilvl w:val="0"/>
          <w:numId w:val="1013"/>
        </w:numPr>
      </w:pPr>
      <w:r>
        <w:rPr>
          <w:rStyle w:val="VerbatimChar"/>
        </w:rPr>
        <w:t xml:space="preserve">parent</w:t>
      </w:r>
      <w:r>
        <w:t xml:space="preserve"> </w:t>
      </w:r>
      <w:r>
        <w:t xml:space="preserve">→</w:t>
      </w:r>
      <w:r>
        <w:t xml:space="preserve"> </w:t>
      </w:r>
      <w:r>
        <w:rPr>
          <w:rStyle w:val="VerbatimChar"/>
        </w:rPr>
        <w:t xml:space="preserve">report_cards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(own child only — after publication)</w:t>
      </w:r>
    </w:p>
    <w:p>
      <w:pPr>
        <w:pStyle w:val="Compact"/>
        <w:numPr>
          <w:ilvl w:val="0"/>
          <w:numId w:val="1013"/>
        </w:numPr>
      </w:pPr>
      <w:r>
        <w:rPr>
          <w:rStyle w:val="VerbatimChar"/>
        </w:rPr>
        <w:t xml:space="preserve">parent</w:t>
      </w:r>
      <w:r>
        <w:t xml:space="preserve"> </w:t>
      </w:r>
      <w:r>
        <w:t xml:space="preserve">→</w:t>
      </w:r>
      <w:r>
        <w:t xml:space="preserve"> </w:t>
      </w:r>
      <w:r>
        <w:rPr>
          <w:rStyle w:val="VerbatimChar"/>
        </w:rPr>
        <w:t xml:space="preserve">communication</w:t>
      </w:r>
      <w:r>
        <w:t xml:space="preserve"> </w:t>
      </w:r>
      <w:r>
        <w:t xml:space="preserve">→</w:t>
      </w:r>
      <w:r>
        <w:t xml:space="preserve"> </w:t>
      </w:r>
      <w:r>
        <w:rPr>
          <w:rStyle w:val="VerbatimChar"/>
        </w:rPr>
        <w:t xml:space="preserve">read</w:t>
      </w:r>
    </w:p>
    <w:bookmarkEnd w:id="69"/>
    <w:bookmarkStart w:id="70" w:name="student"/>
    <w:p>
      <w:pPr>
        <w:pStyle w:val="Heading3"/>
      </w:pPr>
      <w:r>
        <w:t xml:space="preserve">student</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sis</w:t>
      </w:r>
      <w:r>
        <w:t xml:space="preserve"> </w:t>
      </w:r>
      <w:r>
        <w:t xml:space="preserve">→</w:t>
      </w:r>
      <w:r>
        <w:t xml:space="preserve"> </w:t>
      </w:r>
      <w:r>
        <w:rPr>
          <w:rStyle w:val="VerbatimChar"/>
        </w:rPr>
        <w:t xml:space="preserve">read</w:t>
      </w:r>
      <w:r>
        <w:t xml:space="preserve"> </w:t>
      </w:r>
      <w:r>
        <w:rPr>
          <w:i/>
          <w:iCs/>
        </w:rPr>
        <w:t xml:space="preserve">(own record only)</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fees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(own record only)</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attendance</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(own record only)</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exams</w:t>
      </w:r>
      <w:r>
        <w:t xml:space="preserve"> </w:t>
      </w:r>
      <w:r>
        <w:t xml:space="preserve">→</w:t>
      </w:r>
      <w:r>
        <w:t xml:space="preserve"> </w:t>
      </w:r>
      <w:r>
        <w:rPr>
          <w:rStyle w:val="VerbatimChar"/>
        </w:rPr>
        <w:t xml:space="preserve">read</w:t>
      </w:r>
      <w:r>
        <w:t xml:space="preserve"> </w:t>
      </w:r>
      <w:r>
        <w:rPr>
          <w:i/>
          <w:iCs/>
        </w:rPr>
        <w:t xml:space="preserve">(own record only)</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report_cards</w:t>
      </w:r>
      <w:r>
        <w:t xml:space="preserve"> </w:t>
      </w:r>
      <w:r>
        <w:t xml:space="preserve">→</w:t>
      </w:r>
      <w:r>
        <w:t xml:space="preserve"> </w:t>
      </w:r>
      <w:r>
        <w:rPr>
          <w:rStyle w:val="VerbatimChar"/>
        </w:rPr>
        <w:t xml:space="preserve">read</w:t>
      </w:r>
      <w:r>
        <w:t xml:space="preserve">,</w:t>
      </w:r>
      <w:r>
        <w:t xml:space="preserve"> </w:t>
      </w:r>
      <w:r>
        <w:rPr>
          <w:rStyle w:val="VerbatimChar"/>
        </w:rPr>
        <w:t xml:space="preserve">export</w:t>
      </w:r>
      <w:r>
        <w:t xml:space="preserve"> </w:t>
      </w:r>
      <w:r>
        <w:rPr>
          <w:i/>
          <w:iCs/>
        </w:rPr>
        <w:t xml:space="preserve">(own record only — after publication)</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communication</w:t>
      </w:r>
      <w:r>
        <w:t xml:space="preserve"> </w:t>
      </w:r>
      <w:r>
        <w:t xml:space="preserve">→</w:t>
      </w:r>
      <w:r>
        <w:t xml:space="preserve"> </w:t>
      </w:r>
      <w:r>
        <w:rPr>
          <w:rStyle w:val="VerbatimChar"/>
        </w:rPr>
        <w:t xml:space="preserve">read</w:t>
      </w:r>
    </w:p>
    <w:p>
      <w:pPr>
        <w:pStyle w:val="Compact"/>
        <w:numPr>
          <w:ilvl w:val="0"/>
          <w:numId w:val="1014"/>
        </w:numPr>
      </w:pPr>
      <w:r>
        <w:rPr>
          <w:rStyle w:val="VerbatimChar"/>
        </w:rPr>
        <w:t xml:space="preserve">student</w:t>
      </w:r>
      <w:r>
        <w:t xml:space="preserve"> </w:t>
      </w:r>
      <w:r>
        <w:t xml:space="preserve">→</w:t>
      </w:r>
      <w:r>
        <w:t xml:space="preserve"> </w:t>
      </w:r>
      <w:r>
        <w:rPr>
          <w:rStyle w:val="VerbatimChar"/>
        </w:rPr>
        <w:t xml:space="preserve">academics</w:t>
      </w:r>
      <w:r>
        <w:t xml:space="preserve"> </w:t>
      </w:r>
      <w:r>
        <w:t xml:space="preserve">→</w:t>
      </w:r>
      <w:r>
        <w:t xml:space="preserve"> </w:t>
      </w:r>
      <w:r>
        <w:rPr>
          <w:rStyle w:val="VerbatimChar"/>
        </w:rPr>
        <w:t xml:space="preserve">read</w:t>
      </w:r>
      <w:r>
        <w:t xml:space="preserve"> </w:t>
      </w:r>
      <w:r>
        <w:rPr>
          <w:i/>
          <w:iCs/>
        </w:rPr>
        <w:t xml:space="preserve">(timetable only)</w:t>
      </w:r>
    </w:p>
    <w:bookmarkEnd w:id="70"/>
    <w:bookmarkEnd w:id="71"/>
    <w:bookmarkStart w:id="72" w:name="Xfdd50cea9eb40c2668d43d916a43761d30aa052"/>
    <w:p>
      <w:pPr>
        <w:pStyle w:val="Heading2"/>
      </w:pPr>
      <w:r>
        <w:t xml:space="preserve">5.5 Developer Implementation Notes</w:t>
      </w:r>
    </w:p>
    <w:p>
      <w:pPr>
        <w:pStyle w:val="Compact"/>
        <w:numPr>
          <w:ilvl w:val="0"/>
          <w:numId w:val="1015"/>
        </w:numPr>
      </w:pPr>
      <w:r>
        <w:t xml:space="preserve">The</w:t>
      </w:r>
      <w:r>
        <w:t xml:space="preserve"> </w:t>
      </w:r>
      <w:r>
        <w:rPr>
          <w:rStyle w:val="VerbatimChar"/>
        </w:rPr>
        <w:t xml:space="preserve">role_permissions</w:t>
      </w:r>
      <w:r>
        <w:t xml:space="preserve"> </w:t>
      </w:r>
      <w:r>
        <w:t xml:space="preserve">table must carry a</w:t>
      </w:r>
      <w:r>
        <w:t xml:space="preserve"> </w:t>
      </w:r>
      <w:r>
        <w:rPr>
          <w:rStyle w:val="VerbatimChar"/>
        </w:rPr>
        <w:t xml:space="preserve">scope</w:t>
      </w:r>
      <w:r>
        <w:t xml:space="preserve"> </w:t>
      </w:r>
      <w:r>
        <w:t xml:space="preserve">JSON column (nullable) to store structured scope constraints such as</w:t>
      </w:r>
      <w:r>
        <w:t xml:space="preserve"> </w:t>
      </w:r>
      <w:r>
        <w:rPr>
          <w:rStyle w:val="VerbatimChar"/>
        </w:rPr>
        <w:t xml:space="preserve">{"class_id": "own"}</w:t>
      </w:r>
      <w:r>
        <w:t xml:space="preserve"> </w:t>
      </w:r>
      <w:r>
        <w:t xml:space="preserve">or</w:t>
      </w:r>
      <w:r>
        <w:t xml:space="preserve"> </w:t>
      </w:r>
      <w:r>
        <w:rPr>
          <w:rStyle w:val="VerbatimChar"/>
        </w:rPr>
        <w:t xml:space="preserve">{"student_uid": "own"}</w:t>
      </w:r>
      <w:r>
        <w:t xml:space="preserve">. The application service layer reads this column and applies the additional filter before query execution.</w:t>
      </w:r>
    </w:p>
    <w:p>
      <w:pPr>
        <w:pStyle w:val="Compact"/>
        <w:numPr>
          <w:ilvl w:val="0"/>
          <w:numId w:val="1015"/>
        </w:numPr>
      </w:pPr>
      <w:r>
        <w:t xml:space="preserve">Phase 2+ module permissions are not seeded at Phase 1 database initialisation. The</w:t>
      </w:r>
      <w:r>
        <w:t xml:space="preserve"> </w:t>
      </w:r>
      <w:r>
        <w:rPr>
          <w:rStyle w:val="VerbatimChar"/>
        </w:rPr>
        <w:t xml:space="preserve">modules</w:t>
      </w:r>
      <w:r>
        <w:t xml:space="preserve"> </w:t>
      </w:r>
      <w:r>
        <w:t xml:space="preserve">table row for each Phase 2+ module exists but its</w:t>
      </w:r>
      <w:r>
        <w:t xml:space="preserve"> </w:t>
      </w:r>
      <w:r>
        <w:rPr>
          <w:rStyle w:val="VerbatimChar"/>
        </w:rPr>
        <w:t xml:space="preserve">is_active</w:t>
      </w:r>
      <w:r>
        <w:t xml:space="preserve"> </w:t>
      </w:r>
      <w:r>
        <w:t xml:space="preserve">flag is set to</w:t>
      </w:r>
      <w:r>
        <w:t xml:space="preserve"> </w:t>
      </w:r>
      <w:r>
        <w:rPr>
          <w:rStyle w:val="VerbatimChar"/>
        </w:rPr>
        <w:t xml:space="preserve">0</w:t>
      </w:r>
      <w:r>
        <w:t xml:space="preserve">. Permission rows for these modules are inserted when the phase is activated per tenant.</w:t>
      </w:r>
    </w:p>
    <w:p>
      <w:pPr>
        <w:pStyle w:val="Compact"/>
        <w:numPr>
          <w:ilvl w:val="0"/>
          <w:numId w:val="1015"/>
        </w:numPr>
      </w:pPr>
      <w:r>
        <w:t xml:space="preserve">Health module (</w:t>
      </w:r>
      <w:r>
        <w:rPr>
          <w:rStyle w:val="VerbatimChar"/>
        </w:rPr>
        <w:t xml:space="preserve">health</w:t>
      </w:r>
      <w:r>
        <w:t xml:space="preserve">) permission rows must not be seeded until Phase 7 deployment. Inserting them early creates an exploitable surface before the module is fully secured.</w:t>
      </w:r>
    </w:p>
    <w:p>
      <w:pPr>
        <w:pStyle w:val="Compact"/>
        <w:numPr>
          <w:ilvl w:val="0"/>
          <w:numId w:val="1015"/>
        </w:numPr>
      </w:pPr>
      <w:r>
        <w:t xml:space="preserve">The</w:t>
      </w:r>
      <w:r>
        <w:t xml:space="preserve"> </w:t>
      </w:r>
      <w:r>
        <w:rPr>
          <w:rStyle w:val="VerbatimChar"/>
        </w:rPr>
        <w:t xml:space="preserve">super_admin</w:t>
      </w:r>
      <w:r>
        <w:t xml:space="preserve"> </w:t>
      </w:r>
      <w:r>
        <w:t xml:space="preserve">role's permission rows are seeded once at platform initialisation, not per tenant. All other role permission rows are per-tenant seed operations executed at school onboarding.</w:t>
      </w:r>
    </w:p>
    <w:p>
      <w:pPr>
        <w:pStyle w:val="Compact"/>
        <w:numPr>
          <w:ilvl w:val="0"/>
          <w:numId w:val="1015"/>
        </w:numPr>
      </w:pPr>
      <w:r>
        <w:t xml:space="preserve">Every</w:t>
      </w:r>
      <w:r>
        <w:t xml:space="preserve"> </w:t>
      </w:r>
      <w:r>
        <w:rPr>
          <w:rStyle w:val="VerbatimChar"/>
        </w:rPr>
        <w:t xml:space="preserve">role_permissions</w:t>
      </w:r>
      <w:r>
        <w:t xml:space="preserve"> </w:t>
      </w:r>
      <w:r>
        <w:t xml:space="preserve">insert must reference a valid</w:t>
      </w:r>
      <w:r>
        <w:t xml:space="preserve"> </w:t>
      </w:r>
      <w:r>
        <w:rPr>
          <w:rStyle w:val="VerbatimChar"/>
        </w:rPr>
        <w:t xml:space="preserve">role_id</w:t>
      </w:r>
      <w:r>
        <w:t xml:space="preserve">,</w:t>
      </w:r>
      <w:r>
        <w:t xml:space="preserve"> </w:t>
      </w:r>
      <w:r>
        <w:rPr>
          <w:rStyle w:val="VerbatimChar"/>
        </w:rPr>
        <w:t xml:space="preserve">module_id</w:t>
      </w:r>
      <w:r>
        <w:t xml:space="preserve">, and</w:t>
      </w:r>
      <w:r>
        <w:t xml:space="preserve"> </w:t>
      </w:r>
      <w:r>
        <w:rPr>
          <w:rStyle w:val="VerbatimChar"/>
        </w:rPr>
        <w:t xml:space="preserve">action_id</w:t>
      </w:r>
      <w:r>
        <w:t xml:space="preserve"> </w:t>
      </w:r>
      <w:r>
        <w:t xml:space="preserve">— no orphaned foreign keys are permitted. Enforce</w:t>
      </w:r>
      <w:r>
        <w:t xml:space="preserve"> </w:t>
      </w:r>
      <w:r>
        <w:rPr>
          <w:rStyle w:val="VerbatimChar"/>
        </w:rPr>
        <w:t xml:space="preserve">ON DELETE RESTRICT</w:t>
      </w:r>
      <w:r>
        <w:t xml:space="preserve"> </w:t>
      </w:r>
      <w:r>
        <w:t xml:space="preserve">on all three foreign keys.</w:t>
      </w:r>
    </w:p>
    <w:p>
      <w:r>
        <w:pict>
          <v:rect style="width:0;height:1.5pt" o:hralign="center" o:hrstd="t" o:hr="t"/>
        </w:pict>
      </w:r>
    </w:p>
    <w:p>
      <w:pPr>
        <w:pStyle w:val="FirstParagraph"/>
      </w:pPr>
      <w:r>
        <w:rPr>
          <w:i/>
          <w:iCs/>
        </w:rPr>
        <w:t xml:space="preserve">Document version 1.0 — 2026-03-28. Authored by Chwezi Core Systems. Review and sign-off required before Phase 1 development begins (BR-RBAC-003).</w:t>
      </w:r>
    </w:p>
    <w:p>
      <w:r>
        <w:pict>
          <v:rect style="width:0;height:1.5pt" o:hralign="center" o:hrstd="t" o:hr="t"/>
        </w:pict>
      </w:r>
    </w:p>
    <w:bookmarkEnd w:id="72"/>
    <w:bookmarkStart w:id="73" w:name="Xd254262a17bdbc3cda8f94449703742bf9da922"/>
    <w:p>
      <w:pPr>
        <w:pStyle w:val="Heading2"/>
      </w:pPr>
      <w:r>
        <w:t xml:space="preserve">3.X AI Module (Add-On)</w:t>
      </w:r>
    </w:p>
    <w:p>
      <w:pPr>
        <w:pStyle w:val="FirstParagraph"/>
      </w:pPr>
      <w:r>
        <w:t xml:space="preserve">Covers: AI module activation, feature gate management, AI usage and budget visibility, AI insight consumption, and feedback on AI outputs.</w:t>
      </w:r>
    </w:p>
    <w:p>
      <w:pPr>
        <w:pStyle w:val="BlockText"/>
      </w:pPr>
      <w:r>
        <w:rPr>
          <w:b/>
          <w:bCs/>
        </w:rPr>
        <w:t xml:space="preserve">Gate rule:</w:t>
      </w:r>
      <w:r>
        <w:t xml:space="preserve"> </w:t>
      </w:r>
      <w:r>
        <w:t xml:space="preserve">All AI Module permissions are non-functional for tenants without an active</w:t>
      </w:r>
      <w:r>
        <w:t xml:space="preserve"> </w:t>
      </w:r>
      <w:r>
        <w:rPr>
          <w:rStyle w:val="VerbatimChar"/>
        </w:rPr>
        <w:t xml:space="preserve">tenant_ai_modules</w:t>
      </w:r>
      <w:r>
        <w:t xml:space="preserve"> </w:t>
      </w:r>
      <w:r>
        <w:t xml:space="preserve">record. Seeding AI permission rows does not activate any AI feature — the AIGate check is a separate runtime enforcement layer.</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Action</w:t>
            </w:r>
          </w:p>
        </w:tc>
        <w:tc>
          <w:tcPr/>
          <w:p>
            <w:pPr>
              <w:pStyle w:val="Compact"/>
            </w:pPr>
            <w:r>
              <w:t xml:space="preserve">SA</w:t>
            </w:r>
          </w:p>
        </w:tc>
        <w:tc>
          <w:tcPr/>
          <w:p>
            <w:pPr>
              <w:pStyle w:val="Compact"/>
            </w:pPr>
            <w:r>
              <w:t xml:space="preserve">OW</w:t>
            </w:r>
          </w:p>
        </w:tc>
        <w:tc>
          <w:tcPr/>
          <w:p>
            <w:pPr>
              <w:pStyle w:val="Compact"/>
            </w:pPr>
            <w:r>
              <w:t xml:space="preserve">HT</w:t>
            </w:r>
          </w:p>
        </w:tc>
        <w:tc>
          <w:tcPr/>
          <w:p>
            <w:pPr>
              <w:pStyle w:val="Compact"/>
            </w:pPr>
            <w:r>
              <w:t xml:space="preserve">TC</w:t>
            </w:r>
          </w:p>
        </w:tc>
        <w:tc>
          <w:tcPr/>
          <w:p>
            <w:pPr>
              <w:pStyle w:val="Compact"/>
            </w:pPr>
            <w:r>
              <w:t xml:space="preserve">BU</w:t>
            </w:r>
          </w:p>
        </w:tc>
        <w:tc>
          <w:tcPr/>
          <w:p>
            <w:pPr>
              <w:pStyle w:val="Compact"/>
            </w:pPr>
            <w:r>
              <w:t xml:space="preserve">RC</w:t>
            </w:r>
          </w:p>
        </w:tc>
        <w:tc>
          <w:tcPr/>
          <w:p>
            <w:pPr>
              <w:pStyle w:val="Compact"/>
            </w:pPr>
            <w:r>
              <w:t xml:space="preserve">LB</w:t>
            </w:r>
          </w:p>
        </w:tc>
        <w:tc>
          <w:tcPr/>
          <w:p>
            <w:pPr>
              <w:pStyle w:val="Compact"/>
            </w:pPr>
            <w:r>
              <w:t xml:space="preserve">TM</w:t>
            </w:r>
          </w:p>
        </w:tc>
        <w:tc>
          <w:tcPr/>
          <w:p>
            <w:pPr>
              <w:pStyle w:val="Compact"/>
            </w:pPr>
            <w:r>
              <w:t xml:space="preserve">HW</w:t>
            </w:r>
          </w:p>
        </w:tc>
        <w:tc>
          <w:tcPr/>
          <w:p>
            <w:pPr>
              <w:pStyle w:val="Compact"/>
            </w:pPr>
            <w:r>
              <w:t xml:space="preserve">NU</w:t>
            </w:r>
          </w:p>
        </w:tc>
        <w:tc>
          <w:tcPr/>
          <w:p>
            <w:pPr>
              <w:pStyle w:val="Compact"/>
            </w:pPr>
            <w:r>
              <w:t xml:space="preserve">PA</w:t>
            </w:r>
          </w:p>
        </w:tc>
        <w:tc>
          <w:tcPr/>
          <w:p>
            <w:pPr>
              <w:pStyle w:val="Compact"/>
            </w:pPr>
            <w:r>
              <w:t xml:space="preserve">ST</w:t>
            </w:r>
          </w:p>
        </w:tc>
      </w:tr>
      <w:tr>
        <w:tc>
          <w:tcPr/>
          <w:p>
            <w:pPr>
              <w:pStyle w:val="Compact"/>
            </w:pPr>
            <w:r>
              <w:t xml:space="preserve">Activate / deactivate AI module for tenant</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AI module plan and status</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Enable / disable individual AI feature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Set monthly AI budget</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AI usage dashboard (per-user breakdown)</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AI usage (own usage only)</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at-risk student AI insights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Generate AI report card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Accept / edit / reject AI report card comments</w:t>
            </w:r>
          </w:p>
        </w:tc>
        <w:tc>
          <w:tcPr/>
          <w:p>
            <w:pPr>
              <w:pStyle w:val="Compact"/>
            </w:pPr>
            <w:r>
              <w:t xml:space="preserve">-</w:t>
            </w:r>
          </w:p>
        </w:tc>
        <w:tc>
          <w:tcPr/>
          <w:p>
            <w:pPr>
              <w:pStyle w:val="Compact"/>
            </w:pPr>
            <w:r>
              <w:t xml:space="preserve">-</w:t>
            </w:r>
          </w:p>
        </w:tc>
        <w:tc>
          <w:tcPr/>
          <w:p>
            <w:pPr>
              <w:pStyle w:val="Compact"/>
            </w:pPr>
            <w:r>
              <w:t xml:space="preserve">CRUD</w:t>
            </w:r>
          </w:p>
        </w:tc>
        <w:tc>
          <w:tcPr/>
          <w:p>
            <w:pPr>
              <w:pStyle w:val="Compact"/>
            </w:pPr>
            <w:r>
              <w:t xml:space="preserve">CRUD†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owner weekly briefing (AI narrative)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fee default prediction (AI risk list)</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Export fee default risk list (CSV)</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RX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parent sentiment analysis</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Rate AI output (thumbs up / down)</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View all-tenant AI usage (Super Admin)</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 TC: own assigned class students only.</w:t>
      </w:r>
    </w:p>
    <w:p>
      <w:pPr>
        <w:pStyle w:val="BodyText"/>
      </w:pPr>
      <w:r>
        <w:rPr>
          <w:b/>
          <w:bCs/>
        </w:rPr>
        <w:t xml:space="preserve">AI-specific permission slugs for</w:t>
      </w:r>
      <w:r>
        <w:rPr>
          <w:b/>
          <w:bCs/>
        </w:rPr>
        <w:t xml:space="preserve"> </w:t>
      </w:r>
      <w:r>
        <w:rPr>
          <w:rStyle w:val="VerbatimChar"/>
          <w:b/>
          <w:bCs/>
        </w:rPr>
        <w:t xml:space="preserve">permissions</w:t>
      </w:r>
      <w:r>
        <w:rPr>
          <w:b/>
          <w:bCs/>
        </w:rPr>
        <w:t xml:space="preserve"> </w:t>
      </w:r>
      <w:r>
        <w:rPr>
          <w:b/>
          <w:bCs/>
        </w:rPr>
        <w:t xml:space="preserve">table seeding: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Action</w:t>
            </w:r>
          </w:p>
        </w:tc>
        <w:tc>
          <w:tcPr/>
          <w:p>
            <w:pPr>
              <w:pStyle w:val="Compact"/>
            </w:pPr>
            <w:r>
              <w:t xml:space="preserve">Roles</w:t>
            </w:r>
          </w:p>
        </w:tc>
      </w:tr>
      <w:tr>
        <w:tc>
          <w:tcPr/>
          <w:p>
            <w:pPr>
              <w:pStyle w:val="Compact"/>
            </w:pPr>
            <w:r>
              <w:rPr>
                <w:rStyle w:val="VerbatimChar"/>
              </w:rPr>
              <w:t xml:space="preserve">ai_module</w:t>
            </w:r>
          </w:p>
        </w:tc>
        <w:tc>
          <w:tcPr/>
          <w:p>
            <w:pPr>
              <w:pStyle w:val="Compact"/>
            </w:pPr>
            <w:r>
              <w:rPr>
                <w:rStyle w:val="VerbatimChar"/>
              </w:rPr>
              <w:t xml:space="preserve">activate</w:t>
            </w:r>
          </w:p>
        </w:tc>
        <w:tc>
          <w:tcPr/>
          <w:p>
            <w:pPr>
              <w:pStyle w:val="Compact"/>
            </w:pPr>
            <w:r>
              <w:rPr>
                <w:rStyle w:val="VerbatimChar"/>
              </w:rPr>
              <w:t xml:space="preserve">super_admin</w:t>
            </w:r>
          </w:p>
        </w:tc>
      </w:tr>
      <w:tr>
        <w:tc>
          <w:tcPr/>
          <w:p>
            <w:pPr>
              <w:pStyle w:val="Compact"/>
            </w:pPr>
            <w:r>
              <w:rPr>
                <w:rStyle w:val="VerbatimChar"/>
              </w:rPr>
              <w:t xml:space="preserve">ai_module</w:t>
            </w:r>
          </w:p>
        </w:tc>
        <w:tc>
          <w:tcPr/>
          <w:p>
            <w:pPr>
              <w:pStyle w:val="Compact"/>
            </w:pPr>
            <w:r>
              <w:rPr>
                <w:rStyle w:val="VerbatimChar"/>
              </w:rPr>
              <w:t xml:space="preserve">view_plan</w:t>
            </w:r>
          </w:p>
        </w:tc>
        <w:tc>
          <w:tcPr/>
          <w:p>
            <w:pPr>
              <w:pStyle w:val="Compact"/>
            </w:pPr>
            <w:r>
              <w:rPr>
                <w:rStyle w:val="VerbatimChar"/>
              </w:rPr>
              <w:t xml:space="preserve">super_admin</w:t>
            </w:r>
            <w:r>
              <w:t xml:space="preserve">,</w:t>
            </w:r>
            <w:r>
              <w:t xml:space="preserve"> </w:t>
            </w:r>
            <w:r>
              <w:rPr>
                <w:rStyle w:val="VerbatimChar"/>
              </w:rPr>
              <w:t xml:space="preserve">owner</w:t>
            </w:r>
          </w:p>
        </w:tc>
      </w:tr>
      <w:tr>
        <w:tc>
          <w:tcPr/>
          <w:p>
            <w:pPr>
              <w:pStyle w:val="Compact"/>
            </w:pPr>
            <w:r>
              <w:rPr>
                <w:rStyle w:val="VerbatimChar"/>
              </w:rPr>
              <w:t xml:space="preserve">ai_features</w:t>
            </w:r>
          </w:p>
        </w:tc>
        <w:tc>
          <w:tcPr/>
          <w:p>
            <w:pPr>
              <w:pStyle w:val="Compact"/>
            </w:pPr>
            <w:r>
              <w:rPr>
                <w:rStyle w:val="VerbatimChar"/>
              </w:rPr>
              <w:t xml:space="preserve">toggle</w:t>
            </w:r>
          </w:p>
        </w:tc>
        <w:tc>
          <w:tcPr/>
          <w:p>
            <w:pPr>
              <w:pStyle w:val="Compact"/>
            </w:pPr>
            <w:r>
              <w:rPr>
                <w:rStyle w:val="VerbatimChar"/>
              </w:rPr>
              <w:t xml:space="preserve">owner</w:t>
            </w:r>
          </w:p>
        </w:tc>
      </w:tr>
      <w:tr>
        <w:tc>
          <w:tcPr/>
          <w:p>
            <w:pPr>
              <w:pStyle w:val="Compact"/>
            </w:pPr>
            <w:r>
              <w:rPr>
                <w:rStyle w:val="VerbatimChar"/>
              </w:rPr>
              <w:t xml:space="preserve">ai_budget</w:t>
            </w:r>
          </w:p>
        </w:tc>
        <w:tc>
          <w:tcPr/>
          <w:p>
            <w:pPr>
              <w:pStyle w:val="Compact"/>
            </w:pPr>
            <w:r>
              <w:rPr>
                <w:rStyle w:val="VerbatimChar"/>
              </w:rPr>
              <w:t xml:space="preserve">manage</w:t>
            </w:r>
          </w:p>
        </w:tc>
        <w:tc>
          <w:tcPr/>
          <w:p>
            <w:pPr>
              <w:pStyle w:val="Compact"/>
            </w:pPr>
            <w:r>
              <w:rPr>
                <w:rStyle w:val="VerbatimChar"/>
              </w:rPr>
              <w:t xml:space="preserve">owner</w:t>
            </w:r>
          </w:p>
        </w:tc>
      </w:tr>
      <w:tr>
        <w:tc>
          <w:tcPr/>
          <w:p>
            <w:pPr>
              <w:pStyle w:val="Compact"/>
            </w:pPr>
            <w:r>
              <w:rPr>
                <w:rStyle w:val="VerbatimChar"/>
              </w:rPr>
              <w:t xml:space="preserve">ai_usage</w:t>
            </w:r>
          </w:p>
        </w:tc>
        <w:tc>
          <w:tcPr/>
          <w:p>
            <w:pPr>
              <w:pStyle w:val="Compact"/>
            </w:pPr>
            <w:r>
              <w:rPr>
                <w:rStyle w:val="VerbatimChar"/>
              </w:rPr>
              <w:t xml:space="preserve">view_all</w:t>
            </w:r>
          </w:p>
        </w:tc>
        <w:tc>
          <w:tcPr/>
          <w:p>
            <w:pPr>
              <w:pStyle w:val="Compact"/>
            </w:pPr>
            <w:r>
              <w:rPr>
                <w:rStyle w:val="VerbatimChar"/>
              </w:rPr>
              <w:t xml:space="preserve">super_admin</w:t>
            </w:r>
            <w:r>
              <w:t xml:space="preserve">,</w:t>
            </w:r>
            <w:r>
              <w:t xml:space="preserve"> </w:t>
            </w:r>
            <w:r>
              <w:rPr>
                <w:rStyle w:val="VerbatimChar"/>
              </w:rPr>
              <w:t xml:space="preserve">owner</w:t>
            </w:r>
          </w:p>
        </w:tc>
      </w:tr>
      <w:tr>
        <w:tc>
          <w:tcPr/>
          <w:p>
            <w:pPr>
              <w:pStyle w:val="Compact"/>
            </w:pPr>
            <w:r>
              <w:rPr>
                <w:rStyle w:val="VerbatimChar"/>
              </w:rPr>
              <w:t xml:space="preserve">ai_usage</w:t>
            </w:r>
          </w:p>
        </w:tc>
        <w:tc>
          <w:tcPr/>
          <w:p>
            <w:pPr>
              <w:pStyle w:val="Compact"/>
            </w:pPr>
            <w:r>
              <w:rPr>
                <w:rStyle w:val="VerbatimChar"/>
              </w:rPr>
              <w:t xml:space="preserve">view_own</w:t>
            </w:r>
          </w:p>
        </w:tc>
        <w:tc>
          <w:tcPr/>
          <w:p>
            <w:pPr>
              <w:pStyle w:val="Compact"/>
            </w:pPr>
            <w:r>
              <w:rPr>
                <w:rStyle w:val="VerbatimChar"/>
              </w:rPr>
              <w:t xml:space="preserve">owner</w:t>
            </w:r>
            <w:r>
              <w:t xml:space="preserve">,</w:t>
            </w:r>
            <w:r>
              <w:t xml:space="preserve"> </w:t>
            </w:r>
            <w:r>
              <w:rPr>
                <w:rStyle w:val="VerbatimChar"/>
              </w:rPr>
              <w:t xml:space="preserve">head_teacher</w:t>
            </w:r>
            <w:r>
              <w:t xml:space="preserve">,</w:t>
            </w:r>
            <w:r>
              <w:t xml:space="preserve"> </w:t>
            </w:r>
            <w:r>
              <w:rPr>
                <w:rStyle w:val="VerbatimChar"/>
              </w:rPr>
              <w:t xml:space="preserve">teacher</w:t>
            </w:r>
            <w:r>
              <w:t xml:space="preserve">,</w:t>
            </w:r>
            <w:r>
              <w:t xml:space="preserve"> </w:t>
            </w:r>
            <w:r>
              <w:rPr>
                <w:rStyle w:val="VerbatimChar"/>
              </w:rPr>
              <w:t xml:space="preserve">bursar</w:t>
            </w:r>
          </w:p>
        </w:tc>
      </w:tr>
      <w:tr>
        <w:tc>
          <w:tcPr/>
          <w:p>
            <w:pPr>
              <w:pStyle w:val="Compact"/>
            </w:pPr>
            <w:r>
              <w:rPr>
                <w:rStyle w:val="VerbatimChar"/>
              </w:rPr>
              <w:t xml:space="preserve">ai_insights.at_risk</w:t>
            </w:r>
          </w:p>
        </w:tc>
        <w:tc>
          <w:tcPr/>
          <w:p>
            <w:pPr>
              <w:pStyle w:val="Compact"/>
            </w:pPr>
            <w:r>
              <w:rPr>
                <w:rStyle w:val="VerbatimChar"/>
              </w:rPr>
              <w:t xml:space="preserve">view</w:t>
            </w:r>
          </w:p>
        </w:tc>
        <w:tc>
          <w:tcPr/>
          <w:p>
            <w:pPr>
              <w:pStyle w:val="Compact"/>
            </w:pPr>
            <w:r>
              <w:rPr>
                <w:rStyle w:val="VerbatimChar"/>
              </w:rPr>
              <w:t xml:space="preserve">super_admin</w:t>
            </w:r>
            <w:r>
              <w:t xml:space="preserve">,</w:t>
            </w:r>
            <w:r>
              <w:t xml:space="preserve"> </w:t>
            </w:r>
            <w:r>
              <w:rPr>
                <w:rStyle w:val="VerbatimChar"/>
              </w:rPr>
              <w:t xml:space="preserve">owner</w:t>
            </w:r>
            <w:r>
              <w:t xml:space="preserve">,</w:t>
            </w:r>
            <w:r>
              <w:t xml:space="preserve"> </w:t>
            </w:r>
            <w:r>
              <w:rPr>
                <w:rStyle w:val="VerbatimChar"/>
              </w:rPr>
              <w:t xml:space="preserve">head_teacher</w:t>
            </w:r>
            <w:r>
              <w:t xml:space="preserve">,</w:t>
            </w:r>
            <w:r>
              <w:t xml:space="preserve"> </w:t>
            </w:r>
            <w:r>
              <w:rPr>
                <w:rStyle w:val="VerbatimChar"/>
              </w:rPr>
              <w:t xml:space="preserve">teacher</w:t>
            </w:r>
          </w:p>
        </w:tc>
      </w:tr>
      <w:tr>
        <w:tc>
          <w:tcPr/>
          <w:p>
            <w:pPr>
              <w:pStyle w:val="Compact"/>
            </w:pPr>
            <w:r>
              <w:rPr>
                <w:rStyle w:val="VerbatimChar"/>
              </w:rPr>
              <w:t xml:space="preserve">ai_insights.report_comments</w:t>
            </w:r>
          </w:p>
        </w:tc>
        <w:tc>
          <w:tcPr/>
          <w:p>
            <w:pPr>
              <w:pStyle w:val="Compact"/>
            </w:pPr>
            <w:r>
              <w:rPr>
                <w:rStyle w:val="VerbatimChar"/>
              </w:rPr>
              <w:t xml:space="preserve">generate</w:t>
            </w:r>
          </w:p>
        </w:tc>
        <w:tc>
          <w:tcPr/>
          <w:p>
            <w:pPr>
              <w:pStyle w:val="Compact"/>
            </w:pPr>
            <w:r>
              <w:rPr>
                <w:rStyle w:val="VerbatimChar"/>
              </w:rPr>
              <w:t xml:space="preserve">teacher</w:t>
            </w:r>
          </w:p>
        </w:tc>
      </w:tr>
      <w:tr>
        <w:tc>
          <w:tcPr/>
          <w:p>
            <w:pPr>
              <w:pStyle w:val="Compact"/>
            </w:pPr>
            <w:r>
              <w:rPr>
                <w:rStyle w:val="VerbatimChar"/>
              </w:rPr>
              <w:t xml:space="preserve">ai_insights.report_comments</w:t>
            </w:r>
          </w:p>
        </w:tc>
        <w:tc>
          <w:tcPr/>
          <w:p>
            <w:pPr>
              <w:pStyle w:val="Compact"/>
            </w:pPr>
            <w:r>
              <w:rPr>
                <w:rStyle w:val="VerbatimChar"/>
              </w:rPr>
              <w:t xml:space="preserve">approve</w:t>
            </w:r>
          </w:p>
        </w:tc>
        <w:tc>
          <w:tcPr/>
          <w:p>
            <w:pPr>
              <w:pStyle w:val="Compact"/>
            </w:pPr>
            <w:r>
              <w:rPr>
                <w:rStyle w:val="VerbatimChar"/>
              </w:rPr>
              <w:t xml:space="preserve">head_teacher</w:t>
            </w:r>
            <w:r>
              <w:t xml:space="preserve">,</w:t>
            </w:r>
            <w:r>
              <w:t xml:space="preserve"> </w:t>
            </w:r>
            <w:r>
              <w:rPr>
                <w:rStyle w:val="VerbatimChar"/>
              </w:rPr>
              <w:t xml:space="preserve">teacher</w:t>
            </w:r>
          </w:p>
        </w:tc>
      </w:tr>
      <w:tr>
        <w:tc>
          <w:tcPr/>
          <w:p>
            <w:pPr>
              <w:pStyle w:val="Compact"/>
            </w:pPr>
            <w:r>
              <w:rPr>
                <w:rStyle w:val="VerbatimChar"/>
              </w:rPr>
              <w:t xml:space="preserve">ai_insights.briefing</w:t>
            </w:r>
          </w:p>
        </w:tc>
        <w:tc>
          <w:tcPr/>
          <w:p>
            <w:pPr>
              <w:pStyle w:val="Compact"/>
            </w:pPr>
            <w:r>
              <w:rPr>
                <w:rStyle w:val="VerbatimChar"/>
              </w:rPr>
              <w:t xml:space="preserve">view</w:t>
            </w:r>
          </w:p>
        </w:tc>
        <w:tc>
          <w:tcPr/>
          <w:p>
            <w:pPr>
              <w:pStyle w:val="Compact"/>
            </w:pPr>
            <w:r>
              <w:rPr>
                <w:rStyle w:val="VerbatimChar"/>
              </w:rPr>
              <w:t xml:space="preserve">super_admin</w:t>
            </w:r>
            <w:r>
              <w:t xml:space="preserve">,</w:t>
            </w:r>
            <w:r>
              <w:t xml:space="preserve"> </w:t>
            </w:r>
            <w:r>
              <w:rPr>
                <w:rStyle w:val="VerbatimChar"/>
              </w:rPr>
              <w:t xml:space="preserve">owner</w:t>
            </w:r>
            <w:r>
              <w:t xml:space="preserve">,</w:t>
            </w:r>
            <w:r>
              <w:t xml:space="preserve"> </w:t>
            </w:r>
            <w:r>
              <w:rPr>
                <w:rStyle w:val="VerbatimChar"/>
              </w:rPr>
              <w:t xml:space="preserve">head_teacher</w:t>
            </w:r>
          </w:p>
        </w:tc>
      </w:tr>
      <w:tr>
        <w:tc>
          <w:tcPr/>
          <w:p>
            <w:pPr>
              <w:pStyle w:val="Compact"/>
            </w:pPr>
            <w:r>
              <w:rPr>
                <w:rStyle w:val="VerbatimChar"/>
              </w:rPr>
              <w:t xml:space="preserve">ai_insights.fee_risk</w:t>
            </w:r>
          </w:p>
        </w:tc>
        <w:tc>
          <w:tcPr/>
          <w:p>
            <w:pPr>
              <w:pStyle w:val="Compact"/>
            </w:pPr>
            <w:r>
              <w:rPr>
                <w:rStyle w:val="VerbatimChar"/>
              </w:rPr>
              <w:t xml:space="preserve">view</w:t>
            </w:r>
          </w:p>
        </w:tc>
        <w:tc>
          <w:tcPr/>
          <w:p>
            <w:pPr>
              <w:pStyle w:val="Compact"/>
            </w:pPr>
            <w:r>
              <w:rPr>
                <w:rStyle w:val="VerbatimChar"/>
              </w:rPr>
              <w:t xml:space="preserve">super_admin</w:t>
            </w:r>
            <w:r>
              <w:t xml:space="preserve">,</w:t>
            </w:r>
            <w:r>
              <w:t xml:space="preserve"> </w:t>
            </w:r>
            <w:r>
              <w:rPr>
                <w:rStyle w:val="VerbatimChar"/>
              </w:rPr>
              <w:t xml:space="preserve">owner</w:t>
            </w:r>
            <w:r>
              <w:t xml:space="preserve">,</w:t>
            </w:r>
            <w:r>
              <w:t xml:space="preserve"> </w:t>
            </w:r>
            <w:r>
              <w:rPr>
                <w:rStyle w:val="VerbatimChar"/>
              </w:rPr>
              <w:t xml:space="preserve">bursar</w:t>
            </w:r>
          </w:p>
        </w:tc>
      </w:tr>
      <w:tr>
        <w:tc>
          <w:tcPr/>
          <w:p>
            <w:pPr>
              <w:pStyle w:val="Compact"/>
            </w:pPr>
            <w:r>
              <w:rPr>
                <w:rStyle w:val="VerbatimChar"/>
              </w:rPr>
              <w:t xml:space="preserve">ai_insights.fee_risk</w:t>
            </w:r>
          </w:p>
        </w:tc>
        <w:tc>
          <w:tcPr/>
          <w:p>
            <w:pPr>
              <w:pStyle w:val="Compact"/>
            </w:pPr>
            <w:r>
              <w:rPr>
                <w:rStyle w:val="VerbatimChar"/>
              </w:rPr>
              <w:t xml:space="preserve">export</w:t>
            </w:r>
          </w:p>
        </w:tc>
        <w:tc>
          <w:tcPr/>
          <w:p>
            <w:pPr>
              <w:pStyle w:val="Compact"/>
            </w:pPr>
            <w:r>
              <w:rPr>
                <w:rStyle w:val="VerbatimChar"/>
              </w:rPr>
              <w:t xml:space="preserve">owner</w:t>
            </w:r>
            <w:r>
              <w:t xml:space="preserve">,</w:t>
            </w:r>
            <w:r>
              <w:t xml:space="preserve"> </w:t>
            </w:r>
            <w:r>
              <w:rPr>
                <w:rStyle w:val="VerbatimChar"/>
              </w:rPr>
              <w:t xml:space="preserve">bursar</w:t>
            </w:r>
          </w:p>
        </w:tc>
      </w:tr>
      <w:tr>
        <w:tc>
          <w:tcPr/>
          <w:p>
            <w:pPr>
              <w:pStyle w:val="Compact"/>
            </w:pPr>
            <w:r>
              <w:rPr>
                <w:rStyle w:val="VerbatimChar"/>
              </w:rPr>
              <w:t xml:space="preserve">ai_insights.sentiment</w:t>
            </w:r>
          </w:p>
        </w:tc>
        <w:tc>
          <w:tcPr/>
          <w:p>
            <w:pPr>
              <w:pStyle w:val="Compact"/>
            </w:pPr>
            <w:r>
              <w:rPr>
                <w:rStyle w:val="VerbatimChar"/>
              </w:rPr>
              <w:t xml:space="preserve">view</w:t>
            </w:r>
          </w:p>
        </w:tc>
        <w:tc>
          <w:tcPr/>
          <w:p>
            <w:pPr>
              <w:pStyle w:val="Compact"/>
            </w:pPr>
            <w:r>
              <w:rPr>
                <w:rStyle w:val="VerbatimChar"/>
              </w:rPr>
              <w:t xml:space="preserve">super_admin</w:t>
            </w:r>
            <w:r>
              <w:t xml:space="preserve">,</w:t>
            </w:r>
            <w:r>
              <w:t xml:space="preserve"> </w:t>
            </w:r>
            <w:r>
              <w:rPr>
                <w:rStyle w:val="VerbatimChar"/>
              </w:rPr>
              <w:t xml:space="preserve">owner</w:t>
            </w:r>
            <w:r>
              <w:t xml:space="preserve">,</w:t>
            </w:r>
            <w:r>
              <w:t xml:space="preserve"> </w:t>
            </w:r>
            <w:r>
              <w:rPr>
                <w:rStyle w:val="VerbatimChar"/>
              </w:rPr>
              <w:t xml:space="preserve">head_teacher</w:t>
            </w:r>
          </w:p>
        </w:tc>
      </w:tr>
      <w:tr>
        <w:tc>
          <w:tcPr/>
          <w:p>
            <w:pPr>
              <w:pStyle w:val="Compact"/>
            </w:pPr>
            <w:r>
              <w:rPr>
                <w:rStyle w:val="VerbatimChar"/>
              </w:rPr>
              <w:t xml:space="preserve">ai_feedback</w:t>
            </w:r>
          </w:p>
        </w:tc>
        <w:tc>
          <w:tcPr/>
          <w:p>
            <w:pPr>
              <w:pStyle w:val="Compact"/>
            </w:pPr>
            <w:r>
              <w:rPr>
                <w:rStyle w:val="VerbatimChar"/>
              </w:rPr>
              <w:t xml:space="preserve">submit</w:t>
            </w:r>
          </w:p>
        </w:tc>
        <w:tc>
          <w:tcPr/>
          <w:p>
            <w:pPr>
              <w:pStyle w:val="Compact"/>
            </w:pPr>
            <w:r>
              <w:rPr>
                <w:rStyle w:val="VerbatimChar"/>
              </w:rPr>
              <w:t xml:space="preserve">owner</w:t>
            </w:r>
            <w:r>
              <w:t xml:space="preserve">,</w:t>
            </w:r>
            <w:r>
              <w:t xml:space="preserve"> </w:t>
            </w:r>
            <w:r>
              <w:rPr>
                <w:rStyle w:val="VerbatimChar"/>
              </w:rPr>
              <w:t xml:space="preserve">head_teacher</w:t>
            </w:r>
            <w:r>
              <w:t xml:space="preserve">,</w:t>
            </w:r>
            <w:r>
              <w:t xml:space="preserve"> </w:t>
            </w:r>
            <w:r>
              <w:rPr>
                <w:rStyle w:val="VerbatimChar"/>
              </w:rPr>
              <w:t xml:space="preserve">teacher</w:t>
            </w:r>
            <w:r>
              <w:t xml:space="preserve">,</w:t>
            </w:r>
            <w:r>
              <w:t xml:space="preserve"> </w:t>
            </w:r>
            <w:r>
              <w:rPr>
                <w:rStyle w:val="VerbatimChar"/>
              </w:rPr>
              <w:t xml:space="preserve">bursar</w:t>
            </w:r>
          </w:p>
        </w:tc>
      </w:tr>
    </w:tbl>
    <w:p>
      <w:pPr>
        <w:pStyle w:val="BodyText"/>
      </w:pPr>
      <w:r>
        <w:rPr>
          <w:b/>
          <w:bCs/>
        </w:rPr>
        <w:t xml:space="preserve">Note:</w:t>
      </w:r>
      <w:r>
        <w:t xml:space="preserve"> </w:t>
      </w:r>
      <w:r>
        <w:t xml:space="preserve">AI Module permissions are not seeded at Phase 1 database initialisation. They are inserted when the tenant activates the AI add-on. This prevents any AI surface from being exploitable before the module is commercially active for the tenant.</w:t>
      </w:r>
    </w:p>
    <w:bookmarkEnd w:id="73"/>
    <w:bookmarkEnd w:id="74"/>
    <w:bookmarkStart w:id="113" w:name="security-architecture--academia-pro"/>
    <w:p>
      <w:pPr>
        <w:pStyle w:val="Heading1"/>
      </w:pPr>
      <w:r>
        <w:t xml:space="preserve">Security Architecture — Academia Pro</w:t>
      </w:r>
    </w:p>
    <w:p>
      <w:pPr>
        <w:pStyle w:val="FirstParagraph"/>
      </w:pPr>
      <w:r>
        <w:rPr>
          <w:b/>
          <w:bCs/>
        </w:rPr>
        <w:t xml:space="preserve">Document ID:</w:t>
      </w:r>
      <w:r>
        <w:t xml:space="preserve"> </w:t>
      </w:r>
      <w:r>
        <w:t xml:space="preserve">DD-01-02</w:t>
      </w:r>
      <w:r>
        <w:t xml:space="preserve"> </w:t>
      </w:r>
      <w:r>
        <w:rPr>
          <w:b/>
          <w:bCs/>
        </w:rPr>
        <w:t xml:space="preserve">Project:</w:t>
      </w:r>
      <w:r>
        <w:t xml:space="preserve"> </w:t>
      </w:r>
      <w:r>
        <w:t xml:space="preserve">Academia Pro</w:t>
      </w:r>
      <w:r>
        <w:t xml:space="preserve"> </w:t>
      </w:r>
      <w:r>
        <w:rPr>
          <w:b/>
          <w:bCs/>
        </w:rPr>
        <w:t xml:space="preserve">Author:</w:t>
      </w:r>
      <w:r>
        <w:t xml:space="preserve"> </w:t>
      </w:r>
      <w:r>
        <w:t xml:space="preserve">Chwezi Core Systems</w:t>
      </w:r>
      <w:r>
        <w:t xml:space="preserve"> </w:t>
      </w:r>
      <w:r>
        <w:rPr>
          <w:b/>
          <w:bCs/>
        </w:rPr>
        <w:t xml:space="preserve">Date:</w:t>
      </w:r>
      <w:r>
        <w:t xml:space="preserve"> </w:t>
      </w:r>
      <w:r>
        <w:t xml:space="preserve">2026-04-03</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 — Pending Consultant Review</w:t>
      </w:r>
      <w:r>
        <w:t xml:space="preserve"> </w:t>
      </w:r>
      <w:r>
        <w:rPr>
          <w:b/>
          <w:bCs/>
        </w:rPr>
        <w:t xml:space="preserve">Gap Resolved:</w:t>
      </w:r>
      <w:r>
        <w:t xml:space="preserve"> </w:t>
      </w:r>
      <w:r>
        <w:t xml:space="preserve">HIGH-001</w:t>
      </w:r>
    </w:p>
    <w:p>
      <w:r>
        <w:pict>
          <v:rect style="width:0;height:1.5pt" o:hralign="center" o:hrstd="t" o:hr="t"/>
        </w:pict>
      </w:r>
    </w:p>
    <w:bookmarkStart w:id="75" w:name="Xe656c7b6450ec476f453091ff6f524ec7bd654f"/>
    <w:p>
      <w:pPr>
        <w:pStyle w:val="Heading2"/>
      </w:pPr>
      <w:r>
        <w:t xml:space="preserve">1. Purpose</w:t>
      </w:r>
    </w:p>
    <w:p>
      <w:pPr>
        <w:pStyle w:val="FirstParagraph"/>
      </w:pPr>
      <w:r>
        <w:t xml:space="preserve">This document specifies the multi-tenancy security architecture for Academia Pro. It defines, at implementation level, how</w:t>
      </w:r>
      <w:r>
        <w:t xml:space="preserve"> </w:t>
      </w:r>
      <w:r>
        <w:rPr>
          <w:rStyle w:val="VerbatimChar"/>
        </w:rPr>
        <w:t xml:space="preserve">tenant_id</w:t>
      </w:r>
      <w:r>
        <w:t xml:space="preserve"> </w:t>
      </w:r>
      <w:r>
        <w:t xml:space="preserve">isolation is enforced at every application layer so that no tenant can access another tenant's data under any circumstances (BR-MT-001).</w:t>
      </w:r>
    </w:p>
    <w:p>
      <w:pPr>
        <w:pStyle w:val="BodyText"/>
      </w:pPr>
      <w:r>
        <w:t xml:space="preserve">A developer must be able to implement all components described herein without additional clarification.</w:t>
      </w:r>
    </w:p>
    <w:p>
      <w:r>
        <w:pict>
          <v:rect style="width:0;height:1.5pt" o:hralign="center" o:hrstd="t" o:hr="t"/>
        </w:pict>
      </w:r>
    </w:p>
    <w:bookmarkEnd w:id="75"/>
    <w:bookmarkStart w:id="76" w:name="Xb66d8751654b4b3bfdfa8df98730d37eb4be826"/>
    <w:p>
      <w:pPr>
        <w:pStyle w:val="Heading2"/>
      </w:pPr>
      <w:r>
        <w:t xml:space="preserve">2. Scope</w:t>
      </w:r>
    </w:p>
    <w:p>
      <w:pPr>
        <w:pStyle w:val="FirstParagraph"/>
      </w:pPr>
      <w:r>
        <w:t xml:space="preserve">This document covers:</w:t>
      </w:r>
    </w:p>
    <w:p>
      <w:pPr>
        <w:pStyle w:val="Compact"/>
        <w:numPr>
          <w:ilvl w:val="0"/>
          <w:numId w:val="1016"/>
        </w:numPr>
      </w:pPr>
      <w:r>
        <w:t xml:space="preserve">JWT authentication middleware — token validation and</w:t>
      </w:r>
      <w:r>
        <w:t xml:space="preserve"> </w:t>
      </w:r>
      <w:r>
        <w:rPr>
          <w:rStyle w:val="VerbatimChar"/>
        </w:rPr>
        <w:t xml:space="preserve">tenant_id</w:t>
      </w:r>
      <w:r>
        <w:t xml:space="preserve"> </w:t>
      </w:r>
      <w:r>
        <w:t xml:space="preserve">binding</w:t>
      </w:r>
    </w:p>
    <w:p>
      <w:pPr>
        <w:pStyle w:val="Compact"/>
        <w:numPr>
          <w:ilvl w:val="0"/>
          <w:numId w:val="1016"/>
        </w:numPr>
      </w:pPr>
      <w:r>
        <w:t xml:space="preserve">Repository base class — mandatory</w:t>
      </w:r>
      <w:r>
        <w:t xml:space="preserve"> </w:t>
      </w:r>
      <w:r>
        <w:rPr>
          <w:rStyle w:val="VerbatimChar"/>
        </w:rPr>
        <w:t xml:space="preserve">tenant_id</w:t>
      </w:r>
      <w:r>
        <w:t xml:space="preserve"> </w:t>
      </w:r>
      <w:r>
        <w:t xml:space="preserve">scoping on every query</w:t>
      </w:r>
    </w:p>
    <w:p>
      <w:pPr>
        <w:pStyle w:val="Compact"/>
        <w:numPr>
          <w:ilvl w:val="0"/>
          <w:numId w:val="1016"/>
        </w:numPr>
      </w:pPr>
      <w:r>
        <w:t xml:space="preserve">Eloquent global scope — secondary model-level defence</w:t>
      </w:r>
    </w:p>
    <w:p>
      <w:pPr>
        <w:pStyle w:val="Compact"/>
        <w:numPr>
          <w:ilvl w:val="0"/>
          <w:numId w:val="1016"/>
        </w:numPr>
      </w:pPr>
      <w:r>
        <w:t xml:space="preserve">Raw query audit — CI/CD rule preventing unscoped raw queries</w:t>
      </w:r>
    </w:p>
    <w:p>
      <w:pPr>
        <w:pStyle w:val="Compact"/>
        <w:numPr>
          <w:ilvl w:val="0"/>
          <w:numId w:val="1016"/>
        </w:numPr>
      </w:pPr>
      <w:r>
        <w:t xml:space="preserve">Queue job isolation —</w:t>
      </w:r>
      <w:r>
        <w:t xml:space="preserve"> </w:t>
      </w:r>
      <w:r>
        <w:rPr>
          <w:rStyle w:val="VerbatimChar"/>
        </w:rPr>
        <w:t xml:space="preserve">tenant_id</w:t>
      </w:r>
      <w:r>
        <w:t xml:space="preserve"> </w:t>
      </w:r>
      <w:r>
        <w:t xml:space="preserve">serialisation and re-binding</w:t>
      </w:r>
    </w:p>
    <w:p>
      <w:pPr>
        <w:pStyle w:val="Compact"/>
        <w:numPr>
          <w:ilvl w:val="0"/>
          <w:numId w:val="1016"/>
        </w:numPr>
      </w:pPr>
      <w:r>
        <w:t xml:space="preserve">Event listener isolation — same pattern as queue jobs</w:t>
      </w:r>
    </w:p>
    <w:p>
      <w:pPr>
        <w:pStyle w:val="Compact"/>
        <w:numPr>
          <w:ilvl w:val="0"/>
          <w:numId w:val="1016"/>
        </w:numPr>
      </w:pPr>
      <w:r>
        <w:t xml:space="preserve">API response sanitisation — stripping internal fields from outbound JSON</w:t>
      </w:r>
    </w:p>
    <w:p>
      <w:pPr>
        <w:pStyle w:val="Compact"/>
        <w:numPr>
          <w:ilvl w:val="0"/>
          <w:numId w:val="1016"/>
        </w:numPr>
      </w:pPr>
      <w:r>
        <w:t xml:space="preserve">Super Admin bypass — audited cross-tenant read access for Chwezi support staff</w:t>
      </w:r>
    </w:p>
    <w:p>
      <w:r>
        <w:pict>
          <v:rect style="width:0;height:1.5pt" o:hralign="center" o:hrstd="t" o:hr="t"/>
        </w:pict>
      </w:r>
    </w:p>
    <w:bookmarkEnd w:id="76"/>
    <w:bookmarkStart w:id="79" w:name="X1c256540adce57dadb8ce9c4fe86b61bebb13c9"/>
    <w:p>
      <w:pPr>
        <w:pStyle w:val="Heading2"/>
      </w:pPr>
      <w:r>
        <w:t xml:space="preserve">3. Authentication Layer (Laravel Sanctum + JWT Claims)</w:t>
      </w:r>
    </w:p>
    <w:bookmarkStart w:id="77" w:name="X905c80e80caa056b6fdb82c9c5a112a4108f88f"/>
    <w:p>
      <w:pPr>
        <w:pStyle w:val="Heading3"/>
      </w:pPr>
      <w:r>
        <w:t xml:space="preserve">3.1 Token Structure</w:t>
      </w:r>
    </w:p>
    <w:p>
      <w:pPr>
        <w:pStyle w:val="FirstParagraph"/>
      </w:pPr>
      <w:r>
        <w:t xml:space="preserve">Academia Pro uses Laravel Sanctum's API token system. Each token is issued with an associated</w:t>
      </w:r>
      <w:r>
        <w:t xml:space="preserve"> </w:t>
      </w:r>
      <w:r>
        <w:rPr>
          <w:rStyle w:val="VerbatimChar"/>
        </w:rPr>
        <w:t xml:space="preserve">tenant_id</w:t>
      </w:r>
      <w:r>
        <w:t xml:space="preserve"> </w:t>
      </w:r>
      <w:r>
        <w:t xml:space="preserve">stored in the</w:t>
      </w:r>
      <w:r>
        <w:t xml:space="preserve"> </w:t>
      </w:r>
      <w:r>
        <w:rPr>
          <w:rStyle w:val="VerbatimChar"/>
        </w:rPr>
        <w:t xml:space="preserve">personal_access_tokens.abilities</w:t>
      </w:r>
      <w:r>
        <w:t xml:space="preserve"> </w:t>
      </w:r>
      <w:r>
        <w:t xml:space="preserve">JSON column (repurposed as claims).</w:t>
      </w:r>
    </w:p>
    <w:p>
      <w:pPr>
        <w:pStyle w:val="BodyText"/>
      </w:pPr>
      <w:r>
        <w:rPr>
          <w:b/>
          <w:bCs/>
        </w:rPr>
        <w:t xml:space="preserve">Token payload claims (stored in</w:t>
      </w:r>
      <w:r>
        <w:rPr>
          <w:b/>
          <w:bCs/>
        </w:rPr>
        <w:t xml:space="preserve"> </w:t>
      </w:r>
      <w:r>
        <w:rPr>
          <w:rStyle w:val="VerbatimChar"/>
          <w:b/>
          <w:bCs/>
        </w:rPr>
        <w:t xml:space="preserve">abilities</w:t>
      </w:r>
      <w:r>
        <w:rPr>
          <w:b/>
          <w:bCs/>
        </w:rPr>
        <w:t xml:space="preserve"> </w:t>
      </w:r>
      <w:r>
        <w:rPr>
          <w:b/>
          <w:bCs/>
        </w:rPr>
        <w:t xml:space="preserve">JSON):</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1007</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"bursar"</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1712150400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1712236800</w:t>
      </w:r>
      <w:r>
        <w:br/>
      </w:r>
      <w:r>
        <w:rPr>
          <w:rStyle w:val="FunctionTok"/>
        </w:rPr>
        <w:t xml:space="preserve">}</w:t>
      </w:r>
    </w:p>
    <w:p>
      <w:pPr>
        <w:pStyle w:val="FirstParagraph"/>
      </w:pPr>
      <w:r>
        <w:rPr>
          <w:rStyle w:val="VerbatimChar"/>
        </w:rPr>
        <w:t xml:space="preserve">tenant_id</w:t>
      </w:r>
      <w:r>
        <w:t xml:space="preserve"> </w:t>
      </w:r>
      <w:r>
        <w:t xml:space="preserve">is always an integer. Null or absent</w:t>
      </w:r>
      <w:r>
        <w:t xml:space="preserve"> </w:t>
      </w:r>
      <w:r>
        <w:rPr>
          <w:rStyle w:val="VerbatimChar"/>
        </w:rPr>
        <w:t xml:space="preserve">tenant_id</w:t>
      </w:r>
      <w:r>
        <w:t xml:space="preserve"> </w:t>
      </w:r>
      <w:r>
        <w:t xml:space="preserve">is only valid for Super Admin tokens</w:t>
      </w:r>
      <w:r>
        <w:t xml:space="preserve"> </w:t>
      </w:r>
      <w:r>
        <w:t xml:space="preserve">(Chwezi staff), which carry</w:t>
      </w:r>
      <w:r>
        <w:t xml:space="preserve"> </w:t>
      </w:r>
      <w:r>
        <w:rPr>
          <w:rStyle w:val="VerbatimChar"/>
        </w:rPr>
        <w:t xml:space="preserve">"tenant_id": null</w:t>
      </w:r>
      <w:r>
        <w:t xml:space="preserve"> </w:t>
      </w:r>
      <w:r>
        <w:t xml:space="preserve">and a</w:t>
      </w:r>
      <w:r>
        <w:t xml:space="preserve"> </w:t>
      </w:r>
      <w:r>
        <w:rPr>
          <w:rStyle w:val="VerbatimChar"/>
        </w:rPr>
        <w:t xml:space="preserve">"role": "super_admin"</w:t>
      </w:r>
      <w:r>
        <w:t xml:space="preserve"> </w:t>
      </w:r>
      <w:r>
        <w:t xml:space="preserve">claim.</w:t>
      </w:r>
    </w:p>
    <w:bookmarkEnd w:id="77"/>
    <w:bookmarkStart w:id="78" w:name="Xe639457b0d799604943a8fa50e58f4e27bee808"/>
    <w:p>
      <w:pPr>
        <w:pStyle w:val="Heading3"/>
      </w:pPr>
      <w:r>
        <w:t xml:space="preserve">3.2</w:t>
      </w:r>
      <w:r>
        <w:t xml:space="preserve"> </w:t>
      </w:r>
      <w:r>
        <w:rPr>
          <w:rStyle w:val="VerbatimChar"/>
        </w:rPr>
        <w:t xml:space="preserve">AuthenticateTenant</w:t>
      </w:r>
      <w:r>
        <w:t xml:space="preserve"> </w:t>
      </w:r>
      <w:r>
        <w:t xml:space="preserve">Middleware</w:t>
      </w:r>
    </w:p>
    <w:p>
      <w:pPr>
        <w:pStyle w:val="FirstParagraph"/>
      </w:pPr>
      <w:r>
        <w:rPr>
          <w:b/>
          <w:bCs/>
        </w:rPr>
        <w:t xml:space="preserve">File:</w:t>
      </w:r>
      <w:r>
        <w:t xml:space="preserve"> </w:t>
      </w:r>
      <w:r>
        <w:rPr>
          <w:rStyle w:val="VerbatimChar"/>
        </w:rPr>
        <w:t xml:space="preserve">app/Http/Middleware/AuthenticateTenant.php</w:t>
      </w:r>
    </w:p>
    <w:p>
      <w:pPr>
        <w:pStyle w:val="BodyText"/>
      </w:pPr>
      <w:r>
        <w:rPr>
          <w:b/>
          <w:bCs/>
        </w:rPr>
        <w:t xml:space="preserve">Responsibility:</w:t>
      </w:r>
      <w:r>
        <w:t xml:space="preserve"> </w:t>
      </w:r>
      <w:r>
        <w:t xml:space="preserve">Validate the token, extract</w:t>
      </w:r>
      <w:r>
        <w:t xml:space="preserve"> </w:t>
      </w:r>
      <w:r>
        <w:rPr>
          <w:rStyle w:val="VerbatimChar"/>
        </w:rPr>
        <w:t xml:space="preserve">tenant_id</w:t>
      </w:r>
      <w:r>
        <w:t xml:space="preserve">, and bind it to the request context.</w:t>
      </w:r>
      <w:r>
        <w:t xml:space="preserve"> </w:t>
      </w:r>
      <w:r>
        <w:t xml:space="preserve">Every authenticated API route must pass through this middleware.</w:t>
      </w:r>
    </w:p>
    <w:p>
      <w:pPr>
        <w:pStyle w:val="BodyText"/>
      </w:pPr>
      <w:r>
        <w:rPr>
          <w:b/>
          <w:bCs/>
        </w:rPr>
        <w:t xml:space="preserve">Logic:</w:t>
      </w:r>
    </w:p>
    <w:p>
      <w:pPr>
        <w:pStyle w:val="SourceCode"/>
      </w:pPr>
      <w:r>
        <w:rPr>
          <w:rStyle w:val="VerbatimChar"/>
        </w:rPr>
        <w:t xml:space="preserve">1. Extract Bearer token from Authorization header.</w:t>
      </w:r>
      <w:r>
        <w:br/>
      </w:r>
      <w:r>
        <w:rPr>
          <w:rStyle w:val="VerbatimChar"/>
        </w:rPr>
        <w:t xml:space="preserve">2. Look up token hash in personal_access_tokens.</w:t>
      </w:r>
      <w:r>
        <w:br/>
      </w:r>
      <w:r>
        <w:rPr>
          <w:rStyle w:val="VerbatimChar"/>
        </w:rPr>
        <w:t xml:space="preserve">3. If not found or expired → 401 Unauthorized.</w:t>
      </w:r>
      <w:r>
        <w:br/>
      </w:r>
      <w:r>
        <w:rPr>
          <w:rStyle w:val="VerbatimChar"/>
        </w:rPr>
        <w:t xml:space="preserve">4. Decode the abilities JSON column.</w:t>
      </w:r>
      <w:r>
        <w:br/>
      </w:r>
      <w:r>
        <w:rPr>
          <w:rStyle w:val="VerbatimChar"/>
        </w:rPr>
        <w:t xml:space="preserve">5. If abilities.tenant_id is null AND abilities.role != 'super_admin' → 403 Forbidden.</w:t>
      </w:r>
      <w:r>
        <w:br/>
      </w:r>
      <w:r>
        <w:rPr>
          <w:rStyle w:val="VerbatimChar"/>
        </w:rPr>
        <w:t xml:space="preserve">6. Bind to request context:</w:t>
      </w:r>
      <w:r>
        <w:br/>
      </w:r>
      <w:r>
        <w:rPr>
          <w:rStyle w:val="VerbatimChar"/>
        </w:rPr>
        <w:t xml:space="preserve">   request-&gt;attributes-&gt;set('tenant_id', abilities.tenant_id)</w:t>
      </w:r>
      <w:r>
        <w:br/>
      </w:r>
      <w:r>
        <w:rPr>
          <w:rStyle w:val="VerbatimChar"/>
        </w:rPr>
        <w:t xml:space="preserve">   request-&gt;attributes-&gt;set('acting_user_id', abilities.user_id)</w:t>
      </w:r>
      <w:r>
        <w:br/>
      </w:r>
      <w:r>
        <w:rPr>
          <w:rStyle w:val="VerbatimChar"/>
        </w:rPr>
        <w:t xml:space="preserve">   request-&gt;attributes-&gt;set('acting_role', abilities.role)</w:t>
      </w:r>
      <w:r>
        <w:br/>
      </w:r>
      <w:r>
        <w:rPr>
          <w:rStyle w:val="VerbatimChar"/>
        </w:rPr>
        <w:t xml:space="preserve">7. Bind to service container:</w:t>
      </w:r>
      <w:r>
        <w:br/>
      </w:r>
      <w:r>
        <w:rPr>
          <w:rStyle w:val="VerbatimChar"/>
        </w:rPr>
        <w:t xml:space="preserve">   app()-&gt;instance('tenant_id', abilities.tenant_id)</w:t>
      </w:r>
      <w:r>
        <w:br/>
      </w:r>
      <w:r>
        <w:rPr>
          <w:rStyle w:val="VerbatimChar"/>
        </w:rPr>
        <w:t xml:space="preserve">8. Pass to next middleware.</w:t>
      </w:r>
    </w:p>
    <w:p>
      <w:pPr>
        <w:pStyle w:val="FirstParagraph"/>
      </w:pPr>
      <w:r>
        <w:rPr>
          <w:b/>
          <w:bCs/>
        </w:rPr>
        <w:t xml:space="preserve">Route registration</w:t>
      </w:r>
      <w:r>
        <w:t xml:space="preserve"> </w:t>
      </w:r>
      <w:r>
        <w:t xml:space="preserve">(</w:t>
      </w:r>
      <w:r>
        <w:rPr>
          <w:rStyle w:val="VerbatimChar"/>
        </w:rPr>
        <w:t xml:space="preserve">routes/api.php</w:t>
      </w:r>
      <w:r>
        <w:t xml:space="preserve">):</w:t>
      </w:r>
    </w:p>
    <w:p>
      <w:pPr>
        <w:pStyle w:val="SourceCode"/>
      </w:pPr>
      <w:r>
        <w:rPr>
          <w:rStyle w:val="NormalTok"/>
        </w:rPr>
        <w:t xml:space="preserve">Route::middleware([</w:t>
      </w:r>
      <w:r>
        <w:rPr>
          <w:rStyle w:val="StringTok"/>
        </w:rPr>
        <w:t xml:space="preserve">'auth:sanctum'</w:t>
      </w:r>
      <w:r>
        <w:rPr>
          <w:rStyle w:val="OtherTok"/>
        </w:rPr>
        <w:t xml:space="preserve">,</w:t>
      </w:r>
      <w:r>
        <w:rPr>
          <w:rStyle w:val="NormalTok"/>
        </w:rPr>
        <w:t xml:space="preserve"> AuthenticateTenant::</w:t>
      </w:r>
      <w:r>
        <w:rPr>
          <w:rStyle w:val="KeywordTok"/>
        </w:rPr>
        <w:t xml:space="preserve">class</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mmentTok"/>
        </w:rPr>
        <w:t xml:space="preserve">// All authenticated API routes live here</w:t>
      </w:r>
      <w:r>
        <w:br/>
      </w:r>
      <w:r>
        <w:rPr>
          <w:rStyle w:val="NormalTok"/>
        </w:rPr>
        <w:t xml:space="preserve">})</w:t>
      </w:r>
      <w:r>
        <w:rPr>
          <w:rStyle w:val="OtherTok"/>
        </w:rPr>
        <w:t xml:space="preserve">;</w:t>
      </w:r>
    </w:p>
    <w:p>
      <w:r>
        <w:pict>
          <v:rect style="width:0;height:1.5pt" o:hralign="center" o:hrstd="t" o:hr="t"/>
        </w:pict>
      </w:r>
    </w:p>
    <w:bookmarkEnd w:id="78"/>
    <w:bookmarkEnd w:id="79"/>
    <w:bookmarkStart w:id="83" w:name="X44388376f9563446369fd699ea36c60044dfd00"/>
    <w:p>
      <w:pPr>
        <w:pStyle w:val="Heading2"/>
      </w:pPr>
      <w:r>
        <w:t xml:space="preserve">4. Repository Layer — Mandatory Tenant Scoping</w:t>
      </w:r>
    </w:p>
    <w:bookmarkStart w:id="80" w:name="Xaaae39954d9cf5cce1a863262e9db4d6b1ca987"/>
    <w:p>
      <w:pPr>
        <w:pStyle w:val="Heading3"/>
      </w:pPr>
      <w:r>
        <w:t xml:space="preserve">4.1</w:t>
      </w:r>
      <w:r>
        <w:t xml:space="preserve"> </w:t>
      </w:r>
      <w:r>
        <w:rPr>
          <w:rStyle w:val="VerbatimChar"/>
        </w:rPr>
        <w:t xml:space="preserve">TenantAwareRepository</w:t>
      </w:r>
      <w:r>
        <w:t xml:space="preserve"> </w:t>
      </w:r>
      <w:r>
        <w:t xml:space="preserve">Base Class</w:t>
      </w:r>
    </w:p>
    <w:p>
      <w:pPr>
        <w:pStyle w:val="FirstParagraph"/>
      </w:pPr>
      <w:r>
        <w:rPr>
          <w:b/>
          <w:bCs/>
        </w:rPr>
        <w:t xml:space="preserve">File:</w:t>
      </w:r>
      <w:r>
        <w:t xml:space="preserve"> </w:t>
      </w:r>
      <w:r>
        <w:rPr>
          <w:rStyle w:val="VerbatimChar"/>
        </w:rPr>
        <w:t xml:space="preserve">app/Repositories/TenantAwareRepository.php</w:t>
      </w:r>
    </w:p>
    <w:p>
      <w:pPr>
        <w:pStyle w:val="BodyText"/>
      </w:pPr>
      <w:r>
        <w:t xml:space="preserve">Every repository for a tenant-scoped entity extends</w:t>
      </w:r>
      <w:r>
        <w:t xml:space="preserve"> </w:t>
      </w:r>
      <w:r>
        <w:rPr>
          <w:rStyle w:val="VerbatimChar"/>
        </w:rPr>
        <w:t xml:space="preserve">TenantAwareRepository</w:t>
      </w:r>
      <w:r>
        <w:t xml:space="preserve">. The base class</w:t>
      </w:r>
      <w:r>
        <w:t xml:space="preserve"> </w:t>
      </w:r>
      <w:r>
        <w:t xml:space="preserve">resolves</w:t>
      </w:r>
      <w:r>
        <w:t xml:space="preserve"> </w:t>
      </w:r>
      <w:r>
        <w:rPr>
          <w:rStyle w:val="VerbatimChar"/>
        </w:rPr>
        <w:t xml:space="preserve">tenant_id</w:t>
      </w:r>
      <w:r>
        <w:t xml:space="preserve"> </w:t>
      </w:r>
      <w:r>
        <w:t xml:space="preserve">from the service container on instantiation and appends it to every</w:t>
      </w:r>
      <w:r>
        <w:t xml:space="preserve"> </w:t>
      </w:r>
      <w:r>
        <w:t xml:space="preserve">query builder chain.</w:t>
      </w:r>
    </w:p>
    <w:p>
      <w:pPr>
        <w:pStyle w:val="BodyText"/>
      </w:pPr>
      <w:r>
        <w:rPr>
          <w:b/>
          <w:bCs/>
        </w:rPr>
        <w:t xml:space="preserve">Base class contract:</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TenantAwareRepository</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app(</w:t>
      </w:r>
      <w:r>
        <w:rPr>
          <w:rStyle w:val="StringTok"/>
        </w:rPr>
        <w:t xml:space="preserve">'tenant_id'</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LogicException</w:t>
      </w:r>
      <w:r>
        <w:rPr>
          <w:rStyle w:val="NormalTok"/>
        </w:rPr>
        <w:t xml:space="preserve">(</w:t>
      </w:r>
      <w:r>
        <w:br/>
      </w:r>
      <w:r>
        <w:rPr>
          <w:rStyle w:val="NormalTok"/>
        </w:rPr>
        <w:t xml:space="preserve">                </w:t>
      </w:r>
      <w:r>
        <w:rPr>
          <w:rStyle w:val="StringTok"/>
        </w:rPr>
        <w:t xml:space="preserve">'TenantAwareRepository instantiated without a bound tenant_id. '</w:t>
      </w:r>
      <w:r>
        <w:rPr>
          <w:rStyle w:val="NormalTok"/>
        </w:rPr>
        <w:t xml:space="preserve"> </w:t>
      </w:r>
      <w:r>
        <w:rPr>
          <w:rStyle w:val="OperatorTok"/>
        </w:rPr>
        <w:t xml:space="preserve">.</w:t>
      </w:r>
      <w:r>
        <w:br/>
      </w:r>
      <w:r>
        <w:rPr>
          <w:rStyle w:val="NormalTok"/>
        </w:rPr>
        <w:t xml:space="preserve">                </w:t>
      </w:r>
      <w:r>
        <w:rPr>
          <w:rStyle w:val="StringTok"/>
        </w:rPr>
        <w:t xml:space="preserve">'Ensure AuthenticateTenant middleware ran before this repository is resolved.'</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$this</w:t>
      </w:r>
      <w:r>
        <w:rPr>
          <w:rStyle w:val="NormalTok"/>
        </w:rPr>
        <w:t xml:space="preserve">-&gt;tenantId </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Apply tenant scope to any query builder instance.</w:t>
      </w:r>
      <w:r>
        <w:br/>
      </w:r>
      <w:r>
        <w:rPr>
          <w:rStyle w:val="CommentTok"/>
        </w:rPr>
        <w:t xml:space="preserve">     * Call this at the start of every query method.</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scopedQuery(</w:t>
      </w:r>
      <w:r>
        <w:rPr>
          <w:rStyle w:val="DataTypeTok"/>
        </w:rPr>
        <w:t xml:space="preserve">string</w:t>
      </w:r>
      <w:r>
        <w:rPr>
          <w:rStyle w:val="NormalTok"/>
        </w:rPr>
        <w:t xml:space="preserve"> </w:t>
      </w:r>
      <w:r>
        <w:rPr>
          <w:rStyle w:val="VariableTok"/>
        </w:rPr>
        <w:t xml:space="preserve">$table</w:t>
      </w:r>
      <w:r>
        <w:rPr>
          <w:rStyle w:val="NormalTok"/>
        </w:rPr>
        <w:t xml:space="preserve">)</w:t>
      </w:r>
      <w:r>
        <w:rPr>
          <w:rStyle w:val="OtherTok"/>
        </w:rPr>
        <w:t xml:space="preserve">:</w:t>
      </w:r>
      <w:r>
        <w:rPr>
          <w:rStyle w:val="NormalTok"/>
        </w:rPr>
        <w:t xml:space="preserve"> \Illuminate\Database\Query\Builder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::table(</w:t>
      </w:r>
      <w:r>
        <w:rPr>
          <w:rStyle w:val="VariableTok"/>
        </w:rPr>
        <w:t xml:space="preserve">$table</w:t>
      </w:r>
      <w:r>
        <w:rPr>
          <w:rStyle w:val="NormalTok"/>
        </w:rPr>
        <w:t xml:space="preserve">)-&gt;where(</w:t>
      </w:r>
      <w:r>
        <w:rPr>
          <w:rStyle w:val="StringTok"/>
        </w:rPr>
        <w:t xml:space="preserve">'tenant_id'</w:t>
      </w:r>
      <w:r>
        <w:rPr>
          <w:rStyle w:val="OtherTok"/>
        </w:rPr>
        <w:t xml:space="preserve">,</w:t>
      </w:r>
      <w:r>
        <w:rPr>
          <w:rStyle w:val="NormalTok"/>
        </w:rPr>
        <w:t xml:space="preserve"> </w:t>
      </w:r>
      <w:r>
        <w:rPr>
          <w:rStyle w:val="VariableTok"/>
        </w:rPr>
        <w:t xml:space="preserve">$this</w:t>
      </w:r>
      <w:r>
        <w:rPr>
          <w:rStyle w:val="NormalTok"/>
        </w:rPr>
        <w:t xml:space="preserve">-&gt;tenantId)</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Apply tenant scope to an Eloquent builder.</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scopedModel(\Illuminate\Database\Eloquent\Builder </w:t>
      </w:r>
      <w:r>
        <w:rPr>
          <w:rStyle w:val="VariableTok"/>
        </w:rPr>
        <w:t xml:space="preserve">$query</w:t>
      </w:r>
      <w:r>
        <w:rPr>
          <w:rStyle w:val="NormalTok"/>
        </w:rPr>
        <w:t xml:space="preserve">)</w:t>
      </w:r>
      <w:r>
        <w:rPr>
          <w:rStyle w:val="OtherTok"/>
        </w:rPr>
        <w:t xml:space="preserve">:</w:t>
      </w:r>
      <w:r>
        <w:br/>
      </w:r>
      <w:r>
        <w:rPr>
          <w:rStyle w:val="NormalTok"/>
        </w:rPr>
        <w:t xml:space="preserve">        \Illuminate\Database\Eloquent\Builder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'tenant_id'</w:t>
      </w:r>
      <w:r>
        <w:rPr>
          <w:rStyle w:val="OtherTok"/>
        </w:rPr>
        <w:t xml:space="preserve">,</w:t>
      </w:r>
      <w:r>
        <w:rPr>
          <w:rStyle w:val="NormalTok"/>
        </w:rPr>
        <w:t xml:space="preserve"> </w:t>
      </w:r>
      <w:r>
        <w:rPr>
          <w:rStyle w:val="VariableTok"/>
        </w:rPr>
        <w:t xml:space="preserve">$this</w:t>
      </w:r>
      <w:r>
        <w:rPr>
          <w:rStyle w:val="NormalTok"/>
        </w:rPr>
        <w:t xml:space="preserve">-&gt;tenantId)</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Usage in a concrete repository:</w:t>
      </w:r>
    </w:p>
    <w:p>
      <w:pPr>
        <w:pStyle w:val="SourceCode"/>
      </w:pPr>
      <w:r>
        <w:rPr>
          <w:rStyle w:val="KeywordTok"/>
        </w:rPr>
        <w:t xml:space="preserve">class</w:t>
      </w:r>
      <w:r>
        <w:rPr>
          <w:rStyle w:val="NormalTok"/>
        </w:rPr>
        <w:t xml:space="preserve"> StudentRepository </w:t>
      </w:r>
      <w:r>
        <w:rPr>
          <w:rStyle w:val="KeywordTok"/>
        </w:rPr>
        <w:t xml:space="preserve">extends</w:t>
      </w:r>
      <w:r>
        <w:rPr>
          <w:rStyle w:val="NormalTok"/>
        </w:rPr>
        <w:t xml:space="preserve"> TenantAwareRepository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-&gt;scopedQuery(</w:t>
      </w:r>
      <w:r>
        <w:rPr>
          <w:rStyle w:val="StringTok"/>
        </w:rPr>
        <w:t xml:space="preserve">'students'</w:t>
      </w:r>
      <w:r>
        <w:rPr>
          <w:rStyle w:val="NormalTok"/>
        </w:rPr>
        <w:t xml:space="preserve">)</w:t>
      </w:r>
      <w:r>
        <w:br/>
      </w:r>
      <w:r>
        <w:rPr>
          <w:rStyle w:val="NormalTok"/>
        </w:rPr>
        <w:t xml:space="preserve">            -&gt;where(</w:t>
      </w:r>
      <w:r>
        <w:rPr>
          <w:rStyle w:val="StringTok"/>
        </w:rPr>
        <w:t xml:space="preserve">'id'</w:t>
      </w:r>
      <w:r>
        <w:rPr>
          <w:rStyle w:val="OtherTok"/>
        </w:rPr>
        <w:t xml:space="preserve">,</w:t>
      </w:r>
      <w:r>
        <w:rPr>
          <w:rStyle w:val="NormalTok"/>
        </w:rPr>
        <w:t xml:space="preserve"> </w:t>
      </w:r>
      <w:r>
        <w:rPr>
          <w:rStyle w:val="VariableTok"/>
        </w:rPr>
        <w:t xml:space="preserve">$id</w:t>
      </w:r>
      <w:r>
        <w:rPr>
          <w:rStyle w:val="NormalTok"/>
        </w:rPr>
        <w:t xml:space="preserve">)</w:t>
      </w:r>
      <w:r>
        <w:br/>
      </w:r>
      <w:r>
        <w:rPr>
          <w:rStyle w:val="NormalTok"/>
        </w:rPr>
        <w:t xml:space="preserve">            -&gt;first()</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br/>
      </w:r>
      <w:r>
        <w:rPr>
          <w:rStyle w:val="NormalTok"/>
        </w:rPr>
        <w:t xml:space="preserve">        </w:t>
      </w:r>
      <w:r>
        <w:rPr>
          <w:rStyle w:val="VariableTok"/>
        </w:rPr>
        <w:t xml:space="preserve">$data</w:t>
      </w:r>
      <w:r>
        <w:rPr>
          <w:rStyle w:val="NormalTok"/>
        </w:rPr>
        <w:t xml:space="preserve">[</w:t>
      </w:r>
      <w:r>
        <w:rPr>
          <w:rStyle w:val="StringTok"/>
        </w:rPr>
        <w:t xml:space="preserve">'tenant_id'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-&gt;tenantId</w:t>
      </w:r>
      <w:r>
        <w:rPr>
          <w:rStyle w:val="OtherTok"/>
        </w:rPr>
        <w:t xml:space="preserve">;</w:t>
      </w:r>
      <w:r>
        <w:rPr>
          <w:rStyle w:val="NormalTok"/>
        </w:rPr>
        <w:t xml:space="preserve"> </w:t>
      </w:r>
      <w:r>
        <w:rPr>
          <w:rStyle w:val="CommentTok"/>
        </w:rPr>
        <w:t xml:space="preserve">// Always inject on write</w:t>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::table(</w:t>
      </w:r>
      <w:r>
        <w:rPr>
          <w:rStyle w:val="StringTok"/>
        </w:rPr>
        <w:t xml:space="preserve">'students'</w:t>
      </w:r>
      <w:r>
        <w:rPr>
          <w:rStyle w:val="NormalTok"/>
        </w:rPr>
        <w:t xml:space="preserve">)-&gt;insertGetId(</w:t>
      </w:r>
      <w:r>
        <w:rPr>
          <w:rStyle w:val="VariableTok"/>
        </w:rPr>
        <w:t xml:space="preserve">$data</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80"/>
    <w:bookmarkStart w:id="81" w:name="X93714cd079de6a5240e34e2793e95f878e601a8"/>
    <w:p>
      <w:pPr>
        <w:pStyle w:val="Heading3"/>
      </w:pPr>
      <w:r>
        <w:t xml:space="preserve">4.2 Enforcement Rule</w:t>
      </w:r>
    </w:p>
    <w:p>
      <w:pPr>
        <w:pStyle w:val="FirstParagraph"/>
      </w:pPr>
      <w:r>
        <w:t xml:space="preserve">No repository method may call</w:t>
      </w:r>
      <w:r>
        <w:t xml:space="preserve"> </w:t>
      </w:r>
      <w:r>
        <w:rPr>
          <w:rStyle w:val="VerbatimChar"/>
        </w:rPr>
        <w:t xml:space="preserve">DB::table()</w:t>
      </w:r>
      <w:r>
        <w:t xml:space="preserve">,</w:t>
      </w:r>
      <w:r>
        <w:t xml:space="preserve"> </w:t>
      </w:r>
      <w:r>
        <w:rPr>
          <w:rStyle w:val="VerbatimChar"/>
        </w:rPr>
        <w:t xml:space="preserve">DB::select()</w:t>
      </w:r>
      <w:r>
        <w:t xml:space="preserve">,</w:t>
      </w:r>
      <w:r>
        <w:t xml:space="preserve"> </w:t>
      </w:r>
      <w:r>
        <w:rPr>
          <w:rStyle w:val="VerbatimChar"/>
        </w:rPr>
        <w:t xml:space="preserve">Model::query()</w:t>
      </w:r>
      <w:r>
        <w:t xml:space="preserve">, or similar</w:t>
      </w:r>
      <w:r>
        <w:t xml:space="preserve"> </w:t>
      </w:r>
      <w:r>
        <w:t xml:space="preserve">without first applying</w:t>
      </w:r>
      <w:r>
        <w:t xml:space="preserve"> </w:t>
      </w:r>
      <w:r>
        <w:rPr>
          <w:rStyle w:val="VerbatimChar"/>
        </w:rPr>
        <w:t xml:space="preserve">$this-&gt;tenantId</w:t>
      </w:r>
      <w:r>
        <w:t xml:space="preserve"> </w:t>
      </w:r>
      <w:r>
        <w:t xml:space="preserve">scoping. This is enforced by the CI audit rule</w:t>
      </w:r>
      <w:r>
        <w:t xml:space="preserve"> </w:t>
      </w:r>
      <w:r>
        <w:t xml:space="preserve">described in Section 6.</w:t>
      </w:r>
    </w:p>
    <w:bookmarkEnd w:id="81"/>
    <w:bookmarkStart w:id="82" w:name="Xbfb7463d0b6f937d7bb3d106f66183005404bbb"/>
    <w:p>
      <w:pPr>
        <w:pStyle w:val="Heading3"/>
      </w:pPr>
      <w:r>
        <w:t xml:space="preserve">4.3 Global Entities (No</w:t>
      </w:r>
      <w:r>
        <w:t xml:space="preserve"> </w:t>
      </w:r>
      <w:r>
        <w:rPr>
          <w:rStyle w:val="VerbatimChar"/>
        </w:rPr>
        <w:t xml:space="preserve">tenant_id</w:t>
      </w:r>
      <w:r>
        <w:t xml:space="preserve">)</w:t>
      </w:r>
    </w:p>
    <w:p>
      <w:pPr>
        <w:pStyle w:val="FirstParagraph"/>
      </w:pPr>
      <w:r>
        <w:t xml:space="preserve">Tables without</w:t>
      </w:r>
      <w:r>
        <w:t xml:space="preserve"> </w:t>
      </w:r>
      <w:r>
        <w:rPr>
          <w:rStyle w:val="VerbatimChar"/>
        </w:rPr>
        <w:t xml:space="preserve">tenant_id</w:t>
      </w:r>
      <w:r>
        <w:t xml:space="preserve"> </w:t>
      </w:r>
      <w:r>
        <w:t xml:space="preserve">(</w:t>
      </w:r>
      <w:r>
        <w:rPr>
          <w:rStyle w:val="VerbatimChar"/>
        </w:rPr>
        <w:t xml:space="preserve">global_students</w:t>
      </w:r>
      <w:r>
        <w:t xml:space="preserve">,</w:t>
      </w:r>
      <w:r>
        <w:t xml:space="preserve"> </w:t>
      </w:r>
      <w:r>
        <w:rPr>
          <w:rStyle w:val="VerbatimChar"/>
        </w:rPr>
        <w:t xml:space="preserve">student_identifiers</w:t>
      </w:r>
      <w:r>
        <w:t xml:space="preserve">) are accessed only through</w:t>
      </w:r>
      <w:r>
        <w:t xml:space="preserve"> </w:t>
      </w:r>
      <w:r>
        <w:t xml:space="preserve">dedicated read-only service methods, not through</w:t>
      </w:r>
      <w:r>
        <w:t xml:space="preserve"> </w:t>
      </w:r>
      <w:r>
        <w:rPr>
          <w:rStyle w:val="VerbatimChar"/>
        </w:rPr>
        <w:t xml:space="preserve">TenantAwareRepository</w:t>
      </w:r>
      <w:r>
        <w:t xml:space="preserve">. Write access is gated</w:t>
      </w:r>
      <w:r>
        <w:t xml:space="preserve"> </w:t>
      </w:r>
      <w:r>
        <w:t xml:space="preserve">at the service layer per BR-MT-002.</w:t>
      </w:r>
    </w:p>
    <w:p>
      <w:pPr>
        <w:pStyle w:val="SourceCode"/>
      </w:pPr>
      <w:r>
        <w:rPr>
          <w:rStyle w:val="KeywordTok"/>
        </w:rPr>
        <w:t xml:space="preserve">class</w:t>
      </w:r>
      <w:r>
        <w:rPr>
          <w:rStyle w:val="NormalTok"/>
        </w:rPr>
        <w:t xml:space="preserve"> GlobalStudentService</w:t>
      </w:r>
      <w:r>
        <w:br/>
      </w:r>
      <w:r>
        <w:rPr>
          <w:rStyle w:val="NormalTok"/>
        </w:rPr>
        <w:t xml:space="preserve">{</w:t>
      </w:r>
      <w:r>
        <w:br/>
      </w:r>
      <w:r>
        <w:rPr>
          <w:rStyle w:val="NormalTok"/>
        </w:rPr>
        <w:t xml:space="preserve">    </w:t>
      </w:r>
      <w:r>
        <w:rPr>
          <w:rStyle w:val="CommentTok"/>
        </w:rPr>
        <w:t xml:space="preserve">// Any authenticated school may read global identity fields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findByNin(</w:t>
      </w:r>
      <w:r>
        <w:rPr>
          <w:rStyle w:val="DataTypeTok"/>
        </w:rPr>
        <w:t xml:space="preserve">string</w:t>
      </w:r>
      <w:r>
        <w:rPr>
          <w:rStyle w:val="NormalTok"/>
        </w:rPr>
        <w:t xml:space="preserve"> </w:t>
      </w:r>
      <w:r>
        <w:rPr>
          <w:rStyle w:val="VariableTok"/>
        </w:rPr>
        <w:t xml:space="preserve">$nin</w:t>
      </w:r>
      <w:r>
        <w:rPr>
          <w:rStyle w:val="NormalTok"/>
        </w:rPr>
        <w:t xml:space="preserve">)</w:t>
      </w:r>
      <w:r>
        <w:rPr>
          <w:rStyle w:val="OtherTok"/>
        </w:rPr>
        <w:t xml:space="preserve">:</w:t>
      </w:r>
      <w:r>
        <w:rPr>
          <w:rStyle w:val="NormalTok"/>
        </w:rPr>
        <w:t xml:space="preserve"> </w:t>
      </w:r>
      <w:r>
        <w:rPr>
          <w:rStyle w:val="OtherTok"/>
        </w:rPr>
        <w:t xml:space="preserve">?</w:t>
      </w:r>
      <w:r>
        <w:rPr>
          <w:rStyle w:val="NormalTok"/>
        </w:rPr>
        <w:t xml:space="preserve">GlobalStudent { ... }</w:t>
      </w:r>
      <w:r>
        <w:br/>
      </w:r>
      <w:r>
        <w:br/>
      </w:r>
      <w:r>
        <w:rPr>
          <w:rStyle w:val="NormalTok"/>
        </w:rPr>
        <w:t xml:space="preserve">    </w:t>
      </w:r>
      <w:r>
        <w:rPr>
          <w:rStyle w:val="CommentTok"/>
        </w:rPr>
        <w:t xml:space="preserve">// Only the owning school (checked against global_students.created_by_tenant_id)</w:t>
      </w:r>
      <w:r>
        <w:br/>
      </w:r>
      <w:r>
        <w:rPr>
          <w:rStyle w:val="NormalTok"/>
        </w:rPr>
        <w:t xml:space="preserve">    </w:t>
      </w:r>
      <w:r>
        <w:rPr>
          <w:rStyle w:val="CommentTok"/>
        </w:rPr>
        <w:t xml:space="preserve">// may update global identity fields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updateIdentity(</w:t>
      </w:r>
      <w:r>
        <w:rPr>
          <w:rStyle w:val="DataTypeTok"/>
        </w:rPr>
        <w:t xml:space="preserve">int</w:t>
      </w:r>
      <w:r>
        <w:rPr>
          <w:rStyle w:val="NormalTok"/>
        </w:rPr>
        <w:t xml:space="preserve"> </w:t>
      </w:r>
      <w:r>
        <w:rPr>
          <w:rStyle w:val="VariableTok"/>
        </w:rPr>
        <w:t xml:space="preserve">$globalStudentId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$student</w:t>
      </w:r>
      <w:r>
        <w:rPr>
          <w:rStyle w:val="NormalTok"/>
        </w:rPr>
        <w:t xml:space="preserve"> </w:t>
      </w:r>
      <w:r>
        <w:rPr>
          <w:rStyle w:val="OperatorTok"/>
        </w:rPr>
        <w:t xml:space="preserve">=</w:t>
      </w:r>
      <w:r>
        <w:rPr>
          <w:rStyle w:val="NormalTok"/>
        </w:rPr>
        <w:t xml:space="preserve"> GlobalStudent::findOrFail(</w:t>
      </w:r>
      <w:r>
        <w:rPr>
          <w:rStyle w:val="VariableTok"/>
        </w:rPr>
        <w:t xml:space="preserve">$globalStudentId</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$student</w:t>
      </w:r>
      <w:r>
        <w:rPr>
          <w:rStyle w:val="NormalTok"/>
        </w:rPr>
        <w:t xml:space="preserve">-&gt;created_by_tenant_id </w:t>
      </w:r>
      <w:r>
        <w:rPr>
          <w:rStyle w:val="OperatorTok"/>
        </w:rPr>
        <w:t xml:space="preserve">!==</w:t>
      </w:r>
      <w:r>
        <w:rPr>
          <w:rStyle w:val="NormalTok"/>
        </w:rPr>
        <w:t xml:space="preserve"> app(</w:t>
      </w:r>
      <w:r>
        <w:rPr>
          <w:rStyle w:val="StringTok"/>
        </w:rPr>
        <w:t xml:space="preserve">'tenant_id'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\App\Exceptions\UnauthorisedIdentityWriteException()</w:t>
      </w:r>
      <w:r>
        <w:rPr>
          <w:rStyle w:val="OtherTok"/>
        </w:rPr>
        <w:t xml:space="preserve">;</w:t>
      </w:r>
      <w:r>
        <w:br/>
      </w:r>
      <w:r>
        <w:rPr>
          <w:rStyle w:val="NormalTok"/>
        </w:rPr>
        <w:t xml:space="preserve">        }</w:t>
      </w:r>
      <w:r>
        <w:br/>
      </w:r>
      <w:r>
        <w:br/>
      </w:r>
      <w:r>
        <w:rPr>
          <w:rStyle w:val="NormalTok"/>
        </w:rPr>
        <w:t xml:space="preserve">        </w:t>
      </w:r>
      <w:r>
        <w:rPr>
          <w:rStyle w:val="VariableTok"/>
        </w:rPr>
        <w:t xml:space="preserve">$student</w:t>
      </w:r>
      <w:r>
        <w:rPr>
          <w:rStyle w:val="NormalTok"/>
        </w:rPr>
        <w:t xml:space="preserve">-&gt;update(</w:t>
      </w:r>
      <w:r>
        <w:rPr>
          <w:rStyle w:val="VariableTok"/>
        </w:rPr>
        <w:t xml:space="preserve">$data</w:t>
      </w:r>
      <w:r>
        <w:rPr>
          <w:rStyle w:val="NormalTok"/>
        </w:rPr>
        <w:t xml:space="preserve">)</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82"/>
    <w:bookmarkEnd w:id="83"/>
    <w:bookmarkStart w:id="86" w:name="X2e49b05ceb28f4256d85993cf5186e168ebe397"/>
    <w:p>
      <w:pPr>
        <w:pStyle w:val="Heading2"/>
      </w:pPr>
      <w:r>
        <w:t xml:space="preserve">5. Eloquent Global Scope — Secondary Defence Layer</w:t>
      </w:r>
    </w:p>
    <w:bookmarkStart w:id="84" w:name="Xd67e94b08e72f6a8795ba0d6e50e31b8646a788"/>
    <w:p>
      <w:pPr>
        <w:pStyle w:val="Heading3"/>
      </w:pPr>
      <w:r>
        <w:t xml:space="preserve">5.1</w:t>
      </w:r>
      <w:r>
        <w:t xml:space="preserve"> </w:t>
      </w:r>
      <w:r>
        <w:rPr>
          <w:rStyle w:val="VerbatimChar"/>
        </w:rPr>
        <w:t xml:space="preserve">TenantScope</w:t>
      </w:r>
    </w:p>
    <w:p>
      <w:pPr>
        <w:pStyle w:val="FirstParagraph"/>
      </w:pPr>
      <w:r>
        <w:rPr>
          <w:b/>
          <w:bCs/>
        </w:rPr>
        <w:t xml:space="preserve">File:</w:t>
      </w:r>
      <w:r>
        <w:t xml:space="preserve"> </w:t>
      </w:r>
      <w:r>
        <w:rPr>
          <w:rStyle w:val="VerbatimChar"/>
        </w:rPr>
        <w:t xml:space="preserve">app/Models/Scopes/TenantScope.php</w:t>
      </w:r>
    </w:p>
    <w:p>
      <w:pPr>
        <w:pStyle w:val="BodyText"/>
      </w:pPr>
      <w:r>
        <w:t xml:space="preserve">All Eloquent models for tenant-scoped tables apply this global scope automatically.</w:t>
      </w:r>
      <w:r>
        <w:t xml:space="preserve"> </w:t>
      </w:r>
      <w:r>
        <w:t xml:space="preserve">It provides a secondary isolation layer on top of the repository pattern.</w:t>
      </w:r>
    </w:p>
    <w:p>
      <w:pPr>
        <w:pStyle w:val="SourceCode"/>
      </w:pPr>
      <w:r>
        <w:rPr>
          <w:rStyle w:val="KeywordTok"/>
        </w:rPr>
        <w:t xml:space="preserve">class</w:t>
      </w:r>
      <w:r>
        <w:rPr>
          <w:rStyle w:val="NormalTok"/>
        </w:rPr>
        <w:t xml:space="preserve"> TenantScope </w:t>
      </w:r>
      <w:r>
        <w:rPr>
          <w:rStyle w:val="KeywordTok"/>
        </w:rPr>
        <w:t xml:space="preserve">implements</w:t>
      </w:r>
      <w:r>
        <w:rPr>
          <w:rStyle w:val="NormalTok"/>
        </w:rPr>
        <w:t xml:space="preserve"> \Illuminate\Database\Eloquent\Scope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apply(Builder </w:t>
      </w:r>
      <w:r>
        <w:rPr>
          <w:rStyle w:val="VariableTok"/>
        </w:rPr>
        <w:t xml:space="preserve">$builder</w:t>
      </w:r>
      <w:r>
        <w:rPr>
          <w:rStyle w:val="OtherTok"/>
        </w:rPr>
        <w:t xml:space="preserve">,</w:t>
      </w:r>
      <w:r>
        <w:rPr>
          <w:rStyle w:val="NormalTok"/>
        </w:rPr>
        <w:t xml:space="preserve"> Model </w:t>
      </w:r>
      <w:r>
        <w:rPr>
          <w:rStyle w:val="VariableTok"/>
        </w:rPr>
        <w:t xml:space="preserve">$model</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app(</w:t>
      </w:r>
      <w:r>
        <w:rPr>
          <w:rStyle w:val="StringTok"/>
        </w:rPr>
        <w:t xml:space="preserve">'tenant_id'</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VariableTok"/>
        </w:rPr>
        <w:t xml:space="preserve">$builder</w:t>
      </w:r>
      <w:r>
        <w:rPr>
          <w:rStyle w:val="NormalTok"/>
        </w:rPr>
        <w:t xml:space="preserve">-&gt;where(</w:t>
      </w:r>
      <w:r>
        <w:rPr>
          <w:rStyle w:val="VariableTok"/>
        </w:rPr>
        <w:t xml:space="preserve">$model</w:t>
      </w:r>
      <w:r>
        <w:rPr>
          <w:rStyle w:val="NormalTok"/>
        </w:rPr>
        <w:t xml:space="preserve">-&gt;getTable() </w:t>
      </w:r>
      <w:r>
        <w:rPr>
          <w:rStyle w:val="OperatorTok"/>
        </w:rPr>
        <w:t xml:space="preserve">.</w:t>
      </w:r>
      <w:r>
        <w:rPr>
          <w:rStyle w:val="NormalTok"/>
        </w:rPr>
        <w:t xml:space="preserve"> </w:t>
      </w:r>
      <w:r>
        <w:rPr>
          <w:rStyle w:val="StringTok"/>
        </w:rPr>
        <w:t xml:space="preserve">'.tenant_id'</w:t>
      </w:r>
      <w:r>
        <w:rPr>
          <w:rStyle w:val="OtherTok"/>
        </w:rPr>
        <w:t xml:space="preserve">,</w:t>
      </w:r>
      <w:r>
        <w:rPr>
          <w:rStyle w:val="NormalTok"/>
        </w:rPr>
        <w:t xml:space="preserve"> </w:t>
      </w:r>
      <w:r>
        <w:rPr>
          <w:rStyle w:val="VariableTok"/>
        </w:rPr>
        <w:t xml:space="preserve">$tenantId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Super Admin has tenant_id = null — scope is intentionally skipped.</w:t>
      </w:r>
      <w:r>
        <w:br/>
      </w:r>
      <w:r>
        <w:rPr>
          <w:rStyle w:val="NormalTok"/>
        </w:rPr>
        <w:t xml:space="preserve">        </w:t>
      </w:r>
      <w:r>
        <w:rPr>
          <w:rStyle w:val="CommentTok"/>
        </w:rPr>
        <w:t xml:space="preserve">// All Super Admin access is audited via AuditSuperAdminAccess middleware.</w:t>
      </w:r>
      <w:r>
        <w:br/>
      </w:r>
      <w:r>
        <w:rPr>
          <w:rStyle w:val="NormalTok"/>
        </w:rPr>
        <w:t xml:space="preserve">    }</w:t>
      </w:r>
      <w:r>
        <w:br/>
      </w:r>
      <w:r>
        <w:rPr>
          <w:rStyle w:val="NormalTok"/>
        </w:rPr>
        <w:t xml:space="preserve">}</w:t>
      </w:r>
    </w:p>
    <w:bookmarkEnd w:id="84"/>
    <w:bookmarkStart w:id="85" w:name="X6424f544995c814d1579ba285931c36002373e5"/>
    <w:p>
      <w:pPr>
        <w:pStyle w:val="Heading3"/>
      </w:pPr>
      <w:r>
        <w:t xml:space="preserve">5.2</w:t>
      </w:r>
      <w:r>
        <w:t xml:space="preserve"> </w:t>
      </w:r>
      <w:r>
        <w:rPr>
          <w:rStyle w:val="VerbatimChar"/>
        </w:rPr>
        <w:t xml:space="preserve">TenantModel</w:t>
      </w:r>
      <w:r>
        <w:t xml:space="preserve"> </w:t>
      </w:r>
      <w:r>
        <w:t xml:space="preserve">Base Model</w:t>
      </w:r>
    </w:p>
    <w:p>
      <w:pPr>
        <w:pStyle w:val="FirstParagraph"/>
      </w:pPr>
      <w:r>
        <w:rPr>
          <w:b/>
          <w:bCs/>
        </w:rPr>
        <w:t xml:space="preserve">File:</w:t>
      </w:r>
      <w:r>
        <w:t xml:space="preserve"> </w:t>
      </w:r>
      <w:r>
        <w:rPr>
          <w:rStyle w:val="VerbatimChar"/>
        </w:rPr>
        <w:t xml:space="preserve">app/Models/TenantModel.php</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TenantModel </w:t>
      </w:r>
      <w:r>
        <w:rPr>
          <w:rStyle w:val="KeywordTok"/>
        </w:rPr>
        <w:t xml:space="preserve">extends</w:t>
      </w:r>
      <w:r>
        <w:rPr>
          <w:rStyle w:val="NormalTok"/>
        </w:rPr>
        <w:t xml:space="preserve"> Model</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booted()</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KeywordTok"/>
        </w:rPr>
        <w:t xml:space="preserve">static</w:t>
      </w:r>
      <w:r>
        <w:rPr>
          <w:rStyle w:val="NormalTok"/>
        </w:rPr>
        <w:t xml:space="preserve">::addGlobalScope(</w:t>
      </w:r>
      <w:r>
        <w:rPr>
          <w:rStyle w:val="KeywordTok"/>
        </w:rPr>
        <w:t xml:space="preserve">new</w:t>
      </w:r>
      <w:r>
        <w:rPr>
          <w:rStyle w:val="NormalTok"/>
        </w:rPr>
        <w:t xml:space="preserve"> TenantScope())</w:t>
      </w:r>
      <w:r>
        <w:rPr>
          <w:rStyle w:val="Other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creating(</w:t>
      </w:r>
      <w:r>
        <w:rPr>
          <w:rStyle w:val="DataTypeTok"/>
        </w:rPr>
        <w:t xml:space="preserve">array</w:t>
      </w:r>
      <w:r>
        <w:rPr>
          <w:rStyle w:val="NormalTok"/>
        </w:rPr>
        <w:t xml:space="preserve"> </w:t>
      </w:r>
      <w:r>
        <w:rPr>
          <w:rStyle w:val="VariableTok"/>
        </w:rPr>
        <w:t xml:space="preserve">$attributes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$attributes</w:t>
      </w:r>
      <w:r>
        <w:rPr>
          <w:rStyle w:val="NormalTok"/>
        </w:rPr>
        <w:t xml:space="preserve">[</w:t>
      </w:r>
      <w:r>
        <w:rPr>
          <w:rStyle w:val="StringTok"/>
        </w:rPr>
        <w:t xml:space="preserve">'tenant_id'</w:t>
      </w:r>
      <w:r>
        <w:rPr>
          <w:rStyle w:val="NormalTok"/>
        </w:rPr>
        <w:t xml:space="preserve">] </w:t>
      </w:r>
      <w:r>
        <w:rPr>
          <w:rStyle w:val="OperatorTok"/>
        </w:rPr>
        <w:t xml:space="preserve">=</w:t>
      </w:r>
      <w:r>
        <w:rPr>
          <w:rStyle w:val="NormalTok"/>
        </w:rPr>
        <w:t xml:space="preserve"> app(</w:t>
      </w:r>
      <w:r>
        <w:rPr>
          <w:rStyle w:val="StringTok"/>
        </w:rPr>
        <w:t xml:space="preserve">'tenant_id'</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$attributes</w:t>
      </w:r>
      <w:r>
        <w:rPr>
          <w:rStyle w:val="OtherTok"/>
        </w:rPr>
        <w:t xml:space="preserve">;</w:t>
      </w:r>
      <w:r>
        <w:br/>
      </w:r>
      <w:r>
        <w:rPr>
          <w:rStyle w:val="NormalTok"/>
        </w:rPr>
        <w:t xml:space="preserve">    }</w:t>
      </w:r>
      <w:r>
        <w:br/>
      </w:r>
      <w:r>
        <w:rPr>
          <w:rStyle w:val="NormalTok"/>
        </w:rPr>
        <w:t xml:space="preserve">}</w:t>
      </w:r>
    </w:p>
    <w:p>
      <w:pPr>
        <w:pStyle w:val="FirstParagraph"/>
      </w:pPr>
      <w:r>
        <w:t xml:space="preserve">All tenant-scoped Eloquent models extend</w:t>
      </w:r>
      <w:r>
        <w:t xml:space="preserve"> </w:t>
      </w:r>
      <w:r>
        <w:rPr>
          <w:rStyle w:val="VerbatimChar"/>
        </w:rPr>
        <w:t xml:space="preserve">TenantModel</w:t>
      </w:r>
      <w:r>
        <w:t xml:space="preserve"> </w:t>
      </w:r>
      <w:r>
        <w:t xml:space="preserve">instead of</w:t>
      </w:r>
      <w:r>
        <w:t xml:space="preserve"> </w:t>
      </w:r>
      <w:r>
        <w:rPr>
          <w:rStyle w:val="VerbatimChar"/>
        </w:rPr>
        <w:t xml:space="preserve">Model</w:t>
      </w:r>
      <w:r>
        <w:t xml:space="preserve">.</w:t>
      </w:r>
    </w:p>
    <w:p>
      <w:r>
        <w:pict>
          <v:rect style="width:0;height:1.5pt" o:hralign="center" o:hrstd="t" o:hr="t"/>
        </w:pict>
      </w:r>
    </w:p>
    <w:bookmarkEnd w:id="85"/>
    <w:bookmarkEnd w:id="86"/>
    <w:bookmarkStart w:id="90" w:name="X38a70239ae75a10127d361b0a070fc594cd7315"/>
    <w:p>
      <w:pPr>
        <w:pStyle w:val="Heading2"/>
      </w:pPr>
      <w:r>
        <w:t xml:space="preserve">6. Raw Query Audit — CI/CD Enforcement</w:t>
      </w:r>
    </w:p>
    <w:bookmarkStart w:id="87" w:name="Xf52d8939fe1ce90b21303b930b84f1d90c590d3"/>
    <w:p>
      <w:pPr>
        <w:pStyle w:val="Heading3"/>
      </w:pPr>
      <w:r>
        <w:t xml:space="preserve">6.1 Rule</w:t>
      </w:r>
    </w:p>
    <w:p>
      <w:pPr>
        <w:pStyle w:val="FirstParagraph"/>
      </w:pPr>
      <w:r>
        <w:t xml:space="preserve">No</w:t>
      </w:r>
      <w:r>
        <w:t xml:space="preserve"> </w:t>
      </w:r>
      <w:r>
        <w:rPr>
          <w:rStyle w:val="VerbatimChar"/>
        </w:rPr>
        <w:t xml:space="preserve">DB::statement()</w:t>
      </w:r>
      <w:r>
        <w:t xml:space="preserve"> </w:t>
      </w:r>
      <w:r>
        <w:t xml:space="preserve">or</w:t>
      </w:r>
      <w:r>
        <w:t xml:space="preserve"> </w:t>
      </w:r>
      <w:r>
        <w:rPr>
          <w:rStyle w:val="VerbatimChar"/>
        </w:rPr>
        <w:t xml:space="preserve">DB::select()</w:t>
      </w:r>
      <w:r>
        <w:t xml:space="preserve"> </w:t>
      </w:r>
      <w:r>
        <w:t xml:space="preserve">call may appear in any PHP file under</w:t>
      </w:r>
      <w:r>
        <w:t xml:space="preserve"> </w:t>
      </w:r>
      <w:r>
        <w:rPr>
          <w:rStyle w:val="VerbatimChar"/>
        </w:rPr>
        <w:t xml:space="preserve">app/</w:t>
      </w:r>
      <w:r>
        <w:t xml:space="preserve"> </w:t>
      </w:r>
      <w:r>
        <w:t xml:space="preserve">without</w:t>
      </w:r>
      <w:r>
        <w:t xml:space="preserve"> </w:t>
      </w:r>
      <w:r>
        <w:t xml:space="preserve">a</w:t>
      </w:r>
      <w:r>
        <w:t xml:space="preserve"> </w:t>
      </w:r>
      <w:r>
        <w:rPr>
          <w:rStyle w:val="VerbatimChar"/>
        </w:rPr>
        <w:t xml:space="preserve">tenant_id</w:t>
      </w:r>
      <w:r>
        <w:t xml:space="preserve"> </w:t>
      </w:r>
      <w:r>
        <w:t xml:space="preserve">parameter binding. Violation blocks the pull request merge.</w:t>
      </w:r>
    </w:p>
    <w:bookmarkEnd w:id="87"/>
    <w:bookmarkStart w:id="88" w:name="Xed3fb0442cba0d2b8d116a24637b7ceeba8b5b9"/>
    <w:p>
      <w:pPr>
        <w:pStyle w:val="Heading3"/>
      </w:pPr>
      <w:r>
        <w:t xml:space="preserve">6.2 PHPStan Custom Rule</w:t>
      </w:r>
    </w:p>
    <w:p>
      <w:pPr>
        <w:pStyle w:val="FirstParagraph"/>
      </w:pPr>
      <w:r>
        <w:rPr>
          <w:b/>
          <w:bCs/>
        </w:rPr>
        <w:t xml:space="preserve">File:</w:t>
      </w:r>
      <w:r>
        <w:t xml:space="preserve"> </w:t>
      </w:r>
      <w:r>
        <w:rPr>
          <w:rStyle w:val="VerbatimChar"/>
        </w:rPr>
        <w:t xml:space="preserve">tests/Architecture/TenantIsolationRule.php</w:t>
      </w:r>
    </w:p>
    <w:p>
      <w:pPr>
        <w:pStyle w:val="BodyText"/>
      </w:pPr>
      <w:r>
        <w:t xml:space="preserve">A PHPStan level 8 custom rule scans for unscoped raw query patterns and fails the build:</w:t>
      </w:r>
    </w:p>
    <w:p>
      <w:pPr>
        <w:pStyle w:val="SourceCode"/>
      </w:pPr>
      <w:r>
        <w:rPr>
          <w:rStyle w:val="KeywordTok"/>
        </w:rPr>
        <w:t xml:space="preserve">class</w:t>
      </w:r>
      <w:r>
        <w:rPr>
          <w:rStyle w:val="NormalTok"/>
        </w:rPr>
        <w:t xml:space="preserve"> RawQueryTenantCheck </w:t>
      </w:r>
      <w:r>
        <w:rPr>
          <w:rStyle w:val="KeywordTok"/>
        </w:rPr>
        <w:t xml:space="preserve">implements</w:t>
      </w:r>
      <w:r>
        <w:rPr>
          <w:rStyle w:val="NormalTok"/>
        </w:rPr>
        <w:t xml:space="preserve"> \PHPStan\Rules\Rule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getNodeType()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ntrolFlowTok"/>
        </w:rPr>
        <w:t xml:space="preserve">return</w:t>
      </w:r>
      <w:r>
        <w:rPr>
          <w:rStyle w:val="NormalTok"/>
        </w:rPr>
        <w:t xml:space="preserve"> \PhpParser\Node\Expr\StaticCall::</w:t>
      </w:r>
      <w:r>
        <w:rPr>
          <w:rStyle w:val="KeywordTok"/>
        </w:rPr>
        <w:t xml:space="preserve">class</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processNode(Node </w:t>
      </w:r>
      <w:r>
        <w:rPr>
          <w:rStyle w:val="VariableTok"/>
        </w:rPr>
        <w:t xml:space="preserve">$node</w:t>
      </w:r>
      <w:r>
        <w:rPr>
          <w:rStyle w:val="OtherTok"/>
        </w:rPr>
        <w:t xml:space="preserve">,</w:t>
      </w:r>
      <w:r>
        <w:rPr>
          <w:rStyle w:val="NormalTok"/>
        </w:rPr>
        <w:t xml:space="preserve"> Scope </w:t>
      </w:r>
      <w:r>
        <w:rPr>
          <w:rStyle w:val="VariableTok"/>
        </w:rPr>
        <w:t xml:space="preserve">$scope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$this</w:t>
      </w:r>
      <w:r>
        <w:rPr>
          <w:rStyle w:val="NormalTok"/>
        </w:rPr>
        <w:t xml:space="preserve">-&gt;isUnscoped(</w:t>
      </w:r>
      <w:r>
        <w:rPr>
          <w:rStyle w:val="VariableTok"/>
        </w:rPr>
        <w:t xml:space="preserve">$node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RuleErrorBuilder::message(</w:t>
      </w:r>
      <w:r>
        <w:br/>
      </w:r>
      <w:r>
        <w:rPr>
          <w:rStyle w:val="NormalTok"/>
        </w:rPr>
        <w:t xml:space="preserve">                    </w:t>
      </w:r>
      <w:r>
        <w:rPr>
          <w:rStyle w:val="StringTok"/>
        </w:rPr>
        <w:t xml:space="preserve">'Raw DB query detected without tenant_id binding. '</w:t>
      </w:r>
      <w:r>
        <w:rPr>
          <w:rStyle w:val="NormalTok"/>
        </w:rPr>
        <w:t xml:space="preserve"> </w:t>
      </w:r>
      <w:r>
        <w:rPr>
          <w:rStyle w:val="OperatorTok"/>
        </w:rPr>
        <w:t xml:space="preserve">.</w:t>
      </w:r>
      <w:r>
        <w:br/>
      </w:r>
      <w:r>
        <w:rPr>
          <w:rStyle w:val="NormalTok"/>
        </w:rPr>
        <w:t xml:space="preserve">                    </w:t>
      </w:r>
      <w:r>
        <w:rPr>
          <w:rStyle w:val="StringTok"/>
        </w:rPr>
        <w:t xml:space="preserve">'Use TenantAwareRepository::scopedQuery() instead, '</w:t>
      </w:r>
      <w:r>
        <w:rPr>
          <w:rStyle w:val="NormalTok"/>
        </w:rPr>
        <w:t xml:space="preserve"> </w:t>
      </w:r>
      <w:r>
        <w:rPr>
          <w:rStyle w:val="OperatorTok"/>
        </w:rPr>
        <w:t xml:space="preserve">.</w:t>
      </w:r>
      <w:r>
        <w:br/>
      </w:r>
      <w:r>
        <w:rPr>
          <w:rStyle w:val="NormalTok"/>
        </w:rPr>
        <w:t xml:space="preserve">                    </w:t>
      </w:r>
      <w:r>
        <w:rPr>
          <w:rStyle w:val="StringTok"/>
        </w:rPr>
        <w:t xml:space="preserve">'or bind $tenantId as a named parameter.'</w:t>
      </w:r>
      <w:r>
        <w:br/>
      </w:r>
      <w:r>
        <w:rPr>
          <w:rStyle w:val="NormalTok"/>
        </w:rPr>
        <w:t xml:space="preserve">                )-&gt;build()</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88"/>
    <w:bookmarkStart w:id="89" w:name="Xba409c872fbf5a9a45a4b4286f65c381e467350"/>
    <w:p>
      <w:pPr>
        <w:pStyle w:val="Heading3"/>
      </w:pPr>
      <w:r>
        <w:t xml:space="preserve">6.3 GitHub Actions Step</w:t>
      </w:r>
    </w:p>
    <w:p>
      <w:pPr>
        <w:pStyle w:val="FirstParagraph"/>
      </w:pPr>
      <w:r>
        <w:rPr>
          <w:b/>
          <w:bCs/>
        </w:rPr>
        <w:t xml:space="preserve">File:</w:t>
      </w:r>
      <w:r>
        <w:t xml:space="preserve"> </w:t>
      </w:r>
      <w:r>
        <w:rPr>
          <w:rStyle w:val="VerbatimChar"/>
        </w:rPr>
        <w:t xml:space="preserve">.github/workflows/ci.yml</w:t>
      </w:r>
      <w:r>
        <w:t xml:space="preserve"> </w:t>
      </w:r>
      <w:r>
        <w:t xml:space="preserve">(partial):</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PHPStan — Tenant Isolation Audit</w:t>
      </w:r>
      <w:r>
        <w:br/>
      </w:r>
      <w:r>
        <w:rPr>
          <w:rStyle w:val="AttributeTok"/>
        </w:rPr>
        <w:t xml:space="preserve">  </w:t>
      </w:r>
      <w:r>
        <w:rPr>
          <w:rStyle w:val="FunctionTok"/>
        </w:rPr>
        <w:t xml:space="preserve">run</w:t>
      </w:r>
      <w:r>
        <w:rPr>
          <w:rStyle w:val="KeywordTok"/>
        </w:rPr>
        <w:t xml:space="preserve">:</w:t>
      </w:r>
      <w:r>
        <w:rPr>
          <w:rStyle w:val="AttributeTok"/>
        </w:rPr>
        <w:t xml:space="preserve"> vendor/bin/phpstan analyse app/ --level=8 --configuration=phpstan.neon</w:t>
      </w:r>
    </w:p>
    <w:p>
      <w:pPr>
        <w:pStyle w:val="FirstParagraph"/>
      </w:pPr>
      <w:r>
        <w:rPr>
          <w:rStyle w:val="VerbatimChar"/>
        </w:rPr>
        <w:t xml:space="preserve">phpstan.neon</w:t>
      </w:r>
      <w:r>
        <w:t xml:space="preserve"> </w:t>
      </w:r>
      <w:r>
        <w:t xml:space="preserve">includes the</w:t>
      </w:r>
      <w:r>
        <w:t xml:space="preserve"> </w:t>
      </w:r>
      <w:r>
        <w:rPr>
          <w:rStyle w:val="VerbatimChar"/>
        </w:rPr>
        <w:t xml:space="preserve">TenantIsolationRule</w:t>
      </w:r>
      <w:r>
        <w:t xml:space="preserve"> </w:t>
      </w:r>
      <w:r>
        <w:t xml:space="preserve">under the</w:t>
      </w:r>
      <w:r>
        <w:t xml:space="preserve"> </w:t>
      </w:r>
      <w:r>
        <w:rPr>
          <w:rStyle w:val="VerbatimChar"/>
        </w:rPr>
        <w:t xml:space="preserve">rules:</w:t>
      </w:r>
      <w:r>
        <w:t xml:space="preserve"> </w:t>
      </w:r>
      <w:r>
        <w:t xml:space="preserve">key.</w:t>
      </w:r>
    </w:p>
    <w:p>
      <w:r>
        <w:pict>
          <v:rect style="width:0;height:1.5pt" o:hralign="center" o:hrstd="t" o:hr="t"/>
        </w:pict>
      </w:r>
    </w:p>
    <w:bookmarkEnd w:id="89"/>
    <w:bookmarkEnd w:id="90"/>
    <w:bookmarkStart w:id="93" w:name="X4bd656d1f246ea5f53eecda048971e7eb6b7a27"/>
    <w:p>
      <w:pPr>
        <w:pStyle w:val="Heading2"/>
      </w:pPr>
      <w:r>
        <w:t xml:space="preserve">7. Queue Job Isolation</w:t>
      </w:r>
    </w:p>
    <w:bookmarkStart w:id="91" w:name="X156f05b4790eb12fa3660c2ea1a15d5bbc68085"/>
    <w:p>
      <w:pPr>
        <w:pStyle w:val="Heading3"/>
      </w:pPr>
      <w:r>
        <w:t xml:space="preserve">7.1</w:t>
      </w:r>
      <w:r>
        <w:t xml:space="preserve"> </w:t>
      </w:r>
      <w:r>
        <w:rPr>
          <w:rStyle w:val="VerbatimChar"/>
        </w:rPr>
        <w:t xml:space="preserve">TenantAwareJob</w:t>
      </w:r>
      <w:r>
        <w:t xml:space="preserve"> </w:t>
      </w:r>
      <w:r>
        <w:t xml:space="preserve">Base Class</w:t>
      </w:r>
    </w:p>
    <w:p>
      <w:pPr>
        <w:pStyle w:val="FirstParagraph"/>
      </w:pPr>
      <w:r>
        <w:rPr>
          <w:b/>
          <w:bCs/>
        </w:rPr>
        <w:t xml:space="preserve">File:</w:t>
      </w:r>
      <w:r>
        <w:t xml:space="preserve"> </w:t>
      </w:r>
      <w:r>
        <w:rPr>
          <w:rStyle w:val="VerbatimChar"/>
        </w:rPr>
        <w:t xml:space="preserve">app/Jobs/TenantAwareJob.php</w:t>
      </w:r>
    </w:p>
    <w:p>
      <w:pPr>
        <w:pStyle w:val="BodyText"/>
      </w:pPr>
      <w:r>
        <w:t xml:space="preserve">Every queued job that performs tenant-scoped work must extend</w:t>
      </w:r>
      <w:r>
        <w:t xml:space="preserve"> </w:t>
      </w:r>
      <w:r>
        <w:rPr>
          <w:rStyle w:val="VerbatimChar"/>
        </w:rPr>
        <w:t xml:space="preserve">TenantAwareJob</w:t>
      </w:r>
      <w:r>
        <w:t xml:space="preserve">.</w:t>
      </w:r>
      <w:r>
        <w:t xml:space="preserve"> </w:t>
      </w:r>
      <w:r>
        <w:t xml:space="preserve">The base class serialises</w:t>
      </w:r>
      <w:r>
        <w:t xml:space="preserve"> </w:t>
      </w:r>
      <w:r>
        <w:rPr>
          <w:rStyle w:val="VerbatimChar"/>
        </w:rPr>
        <w:t xml:space="preserve">tenant_id</w:t>
      </w:r>
      <w:r>
        <w:t xml:space="preserve"> </w:t>
      </w:r>
      <w:r>
        <w:t xml:space="preserve">into the job payload and re-binds it in the</w:t>
      </w:r>
      <w:r>
        <w:t xml:space="preserve"> </w:t>
      </w:r>
      <w:r>
        <w:t xml:space="preserve">service container before</w:t>
      </w:r>
      <w:r>
        <w:t xml:space="preserve"> </w:t>
      </w:r>
      <w:r>
        <w:rPr>
          <w:rStyle w:val="VerbatimChar"/>
        </w:rPr>
        <w:t xml:space="preserve">handle()</w:t>
      </w:r>
      <w:r>
        <w:t xml:space="preserve"> </w:t>
      </w:r>
      <w:r>
        <w:t xml:space="preserve">is called.</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TenantAwareJob </w:t>
      </w:r>
      <w:r>
        <w:rPr>
          <w:rStyle w:val="KeywordTok"/>
        </w:rPr>
        <w:t xml:space="preserve">implements</w:t>
      </w:r>
      <w:r>
        <w:rPr>
          <w:rStyle w:val="NormalTok"/>
        </w:rPr>
        <w:t xml:space="preserve"> ShouldQueue</w:t>
      </w:r>
      <w:r>
        <w:br/>
      </w:r>
      <w:r>
        <w:rPr>
          <w:rStyle w:val="NormalTok"/>
        </w:rPr>
        <w:t xml:space="preserve">{</w:t>
      </w:r>
      <w:r>
        <w:br/>
      </w:r>
      <w:r>
        <w:rPr>
          <w:rStyle w:val="NormalTok"/>
        </w:rPr>
        <w:t xml:space="preserve">    </w:t>
      </w:r>
      <w:r>
        <w:rPr>
          <w:rStyle w:val="KeywordTok"/>
        </w:rPr>
        <w:t xml:space="preserve">use</w:t>
      </w:r>
      <w:r>
        <w:rPr>
          <w:rStyle w:val="NormalTok"/>
        </w:rPr>
        <w:t xml:space="preserve"> Dispatchable</w:t>
      </w:r>
      <w:r>
        <w:rPr>
          <w:rStyle w:val="OtherTok"/>
        </w:rPr>
        <w:t xml:space="preserve">,</w:t>
      </w:r>
      <w:r>
        <w:rPr>
          <w:rStyle w:val="NormalTok"/>
        </w:rPr>
        <w:t xml:space="preserve"> InteractsWithQueue</w:t>
      </w:r>
      <w:r>
        <w:rPr>
          <w:rStyle w:val="OtherTok"/>
        </w:rPr>
        <w:t xml:space="preserve">,</w:t>
      </w:r>
      <w:r>
        <w:rPr>
          <w:rStyle w:val="NormalTok"/>
        </w:rPr>
        <w:t xml:space="preserve"> Queueable</w:t>
      </w:r>
      <w:r>
        <w:rPr>
          <w:rStyle w:val="OtherTok"/>
        </w:rPr>
        <w:t xml:space="preserve">,</w:t>
      </w:r>
      <w:r>
        <w:rPr>
          <w:rStyle w:val="NormalTok"/>
        </w:rPr>
        <w:t xml:space="preserve"> SerializesModels</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br/>
      </w:r>
      <w:r>
        <w:rPr>
          <w:rStyle w:val="NormalTok"/>
        </w:rPr>
        <w:t xml:space="preserve">        </w:t>
      </w:r>
      <w:r>
        <w:rPr>
          <w:rStyle w:val="CommentTok"/>
        </w:rPr>
        <w:t xml:space="preserve">// Capture current tenant context at dispatch time</w:t>
      </w:r>
      <w:r>
        <w:br/>
      </w:r>
      <w:r>
        <w:rPr>
          <w:rStyle w:val="NormalTok"/>
        </w:rPr>
        <w:t xml:space="preserve">        </w:t>
      </w:r>
      <w:r>
        <w:rPr>
          <w:rStyle w:val="VariableTok"/>
        </w:rPr>
        <w:t xml:space="preserve">$this</w:t>
      </w:r>
      <w:r>
        <w:rPr>
          <w:rStyle w:val="NormalTok"/>
        </w:rPr>
        <w:t xml:space="preserve">-&gt;tenantId </w:t>
      </w:r>
      <w:r>
        <w:rPr>
          <w:rStyle w:val="OperatorTok"/>
        </w:rPr>
        <w:t xml:space="preserve">=</w:t>
      </w:r>
      <w:r>
        <w:rPr>
          <w:rStyle w:val="NormalTok"/>
        </w:rPr>
        <w:t xml:space="preserve"> (</w:t>
      </w:r>
      <w:r>
        <w:rPr>
          <w:rStyle w:val="DataTypeTok"/>
        </w:rPr>
        <w:t xml:space="preserve">int</w:t>
      </w:r>
      <w:r>
        <w:rPr>
          <w:rStyle w:val="NormalTok"/>
        </w:rPr>
        <w:t xml:space="preserve">) app(</w:t>
      </w:r>
      <w:r>
        <w:rPr>
          <w:rStyle w:val="StringTok"/>
        </w:rPr>
        <w:t xml:space="preserve">'tenant_id'</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$this</w:t>
      </w:r>
      <w:r>
        <w:rPr>
          <w:rStyle w:val="NormalTok"/>
        </w:rPr>
        <w:t xml:space="preserve">-&gt;tenantId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LogicException</w:t>
      </w:r>
      <w:r>
        <w:rPr>
          <w:rStyle w:val="NormalTok"/>
        </w:rPr>
        <w:t xml:space="preserve">(</w:t>
      </w:r>
      <w:r>
        <w:rPr>
          <w:rStyle w:val="StringTok"/>
        </w:rPr>
        <w:t xml:space="preserve">'Job dispatched without a bound tenant_id.'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Re-bind tenant context before the worker executes handle().</w:t>
      </w:r>
      <w:r>
        <w:br/>
      </w:r>
      <w:r>
        <w:rPr>
          <w:rStyle w:val="CommentTok"/>
        </w:rPr>
        <w:t xml:space="preserve">     * Called automatically by Laravel's job pipeline.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middleware()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RebindTenantContextMiddleware(</w:t>
      </w:r>
      <w:r>
        <w:rPr>
          <w:rStyle w:val="VariableTok"/>
        </w:rPr>
        <w:t xml:space="preserve">$this</w:t>
      </w:r>
      <w:r>
        <w:rPr>
          <w:rStyle w:val="NormalTok"/>
        </w:rPr>
        <w:t xml:space="preserve">-&gt;tenantId)]</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File:</w:t>
      </w:r>
      <w:r>
        <w:t xml:space="preserve"> </w:t>
      </w:r>
      <w:r>
        <w:rPr>
          <w:rStyle w:val="VerbatimChar"/>
        </w:rPr>
        <w:t xml:space="preserve">app/Jobs/Middleware/RebindTenantContextMiddleware.php</w:t>
      </w:r>
    </w:p>
    <w:p>
      <w:pPr>
        <w:pStyle w:val="SourceCode"/>
      </w:pPr>
      <w:r>
        <w:rPr>
          <w:rStyle w:val="KeywordTok"/>
        </w:rPr>
        <w:t xml:space="preserve">class</w:t>
      </w:r>
      <w:r>
        <w:rPr>
          <w:rStyle w:val="NormalTok"/>
        </w:rPr>
        <w:t xml:space="preserve"> RebindTenantContextMiddleware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DataTypeTok"/>
        </w:rPr>
        <w:t xml:space="preserve">mixed</w:t>
      </w:r>
      <w:r>
        <w:rPr>
          <w:rStyle w:val="NormalTok"/>
        </w:rPr>
        <w:t xml:space="preserve"> </w:t>
      </w:r>
      <w:r>
        <w:rPr>
          <w:rStyle w:val="VariableTok"/>
        </w:rPr>
        <w:t xml:space="preserve">$job</w:t>
      </w:r>
      <w:r>
        <w:rPr>
          <w:rStyle w:val="OtherTok"/>
        </w:rPr>
        <w:t xml:space="preserve">,</w:t>
      </w:r>
      <w:r>
        <w:rPr>
          <w:rStyle w:val="NormalTok"/>
        </w:rPr>
        <w:t xml:space="preserve"> </w:t>
      </w:r>
      <w:r>
        <w:rPr>
          <w:rStyle w:val="KeywordTok"/>
        </w:rPr>
        <w:t xml:space="preserve">callable</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app()-&gt;instance(</w:t>
      </w:r>
      <w:r>
        <w:rPr>
          <w:rStyle w:val="StringTok"/>
        </w:rPr>
        <w:t xml:space="preserve">'tenant_id'</w:t>
      </w:r>
      <w:r>
        <w:rPr>
          <w:rStyle w:val="OtherTok"/>
        </w:rPr>
        <w:t xml:space="preserve">,</w:t>
      </w:r>
      <w:r>
        <w:rPr>
          <w:rStyle w:val="NormalTok"/>
        </w:rPr>
        <w:t xml:space="preserve"> </w:t>
      </w:r>
      <w:r>
        <w:rPr>
          <w:rStyle w:val="VariableTok"/>
        </w:rPr>
        <w:t xml:space="preserve">$this</w:t>
      </w:r>
      <w:r>
        <w:rPr>
          <w:rStyle w:val="NormalTok"/>
        </w:rPr>
        <w:t xml:space="preserve">-&gt;tenantId)</w:t>
      </w:r>
      <w:r>
        <w:rPr>
          <w:rStyle w:val="OtherTok"/>
        </w:rPr>
        <w:t xml:space="preserve">;</w:t>
      </w:r>
      <w:r>
        <w:br/>
      </w:r>
      <w:r>
        <w:rPr>
          <w:rStyle w:val="NormalTok"/>
        </w:rPr>
        <w:t xml:space="preserve">        </w:t>
      </w:r>
      <w:r>
        <w:rPr>
          <w:rStyle w:val="VariableTok"/>
        </w:rPr>
        <w:t xml:space="preserve">$next</w:t>
      </w:r>
      <w:r>
        <w:rPr>
          <w:rStyle w:val="NormalTok"/>
        </w:rPr>
        <w:t xml:space="preserve">(</w:t>
      </w:r>
      <w:r>
        <w:rPr>
          <w:rStyle w:val="VariableTok"/>
        </w:rPr>
        <w:t xml:space="preserve">$job</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91"/>
    <w:bookmarkStart w:id="92" w:name="X0c889ca37ddd0571314d8b4ca17595b3caf154c"/>
    <w:p>
      <w:pPr>
        <w:pStyle w:val="Heading3"/>
      </w:pPr>
      <w:r>
        <w:t xml:space="preserve">7.2 Example — Fee Reminder Job</w:t>
      </w:r>
    </w:p>
    <w:p>
      <w:pPr>
        <w:pStyle w:val="SourceCode"/>
      </w:pPr>
      <w:r>
        <w:rPr>
          <w:rStyle w:val="KeywordTok"/>
        </w:rPr>
        <w:t xml:space="preserve">class</w:t>
      </w:r>
      <w:r>
        <w:rPr>
          <w:rStyle w:val="NormalTok"/>
        </w:rPr>
        <w:t xml:space="preserve"> SendFeeReminderJob </w:t>
      </w:r>
      <w:r>
        <w:rPr>
          <w:rStyle w:val="KeywordTok"/>
        </w:rPr>
        <w:t xml:space="preserve">extends</w:t>
      </w:r>
      <w:r>
        <w:rPr>
          <w:rStyle w:val="NormalTok"/>
        </w:rPr>
        <w:t xml:space="preserve"> TenantAwareJob</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int</w:t>
      </w:r>
      <w:r>
        <w:rPr>
          <w:rStyle w:val="NormalTok"/>
        </w:rPr>
        <w:t xml:space="preserve"> </w:t>
      </w:r>
      <w:r>
        <w:rPr>
          <w:rStyle w:val="VariableTok"/>
        </w:rPr>
        <w:t xml:space="preserve">$studentId</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$reminderType</w:t>
      </w:r>
      <w:r>
        <w:rPr>
          <w:rStyle w:val="OtherTok"/>
        </w:rPr>
        <w:t xml:space="preserve">,</w:t>
      </w:r>
      <w:r>
        <w:br/>
      </w:r>
      <w:r>
        <w:rPr>
          <w:rStyle w:val="NormalTok"/>
        </w:rPr>
        <w:t xml:space="preserve">    ) {</w:t>
      </w:r>
      <w:r>
        <w:br/>
      </w:r>
      <w:r>
        <w:rPr>
          <w:rStyle w:val="NormalTok"/>
        </w:rPr>
        <w:t xml:space="preserve">        </w:t>
      </w:r>
      <w:r>
        <w:rPr>
          <w:rStyle w:val="KeywordTok"/>
        </w:rPr>
        <w:t xml:space="preserve">parent</w:t>
      </w:r>
      <w:r>
        <w:rPr>
          <w:rStyle w:val="NormalTok"/>
        </w:rPr>
        <w:t xml:space="preserve">::</w:t>
      </w:r>
      <w:r>
        <w:rPr>
          <w:rStyle w:val="BuiltInTok"/>
        </w:rPr>
        <w:t xml:space="preserve">__construct</w:t>
      </w:r>
      <w:r>
        <w:rPr>
          <w:rStyle w:val="NormalTok"/>
        </w:rPr>
        <w:t xml:space="preserve">()</w:t>
      </w:r>
      <w:r>
        <w:rPr>
          <w:rStyle w:val="OtherTok"/>
        </w:rPr>
        <w:t xml:space="preserve">;</w:t>
      </w:r>
      <w:r>
        <w:rPr>
          <w:rStyle w:val="NormalTok"/>
        </w:rPr>
        <w:t xml:space="preserve"> </w:t>
      </w:r>
      <w:r>
        <w:rPr>
          <w:rStyle w:val="CommentTok"/>
        </w:rPr>
        <w:t xml:space="preserve">// captures tenant_id</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handle(FeeReminderService </w:t>
      </w:r>
      <w:r>
        <w:rPr>
          <w:rStyle w:val="VariableTok"/>
        </w:rPr>
        <w:t xml:space="preserve">$service</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mmentTok"/>
        </w:rPr>
        <w:t xml:space="preserve">// tenant_id is already bound in container by middleware</w:t>
      </w:r>
      <w:r>
        <w:br/>
      </w:r>
      <w:r>
        <w:rPr>
          <w:rStyle w:val="NormalTok"/>
        </w:rPr>
        <w:t xml:space="preserve">        </w:t>
      </w:r>
      <w:r>
        <w:rPr>
          <w:rStyle w:val="VariableTok"/>
        </w:rPr>
        <w:t xml:space="preserve">$service</w:t>
      </w:r>
      <w:r>
        <w:rPr>
          <w:rStyle w:val="NormalTok"/>
        </w:rPr>
        <w:t xml:space="preserve">-&gt;sendReminder(</w:t>
      </w:r>
      <w:r>
        <w:rPr>
          <w:rStyle w:val="VariableTok"/>
        </w:rPr>
        <w:t xml:space="preserve">$this</w:t>
      </w:r>
      <w:r>
        <w:rPr>
          <w:rStyle w:val="NormalTok"/>
        </w:rPr>
        <w:t xml:space="preserve">-&gt;studentId</w:t>
      </w:r>
      <w:r>
        <w:rPr>
          <w:rStyle w:val="OtherTok"/>
        </w:rPr>
        <w:t xml:space="preserve">,</w:t>
      </w:r>
      <w:r>
        <w:rPr>
          <w:rStyle w:val="NormalTok"/>
        </w:rPr>
        <w:t xml:space="preserve"> </w:t>
      </w:r>
      <w:r>
        <w:rPr>
          <w:rStyle w:val="VariableTok"/>
        </w:rPr>
        <w:t xml:space="preserve">$this</w:t>
      </w:r>
      <w:r>
        <w:rPr>
          <w:rStyle w:val="NormalTok"/>
        </w:rPr>
        <w:t xml:space="preserve">-&gt;reminderType)</w:t>
      </w:r>
      <w:r>
        <w:rPr>
          <w:rStyle w:val="OtherTok"/>
        </w:rPr>
        <w:t xml:space="preserve">;</w:t>
      </w:r>
      <w:r>
        <w:br/>
      </w:r>
      <w:r>
        <w:rPr>
          <w:rStyle w:val="NormalTok"/>
        </w:rPr>
        <w:t xml:space="preserve">    }</w:t>
      </w:r>
      <w:r>
        <w:br/>
      </w:r>
      <w:r>
        <w:rPr>
          <w:rStyle w:val="NormalTok"/>
        </w:rPr>
        <w:t xml:space="preserve">}</w:t>
      </w:r>
    </w:p>
    <w:p>
      <w:r>
        <w:pict>
          <v:rect style="width:0;height:1.5pt" o:hralign="center" o:hrstd="t" o:hr="t"/>
        </w:pict>
      </w:r>
    </w:p>
    <w:bookmarkEnd w:id="92"/>
    <w:bookmarkEnd w:id="93"/>
    <w:bookmarkStart w:id="96" w:name="X6b1c1ae20248a88de41175bb93819fbbca17b70"/>
    <w:p>
      <w:pPr>
        <w:pStyle w:val="Heading2"/>
      </w:pPr>
      <w:r>
        <w:t xml:space="preserve">8. Event Listener Isolation</w:t>
      </w:r>
    </w:p>
    <w:bookmarkStart w:id="94" w:name="Xce158dfb8ef9607ac3de64c53c42a8f40ec8cc9"/>
    <w:p>
      <w:pPr>
        <w:pStyle w:val="Heading3"/>
      </w:pPr>
      <w:r>
        <w:t xml:space="preserve">8.1 Rule</w:t>
      </w:r>
    </w:p>
    <w:p>
      <w:pPr>
        <w:pStyle w:val="FirstParagraph"/>
      </w:pPr>
      <w:r>
        <w:t xml:space="preserve">Any event listener that triggers database reads or writes must resolve</w:t>
      </w:r>
      <w:r>
        <w:t xml:space="preserve"> </w:t>
      </w:r>
      <w:r>
        <w:rPr>
          <w:rStyle w:val="VerbatimChar"/>
        </w:rPr>
        <w:t xml:space="preserve">tenant_id</w:t>
      </w:r>
      <w:r>
        <w:t xml:space="preserve"> </w:t>
      </w:r>
      <w:r>
        <w:t xml:space="preserve">from the</w:t>
      </w:r>
      <w:r>
        <w:t xml:space="preserve"> </w:t>
      </w:r>
      <w:r>
        <w:t xml:space="preserve">event payload (not from the service container), because listeners may be queued and executed</w:t>
      </w:r>
      <w:r>
        <w:t xml:space="preserve"> </w:t>
      </w:r>
      <w:r>
        <w:t xml:space="preserve">in a different request context.</w:t>
      </w:r>
    </w:p>
    <w:bookmarkEnd w:id="94"/>
    <w:bookmarkStart w:id="95" w:name="Xee2abbe08c7d0d64512bd26b89ad883292b936c"/>
    <w:p>
      <w:pPr>
        <w:pStyle w:val="Heading3"/>
      </w:pPr>
      <w:r>
        <w:t xml:space="preserve">8.2</w:t>
      </w:r>
      <w:r>
        <w:t xml:space="preserve"> </w:t>
      </w:r>
      <w:r>
        <w:rPr>
          <w:rStyle w:val="VerbatimChar"/>
        </w:rPr>
        <w:t xml:space="preserve">TenantAwareEvent</w:t>
      </w:r>
      <w:r>
        <w:t xml:space="preserve"> </w:t>
      </w:r>
      <w:r>
        <w:t xml:space="preserve">Base Class</w:t>
      </w:r>
    </w:p>
    <w:p>
      <w:pPr>
        <w:pStyle w:val="FirstParagraph"/>
      </w:pPr>
      <w:r>
        <w:rPr>
          <w:b/>
          <w:bCs/>
        </w:rPr>
        <w:t xml:space="preserve">File:</w:t>
      </w:r>
      <w:r>
        <w:t xml:space="preserve"> </w:t>
      </w:r>
      <w:r>
        <w:rPr>
          <w:rStyle w:val="VerbatimChar"/>
        </w:rPr>
        <w:t xml:space="preserve">app/Events/TenantAwareEvent.php</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TenantAwareEvent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-&gt;tenantId </w:t>
      </w:r>
      <w:r>
        <w:rPr>
          <w:rStyle w:val="OperatorTok"/>
        </w:rPr>
        <w:t xml:space="preserve">=</w:t>
      </w:r>
      <w:r>
        <w:rPr>
          <w:rStyle w:val="NormalTok"/>
        </w:rPr>
        <w:t xml:space="preserve"> (</w:t>
      </w:r>
      <w:r>
        <w:rPr>
          <w:rStyle w:val="DataTypeTok"/>
        </w:rPr>
        <w:t xml:space="preserve">int</w:t>
      </w:r>
      <w:r>
        <w:rPr>
          <w:rStyle w:val="NormalTok"/>
        </w:rPr>
        <w:t xml:space="preserve">) app(</w:t>
      </w:r>
      <w:r>
        <w:rPr>
          <w:rStyle w:val="StringTok"/>
        </w:rPr>
        <w:t xml:space="preserve">'tenant_id'</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Example event:</w:t>
      </w:r>
    </w:p>
    <w:p>
      <w:pPr>
        <w:pStyle w:val="SourceCode"/>
      </w:pPr>
      <w:r>
        <w:rPr>
          <w:rStyle w:val="KeywordTok"/>
        </w:rPr>
        <w:t xml:space="preserve">class</w:t>
      </w:r>
      <w:r>
        <w:rPr>
          <w:rStyle w:val="NormalTok"/>
        </w:rPr>
        <w:t xml:space="preserve"> StudentEnrolledEvent </w:t>
      </w:r>
      <w:r>
        <w:rPr>
          <w:rStyle w:val="KeywordTok"/>
        </w:rPr>
        <w:t xml:space="preserve">extends</w:t>
      </w:r>
      <w:r>
        <w:rPr>
          <w:rStyle w:val="NormalTok"/>
        </w:rPr>
        <w:t xml:space="preserve"> TenantAwareEvent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int</w:t>
      </w:r>
      <w:r>
        <w:rPr>
          <w:rStyle w:val="NormalTok"/>
        </w:rPr>
        <w:t xml:space="preserve"> </w:t>
      </w:r>
      <w:r>
        <w:rPr>
          <w:rStyle w:val="VariableTok"/>
        </w:rPr>
        <w:t xml:space="preserve">$studentId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$className</w:t>
      </w:r>
      <w:r>
        <w:rPr>
          <w:rStyle w:val="OtherTok"/>
        </w:rPr>
        <w:t xml:space="preserve">,</w:t>
      </w:r>
      <w:r>
        <w:br/>
      </w:r>
      <w:r>
        <w:rPr>
          <w:rStyle w:val="NormalTok"/>
        </w:rPr>
        <w:t xml:space="preserve">    ) {</w:t>
      </w:r>
      <w:r>
        <w:br/>
      </w:r>
      <w:r>
        <w:rPr>
          <w:rStyle w:val="NormalTok"/>
        </w:rPr>
        <w:t xml:space="preserve">        </w:t>
      </w:r>
      <w:r>
        <w:rPr>
          <w:rStyle w:val="KeywordTok"/>
        </w:rPr>
        <w:t xml:space="preserve">parent</w:t>
      </w:r>
      <w:r>
        <w:rPr>
          <w:rStyle w:val="NormalTok"/>
        </w:rPr>
        <w:t xml:space="preserve">::</w:t>
      </w:r>
      <w:r>
        <w:rPr>
          <w:rStyle w:val="BuiltInTok"/>
        </w:rPr>
        <w:t xml:space="preserve">__construct</w:t>
      </w:r>
      <w:r>
        <w:rPr>
          <w:rStyle w:val="NormalTok"/>
        </w:rPr>
        <w:t xml:space="preserve">()</w:t>
      </w:r>
      <w:r>
        <w:rPr>
          <w:rStyle w:val="OtherTok"/>
        </w:rPr>
        <w:t xml:space="preserve">;</w:t>
      </w:r>
      <w:r>
        <w:rPr>
          <w:rStyle w:val="NormalTok"/>
        </w:rPr>
        <w:t xml:space="preserve"> </w:t>
      </w:r>
      <w:r>
        <w:rPr>
          <w:rStyle w:val="CommentTok"/>
        </w:rPr>
        <w:t xml:space="preserve">// stores tenant_id on the event</w:t>
      </w:r>
      <w:r>
        <w:br/>
      </w:r>
      <w:r>
        <w:rPr>
          <w:rStyle w:val="NormalTok"/>
        </w:rPr>
        <w:t xml:space="preserve">    }</w:t>
      </w:r>
      <w:r>
        <w:br/>
      </w:r>
      <w:r>
        <w:rPr>
          <w:rStyle w:val="NormalTok"/>
        </w:rPr>
        <w:t xml:space="preserve">}</w:t>
      </w:r>
    </w:p>
    <w:p>
      <w:pPr>
        <w:pStyle w:val="FirstParagraph"/>
      </w:pPr>
      <w:r>
        <w:rPr>
          <w:b/>
          <w:bCs/>
        </w:rPr>
        <w:t xml:space="preserve">Example listener:</w:t>
      </w:r>
    </w:p>
    <w:p>
      <w:pPr>
        <w:pStyle w:val="SourceCode"/>
      </w:pPr>
      <w:r>
        <w:rPr>
          <w:rStyle w:val="KeywordTok"/>
        </w:rPr>
        <w:t xml:space="preserve">class</w:t>
      </w:r>
      <w:r>
        <w:rPr>
          <w:rStyle w:val="NormalTok"/>
        </w:rPr>
        <w:t xml:space="preserve"> SendEnrolmentConfirmationListener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handle(StudentEnrolledEvent </w:t>
      </w:r>
      <w:r>
        <w:rPr>
          <w:rStyle w:val="VariableTok"/>
        </w:rPr>
        <w:t xml:space="preserve">$event</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app()-&gt;instance(</w:t>
      </w:r>
      <w:r>
        <w:rPr>
          <w:rStyle w:val="StringTok"/>
        </w:rPr>
        <w:t xml:space="preserve">'tenant_id'</w:t>
      </w:r>
      <w:r>
        <w:rPr>
          <w:rStyle w:val="OtherTok"/>
        </w:rPr>
        <w:t xml:space="preserve">,</w:t>
      </w:r>
      <w:r>
        <w:rPr>
          <w:rStyle w:val="NormalTok"/>
        </w:rPr>
        <w:t xml:space="preserve"> </w:t>
      </w:r>
      <w:r>
        <w:rPr>
          <w:rStyle w:val="VariableTok"/>
        </w:rPr>
        <w:t xml:space="preserve">$event</w:t>
      </w:r>
      <w:r>
        <w:rPr>
          <w:rStyle w:val="NormalTok"/>
        </w:rPr>
        <w:t xml:space="preserve">-&gt;tenantId)</w:t>
      </w:r>
      <w:r>
        <w:rPr>
          <w:rStyle w:val="OtherTok"/>
        </w:rPr>
        <w:t xml:space="preserve">;</w:t>
      </w:r>
      <w:r>
        <w:rPr>
          <w:rStyle w:val="NormalTok"/>
        </w:rPr>
        <w:t xml:space="preserve"> </w:t>
      </w:r>
      <w:r>
        <w:rPr>
          <w:rStyle w:val="CommentTok"/>
        </w:rPr>
        <w:t xml:space="preserve">// re-bind before any DB access</w:t>
      </w:r>
      <w:r>
        <w:br/>
      </w:r>
      <w:r>
        <w:rPr>
          <w:rStyle w:val="NormalTok"/>
        </w:rPr>
        <w:t xml:space="preserve">        </w:t>
      </w:r>
      <w:r>
        <w:rPr>
          <w:rStyle w:val="CommentTok"/>
        </w:rPr>
        <w:t xml:space="preserve">// ... proceed with tenant-scoped database work</w:t>
      </w:r>
      <w:r>
        <w:br/>
      </w:r>
      <w:r>
        <w:rPr>
          <w:rStyle w:val="NormalTok"/>
        </w:rPr>
        <w:t xml:space="preserve">    }</w:t>
      </w:r>
      <w:r>
        <w:br/>
      </w:r>
      <w:r>
        <w:rPr>
          <w:rStyle w:val="NormalTok"/>
        </w:rPr>
        <w:t xml:space="preserve">}</w:t>
      </w:r>
    </w:p>
    <w:p>
      <w:r>
        <w:pict>
          <v:rect style="width:0;height:1.5pt" o:hralign="center" o:hrstd="t" o:hr="t"/>
        </w:pict>
      </w:r>
    </w:p>
    <w:bookmarkEnd w:id="95"/>
    <w:bookmarkEnd w:id="96"/>
    <w:bookmarkStart w:id="98" w:name="X6648abfcfc18f64d02343340b6c5c192c72e3e5"/>
    <w:p>
      <w:pPr>
        <w:pStyle w:val="Heading2"/>
      </w:pPr>
      <w:r>
        <w:t xml:space="preserve">9. API Response Sanitisation</w:t>
      </w:r>
    </w:p>
    <w:bookmarkStart w:id="97" w:name="X5b0bff2472af78d61b093d44dfec6a8f5e62da3"/>
    <w:p>
      <w:pPr>
        <w:pStyle w:val="Heading3"/>
      </w:pPr>
      <w:r>
        <w:t xml:space="preserve">9.1</w:t>
      </w:r>
      <w:r>
        <w:t xml:space="preserve"> </w:t>
      </w:r>
      <w:r>
        <w:rPr>
          <w:rStyle w:val="VerbatimChar"/>
        </w:rPr>
        <w:t xml:space="preserve">StripInternalFieldsMiddleware</w:t>
      </w:r>
    </w:p>
    <w:p>
      <w:pPr>
        <w:pStyle w:val="FirstParagraph"/>
      </w:pPr>
      <w:r>
        <w:rPr>
          <w:b/>
          <w:bCs/>
        </w:rPr>
        <w:t xml:space="preserve">File:</w:t>
      </w:r>
      <w:r>
        <w:t xml:space="preserve"> </w:t>
      </w:r>
      <w:r>
        <w:rPr>
          <w:rStyle w:val="VerbatimChar"/>
        </w:rPr>
        <w:t xml:space="preserve">app/Http/Middleware/StripInternalFieldsMiddleware.php</w:t>
      </w:r>
    </w:p>
    <w:p>
      <w:pPr>
        <w:pStyle w:val="BodyText"/>
      </w:pPr>
      <w:r>
        <w:rPr>
          <w:b/>
          <w:bCs/>
        </w:rPr>
        <w:t xml:space="preserve">Responsibility:</w:t>
      </w:r>
      <w:r>
        <w:t xml:space="preserve"> </w:t>
      </w:r>
      <w:r>
        <w:t xml:space="preserve">Remove implementation-internal keys from all outbound JSON responses.</w:t>
      </w:r>
      <w:r>
        <w:t xml:space="preserve"> </w:t>
      </w:r>
      <w:r>
        <w:t xml:space="preserve">These keys are never exposed to API consumers.</w:t>
      </w:r>
    </w:p>
    <w:p>
      <w:pPr>
        <w:pStyle w:val="BodyText"/>
      </w:pPr>
      <w:r>
        <w:rPr>
          <w:b/>
          <w:bCs/>
        </w:rPr>
        <w:t xml:space="preserve">Fields stripped from all response bodies (recursive, any nesting depth):</w:t>
      </w:r>
    </w:p>
    <w:p>
      <w:pPr>
        <w:pStyle w:val="Compact"/>
        <w:numPr>
          <w:ilvl w:val="0"/>
          <w:numId w:val="1017"/>
        </w:numPr>
      </w:pPr>
      <w:r>
        <w:rPr>
          <w:rStyle w:val="VerbatimChar"/>
        </w:rPr>
        <w:t xml:space="preserve">tenant_id</w:t>
      </w:r>
    </w:p>
    <w:p>
      <w:pPr>
        <w:pStyle w:val="Compact"/>
        <w:numPr>
          <w:ilvl w:val="0"/>
          <w:numId w:val="1017"/>
        </w:numPr>
      </w:pPr>
      <w:r>
        <w:rPr>
          <w:rStyle w:val="VerbatimChar"/>
        </w:rPr>
        <w:t xml:space="preserve">created_by_tenant_id</w:t>
      </w:r>
    </w:p>
    <w:p>
      <w:pPr>
        <w:pStyle w:val="Compact"/>
        <w:numPr>
          <w:ilvl w:val="0"/>
          <w:numId w:val="1017"/>
        </w:numPr>
      </w:pPr>
      <w:r>
        <w:rPr>
          <w:rStyle w:val="VerbatimChar"/>
        </w:rPr>
        <w:t xml:space="preserve">franchise_id</w:t>
      </w:r>
      <w:r>
        <w:t xml:space="preserve"> </w:t>
      </w:r>
      <w:r>
        <w:t xml:space="preserve">(legacy alias used in some base patterns)</w:t>
      </w:r>
    </w:p>
    <w:p>
      <w:pPr>
        <w:pStyle w:val="Compact"/>
        <w:numPr>
          <w:ilvl w:val="0"/>
          <w:numId w:val="1017"/>
        </w:numPr>
      </w:pPr>
      <w:r>
        <w:rPr>
          <w:rStyle w:val="VerbatimChar"/>
        </w:rPr>
        <w:t xml:space="preserve">deleted_at</w:t>
      </w:r>
      <w:r>
        <w:t xml:space="preserve"> </w:t>
      </w:r>
      <w:r>
        <w:t xml:space="preserve">(unless the requesting role is Super Admin)</w:t>
      </w:r>
    </w:p>
    <w:p>
      <w:pPr>
        <w:pStyle w:val="SourceCode"/>
      </w:pPr>
      <w:r>
        <w:rPr>
          <w:rStyle w:val="KeywordTok"/>
        </w:rPr>
        <w:t xml:space="preserve">class</w:t>
      </w:r>
      <w:r>
        <w:rPr>
          <w:rStyle w:val="NormalTok"/>
        </w:rPr>
        <w:t xml:space="preserve"> StripInternalFieldsMiddleware</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STRIP_KEYS</w:t>
      </w:r>
      <w:r>
        <w:rPr>
          <w:rStyle w:val="NormalTok"/>
        </w:rPr>
        <w:t xml:space="preserve"> </w:t>
      </w:r>
      <w:r>
        <w:rPr>
          <w:rStyle w:val="OperatorTok"/>
        </w:rPr>
        <w:t xml:space="preserve">=</w:t>
      </w:r>
      <w:r>
        <w:rPr>
          <w:rStyle w:val="NormalTok"/>
        </w:rPr>
        <w:t xml:space="preserve"> [</w:t>
      </w:r>
      <w:r>
        <w:rPr>
          <w:rStyle w:val="StringTok"/>
        </w:rPr>
        <w:t xml:space="preserve">'tenant_id'</w:t>
      </w:r>
      <w:r>
        <w:rPr>
          <w:rStyle w:val="OtherTok"/>
        </w:rPr>
        <w:t xml:space="preserve">,</w:t>
      </w:r>
      <w:r>
        <w:rPr>
          <w:rStyle w:val="NormalTok"/>
        </w:rPr>
        <w:t xml:space="preserve"> </w:t>
      </w:r>
      <w:r>
        <w:rPr>
          <w:rStyle w:val="StringTok"/>
        </w:rPr>
        <w:t xml:space="preserve">'created_by_tenant_id'</w:t>
      </w:r>
      <w:r>
        <w:rPr>
          <w:rStyle w:val="OtherTok"/>
        </w:rPr>
        <w:t xml:space="preserve">,</w:t>
      </w:r>
      <w:r>
        <w:rPr>
          <w:rStyle w:val="NormalTok"/>
        </w:rPr>
        <w:t xml:space="preserve"> </w:t>
      </w:r>
      <w:r>
        <w:rPr>
          <w:rStyle w:val="StringTok"/>
        </w:rPr>
        <w:t xml:space="preserve">'franchise_id'</w:t>
      </w:r>
      <w:r>
        <w:rPr>
          <w:rStyle w:val="NormalTok"/>
        </w:rPr>
        <w:t xml:space="preserve">]</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handle(Request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Response</w:t>
      </w:r>
      <w:r>
        <w:br/>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$response</w:t>
      </w:r>
      <w:r>
        <w:rPr>
          <w:rStyle w:val="NormalTok"/>
        </w:rPr>
        <w:t xml:space="preserve"> </w:t>
      </w:r>
      <w:r>
        <w:rPr>
          <w:rStyle w:val="KeywordTok"/>
        </w:rPr>
        <w:t xml:space="preserve">instanceof</w:t>
      </w:r>
      <w:r>
        <w:rPr>
          <w:rStyle w:val="NormalTok"/>
        </w:rPr>
        <w:t xml:space="preserve"> JsonResponse)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-&gt;getData(</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VariableTok"/>
        </w:rPr>
        <w:t xml:space="preserve">$cleaned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-&gt;stripKeys(</w:t>
      </w:r>
      <w:r>
        <w:rPr>
          <w:rStyle w:val="VariableTok"/>
        </w:rPr>
        <w:t xml:space="preserve">$data</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-&gt;setData(</w:t>
      </w:r>
      <w:r>
        <w:rPr>
          <w:rStyle w:val="VariableTok"/>
        </w:rPr>
        <w:t xml:space="preserve">$cleaned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stripKeys(</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$data</w:t>
      </w:r>
      <w:r>
        <w:rPr>
          <w:rStyle w:val="NormalTok"/>
        </w:rPr>
        <w:t xml:space="preserve"> </w:t>
      </w:r>
      <w:r>
        <w:rPr>
          <w:rStyle w:val="KeywordTok"/>
        </w:rPr>
        <w:t xml:space="preserve">as</w:t>
      </w:r>
      <w:r>
        <w:rPr>
          <w:rStyle w:val="NormalTok"/>
        </w:rPr>
        <w:t xml:space="preserve"> </w:t>
      </w:r>
      <w:r>
        <w:rPr>
          <w:rStyle w:val="VariableTok"/>
        </w:rPr>
        <w:t xml:space="preserve">$key</w:t>
      </w:r>
      <w:r>
        <w:rPr>
          <w:rStyle w:val="NormalTok"/>
        </w:rPr>
        <w:t xml:space="preserve"> =&gt; </w:t>
      </w:r>
      <w:r>
        <w:rPr>
          <w:rStyle w:val="OperatorTok"/>
        </w:rPr>
        <w:t xml:space="preserve">&amp;</w:t>
      </w:r>
      <w:r>
        <w:rPr>
          <w:rStyle w:val="VariableTok"/>
        </w:rPr>
        <w:t xml:space="preserve">$value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$key</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STRIP_KEYS</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$data</w:t>
      </w:r>
      <w:r>
        <w:rPr>
          <w:rStyle w:val="NormalTok"/>
        </w:rPr>
        <w:t xml:space="preserve">[</w:t>
      </w:r>
      <w:r>
        <w:rPr>
          <w:rStyle w:val="VariableTok"/>
        </w:rPr>
        <w:t xml:space="preserve">$key</w:t>
      </w:r>
      <w:r>
        <w:rPr>
          <w:rStyle w:val="NormalTok"/>
        </w:rPr>
        <w:t xml:space="preserve">])</w:t>
      </w:r>
      <w:r>
        <w:rPr>
          <w:rStyle w:val="OtherTok"/>
        </w:rPr>
        <w:t xml:space="preserve">;</w:t>
      </w:r>
      <w:r>
        <w:br/>
      </w:r>
      <w:r>
        <w:rPr>
          <w:rStyle w:val="NormalTok"/>
        </w:rPr>
        <w:t xml:space="preserve">            } </w:t>
      </w:r>
      <w:r>
        <w:rPr>
          <w:rStyle w:val="ControlFlowTok"/>
        </w:rPr>
        <w:t xml:space="preserve">elseif</w:t>
      </w:r>
      <w:r>
        <w:rPr>
          <w:rStyle w:val="NormalTok"/>
        </w:rPr>
        <w:t xml:space="preserve"> (</w:t>
      </w:r>
      <w:r>
        <w:rPr>
          <w:rStyle w:val="FunctionTok"/>
        </w:rPr>
        <w:t xml:space="preserve">is_array</w:t>
      </w:r>
      <w:r>
        <w:rPr>
          <w:rStyle w:val="NormalTok"/>
        </w:rPr>
        <w:t xml:space="preserve">(</w:t>
      </w:r>
      <w:r>
        <w:rPr>
          <w:rStyle w:val="VariableTok"/>
        </w:rPr>
        <w:t xml:space="preserve">$value</w:t>
      </w:r>
      <w:r>
        <w:rPr>
          <w:rStyle w:val="NormalTok"/>
        </w:rPr>
        <w:t xml:space="preserve">)) {</w:t>
      </w:r>
      <w:r>
        <w:br/>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-&gt;stripKeys(</w:t>
      </w:r>
      <w:r>
        <w:rPr>
          <w:rStyle w:val="VariableTok"/>
        </w:rPr>
        <w:t xml:space="preserve">$value</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$data</w:t>
      </w:r>
      <w:r>
        <w:rPr>
          <w:rStyle w:val="OtherTok"/>
        </w:rPr>
        <w:t xml:space="preserve">;</w:t>
      </w:r>
      <w:r>
        <w:br/>
      </w:r>
      <w:r>
        <w:rPr>
          <w:rStyle w:val="NormalTok"/>
        </w:rPr>
        <w:t xml:space="preserve">    }</w:t>
      </w:r>
      <w:r>
        <w:br/>
      </w:r>
      <w:r>
        <w:rPr>
          <w:rStyle w:val="NormalTok"/>
        </w:rPr>
        <w:t xml:space="preserve">}</w:t>
      </w:r>
    </w:p>
    <w:p>
      <w:pPr>
        <w:pStyle w:val="FirstParagraph"/>
      </w:pPr>
      <w:r>
        <w:t xml:space="preserve">Register in</w:t>
      </w:r>
      <w:r>
        <w:t xml:space="preserve"> </w:t>
      </w:r>
      <w:r>
        <w:rPr>
          <w:rStyle w:val="VerbatimChar"/>
        </w:rPr>
        <w:t xml:space="preserve">app/Http/Kernel.php</w:t>
      </w:r>
      <w:r>
        <w:t xml:space="preserve"> </w:t>
      </w:r>
      <w:r>
        <w:t xml:space="preserve">under the</w:t>
      </w:r>
      <w:r>
        <w:t xml:space="preserve"> </w:t>
      </w:r>
      <w:r>
        <w:rPr>
          <w:rStyle w:val="VerbatimChar"/>
        </w:rPr>
        <w:t xml:space="preserve">api</w:t>
      </w:r>
      <w:r>
        <w:t xml:space="preserve"> </w:t>
      </w:r>
      <w:r>
        <w:t xml:space="preserve">middleware group, after</w:t>
      </w:r>
      <w:r>
        <w:t xml:space="preserve"> </w:t>
      </w:r>
      <w:r>
        <w:rPr>
          <w:rStyle w:val="VerbatimChar"/>
        </w:rPr>
        <w:t xml:space="preserve">AuthenticateTenant</w:t>
      </w:r>
      <w:r>
        <w:t xml:space="preserve">.</w:t>
      </w:r>
    </w:p>
    <w:p>
      <w:r>
        <w:pict>
          <v:rect style="width:0;height:1.5pt" o:hralign="center" o:hrstd="t" o:hr="t"/>
        </w:pict>
      </w:r>
    </w:p>
    <w:bookmarkEnd w:id="97"/>
    <w:bookmarkEnd w:id="98"/>
    <w:bookmarkStart w:id="101" w:name="X66dce696d462e80ea40e72a1f885079cb45676b"/>
    <w:p>
      <w:pPr>
        <w:pStyle w:val="Heading2"/>
      </w:pPr>
      <w:r>
        <w:t xml:space="preserve">10. Super Admin Cross-Tenant Bypass</w:t>
      </w:r>
    </w:p>
    <w:bookmarkStart w:id="99" w:name="X67129dacc00cd3d0fd37cb368bcec69fb210861"/>
    <w:p>
      <w:pPr>
        <w:pStyle w:val="Heading3"/>
      </w:pPr>
      <w:r>
        <w:t xml:space="preserve">10.1</w:t>
      </w:r>
      <w:r>
        <w:t xml:space="preserve"> </w:t>
      </w:r>
      <w:r>
        <w:rPr>
          <w:rStyle w:val="VerbatimChar"/>
        </w:rPr>
        <w:t xml:space="preserve">withoutTenantScope()</w:t>
      </w:r>
      <w:r>
        <w:t xml:space="preserve"> </w:t>
      </w:r>
      <w:r>
        <w:t xml:space="preserve">Method</w:t>
      </w:r>
    </w:p>
    <w:p>
      <w:pPr>
        <w:pStyle w:val="FirstParagraph"/>
      </w:pPr>
      <w:r>
        <w:t xml:space="preserve">Super Admin users (Chwezi support staff) may read any tenant's data for support purposes.</w:t>
      </w:r>
      <w:r>
        <w:t xml:space="preserve"> </w:t>
      </w:r>
      <w:r>
        <w:t xml:space="preserve">This bypass is:</w:t>
      </w:r>
    </w:p>
    <w:p>
      <w:pPr>
        <w:pStyle w:val="Compact"/>
        <w:numPr>
          <w:ilvl w:val="0"/>
          <w:numId w:val="1018"/>
        </w:numPr>
      </w:pPr>
      <w:r>
        <w:t xml:space="preserve">Available only to users with</w:t>
      </w:r>
      <w:r>
        <w:t xml:space="preserve"> </w:t>
      </w:r>
      <w:r>
        <w:rPr>
          <w:rStyle w:val="VerbatimChar"/>
        </w:rPr>
        <w:t xml:space="preserve">role = 'super_admin'</w:t>
      </w:r>
      <w:r>
        <w:t xml:space="preserve"> </w:t>
      </w:r>
      <w:r>
        <w:t xml:space="preserve">in their token claims.</w:t>
      </w:r>
    </w:p>
    <w:p>
      <w:pPr>
        <w:pStyle w:val="Compact"/>
        <w:numPr>
          <w:ilvl w:val="0"/>
          <w:numId w:val="1018"/>
        </w:numPr>
      </w:pPr>
      <w:r>
        <w:t xml:space="preserve">Restricted to read operations only (no writes across tenant boundaries).</w:t>
      </w:r>
    </w:p>
    <w:p>
      <w:pPr>
        <w:pStyle w:val="Compact"/>
        <w:numPr>
          <w:ilvl w:val="0"/>
          <w:numId w:val="1018"/>
        </w:numPr>
      </w:pPr>
      <w:r>
        <w:t xml:space="preserve">Logged unconditionally per BR-MT-003.</w:t>
      </w:r>
    </w:p>
    <w:p>
      <w:pPr>
        <w:pStyle w:val="FirstParagraph"/>
      </w:pPr>
      <w:r>
        <w:rPr>
          <w:b/>
          <w:bCs/>
        </w:rPr>
        <w:t xml:space="preserve">File:</w:t>
      </w:r>
      <w:r>
        <w:t xml:space="preserve"> </w:t>
      </w:r>
      <w:r>
        <w:rPr>
          <w:rStyle w:val="VerbatimChar"/>
        </w:rPr>
        <w:t xml:space="preserve">app/Repositories/TenantAwareRepository.php</w:t>
      </w:r>
      <w:r>
        <w:t xml:space="preserve"> </w:t>
      </w:r>
      <w:r>
        <w:t xml:space="preserve">(addition):</w:t>
      </w:r>
    </w:p>
    <w:p>
      <w:pPr>
        <w:pStyle w:val="SourceCode"/>
      </w:pPr>
      <w:r>
        <w:rPr>
          <w:rStyle w:val="CommentTok"/>
        </w:rPr>
        <w:t xml:space="preserve">/**</w:t>
      </w:r>
      <w:r>
        <w:br/>
      </w:r>
      <w:r>
        <w:rPr>
          <w:rStyle w:val="CommentTok"/>
        </w:rPr>
        <w:t xml:space="preserve"> * Return a query builder for the given table WITHOUT tenant scope.</w:t>
      </w:r>
      <w:r>
        <w:br/>
      </w:r>
      <w:r>
        <w:rPr>
          <w:rStyle w:val="CommentTok"/>
        </w:rPr>
        <w:t xml:space="preserve"> * For Super Admin use only. Throws if called by a non-Super Admin.</w:t>
      </w:r>
      <w:r>
        <w:br/>
      </w:r>
      <w:r>
        <w:rPr>
          <w:rStyle w:val="CommentTok"/>
        </w:rPr>
        <w:t xml:space="preserve"> * All calls are logged to audit_logs.</w:t>
      </w:r>
      <w:r>
        <w:br/>
      </w:r>
      <w:r>
        <w:rPr>
          <w:rStyle w:val="CommentTok"/>
        </w:rPr>
        <w:t xml:space="preserve"> */</w:t>
      </w:r>
      <w:r>
        <w:br/>
      </w:r>
      <w:r>
        <w:rPr>
          <w:rStyle w:val="KeywordTok"/>
        </w:rPr>
        <w:t xml:space="preserve">protected</w:t>
      </w:r>
      <w:r>
        <w:rPr>
          <w:rStyle w:val="NormalTok"/>
        </w:rPr>
        <w:t xml:space="preserve"> </w:t>
      </w:r>
      <w:r>
        <w:rPr>
          <w:rStyle w:val="KeywordTok"/>
        </w:rPr>
        <w:t xml:space="preserve">function</w:t>
      </w:r>
      <w:r>
        <w:rPr>
          <w:rStyle w:val="NormalTok"/>
        </w:rPr>
        <w:t xml:space="preserve"> withoutTenantScope(</w:t>
      </w:r>
      <w:r>
        <w:rPr>
          <w:rStyle w:val="DataTypeTok"/>
        </w:rPr>
        <w:t xml:space="preserve">string</w:t>
      </w:r>
      <w:r>
        <w:rPr>
          <w:rStyle w:val="NormalTok"/>
        </w:rPr>
        <w:t xml:space="preserve"> </w:t>
      </w:r>
      <w:r>
        <w:rPr>
          <w:rStyle w:val="VariableTok"/>
        </w:rPr>
        <w:t xml:space="preserve">$table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$reason</w:t>
      </w:r>
      <w:r>
        <w:rPr>
          <w:rStyle w:val="NormalTok"/>
        </w:rPr>
        <w:t xml:space="preserve">)</w:t>
      </w:r>
      <w:r>
        <w:rPr>
          <w:rStyle w:val="OtherTok"/>
        </w:rPr>
        <w:t xml:space="preserve">:</w:t>
      </w:r>
      <w:r>
        <w:rPr>
          <w:rStyle w:val="NormalTok"/>
        </w:rPr>
        <w:t xml:space="preserve"> \Illuminate\Database\Query\Builder</w:t>
      </w:r>
      <w:r>
        <w:br/>
      </w:r>
      <w:r>
        <w:rPr>
          <w:rStyle w:val="NormalTok"/>
        </w:rPr>
        <w:t xml:space="preserve">{</w:t>
      </w:r>
      <w:r>
        <w:br/>
      </w:r>
      <w:r>
        <w:rPr>
          <w:rStyle w:val="NormalTok"/>
        </w:rPr>
        <w:t xml:space="preserve">    </w:t>
      </w:r>
      <w:r>
        <w:rPr>
          <w:rStyle w:val="ControlFlowTok"/>
        </w:rPr>
        <w:t xml:space="preserve">if</w:t>
      </w:r>
      <w:r>
        <w:rPr>
          <w:rStyle w:val="NormalTok"/>
        </w:rPr>
        <w:t xml:space="preserve"> (app(</w:t>
      </w:r>
      <w:r>
        <w:rPr>
          <w:rStyle w:val="StringTok"/>
        </w:rPr>
        <w:t xml:space="preserve">'acting_role'</w:t>
      </w:r>
      <w:r>
        <w:rPr>
          <w:rStyle w:val="NormalTok"/>
        </w:rPr>
        <w:t xml:space="preserve">) </w:t>
      </w:r>
      <w:r>
        <w:rPr>
          <w:rStyle w:val="OperatorTok"/>
        </w:rPr>
        <w:t xml:space="preserve">!==</w:t>
      </w:r>
      <w:r>
        <w:rPr>
          <w:rStyle w:val="NormalTok"/>
        </w:rPr>
        <w:t xml:space="preserve"> </w:t>
      </w:r>
      <w:r>
        <w:rPr>
          <w:rStyle w:val="StringTok"/>
        </w:rPr>
        <w:t xml:space="preserve">'super_admin'</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\App\Exceptions\UnauthorisedCrossTenantAccessException(</w:t>
      </w:r>
      <w:r>
        <w:br/>
      </w:r>
      <w:r>
        <w:rPr>
          <w:rStyle w:val="NormalTok"/>
        </w:rPr>
        <w:t xml:space="preserve">            </w:t>
      </w:r>
      <w:r>
        <w:rPr>
          <w:rStyle w:val="StringTok"/>
        </w:rPr>
        <w:t xml:space="preserve">'withoutTenantScope() may only be called by super_admin role.'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AuditLog::record([</w:t>
      </w:r>
      <w:r>
        <w:br/>
      </w:r>
      <w:r>
        <w:rPr>
          <w:rStyle w:val="NormalTok"/>
        </w:rPr>
        <w:t xml:space="preserve">        </w:t>
      </w:r>
      <w:r>
        <w:rPr>
          <w:rStyle w:val="StringTok"/>
        </w:rPr>
        <w:t xml:space="preserve">'event'</w:t>
      </w:r>
      <w:r>
        <w:rPr>
          <w:rStyle w:val="NormalTok"/>
        </w:rPr>
        <w:t xml:space="preserve">          =&gt; </w:t>
      </w:r>
      <w:r>
        <w:rPr>
          <w:rStyle w:val="StringTok"/>
        </w:rPr>
        <w:t xml:space="preserve">'super_admin_cross_tenant_read'</w:t>
      </w:r>
      <w:r>
        <w:rPr>
          <w:rStyle w:val="OtherTok"/>
        </w:rPr>
        <w:t xml:space="preserve">,</w:t>
      </w:r>
      <w:r>
        <w:br/>
      </w:r>
      <w:r>
        <w:rPr>
          <w:rStyle w:val="NormalTok"/>
        </w:rPr>
        <w:t xml:space="preserve">        </w:t>
      </w:r>
      <w:r>
        <w:rPr>
          <w:rStyle w:val="StringTok"/>
        </w:rPr>
        <w:t xml:space="preserve">'actor_user_id'</w:t>
      </w:r>
      <w:r>
        <w:rPr>
          <w:rStyle w:val="NormalTok"/>
        </w:rPr>
        <w:t xml:space="preserve">  =&gt; app(</w:t>
      </w:r>
      <w:r>
        <w:rPr>
          <w:rStyle w:val="StringTok"/>
        </w:rPr>
        <w:t xml:space="preserve">'acting_user_id'</w:t>
      </w:r>
      <w:r>
        <w:rPr>
          <w:rStyle w:val="NormalTok"/>
        </w:rPr>
        <w:t xml:space="preserve">)</w:t>
      </w:r>
      <w:r>
        <w:rPr>
          <w:rStyle w:val="OtherTok"/>
        </w:rPr>
        <w:t xml:space="preserve">,</w:t>
      </w:r>
      <w:r>
        <w:br/>
      </w:r>
      <w:r>
        <w:rPr>
          <w:rStyle w:val="NormalTok"/>
        </w:rPr>
        <w:t xml:space="preserve">        </w:t>
      </w:r>
      <w:r>
        <w:rPr>
          <w:rStyle w:val="StringTok"/>
        </w:rPr>
        <w:t xml:space="preserve">'target_table'</w:t>
      </w:r>
      <w:r>
        <w:rPr>
          <w:rStyle w:val="NormalTok"/>
        </w:rPr>
        <w:t xml:space="preserve">   =&gt; </w:t>
      </w:r>
      <w:r>
        <w:rPr>
          <w:rStyle w:val="VariableTok"/>
        </w:rPr>
        <w:t xml:space="preserve">$table</w:t>
      </w:r>
      <w:r>
        <w:rPr>
          <w:rStyle w:val="OtherTok"/>
        </w:rPr>
        <w:t xml:space="preserve">,</w:t>
      </w:r>
      <w:r>
        <w:br/>
      </w:r>
      <w:r>
        <w:rPr>
          <w:rStyle w:val="NormalTok"/>
        </w:rPr>
        <w:t xml:space="preserve">        </w:t>
      </w:r>
      <w:r>
        <w:rPr>
          <w:rStyle w:val="StringTok"/>
        </w:rPr>
        <w:t xml:space="preserve">'reason'</w:t>
      </w:r>
      <w:r>
        <w:rPr>
          <w:rStyle w:val="NormalTok"/>
        </w:rPr>
        <w:t xml:space="preserve">         =&gt; </w:t>
      </w:r>
      <w:r>
        <w:rPr>
          <w:rStyle w:val="VariableTok"/>
        </w:rPr>
        <w:t xml:space="preserve">$reason</w:t>
      </w:r>
      <w:r>
        <w:rPr>
          <w:rStyle w:val="OtherTok"/>
        </w:rPr>
        <w:t xml:space="preserve">,</w:t>
      </w:r>
      <w:r>
        <w:br/>
      </w:r>
      <w:r>
        <w:rPr>
          <w:rStyle w:val="NormalTok"/>
        </w:rPr>
        <w:t xml:space="preserve">        </w:t>
      </w:r>
      <w:r>
        <w:rPr>
          <w:rStyle w:val="StringTok"/>
        </w:rPr>
        <w:t xml:space="preserve">'occurred_at'</w:t>
      </w:r>
      <w:r>
        <w:rPr>
          <w:rStyle w:val="NormalTok"/>
        </w:rPr>
        <w:t xml:space="preserve">    =&gt; now()</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::table(</w:t>
      </w:r>
      <w:r>
        <w:rPr>
          <w:rStyle w:val="VariableTok"/>
        </w:rPr>
        <w:t xml:space="preserve">$table</w:t>
      </w:r>
      <w:r>
        <w:rPr>
          <w:rStyle w:val="NormalTok"/>
        </w:rPr>
        <w:t xml:space="preserve">)</w:t>
      </w:r>
      <w:r>
        <w:rPr>
          <w:rStyle w:val="OtherTok"/>
        </w:rPr>
        <w:t xml:space="preserve">;</w:t>
      </w:r>
      <w:r>
        <w:br/>
      </w:r>
      <w:r>
        <w:rPr>
          <w:rStyle w:val="NormalTok"/>
        </w:rPr>
        <w:t xml:space="preserve">}</w:t>
      </w:r>
    </w:p>
    <w:bookmarkEnd w:id="99"/>
    <w:bookmarkStart w:id="100" w:name="X250e7ec8a2d23c346dfc2b0c3a695074604485b"/>
    <w:p>
      <w:pPr>
        <w:pStyle w:val="Heading3"/>
      </w:pPr>
      <w:r>
        <w:t xml:space="preserve">10.2 Super Admin Read-Only Enforcement</w:t>
      </w:r>
    </w:p>
    <w:p>
      <w:pPr>
        <w:pStyle w:val="FirstParagraph"/>
      </w:pPr>
      <w:r>
        <w:t xml:space="preserve">Super Admin API routes are registered under a separate middleware group that:</w:t>
      </w:r>
    </w:p>
    <w:p>
      <w:pPr>
        <w:pStyle w:val="Compact"/>
        <w:numPr>
          <w:ilvl w:val="0"/>
          <w:numId w:val="1019"/>
        </w:numPr>
      </w:pPr>
      <w:r>
        <w:t xml:space="preserve">Validates the</w:t>
      </w:r>
      <w:r>
        <w:t xml:space="preserve"> </w:t>
      </w:r>
      <w:r>
        <w:rPr>
          <w:rStyle w:val="VerbatimChar"/>
        </w:rPr>
        <w:t xml:space="preserve">super_admin</w:t>
      </w:r>
      <w:r>
        <w:t xml:space="preserve"> </w:t>
      </w:r>
      <w:r>
        <w:t xml:space="preserve">role claim.</w:t>
      </w:r>
    </w:p>
    <w:p>
      <w:pPr>
        <w:pStyle w:val="Compact"/>
        <w:numPr>
          <w:ilvl w:val="0"/>
          <w:numId w:val="1019"/>
        </w:numPr>
      </w:pPr>
      <w:r>
        <w:t xml:space="preserve">Injects</w:t>
      </w:r>
      <w:r>
        <w:t xml:space="preserve"> </w:t>
      </w:r>
      <w:r>
        <w:rPr>
          <w:rStyle w:val="VerbatimChar"/>
        </w:rPr>
        <w:t xml:space="preserve">tenant_id = null</w:t>
      </w:r>
      <w:r>
        <w:t xml:space="preserve"> </w:t>
      </w:r>
      <w:r>
        <w:t xml:space="preserve">into the container (bypasses</w:t>
      </w:r>
      <w:r>
        <w:t xml:space="preserve"> </w:t>
      </w:r>
      <w:r>
        <w:rPr>
          <w:rStyle w:val="VerbatimChar"/>
        </w:rPr>
        <w:t xml:space="preserve">TenantScope</w:t>
      </w:r>
      <w:r>
        <w:t xml:space="preserve"> </w:t>
      </w:r>
      <w:r>
        <w:t xml:space="preserve">in Eloquent).</w:t>
      </w:r>
    </w:p>
    <w:p>
      <w:pPr>
        <w:pStyle w:val="Compact"/>
        <w:numPr>
          <w:ilvl w:val="0"/>
          <w:numId w:val="1019"/>
        </w:numPr>
      </w:pPr>
      <w:r>
        <w:t xml:space="preserve">Applies</w:t>
      </w:r>
      <w:r>
        <w:t xml:space="preserve"> </w:t>
      </w:r>
      <w:r>
        <w:rPr>
          <w:rStyle w:val="VerbatimChar"/>
        </w:rPr>
        <w:t xml:space="preserve">AuditSuperAdminAccess</w:t>
      </w:r>
      <w:r>
        <w:t xml:space="preserve"> </w:t>
      </w:r>
      <w:r>
        <w:t xml:space="preserve">middleware that logs every request with</w:t>
      </w:r>
      <w:r>
        <w:t xml:space="preserve"> </w:t>
      </w:r>
      <w:r>
        <w:rPr>
          <w:rStyle w:val="VerbatimChar"/>
        </w:rPr>
        <w:t xml:space="preserve">actor_id</w:t>
      </w:r>
      <w:r>
        <w:t xml:space="preserve">,</w:t>
      </w:r>
      <w:r>
        <w:t xml:space="preserve"> </w:t>
      </w:r>
      <w:r>
        <w:rPr>
          <w:rStyle w:val="VerbatimChar"/>
        </w:rPr>
        <w:t xml:space="preserve">target_tenant_id</w:t>
      </w:r>
      <w:r>
        <w:t xml:space="preserve"> </w:t>
      </w:r>
      <w:r>
        <w:t xml:space="preserve">(from query parameter or route param),</w:t>
      </w:r>
      <w:r>
        <w:t xml:space="preserve"> </w:t>
      </w:r>
      <w:r>
        <w:rPr>
          <w:rStyle w:val="VerbatimChar"/>
        </w:rPr>
        <w:t xml:space="preserve">endpoint</w:t>
      </w:r>
      <w:r>
        <w:t xml:space="preserve">, and</w:t>
      </w:r>
      <w:r>
        <w:t xml:space="preserve"> </w:t>
      </w:r>
      <w:r>
        <w:rPr>
          <w:rStyle w:val="VerbatimChar"/>
        </w:rPr>
        <w:t xml:space="preserve">timestamp</w:t>
      </w:r>
      <w:r>
        <w:t xml:space="preserve">.</w:t>
      </w:r>
    </w:p>
    <w:p>
      <w:pPr>
        <w:pStyle w:val="Compact"/>
        <w:numPr>
          <w:ilvl w:val="0"/>
          <w:numId w:val="1019"/>
        </w:numPr>
      </w:pPr>
      <w:r>
        <w:t xml:space="preserve">Rejects any</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 or</w:t>
      </w:r>
      <w:r>
        <w:t xml:space="preserve"> </w:t>
      </w:r>
      <w:r>
        <w:rPr>
          <w:rStyle w:val="VerbatimChar"/>
        </w:rPr>
        <w:t xml:space="preserve">DELETE</w:t>
      </w:r>
      <w:r>
        <w:t xml:space="preserve"> </w:t>
      </w:r>
      <w:r>
        <w:t xml:space="preserve">method to tenant-scoped endpoints</w:t>
      </w:r>
      <w:r>
        <w:t xml:space="preserve"> </w:t>
      </w:r>
      <w:r>
        <w:t xml:space="preserve">— Super Admins read only.</w:t>
      </w:r>
    </w:p>
    <w:p>
      <w:pPr>
        <w:pStyle w:val="FirstParagraph"/>
      </w:pPr>
      <w:r>
        <w:rPr>
          <w:b/>
          <w:bCs/>
        </w:rPr>
        <w:t xml:space="preserve">Route group:</w:t>
      </w:r>
    </w:p>
    <w:p>
      <w:pPr>
        <w:pStyle w:val="SourceCode"/>
      </w:pPr>
      <w:r>
        <w:rPr>
          <w:rStyle w:val="NormalTok"/>
        </w:rPr>
        <w:t xml:space="preserve">Route::middleware([</w:t>
      </w:r>
      <w:r>
        <w:rPr>
          <w:rStyle w:val="StringTok"/>
        </w:rPr>
        <w:t xml:space="preserve">'auth:sanctum'</w:t>
      </w:r>
      <w:r>
        <w:rPr>
          <w:rStyle w:val="OtherTok"/>
        </w:rPr>
        <w:t xml:space="preserve">,</w:t>
      </w:r>
      <w:r>
        <w:rPr>
          <w:rStyle w:val="NormalTok"/>
        </w:rPr>
        <w:t xml:space="preserve"> AuthenticateTenant::</w:t>
      </w:r>
      <w:r>
        <w:rPr>
          <w:rStyle w:val="KeywordTok"/>
        </w:rPr>
        <w:t xml:space="preserve">class</w:t>
      </w:r>
      <w:r>
        <w:rPr>
          <w:rStyle w:val="OtherTok"/>
        </w:rPr>
        <w:t xml:space="preserve">,</w:t>
      </w:r>
      <w:r>
        <w:rPr>
          <w:rStyle w:val="NormalTok"/>
        </w:rPr>
        <w:t xml:space="preserve"> </w:t>
      </w:r>
      <w:r>
        <w:rPr>
          <w:rStyle w:val="StringTok"/>
        </w:rPr>
        <w:t xml:space="preserve">'role:super_admin'</w:t>
      </w:r>
      <w:r>
        <w:rPr>
          <w:rStyle w:val="OtherTok"/>
        </w:rPr>
        <w:t xml:space="preserve">,</w:t>
      </w:r>
      <w:r>
        <w:br/>
      </w:r>
      <w:r>
        <w:rPr>
          <w:rStyle w:val="NormalTok"/>
        </w:rPr>
        <w:t xml:space="preserve">    AuditSuperAdminAccess::</w:t>
      </w:r>
      <w:r>
        <w:rPr>
          <w:rStyle w:val="KeywordTok"/>
        </w:rPr>
        <w:t xml:space="preserve">class</w:t>
      </w:r>
      <w:r>
        <w:rPr>
          <w:rStyle w:val="OtherTok"/>
        </w:rPr>
        <w:t xml:space="preserve">,</w:t>
      </w:r>
      <w:r>
        <w:rPr>
          <w:rStyle w:val="NormalTok"/>
        </w:rPr>
        <w:t xml:space="preserve"> EnforceReadOnly::</w:t>
      </w:r>
      <w:r>
        <w:rPr>
          <w:rStyle w:val="KeywordTok"/>
        </w:rPr>
        <w:t xml:space="preserve">class</w:t>
      </w:r>
      <w:r>
        <w:rPr>
          <w:rStyle w:val="NormalTok"/>
        </w:rPr>
        <w:t xml:space="preserve">])</w:t>
      </w:r>
      <w:r>
        <w:br/>
      </w:r>
      <w:r>
        <w:rPr>
          <w:rStyle w:val="NormalTok"/>
        </w:rPr>
        <w:t xml:space="preserve">    -&gt;prefix(</w:t>
      </w:r>
      <w:r>
        <w:rPr>
          <w:rStyle w:val="StringTok"/>
        </w:rPr>
        <w:t xml:space="preserve">'admin'</w:t>
      </w:r>
      <w:r>
        <w:rPr>
          <w:rStyle w:val="NormalTok"/>
        </w:rPr>
        <w:t xml:space="preserve">)</w:t>
      </w:r>
      <w:r>
        <w:br/>
      </w:r>
      <w:r>
        <w:rPr>
          <w:rStyle w:val="NormalTok"/>
        </w:rPr>
        <w:t xml:space="preserve">    -&gt;group(</w:t>
      </w:r>
      <w:r>
        <w:rPr>
          <w:rStyle w:val="KeywordTok"/>
        </w:rPr>
        <w:t xml:space="preserve">function</w:t>
      </w:r>
      <w:r>
        <w:rPr>
          <w:rStyle w:val="NormalTok"/>
        </w:rPr>
        <w:t xml:space="preserve"> () {</w:t>
      </w:r>
      <w:r>
        <w:br/>
      </w:r>
      <w:r>
        <w:rPr>
          <w:rStyle w:val="NormalTok"/>
        </w:rPr>
        <w:t xml:space="preserve">        Route::get(</w:t>
      </w:r>
      <w:r>
        <w:rPr>
          <w:rStyle w:val="StringTok"/>
        </w:rPr>
        <w:t xml:space="preserve">'/tenants/{tenantId}/students'</w:t>
      </w:r>
      <w:r>
        <w:rPr>
          <w:rStyle w:val="OtherTok"/>
        </w:rPr>
        <w:t xml:space="preserve">,</w:t>
      </w:r>
      <w:r>
        <w:rPr>
          <w:rStyle w:val="NormalTok"/>
        </w:rPr>
        <w:t xml:space="preserve"> [SuperAdminStudentController::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br/>
      </w:r>
      <w:r>
        <w:rPr>
          <w:rStyle w:val="NormalTok"/>
        </w:rPr>
        <w:t xml:space="preserve">        </w:t>
      </w:r>
      <w:r>
        <w:rPr>
          <w:rStyle w:val="CommentTok"/>
        </w:rPr>
        <w:t xml:space="preserve">// ... other Super Admin read endpoints</w:t>
      </w:r>
      <w:r>
        <w:br/>
      </w:r>
      <w:r>
        <w:rPr>
          <w:rStyle w:val="NormalTok"/>
        </w:rPr>
        <w:t xml:space="preserve">    })</w:t>
      </w:r>
      <w:r>
        <w:rPr>
          <w:rStyle w:val="OtherTok"/>
        </w:rPr>
        <w:t xml:space="preserve">;</w:t>
      </w:r>
    </w:p>
    <w:p>
      <w:r>
        <w:pict>
          <v:rect style="width:0;height:1.5pt" o:hralign="center" o:hrstd="t" o:hr="t"/>
        </w:pict>
      </w:r>
    </w:p>
    <w:bookmarkEnd w:id="100"/>
    <w:bookmarkEnd w:id="101"/>
    <w:bookmarkStart w:id="102" w:name="X35e1061eae154e974521e5c61406d4655fe9a54"/>
    <w:p>
      <w:pPr>
        <w:pStyle w:val="Heading2"/>
      </w:pPr>
      <w:r>
        <w:t xml:space="preserve">11. Security Architecture Checklist</w:t>
      </w:r>
    </w:p>
    <w:p>
      <w:pPr>
        <w:pStyle w:val="FirstParagraph"/>
      </w:pPr>
      <w:r>
        <w:t xml:space="preserve">Use this checklist at code review for every Pull Request touching authentication or data access.</w:t>
      </w:r>
    </w:p>
    <w:p>
      <w:pPr>
        <w:pStyle w:val="Compact"/>
        <w:numPr>
          <w:ilvl w:val="0"/>
          <w:numId w:val="1020"/>
        </w:numPr>
      </w:pPr>
      <w:r>
        <w:t xml:space="preserve">All new API routes use the</w:t>
      </w:r>
      <w:r>
        <w:t xml:space="preserve"> </w:t>
      </w:r>
      <w:r>
        <w:rPr>
          <w:rStyle w:val="VerbatimChar"/>
        </w:rPr>
        <w:t xml:space="preserve">AuthenticateTenant</w:t>
      </w:r>
      <w:r>
        <w:t xml:space="preserve"> </w:t>
      </w:r>
      <w:r>
        <w:t xml:space="preserve">middleware group.</w:t>
      </w:r>
    </w:p>
    <w:p>
      <w:pPr>
        <w:pStyle w:val="Compact"/>
        <w:numPr>
          <w:ilvl w:val="0"/>
          <w:numId w:val="1021"/>
        </w:numPr>
      </w:pPr>
      <w:r>
        <w:t xml:space="preserve">All new repositories extend</w:t>
      </w:r>
      <w:r>
        <w:t xml:space="preserve"> </w:t>
      </w:r>
      <w:r>
        <w:rPr>
          <w:rStyle w:val="VerbatimChar"/>
        </w:rPr>
        <w:t xml:space="preserve">TenantAwareRepository</w:t>
      </w:r>
      <w:r>
        <w:t xml:space="preserve">.</w:t>
      </w:r>
    </w:p>
    <w:p>
      <w:pPr>
        <w:pStyle w:val="Compact"/>
        <w:numPr>
          <w:ilvl w:val="0"/>
          <w:numId w:val="1022"/>
        </w:numPr>
      </w:pPr>
      <w:r>
        <w:t xml:space="preserve">All new Eloquent models for tenant-scoped tables extend</w:t>
      </w:r>
      <w:r>
        <w:t xml:space="preserve"> </w:t>
      </w:r>
      <w:r>
        <w:rPr>
          <w:rStyle w:val="VerbatimChar"/>
        </w:rPr>
        <w:t xml:space="preserve">TenantModel</w:t>
      </w:r>
      <w:r>
        <w:t xml:space="preserve">.</w:t>
      </w:r>
    </w:p>
    <w:p>
      <w:pPr>
        <w:pStyle w:val="Compact"/>
        <w:numPr>
          <w:ilvl w:val="0"/>
          <w:numId w:val="1023"/>
        </w:numPr>
      </w:pPr>
      <w:r>
        <w:t xml:space="preserve">All new jobs that touch DB extend</w:t>
      </w:r>
      <w:r>
        <w:t xml:space="preserve"> </w:t>
      </w:r>
      <w:r>
        <w:rPr>
          <w:rStyle w:val="VerbatimChar"/>
        </w:rPr>
        <w:t xml:space="preserve">TenantAwareJob</w:t>
      </w:r>
      <w:r>
        <w:t xml:space="preserve">.</w:t>
      </w:r>
    </w:p>
    <w:p>
      <w:pPr>
        <w:pStyle w:val="Compact"/>
        <w:numPr>
          <w:ilvl w:val="0"/>
          <w:numId w:val="1024"/>
        </w:numPr>
      </w:pPr>
      <w:r>
        <w:t xml:space="preserve">All new events that carry data extend</w:t>
      </w:r>
      <w:r>
        <w:t xml:space="preserve"> </w:t>
      </w:r>
      <w:r>
        <w:rPr>
          <w:rStyle w:val="VerbatimChar"/>
        </w:rPr>
        <w:t xml:space="preserve">TenantAwareEvent</w:t>
      </w:r>
      <w:r>
        <w:t xml:space="preserve">.</w:t>
      </w:r>
    </w:p>
    <w:p>
      <w:pPr>
        <w:pStyle w:val="Compact"/>
        <w:numPr>
          <w:ilvl w:val="0"/>
          <w:numId w:val="1025"/>
        </w:numPr>
      </w:pPr>
      <w:r>
        <w:t xml:space="preserve">No</w:t>
      </w:r>
      <w:r>
        <w:t xml:space="preserve"> </w:t>
      </w:r>
      <w:r>
        <w:rPr>
          <w:rStyle w:val="VerbatimChar"/>
        </w:rPr>
        <w:t xml:space="preserve">DB::statement()</w:t>
      </w:r>
      <w:r>
        <w:t xml:space="preserve"> </w:t>
      </w:r>
      <w:r>
        <w:t xml:space="preserve">or</w:t>
      </w:r>
      <w:r>
        <w:t xml:space="preserve"> </w:t>
      </w:r>
      <w:r>
        <w:rPr>
          <w:rStyle w:val="VerbatimChar"/>
        </w:rPr>
        <w:t xml:space="preserve">DB::select()</w:t>
      </w:r>
      <w:r>
        <w:t xml:space="preserve"> </w:t>
      </w:r>
      <w:r>
        <w:t xml:space="preserve">without</w:t>
      </w:r>
      <w:r>
        <w:t xml:space="preserve"> </w:t>
      </w:r>
      <w:r>
        <w:rPr>
          <w:rStyle w:val="VerbatimChar"/>
        </w:rPr>
        <w:t xml:space="preserve">tenant_id</w:t>
      </w:r>
      <w:r>
        <w:t xml:space="preserve"> </w:t>
      </w:r>
      <w:r>
        <w:t xml:space="preserve">parameter.</w:t>
      </w:r>
    </w:p>
    <w:p>
      <w:pPr>
        <w:pStyle w:val="Compact"/>
        <w:numPr>
          <w:ilvl w:val="0"/>
          <w:numId w:val="1026"/>
        </w:numPr>
      </w:pPr>
      <w:r>
        <w:rPr>
          <w:rStyle w:val="VerbatimChar"/>
        </w:rPr>
        <w:t xml:space="preserve">withoutTenantScope()</w:t>
      </w:r>
      <w:r>
        <w:t xml:space="preserve"> </w:t>
      </w:r>
      <w:r>
        <w:t xml:space="preserve">is not called outside Super Admin controllers.</w:t>
      </w:r>
    </w:p>
    <w:p>
      <w:pPr>
        <w:pStyle w:val="Compact"/>
        <w:numPr>
          <w:ilvl w:val="0"/>
          <w:numId w:val="1027"/>
        </w:numPr>
      </w:pPr>
      <w:r>
        <w:t xml:space="preserve">PHPStan level 8 passes with zero errors before merge.</w:t>
      </w:r>
    </w:p>
    <w:p>
      <w:pPr>
        <w:pStyle w:val="Compact"/>
        <w:numPr>
          <w:ilvl w:val="0"/>
          <w:numId w:val="1028"/>
        </w:numPr>
      </w:pPr>
      <w:r>
        <w:t xml:space="preserve">Response does not include</w:t>
      </w:r>
      <w:r>
        <w:t xml:space="preserve"> </w:t>
      </w:r>
      <w:r>
        <w:rPr>
          <w:rStyle w:val="VerbatimChar"/>
        </w:rPr>
        <w:t xml:space="preserve">tenant_id</w:t>
      </w:r>
      <w:r>
        <w:t xml:space="preserve"> </w:t>
      </w:r>
      <w:r>
        <w:t xml:space="preserve">field (verified with integration test).</w:t>
      </w:r>
    </w:p>
    <w:p>
      <w:r>
        <w:pict>
          <v:rect style="width:0;height:1.5pt" o:hralign="center" o:hrstd="t" o:hr="t"/>
        </w:pict>
      </w:r>
    </w:p>
    <w:bookmarkEnd w:id="102"/>
    <w:bookmarkStart w:id="103" w:name="Xd327c8b806c548815bf84cb2505c9b06db19d98"/>
    <w:p>
      <w:pPr>
        <w:pStyle w:val="Heading2"/>
      </w:pPr>
      <w:r>
        <w:t xml:space="preserve">12. Threat Model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Threat</w:t>
            </w:r>
          </w:p>
        </w:tc>
        <w:tc>
          <w:tcPr/>
          <w:p>
            <w:pPr>
              <w:pStyle w:val="Compact"/>
            </w:pPr>
            <w:r>
              <w:t xml:space="preserve">Mitigation</w:t>
            </w:r>
          </w:p>
        </w:tc>
      </w:tr>
      <w:tr>
        <w:tc>
          <w:tcPr/>
          <w:p>
            <w:pPr>
              <w:pStyle w:val="Compact"/>
            </w:pPr>
            <w:r>
              <w:t xml:space="preserve">Tenant A reads Tenant B's student records</w:t>
            </w:r>
          </w:p>
        </w:tc>
        <w:tc>
          <w:tcPr/>
          <w:p>
            <w:pPr>
              <w:pStyle w:val="Compact"/>
            </w:pPr>
            <w:r>
              <w:rPr>
                <w:rStyle w:val="VerbatimChar"/>
              </w:rPr>
              <w:t xml:space="preserve">tenant_id</w:t>
            </w:r>
            <w:r>
              <w:t xml:space="preserve"> </w:t>
            </w:r>
            <w:r>
              <w:t xml:space="preserve">scoping at Repository + Eloquent scope layers</w:t>
            </w:r>
          </w:p>
        </w:tc>
      </w:tr>
      <w:tr>
        <w:tc>
          <w:tcPr/>
          <w:p>
            <w:pPr>
              <w:pStyle w:val="Compact"/>
            </w:pPr>
            <w:r>
              <w:t xml:space="preserve">Token replay after session expiry</w:t>
            </w:r>
          </w:p>
        </w:tc>
        <w:tc>
          <w:tcPr/>
          <w:p>
            <w:pPr>
              <w:pStyle w:val="Compact"/>
            </w:pPr>
            <w:r>
              <w:t xml:space="preserve">Sanctum token expiry enforced; idle timeout FR-AUTH-005</w:t>
            </w:r>
          </w:p>
        </w:tc>
      </w:tr>
      <w:tr>
        <w:tc>
          <w:tcPr/>
          <w:p>
            <w:pPr>
              <w:pStyle w:val="Compact"/>
            </w:pPr>
            <w:r>
              <w:t xml:space="preserve">Horizontal privilege escalation (role bypass)</w:t>
            </w:r>
          </w:p>
        </w:tc>
        <w:tc>
          <w:tcPr/>
          <w:p>
            <w:pPr>
              <w:pStyle w:val="Compact"/>
            </w:pPr>
            <w:r>
              <w:t xml:space="preserve">RBAC gate on every route;</w:t>
            </w:r>
            <w:r>
              <w:t xml:space="preserve"> </w:t>
            </w:r>
            <w:r>
              <w:rPr>
                <w:rStyle w:val="VerbatimChar"/>
              </w:rPr>
              <w:t xml:space="preserve">AuthenticateTenant</w:t>
            </w:r>
            <w:r>
              <w:t xml:space="preserve"> </w:t>
            </w:r>
            <w:r>
              <w:t xml:space="preserve">resolves role from token, not request body</w:t>
            </w:r>
          </w:p>
        </w:tc>
      </w:tr>
      <w:tr>
        <w:tc>
          <w:tcPr/>
          <w:p>
            <w:pPr>
              <w:pStyle w:val="Compact"/>
            </w:pPr>
            <w:r>
              <w:t xml:space="preserve">Super Admin data exfiltration</w:t>
            </w:r>
          </w:p>
        </w:tc>
        <w:tc>
          <w:tcPr/>
          <w:p>
            <w:pPr>
              <w:pStyle w:val="Compact"/>
            </w:pPr>
            <w:r>
              <w:t xml:space="preserve">Read-only enforcement + immutable audit log for every cross-tenant access</w:t>
            </w:r>
          </w:p>
        </w:tc>
      </w:tr>
      <w:tr>
        <w:tc>
          <w:tcPr/>
          <w:p>
            <w:pPr>
              <w:pStyle w:val="Compact"/>
            </w:pPr>
            <w:r>
              <w:t xml:space="preserve">Raw SQL injection bypassing tenant scope</w:t>
            </w:r>
          </w:p>
        </w:tc>
        <w:tc>
          <w:tcPr/>
          <w:p>
            <w:pPr>
              <w:pStyle w:val="Compact"/>
            </w:pPr>
            <w:r>
              <w:t xml:space="preserve">PHPStan CI rule blocks unscoped raw queries before merge</w:t>
            </w:r>
          </w:p>
        </w:tc>
      </w:tr>
      <w:tr>
        <w:tc>
          <w:tcPr/>
          <w:p>
            <w:pPr>
              <w:pStyle w:val="Compact"/>
            </w:pPr>
            <w:r>
              <w:t xml:space="preserve">Tenant ID tampering in request body</w:t>
            </w:r>
          </w:p>
        </w:tc>
        <w:tc>
          <w:tcPr/>
          <w:p>
            <w:pPr>
              <w:pStyle w:val="Compact"/>
            </w:pPr>
            <w:r>
              <w:rPr>
                <w:rStyle w:val="VerbatimChar"/>
              </w:rPr>
              <w:t xml:space="preserve">tenant_id</w:t>
            </w:r>
            <w:r>
              <w:t xml:space="preserve"> </w:t>
            </w:r>
            <w:r>
              <w:t xml:space="preserve">sourced exclusively from validated token — never from request body or query string</w:t>
            </w:r>
          </w:p>
        </w:tc>
      </w:tr>
      <w:tr>
        <w:tc>
          <w:tcPr/>
          <w:p>
            <w:pPr>
              <w:pStyle w:val="Compact"/>
            </w:pPr>
            <w:r>
              <w:t xml:space="preserve">Queue job cross-tenant leakage</w:t>
            </w:r>
          </w:p>
        </w:tc>
        <w:tc>
          <w:tcPr/>
          <w:p>
            <w:pPr>
              <w:pStyle w:val="Compact"/>
            </w:pPr>
            <w:r>
              <w:rPr>
                <w:rStyle w:val="VerbatimChar"/>
              </w:rPr>
              <w:t xml:space="preserve">TenantAwareJob</w:t>
            </w:r>
            <w:r>
              <w:t xml:space="preserve"> </w:t>
            </w:r>
            <w:r>
              <w:t xml:space="preserve">serialises and re-binds</w:t>
            </w:r>
            <w:r>
              <w:t xml:space="preserve"> </w:t>
            </w:r>
            <w:r>
              <w:rPr>
                <w:rStyle w:val="VerbatimChar"/>
              </w:rPr>
              <w:t xml:space="preserve">tenant_id</w:t>
            </w:r>
            <w:r>
              <w:t xml:space="preserve"> </w:t>
            </w:r>
            <w:r>
              <w:t xml:space="preserve">on every job execution</w:t>
            </w:r>
          </w:p>
        </w:tc>
      </w:tr>
    </w:tbl>
    <w:p>
      <w:r>
        <w:pict>
          <v:rect style="width:0;height:1.5pt" o:hralign="center" o:hrstd="t" o:hr="t"/>
        </w:pict>
      </w:r>
    </w:p>
    <w:bookmarkEnd w:id="103"/>
    <w:bookmarkStart w:id="104" w:name="X4eb26b799d8a2c20f88b22dbac8446361dcb572"/>
    <w:p>
      <w:pPr>
        <w:pStyle w:val="Heading2"/>
      </w:pPr>
      <w:r>
        <w:t xml:space="preserve">13. Cross-References</w:t>
      </w:r>
    </w:p>
    <w:p>
      <w:pPr>
        <w:pStyle w:val="Compact"/>
        <w:numPr>
          <w:ilvl w:val="0"/>
          <w:numId w:val="1029"/>
        </w:numPr>
      </w:pPr>
      <w:r>
        <w:rPr>
          <w:b/>
          <w:bCs/>
        </w:rPr>
        <w:t xml:space="preserve">BR-MT-001</w:t>
      </w:r>
      <w:r>
        <w:t xml:space="preserve"> </w:t>
      </w:r>
      <w:r>
        <w:t xml:space="preserve">— Repository-level</w:t>
      </w:r>
      <w:r>
        <w:t xml:space="preserve"> </w:t>
      </w:r>
      <w:r>
        <w:rPr>
          <w:rStyle w:val="VerbatimChar"/>
        </w:rPr>
        <w:t xml:space="preserve">tenant_id</w:t>
      </w:r>
      <w:r>
        <w:t xml:space="preserve"> </w:t>
      </w:r>
      <w:r>
        <w:t xml:space="preserve">enforcement rule</w:t>
      </w:r>
    </w:p>
    <w:p>
      <w:pPr>
        <w:pStyle w:val="Compact"/>
        <w:numPr>
          <w:ilvl w:val="0"/>
          <w:numId w:val="1029"/>
        </w:numPr>
      </w:pPr>
      <w:r>
        <w:rPr>
          <w:b/>
          <w:bCs/>
        </w:rPr>
        <w:t xml:space="preserve">BR-MT-002</w:t>
      </w:r>
      <w:r>
        <w:t xml:space="preserve"> </w:t>
      </w:r>
      <w:r>
        <w:t xml:space="preserve">— Global identity table access rule</w:t>
      </w:r>
    </w:p>
    <w:p>
      <w:pPr>
        <w:pStyle w:val="Compact"/>
        <w:numPr>
          <w:ilvl w:val="0"/>
          <w:numId w:val="1029"/>
        </w:numPr>
      </w:pPr>
      <w:r>
        <w:rPr>
          <w:b/>
          <w:bCs/>
        </w:rPr>
        <w:t xml:space="preserve">BR-MT-003</w:t>
      </w:r>
      <w:r>
        <w:t xml:space="preserve"> </w:t>
      </w:r>
      <w:r>
        <w:t xml:space="preserve">— Super Admin cross-tenant read logging rule</w:t>
      </w:r>
    </w:p>
    <w:p>
      <w:pPr>
        <w:pStyle w:val="Compact"/>
        <w:numPr>
          <w:ilvl w:val="0"/>
          <w:numId w:val="1029"/>
        </w:numPr>
      </w:pPr>
      <w:r>
        <w:rPr>
          <w:b/>
          <w:bCs/>
        </w:rPr>
        <w:t xml:space="preserve">FR-AUTH-001 – FR-AUTH-006</w:t>
      </w:r>
      <w:r>
        <w:t xml:space="preserve"> </w:t>
      </w:r>
      <w:r>
        <w:t xml:space="preserve">— Authentication functional requirements (SRS Section 4)</w:t>
      </w:r>
    </w:p>
    <w:p>
      <w:pPr>
        <w:pStyle w:val="Compact"/>
        <w:numPr>
          <w:ilvl w:val="0"/>
          <w:numId w:val="1029"/>
        </w:numPr>
      </w:pPr>
      <w:r>
        <w:rPr>
          <w:b/>
          <w:bCs/>
        </w:rPr>
        <w:t xml:space="preserve">FR-RBAC-001 – FR-RBAC-005</w:t>
      </w:r>
      <w:r>
        <w:t xml:space="preserve"> </w:t>
      </w:r>
      <w:r>
        <w:t xml:space="preserve">— RBAC functional requirements (SRS Section 4)</w:t>
      </w:r>
    </w:p>
    <w:p>
      <w:pPr>
        <w:pStyle w:val="Compact"/>
        <w:numPr>
          <w:ilvl w:val="0"/>
          <w:numId w:val="1029"/>
        </w:numPr>
      </w:pPr>
      <w:r>
        <w:rPr>
          <w:b/>
          <w:bCs/>
        </w:rPr>
        <w:t xml:space="preserve">NFR-SEC</w:t>
      </w:r>
      <w:r>
        <w:t xml:space="preserve"> </w:t>
      </w:r>
      <w:r>
        <w:t xml:space="preserve">— Security non-functional requirements (SRS Section 6)</w:t>
      </w:r>
    </w:p>
    <w:p>
      <w:pPr>
        <w:pStyle w:val="Compact"/>
        <w:numPr>
          <w:ilvl w:val="0"/>
          <w:numId w:val="1029"/>
        </w:numPr>
      </w:pPr>
      <w:r>
        <w:rPr>
          <w:rStyle w:val="VerbatimChar"/>
        </w:rPr>
        <w:t xml:space="preserve">skills/multi-tenant-saas-architecture</w:t>
      </w:r>
      <w:r>
        <w:t xml:space="preserve"> </w:t>
      </w:r>
      <w:r>
        <w:t xml:space="preserve">— Multi-tenancy architectural patterns</w:t>
      </w:r>
    </w:p>
    <w:p>
      <w:pPr>
        <w:pStyle w:val="Compact"/>
        <w:numPr>
          <w:ilvl w:val="0"/>
          <w:numId w:val="1029"/>
        </w:numPr>
      </w:pPr>
      <w:r>
        <w:rPr>
          <w:rStyle w:val="VerbatimChar"/>
        </w:rPr>
        <w:t xml:space="preserve">skills/dual-auth-rbac</w:t>
      </w:r>
      <w:r>
        <w:t xml:space="preserve"> </w:t>
      </w:r>
      <w:r>
        <w:t xml:space="preserve">— Dual authentication and RBAC implementation patterns</w:t>
      </w:r>
    </w:p>
    <w:p>
      <w:pPr>
        <w:pStyle w:val="Compact"/>
        <w:numPr>
          <w:ilvl w:val="0"/>
          <w:numId w:val="1029"/>
        </w:numPr>
      </w:pPr>
      <w:r>
        <w:rPr>
          <w:rStyle w:val="VerbatimChar"/>
        </w:rPr>
        <w:t xml:space="preserve">skills/php-security</w:t>
      </w:r>
      <w:r>
        <w:t xml:space="preserve"> </w:t>
      </w:r>
      <w:r>
        <w:t xml:space="preserve">— PHP security baseline</w:t>
      </w:r>
    </w:p>
    <w:p>
      <w:r>
        <w:pict>
          <v:rect style="width:0;height:1.5pt" o:hralign="center" o:hrstd="t" o:hr="t"/>
        </w:pict>
      </w:r>
    </w:p>
    <w:bookmarkEnd w:id="104"/>
    <w:bookmarkStart w:id="112" w:name="X4365a56b1c0f25617a7efa5f04f36c9a032bc4c"/>
    <w:p>
      <w:pPr>
        <w:pStyle w:val="Heading2"/>
      </w:pPr>
      <w:r>
        <w:t xml:space="preserve">14. AI Security Architecture</w:t>
      </w:r>
    </w:p>
    <w:p>
      <w:pPr>
        <w:pStyle w:val="FirstParagraph"/>
      </w:pPr>
      <w:r>
        <w:t xml:space="preserve">This section extends the security architecture to cover the AI Module add-on. All controls described below apply only when a tenant has an active</w:t>
      </w:r>
      <w:r>
        <w:t xml:space="preserve"> </w:t>
      </w:r>
      <w:r>
        <w:rPr>
          <w:rStyle w:val="VerbatimChar"/>
        </w:rPr>
        <w:t xml:space="preserve">tenant_ai_modules</w:t>
      </w:r>
      <w:r>
        <w:t xml:space="preserve"> </w:t>
      </w:r>
      <w:r>
        <w:t xml:space="preserve">record. The AI Service is the sole component permitted to call external LLM APIs; no other service or controller may make direct external AI API calls.</w:t>
      </w:r>
    </w:p>
    <w:p>
      <w:r>
        <w:pict>
          <v:rect style="width:0;height:1.5pt" o:hralign="center" o:hrstd="t" o:hr="t"/>
        </w:pict>
      </w:r>
    </w:p>
    <w:bookmarkStart w:id="105" w:name="Xfc302b1ead274a315947009d88d39ce13b6e584"/>
    <w:p>
      <w:pPr>
        <w:pStyle w:val="Heading3"/>
      </w:pPr>
      <w:r>
        <w:t xml:space="preserve">14.1 AI Gate Enforcement</w:t>
      </w:r>
    </w:p>
    <w:p>
      <w:pPr>
        <w:pStyle w:val="FirstParagraph"/>
      </w:pPr>
      <w:r>
        <w:rPr>
          <w:b/>
          <w:bCs/>
        </w:rPr>
        <w:t xml:space="preserve">File:</w:t>
      </w:r>
      <w:r>
        <w:t xml:space="preserve"> </w:t>
      </w:r>
      <w:r>
        <w:rPr>
          <w:rStyle w:val="VerbatimChar"/>
        </w:rPr>
        <w:t xml:space="preserve">app/AI/AIGate.php</w:t>
      </w:r>
    </w:p>
    <w:p>
      <w:pPr>
        <w:pStyle w:val="BodyText"/>
      </w:pPr>
      <w:r>
        <w:t xml:space="preserve">Before any AI API call, the gate checks two conditions in sequence:</w:t>
      </w:r>
    </w:p>
    <w:p>
      <w:pPr>
        <w:pStyle w:val="Compact"/>
        <w:numPr>
          <w:ilvl w:val="0"/>
          <w:numId w:val="1030"/>
        </w:numPr>
      </w:pPr>
      <w:r>
        <w:rPr>
          <w:rStyle w:val="VerbatimChar"/>
        </w:rPr>
        <w:t xml:space="preserve">tenant_ai_modules.status = 'active'</w:t>
      </w:r>
      <w:r>
        <w:t xml:space="preserve"> </w:t>
      </w:r>
      <w:r>
        <w:t xml:space="preserve">for the requesting tenant.</w:t>
      </w:r>
    </w:p>
    <w:p>
      <w:pPr>
        <w:pStyle w:val="Compact"/>
        <w:numPr>
          <w:ilvl w:val="0"/>
          <w:numId w:val="1030"/>
        </w:numPr>
      </w:pPr>
      <w:r>
        <w:rPr>
          <w:rStyle w:val="VerbatimChar"/>
        </w:rPr>
        <w:t xml:space="preserve">tenant_ai_features.is_enabled = 1</w:t>
      </w:r>
      <w:r>
        <w:t xml:space="preserve"> </w:t>
      </w:r>
      <w:r>
        <w:t xml:space="preserve">for the requested</w:t>
      </w:r>
      <w:r>
        <w:t xml:space="preserve"> </w:t>
      </w:r>
      <w:r>
        <w:rPr>
          <w:rStyle w:val="VerbatimChar"/>
        </w:rPr>
        <w:t xml:space="preserve">feature_slug</w:t>
      </w:r>
      <w:r>
        <w:t xml:space="preserve">.</w:t>
      </w:r>
    </w:p>
    <w:p>
      <w:pPr>
        <w:pStyle w:val="FirstParagraph"/>
      </w:pPr>
      <w:r>
        <w:t xml:space="preserve">If either check fails, the gate throws</w:t>
      </w:r>
      <w:r>
        <w:t xml:space="preserve"> </w:t>
      </w:r>
      <w:r>
        <w:rPr>
          <w:rStyle w:val="VerbatimChar"/>
        </w:rPr>
        <w:t xml:space="preserve">AIModuleInactiveException</w:t>
      </w:r>
      <w:r>
        <w:t xml:space="preserve">, which is caught by the controller and returns HTTP 402</w:t>
      </w:r>
      <w:r>
        <w:t xml:space="preserve"> </w:t>
      </w:r>
      <w:r>
        <w:rPr>
          <w:rStyle w:val="VerbatimChar"/>
        </w:rPr>
        <w:t xml:space="preserve">AI_MODULE_INACTIVE</w:t>
      </w:r>
      <w:r>
        <w:t xml:space="preserve">. The gate never throws an uncaught exception — failure is always a clean HTTP response.</w:t>
      </w:r>
    </w:p>
    <w:p>
      <w:pPr>
        <w:pStyle w:val="SourceCode"/>
      </w:pPr>
      <w:r>
        <w:rPr>
          <w:rStyle w:val="KeywordTok"/>
        </w:rPr>
        <w:t xml:space="preserve">class</w:t>
      </w:r>
      <w:r>
        <w:rPr>
          <w:rStyle w:val="NormalTok"/>
        </w:rPr>
        <w:t xml:space="preserve"> AIGate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check(</w:t>
      </w:r>
      <w:r>
        <w:rPr>
          <w:rStyle w:val="DataTypeTok"/>
        </w:rPr>
        <w:t xml:space="preserve">int</w:t>
      </w:r>
      <w:r>
        <w:rPr>
          <w:rStyle w:val="NormalTok"/>
        </w:rPr>
        <w:t xml:space="preserve"> </w:t>
      </w:r>
      <w:r>
        <w:rPr>
          <w:rStyle w:val="VariableTok"/>
        </w:rPr>
        <w:t xml:space="preserve">$tenantId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$featureSlug</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$module</w:t>
      </w:r>
      <w:r>
        <w:rPr>
          <w:rStyle w:val="NormalTok"/>
        </w:rPr>
        <w:t xml:space="preserve"> </w:t>
      </w:r>
      <w:r>
        <w:rPr>
          <w:rStyle w:val="OperatorTok"/>
        </w:rPr>
        <w:t xml:space="preserve">=</w:t>
      </w:r>
      <w:r>
        <w:rPr>
          <w:rStyle w:val="NormalTok"/>
        </w:rPr>
        <w:t xml:space="preserve"> Cache::remember(</w:t>
      </w:r>
      <w:r>
        <w:rPr>
          <w:rStyle w:val="StringTok"/>
        </w:rPr>
        <w:t xml:space="preserve">"ai_module_</w:t>
      </w:r>
      <w:r>
        <w:rPr>
          <w:rStyle w:val="NormalTok"/>
        </w:rPr>
        <w:t xml:space="preserve">{</w:t>
      </w:r>
      <w:r>
        <w:rPr>
          <w:rStyle w:val="VariableTok"/>
        </w:rPr>
        <w:t xml:space="preserve">$tenantId</w:t>
      </w:r>
      <w:r>
        <w:rPr>
          <w:rStyle w:val="NormalTok"/>
        </w:rPr>
        <w:t xml:space="preserve">}</w:t>
      </w:r>
      <w:r>
        <w:rPr>
          <w:rStyle w:val="StringTok"/>
        </w:rPr>
        <w:t xml:space="preserve">"</w:t>
      </w:r>
      <w:r>
        <w:rPr>
          <w:rStyle w:val="OtherTok"/>
        </w:rPr>
        <w:t xml:space="preserve">,</w:t>
      </w:r>
      <w:r>
        <w:rPr>
          <w:rStyle w:val="NormalTok"/>
        </w:rPr>
        <w:t xml:space="preserve"> </w:t>
      </w:r>
      <w:r>
        <w:rPr>
          <w:rStyle w:val="DecValTok"/>
        </w:rPr>
        <w:t xml:space="preserve">300</w:t>
      </w:r>
      <w:r>
        <w:rPr>
          <w:rStyle w:val="OtherTok"/>
        </w:rPr>
        <w:t xml:space="preserve">,</w:t>
      </w:r>
      <w:r>
        <w:rPr>
          <w:rStyle w:val="NormalTok"/>
        </w:rPr>
        <w:t xml:space="preserve"> </w:t>
      </w:r>
      <w:r>
        <w:rPr>
          <w:rStyle w:val="KeywordTok"/>
        </w:rPr>
        <w:t xml:space="preserve">fn</w:t>
      </w:r>
      <w:r>
        <w:rPr>
          <w:rStyle w:val="NormalTok"/>
        </w:rPr>
        <w:t xml:space="preserve">() =&gt;</w:t>
      </w:r>
      <w:r>
        <w:br/>
      </w:r>
      <w:r>
        <w:rPr>
          <w:rStyle w:val="NormalTok"/>
        </w:rPr>
        <w:t xml:space="preserve">            </w:t>
      </w:r>
      <w:r>
        <w:rPr>
          <w:rStyle w:val="ConstantTok"/>
        </w:rPr>
        <w:t xml:space="preserve">DB</w:t>
      </w:r>
      <w:r>
        <w:rPr>
          <w:rStyle w:val="NormalTok"/>
        </w:rPr>
        <w:t xml:space="preserve">::table(</w:t>
      </w:r>
      <w:r>
        <w:rPr>
          <w:rStyle w:val="StringTok"/>
        </w:rPr>
        <w:t xml:space="preserve">'tenant_ai_modules'</w:t>
      </w:r>
      <w:r>
        <w:rPr>
          <w:rStyle w:val="NormalTok"/>
        </w:rPr>
        <w:t xml:space="preserve">)</w:t>
      </w:r>
      <w:r>
        <w:br/>
      </w:r>
      <w:r>
        <w:rPr>
          <w:rStyle w:val="NormalTok"/>
        </w:rPr>
        <w:t xml:space="preserve">              -&gt;where(</w:t>
      </w:r>
      <w:r>
        <w:rPr>
          <w:rStyle w:val="StringTok"/>
        </w:rPr>
        <w:t xml:space="preserve">'tenant_id'</w:t>
      </w:r>
      <w:r>
        <w:rPr>
          <w:rStyle w:val="OtherTok"/>
        </w:rPr>
        <w:t xml:space="preserve">,</w:t>
      </w:r>
      <w:r>
        <w:rPr>
          <w:rStyle w:val="NormalTok"/>
        </w:rPr>
        <w:t xml:space="preserve"> </w:t>
      </w:r>
      <w:r>
        <w:rPr>
          <w:rStyle w:val="VariableTok"/>
        </w:rPr>
        <w:t xml:space="preserve">$tenantId</w:t>
      </w:r>
      <w:r>
        <w:rPr>
          <w:rStyle w:val="NormalTok"/>
        </w:rPr>
        <w:t xml:space="preserve">)</w:t>
      </w:r>
      <w:r>
        <w:br/>
      </w:r>
      <w:r>
        <w:rPr>
          <w:rStyle w:val="NormalTok"/>
        </w:rPr>
        <w:t xml:space="preserve">              -&gt;where(</w:t>
      </w:r>
      <w:r>
        <w:rPr>
          <w:rStyle w:val="StringTok"/>
        </w:rPr>
        <w:t xml:space="preserve">'status'</w:t>
      </w:r>
      <w:r>
        <w:rPr>
          <w:rStyle w:val="Othe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-&gt;first()</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$module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AIModuleInactiveException(</w:t>
      </w:r>
      <w:r>
        <w:rPr>
          <w:rStyle w:val="StringTok"/>
        </w:rPr>
        <w:t xml:space="preserve">'AI module not active for this tenant.'</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$feature</w:t>
      </w:r>
      <w:r>
        <w:rPr>
          <w:rStyle w:val="NormalTok"/>
        </w:rPr>
        <w:t xml:space="preserve"> </w:t>
      </w:r>
      <w:r>
        <w:rPr>
          <w:rStyle w:val="OperatorTok"/>
        </w:rPr>
        <w:t xml:space="preserve">=</w:t>
      </w:r>
      <w:r>
        <w:rPr>
          <w:rStyle w:val="NormalTok"/>
        </w:rPr>
        <w:t xml:space="preserve"> Cache::remember(</w:t>
      </w:r>
      <w:r>
        <w:rPr>
          <w:rStyle w:val="StringTok"/>
        </w:rPr>
        <w:t xml:space="preserve">"ai_feature_</w:t>
      </w:r>
      <w:r>
        <w:rPr>
          <w:rStyle w:val="NormalTok"/>
        </w:rPr>
        <w:t xml:space="preserve">{</w:t>
      </w:r>
      <w:r>
        <w:rPr>
          <w:rStyle w:val="VariableTok"/>
        </w:rPr>
        <w:t xml:space="preserve">$tenantId</w:t>
      </w:r>
      <w:r>
        <w:rPr>
          <w:rStyle w:val="NormalTok"/>
        </w:rPr>
        <w:t xml:space="preserve">}</w:t>
      </w:r>
      <w:r>
        <w:rPr>
          <w:rStyle w:val="StringTok"/>
        </w:rPr>
        <w:t xml:space="preserve">_</w:t>
      </w:r>
      <w:r>
        <w:rPr>
          <w:rStyle w:val="NormalTok"/>
        </w:rPr>
        <w:t xml:space="preserve">{</w:t>
      </w:r>
      <w:r>
        <w:rPr>
          <w:rStyle w:val="VariableTok"/>
        </w:rPr>
        <w:t xml:space="preserve">$featureSlug</w:t>
      </w:r>
      <w:r>
        <w:rPr>
          <w:rStyle w:val="NormalTok"/>
        </w:rPr>
        <w:t xml:space="preserve">}</w:t>
      </w:r>
      <w:r>
        <w:rPr>
          <w:rStyle w:val="StringTok"/>
        </w:rPr>
        <w:t xml:space="preserve">"</w:t>
      </w:r>
      <w:r>
        <w:rPr>
          <w:rStyle w:val="OtherTok"/>
        </w:rPr>
        <w:t xml:space="preserve">,</w:t>
      </w:r>
      <w:r>
        <w:rPr>
          <w:rStyle w:val="NormalTok"/>
        </w:rPr>
        <w:t xml:space="preserve"> </w:t>
      </w:r>
      <w:r>
        <w:rPr>
          <w:rStyle w:val="DecValTok"/>
        </w:rPr>
        <w:t xml:space="preserve">300</w:t>
      </w:r>
      <w:r>
        <w:rPr>
          <w:rStyle w:val="OtherTok"/>
        </w:rPr>
        <w:t xml:space="preserve">,</w:t>
      </w:r>
      <w:r>
        <w:rPr>
          <w:rStyle w:val="NormalTok"/>
        </w:rPr>
        <w:t xml:space="preserve"> </w:t>
      </w:r>
      <w:r>
        <w:rPr>
          <w:rStyle w:val="KeywordTok"/>
        </w:rPr>
        <w:t xml:space="preserve">fn</w:t>
      </w:r>
      <w:r>
        <w:rPr>
          <w:rStyle w:val="NormalTok"/>
        </w:rPr>
        <w:t xml:space="preserve">() =&gt;</w:t>
      </w:r>
      <w:r>
        <w:br/>
      </w:r>
      <w:r>
        <w:rPr>
          <w:rStyle w:val="NormalTok"/>
        </w:rPr>
        <w:t xml:space="preserve">            </w:t>
      </w:r>
      <w:r>
        <w:rPr>
          <w:rStyle w:val="ConstantTok"/>
        </w:rPr>
        <w:t xml:space="preserve">DB</w:t>
      </w:r>
      <w:r>
        <w:rPr>
          <w:rStyle w:val="NormalTok"/>
        </w:rPr>
        <w:t xml:space="preserve">::table(</w:t>
      </w:r>
      <w:r>
        <w:rPr>
          <w:rStyle w:val="StringTok"/>
        </w:rPr>
        <w:t xml:space="preserve">'tenant_ai_features'</w:t>
      </w:r>
      <w:r>
        <w:rPr>
          <w:rStyle w:val="NormalTok"/>
        </w:rPr>
        <w:t xml:space="preserve">)</w:t>
      </w:r>
      <w:r>
        <w:br/>
      </w:r>
      <w:r>
        <w:rPr>
          <w:rStyle w:val="NormalTok"/>
        </w:rPr>
        <w:t xml:space="preserve">              -&gt;where(</w:t>
      </w:r>
      <w:r>
        <w:rPr>
          <w:rStyle w:val="StringTok"/>
        </w:rPr>
        <w:t xml:space="preserve">'tenant_id'</w:t>
      </w:r>
      <w:r>
        <w:rPr>
          <w:rStyle w:val="OtherTok"/>
        </w:rPr>
        <w:t xml:space="preserve">,</w:t>
      </w:r>
      <w:r>
        <w:rPr>
          <w:rStyle w:val="NormalTok"/>
        </w:rPr>
        <w:t xml:space="preserve"> </w:t>
      </w:r>
      <w:r>
        <w:rPr>
          <w:rStyle w:val="VariableTok"/>
        </w:rPr>
        <w:t xml:space="preserve">$tenantId</w:t>
      </w:r>
      <w:r>
        <w:rPr>
          <w:rStyle w:val="NormalTok"/>
        </w:rPr>
        <w:t xml:space="preserve">)</w:t>
      </w:r>
      <w:r>
        <w:br/>
      </w:r>
      <w:r>
        <w:rPr>
          <w:rStyle w:val="NormalTok"/>
        </w:rPr>
        <w:t xml:space="preserve">              -&gt;where(</w:t>
      </w:r>
      <w:r>
        <w:rPr>
          <w:rStyle w:val="StringTok"/>
        </w:rPr>
        <w:t xml:space="preserve">'feature_slug'</w:t>
      </w:r>
      <w:r>
        <w:rPr>
          <w:rStyle w:val="OtherTok"/>
        </w:rPr>
        <w:t xml:space="preserve">,</w:t>
      </w:r>
      <w:r>
        <w:rPr>
          <w:rStyle w:val="NormalTok"/>
        </w:rPr>
        <w:t xml:space="preserve"> </w:t>
      </w:r>
      <w:r>
        <w:rPr>
          <w:rStyle w:val="VariableTok"/>
        </w:rPr>
        <w:t xml:space="preserve">$featureSlug</w:t>
      </w:r>
      <w:r>
        <w:rPr>
          <w:rStyle w:val="NormalTok"/>
        </w:rPr>
        <w:t xml:space="preserve">)</w:t>
      </w:r>
      <w:r>
        <w:br/>
      </w:r>
      <w:r>
        <w:rPr>
          <w:rStyle w:val="NormalTok"/>
        </w:rPr>
        <w:t xml:space="preserve">              -&gt;where(</w:t>
      </w:r>
      <w:r>
        <w:rPr>
          <w:rStyle w:val="StringTok"/>
        </w:rPr>
        <w:t xml:space="preserve">'is_enabled'</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-&gt;first()</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$feature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AIModuleInactiveException(</w:t>
      </w:r>
      <w:r>
        <w:rPr>
          <w:rStyle w:val="StringTok"/>
        </w:rPr>
        <w:t xml:space="preserve">"AI feature '</w:t>
      </w:r>
      <w:r>
        <w:rPr>
          <w:rStyle w:val="NormalTok"/>
        </w:rPr>
        <w:t xml:space="preserve">{</w:t>
      </w:r>
      <w:r>
        <w:rPr>
          <w:rStyle w:val="VariableTok"/>
        </w:rPr>
        <w:t xml:space="preserve">$featureSlug</w:t>
      </w:r>
      <w:r>
        <w:rPr>
          <w:rStyle w:val="NormalTok"/>
        </w:rPr>
        <w:t xml:space="preserve">}</w:t>
      </w:r>
      <w:r>
        <w:rPr>
          <w:rStyle w:val="StringTok"/>
        </w:rPr>
        <w:t xml:space="preserve">' is not enabled."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Gate results are cached in Redis with TTL = 300 seconds (5 minutes). Cache is invalidated immediately when</w:t>
      </w:r>
      <w:r>
        <w:t xml:space="preserve"> </w:t>
      </w:r>
      <w:r>
        <w:rPr>
          <w:rStyle w:val="VerbatimChar"/>
        </w:rPr>
        <w:t xml:space="preserve">tenant_ai_modules.status</w:t>
      </w:r>
      <w:r>
        <w:t xml:space="preserve"> </w:t>
      </w:r>
      <w:r>
        <w:t xml:space="preserve">or</w:t>
      </w:r>
      <w:r>
        <w:t xml:space="preserve"> </w:t>
      </w:r>
      <w:r>
        <w:rPr>
          <w:rStyle w:val="VerbatimChar"/>
        </w:rPr>
        <w:t xml:space="preserve">tenant_ai_features.is_enabled</w:t>
      </w:r>
      <w:r>
        <w:t xml:space="preserve"> </w:t>
      </w:r>
      <w:r>
        <w:t xml:space="preserve">changes.</w:t>
      </w:r>
    </w:p>
    <w:p>
      <w:r>
        <w:pict>
          <v:rect style="width:0;height:1.5pt" o:hralign="center" o:hrstd="t" o:hr="t"/>
        </w:pict>
      </w:r>
    </w:p>
    <w:bookmarkEnd w:id="105"/>
    <w:bookmarkStart w:id="106" w:name="X5d4aa733e6368576a1fe26e0e9ce67121b84daf"/>
    <w:p>
      <w:pPr>
        <w:pStyle w:val="Heading3"/>
      </w:pPr>
      <w:r>
        <w:t xml:space="preserve">14.2 PII Scrubbing Pipeline</w:t>
      </w:r>
    </w:p>
    <w:p>
      <w:pPr>
        <w:pStyle w:val="FirstParagraph"/>
      </w:pPr>
      <w:r>
        <w:rPr>
          <w:b/>
          <w:bCs/>
        </w:rPr>
        <w:t xml:space="preserve">File:</w:t>
      </w:r>
      <w:r>
        <w:t xml:space="preserve"> </w:t>
      </w:r>
      <w:r>
        <w:rPr>
          <w:rStyle w:val="VerbatimChar"/>
        </w:rPr>
        <w:t xml:space="preserve">app/AI/PIIScrubber.php</w:t>
      </w:r>
    </w:p>
    <w:p>
      <w:pPr>
        <w:pStyle w:val="BodyText"/>
      </w:pPr>
      <w:r>
        <w:t xml:space="preserve">Every prompt string passes through</w:t>
      </w:r>
      <w:r>
        <w:t xml:space="preserve"> </w:t>
      </w:r>
      <w:r>
        <w:rPr>
          <w:rStyle w:val="VerbatimChar"/>
        </w:rPr>
        <w:t xml:space="preserve">PIIScrubber::scrub()</w:t>
      </w:r>
      <w:r>
        <w:t xml:space="preserve"> </w:t>
      </w:r>
      <w:r>
        <w:t xml:space="preserve">before dispatch to the external AI API. The scrubber removes Uganda-specific PII patterns and names matched against the tenant's guardian and user records.</w:t>
      </w:r>
    </w:p>
    <w:p>
      <w:pPr>
        <w:pStyle w:val="SourceCode"/>
      </w:pPr>
      <w:r>
        <w:rPr>
          <w:rStyle w:val="KeywordTok"/>
        </w:rPr>
        <w:t xml:space="preserve">class</w:t>
      </w:r>
      <w:r>
        <w:rPr>
          <w:rStyle w:val="NormalTok"/>
        </w:rPr>
        <w:t xml:space="preserve"> PIIScrubber</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PATTERNS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'/\bCM\d{9}[A-Z]\d{2}\b/'</w:t>
      </w:r>
      <w:r>
        <w:rPr>
          <w:rStyle w:val="NormalTok"/>
        </w:rPr>
        <w:t xml:space="preserve">       =&gt; </w:t>
      </w:r>
      <w:r>
        <w:rPr>
          <w:rStyle w:val="StringTok"/>
        </w:rPr>
        <w:t xml:space="preserve">'[NIN-REDACTED]'</w:t>
      </w:r>
      <w:r>
        <w:rPr>
          <w:rStyle w:val="OtherTok"/>
        </w:rPr>
        <w:t xml:space="preserve">,</w:t>
      </w:r>
      <w:r>
        <w:rPr>
          <w:rStyle w:val="NormalTok"/>
        </w:rPr>
        <w:t xml:space="preserve">     </w:t>
      </w:r>
      <w:r>
        <w:rPr>
          <w:rStyle w:val="CommentTok"/>
        </w:rPr>
        <w:t xml:space="preserve">// Uganda NIN</w:t>
      </w:r>
      <w:r>
        <w:br/>
      </w:r>
      <w:r>
        <w:rPr>
          <w:rStyle w:val="NormalTok"/>
        </w:rPr>
        <w:t xml:space="preserve">        </w:t>
      </w:r>
      <w:r>
        <w:rPr>
          <w:rStyle w:val="StringTok"/>
        </w:rPr>
        <w:t xml:space="preserve">'/\b(?:\+256|0)[7][0-9]{8}\b/'</w:t>
      </w:r>
      <w:r>
        <w:rPr>
          <w:rStyle w:val="NormalTok"/>
        </w:rPr>
        <w:t xml:space="preserve">   =&gt; </w:t>
      </w:r>
      <w:r>
        <w:rPr>
          <w:rStyle w:val="StringTok"/>
        </w:rPr>
        <w:t xml:space="preserve">'[PHONE-REDACTED]'</w:t>
      </w:r>
      <w:r>
        <w:rPr>
          <w:rStyle w:val="OtherTok"/>
        </w:rPr>
        <w:t xml:space="preserve">,</w:t>
      </w:r>
      <w:r>
        <w:rPr>
          <w:rStyle w:val="NormalTok"/>
        </w:rPr>
        <w:t xml:space="preserve">  </w:t>
      </w:r>
      <w:r>
        <w:rPr>
          <w:rStyle w:val="CommentTok"/>
        </w:rPr>
        <w:t xml:space="preserve">// Uganda mobile</w:t>
      </w:r>
      <w:r>
        <w:br/>
      </w:r>
      <w:r>
        <w:rPr>
          <w:rStyle w:val="NormalTok"/>
        </w:rPr>
        <w:t xml:space="preserve">        </w:t>
      </w:r>
      <w:r>
        <w:rPr>
          <w:rStyle w:val="StringTok"/>
        </w:rPr>
        <w:t xml:space="preserve">'/[a-zA-Z0-9._%+-]+@[a-zA-Z0-9.-]+\.[a-zA-Z]{2,}/'</w:t>
      </w:r>
      <w:r>
        <w:rPr>
          <w:rStyle w:val="NormalTok"/>
        </w:rPr>
        <w:t xml:space="preserve"> =&gt; </w:t>
      </w:r>
      <w:r>
        <w:rPr>
          <w:rStyle w:val="StringTok"/>
        </w:rPr>
        <w:t xml:space="preserve">'[EMAIL-REDACTED]'</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scrub(</w:t>
      </w:r>
      <w:r>
        <w:rPr>
          <w:rStyle w:val="DataTypeTok"/>
        </w:rPr>
        <w:t xml:space="preserve">string</w:t>
      </w:r>
      <w:r>
        <w:rPr>
          <w:rStyle w:val="NormalTok"/>
        </w:rPr>
        <w:t xml:space="preserve"> </w:t>
      </w:r>
      <w:r>
        <w:rPr>
          <w:rStyle w:val="VariableTok"/>
        </w:rPr>
        <w:t xml:space="preserve">$text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mmentTok"/>
        </w:rPr>
        <w:t xml:space="preserve">// Pattern-based scrub</w:t>
      </w:r>
      <w:r>
        <w:br/>
      </w:r>
      <w:r>
        <w:rPr>
          <w:rStyle w:val="NormalTok"/>
        </w:rPr>
        <w:t xml:space="preserve">        </w:t>
      </w:r>
      <w:r>
        <w:rPr>
          <w:rStyle w:val="VariableTok"/>
        </w:rPr>
        <w:t xml:space="preserve">$text</w:t>
      </w:r>
      <w:r>
        <w:rPr>
          <w:rStyle w:val="NormalTok"/>
        </w:rPr>
        <w:t xml:space="preserve"> </w:t>
      </w:r>
      <w:r>
        <w:rPr>
          <w:rStyle w:val="OperatorTok"/>
        </w:rPr>
        <w:t xml:space="preserve">=</w:t>
      </w:r>
      <w:r>
        <w:rPr>
          <w:rStyle w:val="NormalTok"/>
        </w:rPr>
        <w:t xml:space="preserve"> </w:t>
      </w:r>
      <w:r>
        <w:rPr>
          <w:rStyle w:val="FunctionTok"/>
        </w:rPr>
        <w:t xml:space="preserve">preg_replace</w:t>
      </w:r>
      <w:r>
        <w:rPr>
          <w:rStyle w:val="NormalTok"/>
        </w:rPr>
        <w:t xml:space="preserve">(</w:t>
      </w:r>
      <w:r>
        <w:br/>
      </w:r>
      <w:r>
        <w:rPr>
          <w:rStyle w:val="NormalTok"/>
        </w:rPr>
        <w:t xml:space="preserve">            </w:t>
      </w:r>
      <w:r>
        <w:rPr>
          <w:rStyle w:val="FunctionTok"/>
        </w:rPr>
        <w:t xml:space="preserve">array_keys</w:t>
      </w:r>
      <w:r>
        <w:rPr>
          <w:rStyle w:val="NormalTok"/>
        </w:rPr>
        <w:t xml:space="preserve">(</w:t>
      </w:r>
      <w:r>
        <w:rPr>
          <w:rStyle w:val="KeywordTok"/>
        </w:rPr>
        <w:t xml:space="preserve">self</w:t>
      </w:r>
      <w:r>
        <w:rPr>
          <w:rStyle w:val="NormalTok"/>
        </w:rPr>
        <w:t xml:space="preserve">::</w:t>
      </w:r>
      <w:r>
        <w:rPr>
          <w:rStyle w:val="ConstantTok"/>
        </w:rPr>
        <w:t xml:space="preserve">PATTERNS</w:t>
      </w:r>
      <w:r>
        <w:rPr>
          <w:rStyle w:val="NormalTok"/>
        </w:rPr>
        <w:t xml:space="preserve">)</w:t>
      </w:r>
      <w:r>
        <w:rPr>
          <w:rStyle w:val="OtherTok"/>
        </w:rPr>
        <w:t xml:space="preserve">,</w:t>
      </w:r>
      <w:r>
        <w:br/>
      </w:r>
      <w:r>
        <w:rPr>
          <w:rStyle w:val="NormalTok"/>
        </w:rPr>
        <w:t xml:space="preserve">            </w:t>
      </w:r>
      <w:r>
        <w:rPr>
          <w:rStyle w:val="FunctionTok"/>
        </w:rPr>
        <w:t xml:space="preserve">array_values</w:t>
      </w:r>
      <w:r>
        <w:rPr>
          <w:rStyle w:val="NormalTok"/>
        </w:rPr>
        <w:t xml:space="preserve">(</w:t>
      </w:r>
      <w:r>
        <w:rPr>
          <w:rStyle w:val="KeywordTok"/>
        </w:rPr>
        <w:t xml:space="preserve">self</w:t>
      </w:r>
      <w:r>
        <w:rPr>
          <w:rStyle w:val="NormalTok"/>
        </w:rPr>
        <w:t xml:space="preserve">::</w:t>
      </w:r>
      <w:r>
        <w:rPr>
          <w:rStyle w:val="ConstantTok"/>
        </w:rPr>
        <w:t xml:space="preserve">PATTERNS</w:t>
      </w:r>
      <w:r>
        <w:rPr>
          <w:rStyle w:val="NormalTok"/>
        </w:rPr>
        <w:t xml:space="preserve">)</w:t>
      </w:r>
      <w:r>
        <w:rPr>
          <w:rStyle w:val="OtherTok"/>
        </w:rPr>
        <w:t xml:space="preserve">,</w:t>
      </w:r>
      <w:r>
        <w:br/>
      </w:r>
      <w:r>
        <w:rPr>
          <w:rStyle w:val="NormalTok"/>
        </w:rPr>
        <w:t xml:space="preserve">            </w:t>
      </w:r>
      <w:r>
        <w:rPr>
          <w:rStyle w:val="VariableTok"/>
        </w:rPr>
        <w:t xml:space="preserve">$text</w:t>
      </w:r>
      <w:r>
        <w:br/>
      </w:r>
      <w:r>
        <w:rPr>
          <w:rStyle w:val="NormalTok"/>
        </w:rPr>
        <w:t xml:space="preserve">        )</w:t>
      </w:r>
      <w:r>
        <w:rPr>
          <w:rStyle w:val="OtherTok"/>
        </w:rPr>
        <w:t xml:space="preserve">;</w:t>
      </w:r>
      <w:r>
        <w:br/>
      </w:r>
      <w:r>
        <w:br/>
      </w:r>
      <w:r>
        <w:rPr>
          <w:rStyle w:val="NormalTok"/>
        </w:rPr>
        <w:t xml:space="preserve">        </w:t>
      </w:r>
      <w:r>
        <w:rPr>
          <w:rStyle w:val="CommentTok"/>
        </w:rPr>
        <w:t xml:space="preserve">// Name-based scrub: replace names from guardian and user tables</w:t>
      </w:r>
      <w:r>
        <w:br/>
      </w:r>
      <w:r>
        <w:rPr>
          <w:rStyle w:val="NormalTok"/>
        </w:rPr>
        <w:t xml:space="preserve">        </w:t>
      </w:r>
      <w:r>
        <w:rPr>
          <w:rStyle w:val="VariableTok"/>
        </w:rPr>
        <w:t xml:space="preserve">$names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-&gt;getTenantNames(</w:t>
      </w:r>
      <w:r>
        <w:rPr>
          <w:rStyle w:val="VariableTok"/>
        </w:rPr>
        <w:t xml:space="preserve">$tenantId</w:t>
      </w:r>
      <w:r>
        <w:rPr>
          <w:rStyle w:val="NormalTok"/>
        </w:rPr>
        <w:t xml:space="preserve">)</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$names</w:t>
      </w:r>
      <w:r>
        <w:rPr>
          <w:rStyle w:val="NormalTok"/>
        </w:rPr>
        <w:t xml:space="preserve"> </w:t>
      </w:r>
      <w:r>
        <w:rPr>
          <w:rStyle w:val="KeywordTok"/>
        </w:rPr>
        <w:t xml:space="preserve">as</w:t>
      </w:r>
      <w:r>
        <w:rPr>
          <w:rStyle w:val="NormalTok"/>
        </w:rPr>
        <w:t xml:space="preserve"> </w:t>
      </w:r>
      <w:r>
        <w:rPr>
          <w:rStyle w:val="VariableTok"/>
        </w:rPr>
        <w:t xml:space="preserve">$name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strlen</w:t>
      </w:r>
      <w:r>
        <w:rPr>
          <w:rStyle w:val="NormalTok"/>
        </w:rPr>
        <w:t xml:space="preserve">(</w:t>
      </w:r>
      <w:r>
        <w:rPr>
          <w:rStyle w:val="VariableTok"/>
        </w:rPr>
        <w:t xml:space="preserve">$name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VariableTok"/>
        </w:rPr>
        <w:t xml:space="preserve">$text</w:t>
      </w:r>
      <w:r>
        <w:rPr>
          <w:rStyle w:val="NormalTok"/>
        </w:rPr>
        <w:t xml:space="preserve"> </w:t>
      </w:r>
      <w:r>
        <w:rPr>
          <w:rStyle w:val="OperatorTok"/>
        </w:rPr>
        <w:t xml:space="preserve">=</w:t>
      </w:r>
      <w:r>
        <w:rPr>
          <w:rStyle w:val="NormalTok"/>
        </w:rPr>
        <w:t xml:space="preserve"> </w:t>
      </w:r>
      <w:r>
        <w:rPr>
          <w:rStyle w:val="FunctionTok"/>
        </w:rPr>
        <w:t xml:space="preserve">str_ireplace</w:t>
      </w:r>
      <w:r>
        <w:rPr>
          <w:rStyle w:val="NormalTok"/>
        </w:rPr>
        <w:t xml:space="preserve">(</w:t>
      </w:r>
      <w:r>
        <w:rPr>
          <w:rStyle w:val="VariableTok"/>
        </w:rPr>
        <w:t xml:space="preserve">$name</w:t>
      </w:r>
      <w:r>
        <w:rPr>
          <w:rStyle w:val="OtherTok"/>
        </w:rPr>
        <w:t xml:space="preserve">,</w:t>
      </w:r>
      <w:r>
        <w:rPr>
          <w:rStyle w:val="NormalTok"/>
        </w:rPr>
        <w:t xml:space="preserve"> </w:t>
      </w:r>
      <w:r>
        <w:rPr>
          <w:rStyle w:val="StringTok"/>
        </w:rPr>
        <w:t xml:space="preserve">'[NAME-REDACTED]'</w:t>
      </w:r>
      <w:r>
        <w:rPr>
          <w:rStyle w:val="OtherTok"/>
        </w:rPr>
        <w:t xml:space="preserve">,</w:t>
      </w:r>
      <w:r>
        <w:rPr>
          <w:rStyle w:val="NormalTok"/>
        </w:rPr>
        <w:t xml:space="preserve"> </w:t>
      </w:r>
      <w:r>
        <w:rPr>
          <w:rStyle w:val="VariableTok"/>
        </w:rPr>
        <w:t xml:space="preserve">$text</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$text</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getTenantNames(</w:t>
      </w:r>
      <w:r>
        <w:rPr>
          <w:rStyle w:val="DataTypeTok"/>
        </w:rPr>
        <w:t xml:space="preserve">int</w:t>
      </w:r>
      <w:r>
        <w:rPr>
          <w:rStyle w:val="NormalTok"/>
        </w:rPr>
        <w:t xml:space="preserve"> </w:t>
      </w:r>
      <w:r>
        <w:rPr>
          <w:rStyle w:val="VariableTok"/>
        </w:rPr>
        <w:t xml:space="preserve">$tenantId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Cache::remember(</w:t>
      </w:r>
      <w:r>
        <w:rPr>
          <w:rStyle w:val="StringTok"/>
        </w:rPr>
        <w:t xml:space="preserve">"pii_names_</w:t>
      </w:r>
      <w:r>
        <w:rPr>
          <w:rStyle w:val="NormalTok"/>
        </w:rPr>
        <w:t xml:space="preserve">{</w:t>
      </w:r>
      <w:r>
        <w:rPr>
          <w:rStyle w:val="VariableTok"/>
        </w:rPr>
        <w:t xml:space="preserve">$tenantId</w:t>
      </w:r>
      <w:r>
        <w:rPr>
          <w:rStyle w:val="NormalTok"/>
        </w:rPr>
        <w:t xml:space="preserve">}</w:t>
      </w:r>
      <w:r>
        <w:rPr>
          <w:rStyle w:val="StringTok"/>
        </w:rPr>
        <w:t xml:space="preserve">"</w:t>
      </w:r>
      <w:r>
        <w:rPr>
          <w:rStyle w:val="OtherTok"/>
        </w:rPr>
        <w:t xml:space="preserve">,</w:t>
      </w:r>
      <w:r>
        <w:rPr>
          <w:rStyle w:val="NormalTok"/>
        </w:rPr>
        <w:t xml:space="preserve"> </w:t>
      </w:r>
      <w:r>
        <w:rPr>
          <w:rStyle w:val="DecValTok"/>
        </w:rPr>
        <w:t xml:space="preserve">3600</w:t>
      </w:r>
      <w:r>
        <w:rPr>
          <w:rStyle w:val="OtherTok"/>
        </w:rPr>
        <w:t xml:space="preserve">,</w:t>
      </w:r>
      <w:r>
        <w:rPr>
          <w:rStyle w:val="NormalTok"/>
        </w:rPr>
        <w:t xml:space="preserve"> </w:t>
      </w:r>
      <w:r>
        <w:rPr>
          <w:rStyle w:val="KeywordTok"/>
        </w:rPr>
        <w:t xml:space="preserve">fn</w:t>
      </w:r>
      <w:r>
        <w:rPr>
          <w:rStyle w:val="NormalTok"/>
        </w:rPr>
        <w:t xml:space="preserve">() =&gt;</w:t>
      </w:r>
      <w:r>
        <w:br/>
      </w:r>
      <w:r>
        <w:rPr>
          <w:rStyle w:val="NormalTok"/>
        </w:rPr>
        <w:t xml:space="preserve">            </w:t>
      </w:r>
      <w:r>
        <w:rPr>
          <w:rStyle w:val="ConstantTok"/>
        </w:rPr>
        <w:t xml:space="preserve">DB</w:t>
      </w:r>
      <w:r>
        <w:rPr>
          <w:rStyle w:val="NormalTok"/>
        </w:rPr>
        <w:t xml:space="preserve">::table(</w:t>
      </w:r>
      <w:r>
        <w:rPr>
          <w:rStyle w:val="StringTok"/>
        </w:rPr>
        <w:t xml:space="preserve">'guardians'</w:t>
      </w:r>
      <w:r>
        <w:rPr>
          <w:rStyle w:val="NormalTok"/>
        </w:rPr>
        <w:t xml:space="preserve">)</w:t>
      </w:r>
      <w:r>
        <w:br/>
      </w:r>
      <w:r>
        <w:rPr>
          <w:rStyle w:val="NormalTok"/>
        </w:rPr>
        <w:t xml:space="preserve">              -&gt;where(</w:t>
      </w:r>
      <w:r>
        <w:rPr>
          <w:rStyle w:val="StringTok"/>
        </w:rPr>
        <w:t xml:space="preserve">'tenant_id'</w:t>
      </w:r>
      <w:r>
        <w:rPr>
          <w:rStyle w:val="OtherTok"/>
        </w:rPr>
        <w:t xml:space="preserve">,</w:t>
      </w:r>
      <w:r>
        <w:rPr>
          <w:rStyle w:val="NormalTok"/>
        </w:rPr>
        <w:t xml:space="preserve"> </w:t>
      </w:r>
      <w:r>
        <w:rPr>
          <w:rStyle w:val="VariableTok"/>
        </w:rPr>
        <w:t xml:space="preserve">$tenantId</w:t>
      </w:r>
      <w:r>
        <w:rPr>
          <w:rStyle w:val="NormalTok"/>
        </w:rPr>
        <w:t xml:space="preserve">)</w:t>
      </w:r>
      <w:r>
        <w:br/>
      </w:r>
      <w:r>
        <w:rPr>
          <w:rStyle w:val="NormalTok"/>
        </w:rPr>
        <w:t xml:space="preserve">              -&gt;pluck(</w:t>
      </w:r>
      <w:r>
        <w:rPr>
          <w:rStyle w:val="StringTok"/>
        </w:rPr>
        <w:t xml:space="preserve">'full_name'</w:t>
      </w:r>
      <w:r>
        <w:rPr>
          <w:rStyle w:val="NormalTok"/>
        </w:rPr>
        <w:t xml:space="preserve">)</w:t>
      </w:r>
      <w:r>
        <w:br/>
      </w:r>
      <w:r>
        <w:rPr>
          <w:rStyle w:val="NormalTok"/>
        </w:rPr>
        <w:t xml:space="preserve">              -&gt;merge(</w:t>
      </w:r>
      <w:r>
        <w:br/>
      </w:r>
      <w:r>
        <w:rPr>
          <w:rStyle w:val="NormalTok"/>
        </w:rPr>
        <w:t xml:space="preserve">                  </w:t>
      </w:r>
      <w:r>
        <w:rPr>
          <w:rStyle w:val="ConstantTok"/>
        </w:rPr>
        <w:t xml:space="preserve">DB</w:t>
      </w:r>
      <w:r>
        <w:rPr>
          <w:rStyle w:val="NormalTok"/>
        </w:rPr>
        <w:t xml:space="preserve">::table(</w:t>
      </w:r>
      <w:r>
        <w:rPr>
          <w:rStyle w:val="StringTok"/>
        </w:rPr>
        <w:t xml:space="preserve">'users'</w:t>
      </w:r>
      <w:r>
        <w:rPr>
          <w:rStyle w:val="NormalTok"/>
        </w:rPr>
        <w:t xml:space="preserve">)</w:t>
      </w:r>
      <w:r>
        <w:br/>
      </w:r>
      <w:r>
        <w:rPr>
          <w:rStyle w:val="NormalTok"/>
        </w:rPr>
        <w:t xml:space="preserve">                    -&gt;where(</w:t>
      </w:r>
      <w:r>
        <w:rPr>
          <w:rStyle w:val="StringTok"/>
        </w:rPr>
        <w:t xml:space="preserve">'tenant_id'</w:t>
      </w:r>
      <w:r>
        <w:rPr>
          <w:rStyle w:val="OtherTok"/>
        </w:rPr>
        <w:t xml:space="preserve">,</w:t>
      </w:r>
      <w:r>
        <w:rPr>
          <w:rStyle w:val="NormalTok"/>
        </w:rPr>
        <w:t xml:space="preserve"> </w:t>
      </w:r>
      <w:r>
        <w:rPr>
          <w:rStyle w:val="VariableTok"/>
        </w:rPr>
        <w:t xml:space="preserve">$tenantId</w:t>
      </w:r>
      <w:r>
        <w:rPr>
          <w:rStyle w:val="NormalTok"/>
        </w:rPr>
        <w:t xml:space="preserve">)</w:t>
      </w:r>
      <w:r>
        <w:br/>
      </w:r>
      <w:r>
        <w:rPr>
          <w:rStyle w:val="NormalTok"/>
        </w:rPr>
        <w:t xml:space="preserve">                    -&gt;pluck(</w:t>
      </w:r>
      <w:r>
        <w:rPr>
          <w:rStyle w:val="StringTok"/>
        </w:rPr>
        <w:t xml:space="preserve">'full_name'</w:t>
      </w:r>
      <w:r>
        <w:rPr>
          <w:rStyle w:val="NormalTok"/>
        </w:rPr>
        <w:t xml:space="preserve">)</w:t>
      </w:r>
      <w:r>
        <w:br/>
      </w:r>
      <w:r>
        <w:rPr>
          <w:rStyle w:val="NormalTok"/>
        </w:rPr>
        <w:t xml:space="preserve">              )</w:t>
      </w:r>
      <w:r>
        <w:br/>
      </w:r>
      <w:r>
        <w:rPr>
          <w:rStyle w:val="NormalTok"/>
        </w:rPr>
        <w:t xml:space="preserve">              -&gt;unique()</w:t>
      </w:r>
      <w:r>
        <w:br/>
      </w:r>
      <w:r>
        <w:rPr>
          <w:rStyle w:val="NormalTok"/>
        </w:rPr>
        <w:t xml:space="preserve">              -&gt;toArray()</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Enforcement rule:</w:t>
      </w:r>
      <w:r>
        <w:t xml:space="preserve"> </w:t>
      </w:r>
      <w:r>
        <w:t xml:space="preserve">Any AI feature that processes text containing guardian, student, or staff names must call</w:t>
      </w:r>
      <w:r>
        <w:t xml:space="preserve"> </w:t>
      </w:r>
      <w:r>
        <w:rPr>
          <w:rStyle w:val="VerbatimChar"/>
        </w:rPr>
        <w:t xml:space="preserve">PIIScrubber::scrub()</w:t>
      </w:r>
      <w:r>
        <w:t xml:space="preserve"> </w:t>
      </w:r>
      <w:r>
        <w:t xml:space="preserve">before constructing the prompt. Bypassing the scrubber is a</w:t>
      </w:r>
      <w:r>
        <w:t xml:space="preserve"> </w:t>
      </w:r>
      <w:r>
        <w:rPr>
          <w:rStyle w:val="VerbatimChar"/>
        </w:rPr>
        <w:t xml:space="preserve">[DPPA-FAIL: no consent mechanism]</w:t>
      </w:r>
      <w:r>
        <w:t xml:space="preserve"> </w:t>
      </w:r>
      <w:r>
        <w:t xml:space="preserve">violation.</w:t>
      </w:r>
    </w:p>
    <w:p>
      <w:r>
        <w:pict>
          <v:rect style="width:0;height:1.5pt" o:hralign="center" o:hrstd="t" o:hr="t"/>
        </w:pict>
      </w:r>
    </w:p>
    <w:bookmarkEnd w:id="106"/>
    <w:bookmarkStart w:id="107" w:name="Xdd7b3bb9c848b060e355d00a473ec1f22cede3a"/>
    <w:p>
      <w:pPr>
        <w:pStyle w:val="Heading3"/>
      </w:pPr>
      <w:r>
        <w:t xml:space="preserve">14.3 Prompt Injection Defence</w:t>
      </w:r>
    </w:p>
    <w:p>
      <w:pPr>
        <w:pStyle w:val="FirstParagraph"/>
      </w:pPr>
      <w:r>
        <w:rPr>
          <w:b/>
          <w:bCs/>
        </w:rPr>
        <w:t xml:space="preserve">File:</w:t>
      </w:r>
      <w:r>
        <w:t xml:space="preserve"> </w:t>
      </w:r>
      <w:r>
        <w:rPr>
          <w:rStyle w:val="VerbatimChar"/>
        </w:rPr>
        <w:t xml:space="preserve">app/AI/AIInputSanitiser.php</w:t>
      </w:r>
    </w:p>
    <w:p>
      <w:pPr>
        <w:pStyle w:val="BodyText"/>
      </w:pPr>
      <w:r>
        <w:t xml:space="preserve">User-supplied text (parent feedback, student submissions, support messages) may contain adversarial content designed to override the system prompt. The sanitiser detects and neutralises common injection patterns before the text is included in a prompt.</w:t>
      </w:r>
    </w:p>
    <w:p>
      <w:pPr>
        <w:pStyle w:val="BodyText"/>
      </w:pPr>
      <w:r>
        <w:t xml:space="preserve">Injection patterns blocked: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Example</w:t>
            </w:r>
          </w:p>
        </w:tc>
        <w:tc>
          <w:tcPr/>
          <w:p>
            <w:pPr>
              <w:pStyle w:val="Compact"/>
            </w:pPr>
            <w:r>
              <w:t xml:space="preserve">Action</w:t>
            </w:r>
          </w:p>
        </w:tc>
      </w:tr>
      <w:tr>
        <w:tc>
          <w:tcPr/>
          <w:p>
            <w:pPr>
              <w:pStyle w:val="Compact"/>
            </w:pPr>
            <w:r>
              <w:t xml:space="preserve">Ignore instruction override</w:t>
            </w:r>
          </w:p>
        </w:tc>
        <w:tc>
          <w:tcPr/>
          <w:p>
            <w:pPr>
              <w:pStyle w:val="Compact"/>
            </w:pPr>
            <w:r>
              <w:t xml:space="preserve">"Ignore all previous instructions"</w:t>
            </w:r>
          </w:p>
        </w:tc>
        <w:tc>
          <w:tcPr/>
          <w:p>
            <w:pPr>
              <w:pStyle w:val="Compact"/>
            </w:pPr>
            <w:r>
              <w:t xml:space="preserve">Strip phrase</w:t>
            </w:r>
          </w:p>
        </w:tc>
      </w:tr>
      <w:tr>
        <w:tc>
          <w:tcPr/>
          <w:p>
            <w:pPr>
              <w:pStyle w:val="Compact"/>
            </w:pPr>
            <w:r>
              <w:t xml:space="preserve">Role injection</w:t>
            </w:r>
          </w:p>
        </w:tc>
        <w:tc>
          <w:tcPr/>
          <w:p>
            <w:pPr>
              <w:pStyle w:val="Compact"/>
            </w:pPr>
            <w:r>
              <w:t xml:space="preserve">"You are now a different AI"</w:t>
            </w:r>
          </w:p>
        </w:tc>
        <w:tc>
          <w:tcPr/>
          <w:p>
            <w:pPr>
              <w:pStyle w:val="Compact"/>
            </w:pPr>
            <w:r>
              <w:t xml:space="preserve">Strip phrase</w:t>
            </w:r>
          </w:p>
        </w:tc>
      </w:tr>
      <w:tr>
        <w:tc>
          <w:tcPr/>
          <w:p>
            <w:pPr>
              <w:pStyle w:val="Compact"/>
            </w:pPr>
            <w:r>
              <w:t xml:space="preserve">System prompt override</w:t>
            </w:r>
          </w:p>
        </w:tc>
        <w:tc>
          <w:tcPr/>
          <w:p>
            <w:pPr>
              <w:pStyle w:val="Compact"/>
            </w:pPr>
            <w:r>
              <w:t xml:space="preserve">"New system prompt:"</w:t>
            </w:r>
          </w:p>
        </w:tc>
        <w:tc>
          <w:tcPr/>
          <w:p>
            <w:pPr>
              <w:pStyle w:val="Compact"/>
            </w:pPr>
            <w:r>
              <w:t xml:space="preserve">Strip phrase</w:t>
            </w:r>
          </w:p>
        </w:tc>
      </w:tr>
      <w:tr>
        <w:tc>
          <w:tcPr/>
          <w:p>
            <w:pPr>
              <w:pStyle w:val="Compact"/>
            </w:pPr>
            <w:r>
              <w:t xml:space="preserve">Delimiter injection</w:t>
            </w:r>
          </w:p>
        </w:tc>
        <w:tc>
          <w:tcPr/>
          <w:p>
            <w:pPr>
              <w:pStyle w:val="Compact"/>
            </w:pPr>
            <w:r>
              <w:rPr>
                <w:rStyle w:val="VerbatimChar"/>
              </w:rPr>
              <w:t xml:space="preserve">---</w:t>
            </w:r>
            <w:r>
              <w:t xml:space="preserve">,</w:t>
            </w:r>
            <w:r>
              <w:t xml:space="preserve"> </w:t>
            </w:r>
            <w:r>
              <w:rPr>
                <w:rStyle w:val="VerbatimChar"/>
              </w:rPr>
              <w:t xml:space="preserve">###</w:t>
            </w:r>
            <w:r>
              <w:t xml:space="preserve">, `&lt;</w:t>
            </w:r>
          </w:p>
        </w:tc>
        <w:tc>
          <w:tcPr/>
          <w:p>
            <w:pPr>
              <w:pStyle w:val="Compact"/>
            </w:pPr>
            <w:r>
              <w:t xml:space="preserve">im_end</w:t>
            </w:r>
          </w:p>
        </w:tc>
      </w:tr>
      <w:tr>
        <w:tc>
          <w:tcPr/>
          <w:p>
            <w:pPr>
              <w:pStyle w:val="Compact"/>
            </w:pPr>
            <w:r>
              <w:t xml:space="preserve">Jailbreak markers</w:t>
            </w:r>
          </w:p>
        </w:tc>
        <w:tc>
          <w:tcPr/>
          <w:p>
            <w:pPr>
              <w:pStyle w:val="Compact"/>
            </w:pPr>
            <w:r>
              <w:t xml:space="preserve">"DAN mode", "developer mode"</w:t>
            </w:r>
          </w:p>
        </w:tc>
        <w:tc>
          <w:tcPr/>
          <w:p>
            <w:pPr>
              <w:pStyle w:val="Compact"/>
            </w:pPr>
            <w:r>
              <w:t xml:space="preserve">Strip phrase</w:t>
            </w:r>
          </w:p>
        </w:tc>
      </w:tr>
      <w:tr>
        <w:tc>
          <w:tcPr/>
          <w:p>
            <w:pPr>
              <w:pStyle w:val="Compact"/>
            </w:pPr>
            <w:r>
              <w:t xml:space="preserve">Excessive repetition</w:t>
            </w:r>
          </w:p>
        </w:tc>
        <w:tc>
          <w:tcPr/>
          <w:p>
            <w:pPr>
              <w:pStyle w:val="Compact"/>
            </w:pPr>
            <w:r>
              <w:t xml:space="preserve">Same phrase repeated 20+ times</w:t>
            </w:r>
          </w:p>
        </w:tc>
        <w:tc>
          <w:tcPr/>
          <w:p>
            <w:pPr>
              <w:pStyle w:val="Compact"/>
            </w:pPr>
            <w:r>
              <w:t xml:space="preserve">Truncate to 1 instance</w:t>
            </w:r>
          </w:p>
        </w:tc>
      </w:tr>
    </w:tbl>
    <w:p>
      <w:pPr>
        <w:pStyle w:val="BodyText"/>
      </w:pPr>
      <w:r>
        <w:t xml:space="preserve">All injected content is logged to</w:t>
      </w:r>
      <w:r>
        <w:t xml:space="preserve"> </w:t>
      </w:r>
      <w:r>
        <w:rPr>
          <w:rStyle w:val="VerbatimChar"/>
        </w:rPr>
        <w:t xml:space="preserve">ai_audit_log</w:t>
      </w:r>
      <w:r>
        <w:t xml:space="preserve"> </w:t>
      </w:r>
      <w:r>
        <w:t xml:space="preserve">with</w:t>
      </w:r>
      <w:r>
        <w:t xml:space="preserve"> </w:t>
      </w:r>
      <w:r>
        <w:rPr>
          <w:rStyle w:val="VerbatimChar"/>
        </w:rPr>
        <w:t xml:space="preserve">outcome = 'injection_detected'</w:t>
      </w:r>
      <w:r>
        <w:t xml:space="preserve"> </w:t>
      </w:r>
      <w:r>
        <w:t xml:space="preserve">before stripping. The cleaned text proceeds to the AI; the original is never discarded (stored as hash only).</w:t>
      </w:r>
    </w:p>
    <w:p>
      <w:r>
        <w:pict>
          <v:rect style="width:0;height:1.5pt" o:hralign="center" o:hrstd="t" o:hr="t"/>
        </w:pict>
      </w:r>
    </w:p>
    <w:bookmarkEnd w:id="107"/>
    <w:bookmarkStart w:id="108" w:name="Xf803290dab87a6a6a07e28bcf078a7ee36cf525"/>
    <w:p>
      <w:pPr>
        <w:pStyle w:val="Heading3"/>
      </w:pPr>
      <w:r>
        <w:t xml:space="preserve">14.4 AI Audit Log (Immutable)</w:t>
      </w:r>
    </w:p>
    <w:p>
      <w:pPr>
        <w:pStyle w:val="FirstParagraph"/>
      </w:pPr>
      <w:r>
        <w:t xml:space="preserve">Every AI API call creates one row in</w:t>
      </w:r>
      <w:r>
        <w:t xml:space="preserve"> </w:t>
      </w:r>
      <w:r>
        <w:rPr>
          <w:rStyle w:val="VerbatimChar"/>
        </w:rPr>
        <w:t xml:space="preserve">ai_audit_log</w:t>
      </w:r>
      <w:r>
        <w:t xml:space="preserve">. This is append-only — no application route exposes UPDATE or DELETE on this table. A MySQL trigger enforces immutability at the database layer (identical to the</w:t>
      </w:r>
      <w:r>
        <w:t xml:space="preserve"> </w:t>
      </w:r>
      <w:r>
        <w:rPr>
          <w:rStyle w:val="VerbatimChar"/>
        </w:rPr>
        <w:t xml:space="preserve">audit_logs</w:t>
      </w:r>
      <w:r>
        <w:t xml:space="preserve"> </w:t>
      </w:r>
      <w:r>
        <w:t xml:space="preserve">trigger — FR-AUD-001).</w:t>
      </w:r>
    </w:p>
    <w:p>
      <w:pPr>
        <w:pStyle w:val="BodyText"/>
      </w:pPr>
      <w:r>
        <w:t xml:space="preserve">The prompt and response are stored as SHA-256 hashes only (</w:t>
      </w:r>
      <w:r>
        <w:rPr>
          <w:rStyle w:val="VerbatimChar"/>
        </w:rPr>
        <w:t xml:space="preserve">prompt_hash</w:t>
      </w:r>
      <w:r>
        <w:t xml:space="preserve">,</w:t>
      </w:r>
      <w:r>
        <w:t xml:space="preserve"> </w:t>
      </w:r>
      <w:r>
        <w:rPr>
          <w:rStyle w:val="VerbatimChar"/>
        </w:rPr>
        <w:t xml:space="preserve">response_hash</w:t>
      </w:r>
      <w:r>
        <w:t xml:space="preserve">). Plaintext content is never persisted, satisfying DPPA 2019 requirements for data minimisation while preserving an auditable fingerprint.</w:t>
      </w:r>
    </w:p>
    <w:p>
      <w:pPr>
        <w:pStyle w:val="BodyText"/>
      </w:pPr>
      <w:r>
        <w:t xml:space="preserve">The</w:t>
      </w:r>
      <w:r>
        <w:t xml:space="preserve"> </w:t>
      </w:r>
      <w:r>
        <w:rPr>
          <w:rStyle w:val="VerbatimChar"/>
        </w:rPr>
        <w:t xml:space="preserve">pii_scrubbed</w:t>
      </w:r>
      <w:r>
        <w:t xml:space="preserve"> </w:t>
      </w:r>
      <w:r>
        <w:t xml:space="preserve">flag is set to 1 when</w:t>
      </w:r>
      <w:r>
        <w:t xml:space="preserve"> </w:t>
      </w:r>
      <w:r>
        <w:rPr>
          <w:rStyle w:val="VerbatimChar"/>
        </w:rPr>
        <w:t xml:space="preserve">PIIScrubber::scrub()</w:t>
      </w:r>
      <w:r>
        <w:t xml:space="preserve"> </w:t>
      </w:r>
      <w:r>
        <w:t xml:space="preserve">ran before the call, and to 0 when it was bypassed. Any row with</w:t>
      </w:r>
      <w:r>
        <w:t xml:space="preserve"> </w:t>
      </w:r>
      <w:r>
        <w:rPr>
          <w:rStyle w:val="VerbatimChar"/>
        </w:rPr>
        <w:t xml:space="preserve">pii_scrubbed = 0</w:t>
      </w:r>
      <w:r>
        <w:t xml:space="preserve"> </w:t>
      </w:r>
      <w:r>
        <w:t xml:space="preserve">triggers an automated alert to the system administrator.</w:t>
      </w:r>
    </w:p>
    <w:p>
      <w:r>
        <w:pict>
          <v:rect style="width:0;height:1.5pt" o:hralign="center" o:hrstd="t" o:hr="t"/>
        </w:pict>
      </w:r>
    </w:p>
    <w:bookmarkEnd w:id="108"/>
    <w:bookmarkStart w:id="109" w:name="Xcec6723877b10ee1bbaf754371c90f0861d97f8"/>
    <w:p>
      <w:pPr>
        <w:pStyle w:val="Heading3"/>
      </w:pPr>
      <w:r>
        <w:t xml:space="preserve">14.5 Rate Limiting — AI Endpoints</w:t>
      </w:r>
    </w:p>
    <w:p>
      <w:pPr>
        <w:pStyle w:val="FirstParagraph"/>
      </w:pPr>
      <w:r>
        <w:t xml:space="preserve">AI endpoints are subject to two layers of rate limiting: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Scope</w:t>
            </w:r>
          </w:p>
        </w:tc>
        <w:tc>
          <w:tcPr/>
          <w:p>
            <w:pPr>
              <w:pStyle w:val="Compact"/>
            </w:pPr>
            <w:r>
              <w:t xml:space="preserve">Limit</w:t>
            </w:r>
          </w:p>
        </w:tc>
        <w:tc>
          <w:tcPr/>
          <w:p>
            <w:pPr>
              <w:pStyle w:val="Compact"/>
            </w:pPr>
            <w:r>
              <w:t xml:space="preserve">Window</w:t>
            </w:r>
          </w:p>
        </w:tc>
        <w:tc>
          <w:tcPr/>
          <w:p>
            <w:pPr>
              <w:pStyle w:val="Compact"/>
            </w:pPr>
            <w:r>
              <w:t xml:space="preserve">Response on Breach</w:t>
            </w:r>
          </w:p>
        </w:tc>
      </w:tr>
      <w:tr>
        <w:tc>
          <w:tcPr/>
          <w:p>
            <w:pPr>
              <w:pStyle w:val="Compact"/>
            </w:pPr>
            <w:r>
              <w:t xml:space="preserve">Per user</w:t>
            </w:r>
          </w:p>
        </w:tc>
        <w:tc>
          <w:tcPr/>
          <w:p>
            <w:pPr>
              <w:pStyle w:val="Compact"/>
            </w:pPr>
            <w:r>
              <w:t xml:space="preserve">20 AI requests</w:t>
            </w:r>
          </w:p>
        </w:tc>
        <w:tc>
          <w:tcPr/>
          <w:p>
            <w:pPr>
              <w:pStyle w:val="Compact"/>
            </w:pPr>
            <w:r>
              <w:t xml:space="preserve">60 minutes</w:t>
            </w:r>
          </w:p>
        </w:tc>
        <w:tc>
          <w:tcPr/>
          <w:p>
            <w:pPr>
              <w:pStyle w:val="Compact"/>
            </w:pPr>
            <w:r>
              <w:t xml:space="preserve">HTTP 429</w:t>
            </w:r>
            <w:r>
              <w:t xml:space="preserve"> </w:t>
            </w:r>
            <w:r>
              <w:rPr>
                <w:rStyle w:val="VerbatimChar"/>
              </w:rPr>
              <w:t xml:space="preserve">AI_RATE_LIMIT_USER</w:t>
            </w:r>
          </w:p>
        </w:tc>
      </w:tr>
      <w:tr>
        <w:tc>
          <w:tcPr/>
          <w:p>
            <w:pPr>
              <w:pStyle w:val="Compact"/>
            </w:pPr>
            <w:r>
              <w:t xml:space="preserve">Per tenant</w:t>
            </w:r>
          </w:p>
        </w:tc>
        <w:tc>
          <w:tcPr/>
          <w:p>
            <w:pPr>
              <w:pStyle w:val="Compact"/>
            </w:pPr>
            <w:r>
              <w:t xml:space="preserve">500 AI requests</w:t>
            </w:r>
          </w:p>
        </w:tc>
        <w:tc>
          <w:tcPr/>
          <w:p>
            <w:pPr>
              <w:pStyle w:val="Compact"/>
            </w:pPr>
            <w:r>
              <w:t xml:space="preserve">60 minutes</w:t>
            </w:r>
          </w:p>
        </w:tc>
        <w:tc>
          <w:tcPr/>
          <w:p>
            <w:pPr>
              <w:pStyle w:val="Compact"/>
            </w:pPr>
            <w:r>
              <w:t xml:space="preserve">HTTP 429</w:t>
            </w:r>
            <w:r>
              <w:t xml:space="preserve"> </w:t>
            </w:r>
            <w:r>
              <w:rPr>
                <w:rStyle w:val="VerbatimChar"/>
              </w:rPr>
              <w:t xml:space="preserve">AI_RATE_LIMIT_TENANT</w:t>
            </w:r>
          </w:p>
        </w:tc>
      </w:tr>
    </w:tbl>
    <w:p>
      <w:pPr>
        <w:pStyle w:val="BodyText"/>
      </w:pPr>
      <w:r>
        <w:t xml:space="preserve">Rate limits are tracked in Redis using</w:t>
      </w:r>
      <w:r>
        <w:t xml:space="preserve"> </w:t>
      </w:r>
      <w:r>
        <w:rPr>
          <w:rStyle w:val="VerbatimChar"/>
        </w:rPr>
        <w:t xml:space="preserve">INCR</w:t>
      </w:r>
      <w:r>
        <w:t xml:space="preserve"> </w:t>
      </w:r>
      <w:r>
        <w:t xml:space="preserve">with TTL-based expiry. Batch jobs (weekly at-risk scoring, fee prediction) are excluded from per-user rate limits but included in per-tenant limits with a burst allowance of 5× the standard limit during the 05:00–07:00 EAT batch window.</w:t>
      </w:r>
    </w:p>
    <w:p>
      <w:r>
        <w:pict>
          <v:rect style="width:0;height:1.5pt" o:hralign="center" o:hrstd="t" o:hr="t"/>
        </w:pict>
      </w:r>
    </w:p>
    <w:bookmarkEnd w:id="109"/>
    <w:bookmarkStart w:id="110" w:name="X4d4e4f77e25a842de9df3b2e666cb9445dc2862"/>
    <w:p>
      <w:pPr>
        <w:pStyle w:val="Heading3"/>
      </w:pPr>
      <w:r>
        <w:t xml:space="preserve">14.6 AI Security Checklist Extension</w:t>
      </w:r>
    </w:p>
    <w:p>
      <w:pPr>
        <w:pStyle w:val="FirstParagraph"/>
      </w:pPr>
      <w:r>
        <w:t xml:space="preserve">Add to the Section 11 checklist for all Pull Requests touching AI features:</w:t>
      </w:r>
    </w:p>
    <w:p>
      <w:pPr>
        <w:pStyle w:val="Compact"/>
        <w:numPr>
          <w:ilvl w:val="0"/>
          <w:numId w:val="1031"/>
        </w:numPr>
      </w:pPr>
      <w:r>
        <w:rPr>
          <w:rStyle w:val="VerbatimChar"/>
        </w:rPr>
        <w:t xml:space="preserve">AIGate::check()</w:t>
      </w:r>
      <w:r>
        <w:t xml:space="preserve"> </w:t>
      </w:r>
      <w:r>
        <w:t xml:space="preserve">is called before any AI API dispatch.</w:t>
      </w:r>
    </w:p>
    <w:p>
      <w:pPr>
        <w:pStyle w:val="Compact"/>
        <w:numPr>
          <w:ilvl w:val="0"/>
          <w:numId w:val="1032"/>
        </w:numPr>
      </w:pPr>
      <w:r>
        <w:rPr>
          <w:rStyle w:val="VerbatimChar"/>
        </w:rPr>
        <w:t xml:space="preserve">PIIScrubber::scrub()</w:t>
      </w:r>
      <w:r>
        <w:t xml:space="preserve"> </w:t>
      </w:r>
      <w:r>
        <w:t xml:space="preserve">is called on every user-supplied text string before it enters a prompt.</w:t>
      </w:r>
    </w:p>
    <w:p>
      <w:pPr>
        <w:pStyle w:val="Compact"/>
        <w:numPr>
          <w:ilvl w:val="0"/>
          <w:numId w:val="1033"/>
        </w:numPr>
      </w:pPr>
      <w:r>
        <w:rPr>
          <w:rStyle w:val="VerbatimChar"/>
        </w:rPr>
        <w:t xml:space="preserve">AIInputSanitiser::sanitise()</w:t>
      </w:r>
      <w:r>
        <w:t xml:space="preserve"> </w:t>
      </w:r>
      <w:r>
        <w:t xml:space="preserve">is called on all free-text input included in prompts.</w:t>
      </w:r>
    </w:p>
    <w:p>
      <w:pPr>
        <w:pStyle w:val="Compact"/>
        <w:numPr>
          <w:ilvl w:val="0"/>
          <w:numId w:val="1034"/>
        </w:numPr>
      </w:pPr>
      <w:r>
        <w:t xml:space="preserve">Every AI call writes to</w:t>
      </w:r>
      <w:r>
        <w:t xml:space="preserve"> </w:t>
      </w:r>
      <w:r>
        <w:rPr>
          <w:rStyle w:val="VerbatimChar"/>
        </w:rPr>
        <w:t xml:space="preserve">ai_usage_log</w:t>
      </w:r>
      <w:r>
        <w:t xml:space="preserve"> </w:t>
      </w:r>
      <w:r>
        <w:t xml:space="preserve">and</w:t>
      </w:r>
      <w:r>
        <w:t xml:space="preserve"> </w:t>
      </w:r>
      <w:r>
        <w:rPr>
          <w:rStyle w:val="VerbatimChar"/>
        </w:rPr>
        <w:t xml:space="preserve">ai_audit_log</w:t>
      </w:r>
      <w:r>
        <w:t xml:space="preserve"> </w:t>
      </w:r>
      <w:r>
        <w:t xml:space="preserve">before returning.</w:t>
      </w:r>
    </w:p>
    <w:p>
      <w:pPr>
        <w:pStyle w:val="Compact"/>
        <w:numPr>
          <w:ilvl w:val="0"/>
          <w:numId w:val="1035"/>
        </w:numPr>
      </w:pPr>
      <w:r>
        <w:rPr>
          <w:rStyle w:val="VerbatimChar"/>
        </w:rPr>
        <w:t xml:space="preserve">pii_scrubbed = 1</w:t>
      </w:r>
      <w:r>
        <w:t xml:space="preserve"> </w:t>
      </w:r>
      <w:r>
        <w:t xml:space="preserve">is set in</w:t>
      </w:r>
      <w:r>
        <w:t xml:space="preserve"> </w:t>
      </w:r>
      <w:r>
        <w:rPr>
          <w:rStyle w:val="VerbatimChar"/>
        </w:rPr>
        <w:t xml:space="preserve">ai_audit_log</w:t>
      </w:r>
      <w:r>
        <w:t xml:space="preserve"> </w:t>
      </w:r>
      <w:r>
        <w:t xml:space="preserve">for every call where the scrubber ran.</w:t>
      </w:r>
    </w:p>
    <w:p>
      <w:pPr>
        <w:pStyle w:val="Compact"/>
        <w:numPr>
          <w:ilvl w:val="0"/>
          <w:numId w:val="1036"/>
        </w:numPr>
      </w:pPr>
      <w:r>
        <w:t xml:space="preserve">No student NIN, parent phone number, or email address appears in any prompt string (verified by</w:t>
      </w:r>
      <w:r>
        <w:t xml:space="preserve"> </w:t>
      </w:r>
      <w:r>
        <w:rPr>
          <w:rStyle w:val="VerbatimChar"/>
        </w:rPr>
        <w:t xml:space="preserve">PIIScrubber</w:t>
      </w:r>
      <w:r>
        <w:t xml:space="preserve"> </w:t>
      </w:r>
      <w:r>
        <w:t xml:space="preserve">unit test for this feature's prompt builder).</w:t>
      </w:r>
    </w:p>
    <w:p>
      <w:pPr>
        <w:pStyle w:val="Compact"/>
        <w:numPr>
          <w:ilvl w:val="0"/>
          <w:numId w:val="1037"/>
        </w:numPr>
      </w:pPr>
      <w:r>
        <w:rPr>
          <w:rStyle w:val="VerbatimChar"/>
        </w:rPr>
        <w:t xml:space="preserve">BudgetGuard::check()</w:t>
      </w:r>
      <w:r>
        <w:t xml:space="preserve"> </w:t>
      </w:r>
      <w:r>
        <w:t xml:space="preserve">is called before</w:t>
      </w:r>
      <w:r>
        <w:t xml:space="preserve"> </w:t>
      </w:r>
      <w:r>
        <w:rPr>
          <w:rStyle w:val="VerbatimChar"/>
        </w:rPr>
        <w:t xml:space="preserve">AIGate::check()</w:t>
      </w:r>
      <w:r>
        <w:t xml:space="preserve"> </w:t>
      </w:r>
      <w:r>
        <w:t xml:space="preserve">so budget exhaustion is detected before a gate cache miss triggers a DB read.</w:t>
      </w:r>
    </w:p>
    <w:p>
      <w:r>
        <w:pict>
          <v:rect style="width:0;height:1.5pt" o:hralign="center" o:hrstd="t" o:hr="t"/>
        </w:pict>
      </w:r>
    </w:p>
    <w:bookmarkEnd w:id="110"/>
    <w:bookmarkStart w:id="111" w:name="X65b61b2fd0c30cbdef3178e894c6a26f8a4be15"/>
    <w:p>
      <w:pPr>
        <w:pStyle w:val="Heading3"/>
      </w:pPr>
      <w:r>
        <w:t xml:space="preserve">14.7 Threat Model Additions (AI-Specific)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Threat</w:t>
            </w:r>
          </w:p>
        </w:tc>
        <w:tc>
          <w:tcPr/>
          <w:p>
            <w:pPr>
              <w:pStyle w:val="Compact"/>
            </w:pPr>
            <w:r>
              <w:t xml:space="preserve">Mitigation</w:t>
            </w:r>
          </w:p>
        </w:tc>
      </w:tr>
      <w:tr>
        <w:tc>
          <w:tcPr/>
          <w:p>
            <w:pPr>
              <w:pStyle w:val="Compact"/>
            </w:pPr>
            <w:r>
              <w:t xml:space="preserve">Prompt injection via parent feedback</w:t>
            </w:r>
          </w:p>
        </w:tc>
        <w:tc>
          <w:tcPr/>
          <w:p>
            <w:pPr>
              <w:pStyle w:val="Compact"/>
            </w:pPr>
            <w:r>
              <w:rPr>
                <w:rStyle w:val="VerbatimChar"/>
              </w:rPr>
              <w:t xml:space="preserve">AIInputSanitiser</w:t>
            </w:r>
            <w:r>
              <w:t xml:space="preserve"> </w:t>
            </w:r>
            <w:r>
              <w:t xml:space="preserve">strips known patterns; injections are logged; cleaned text proceeds</w:t>
            </w:r>
          </w:p>
        </w:tc>
      </w:tr>
      <w:tr>
        <w:tc>
          <w:tcPr/>
          <w:p>
            <w:pPr>
              <w:pStyle w:val="Compact"/>
            </w:pPr>
            <w:r>
              <w:t xml:space="preserve">PII leakage to external LLM provider</w:t>
            </w:r>
          </w:p>
        </w:tc>
        <w:tc>
          <w:tcPr/>
          <w:p>
            <w:pPr>
              <w:pStyle w:val="Compact"/>
            </w:pPr>
            <w:r>
              <w:rPr>
                <w:rStyle w:val="VerbatimChar"/>
              </w:rPr>
              <w:t xml:space="preserve">PIIScrubber</w:t>
            </w:r>
            <w:r>
              <w:t xml:space="preserve"> </w:t>
            </w:r>
            <w:r>
              <w:t xml:space="preserve">enforced before every external call; DPPA-FAIL tag if bypassed</w:t>
            </w:r>
          </w:p>
        </w:tc>
      </w:tr>
      <w:tr>
        <w:tc>
          <w:tcPr/>
          <w:p>
            <w:pPr>
              <w:pStyle w:val="Compact"/>
            </w:pPr>
            <w:r>
              <w:t xml:space="preserve">Cost exhaustion by a malicious tenant</w:t>
            </w:r>
          </w:p>
        </w:tc>
        <w:tc>
          <w:tcPr/>
          <w:p>
            <w:pPr>
              <w:pStyle w:val="Compact"/>
            </w:pPr>
            <w:r>
              <w:rPr>
                <w:rStyle w:val="VerbatimChar"/>
              </w:rPr>
              <w:t xml:space="preserve">BudgetGuard</w:t>
            </w:r>
            <w:r>
              <w:t xml:space="preserve"> </w:t>
            </w:r>
            <w:r>
              <w:t xml:space="preserve">enforces monthly ceiling; 80% alert + 100% hard block</w:t>
            </w:r>
          </w:p>
        </w:tc>
      </w:tr>
      <w:tr>
        <w:tc>
          <w:tcPr/>
          <w:p>
            <w:pPr>
              <w:pStyle w:val="Compact"/>
            </w:pPr>
            <w:r>
              <w:t xml:space="preserve">AI response poisoning (malformed JSON crashing the application)</w:t>
            </w:r>
          </w:p>
        </w:tc>
        <w:tc>
          <w:tcPr/>
          <w:p>
            <w:pPr>
              <w:pStyle w:val="Compact"/>
            </w:pPr>
            <w:r>
              <w:rPr>
                <w:rStyle w:val="VerbatimChar"/>
              </w:rPr>
              <w:t xml:space="preserve">AIOutputValidator</w:t>
            </w:r>
            <w:r>
              <w:t xml:space="preserve"> </w:t>
            </w:r>
            <w:r>
              <w:t xml:space="preserve">validates JSON schema before any DB write; malformed responses logged as</w:t>
            </w:r>
            <w:r>
              <w:t xml:space="preserve"> </w:t>
            </w:r>
            <w:r>
              <w:rPr>
                <w:rStyle w:val="VerbatimChar"/>
              </w:rPr>
              <w:t xml:space="preserve">outcome = error</w:t>
            </w:r>
          </w:p>
        </w:tc>
      </w:tr>
      <w:tr>
        <w:tc>
          <w:tcPr/>
          <w:p>
            <w:pPr>
              <w:pStyle w:val="Compact"/>
            </w:pPr>
            <w:r>
              <w:t xml:space="preserve">Token theft (LLM API key exposure)</w:t>
            </w:r>
          </w:p>
        </w:tc>
        <w:tc>
          <w:tcPr/>
          <w:p>
            <w:pPr>
              <w:pStyle w:val="Compact"/>
            </w:pPr>
            <w:r>
              <w:t xml:space="preserve">API keys stored exclusively in environment variables; never in code, never in logs; rotated quarterly</w:t>
            </w:r>
          </w:p>
        </w:tc>
      </w:tr>
      <w:tr>
        <w:tc>
          <w:tcPr/>
          <w:p>
            <w:pPr>
              <w:pStyle w:val="Compact"/>
            </w:pPr>
            <w:r>
              <w:t xml:space="preserve">Hallucinated student data written as fact</w:t>
            </w:r>
          </w:p>
        </w:tc>
        <w:tc>
          <w:tcPr/>
          <w:p>
            <w:pPr>
              <w:pStyle w:val="Compact"/>
            </w:pPr>
            <w:r>
              <w:t xml:space="preserve">Human-in-the-loop Hard Gate on all report card comments; at-risk lists are informational only — no automated action is taken without a teacher decision</w:t>
            </w:r>
          </w:p>
        </w:tc>
      </w:tr>
    </w:tbl>
    <w:bookmarkEnd w:id="111"/>
    <w:bookmarkEnd w:id="112"/>
    <w:bookmarkEnd w:id="11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Role-Based Access Control Matrix — Academia Pro</dc:title>
  <dc:creator>Chwezi Core Systems</dc:creator>
  <cp:keywords/>
  <dcterms:created xsi:type="dcterms:W3CDTF">2026-04-07T03:43:30Z</dcterms:created>
  <dcterms:modified xsi:type="dcterms:W3CDTF">2026-04-07T03:43:30Z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2026-03-28</vt:lpwstr>
  </property>
  <property fmtid="{D5CDD505-2E9C-101B-9397-08002B2CF9AE}" pid="3" name="status">
    <vt:lpwstr>Draft — Awaiting Phase 1 Sign-off</vt:lpwstr>
  </property>
  <property fmtid="{D5CDD505-2E9C-101B-9397-08002B2CF9AE}" pid="4" name="version">
    <vt:lpwstr>1.0</vt:lpwstr>
  </property>
</Properties>
</file>