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BIRDC ERP Phase 4: Production &amp; Quality</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software-requirements-specification"/>
    <w:p>
      <w:pPr>
        <w:pStyle w:val="Heading1"/>
      </w:pPr>
      <w:r>
        <w:t xml:space="preserve">Software Requirements Specification</w:t>
      </w:r>
    </w:p>
    <w:bookmarkStart w:id="19" w:name="X97ed38b1553de0e44c699087e875ce67bf4bb3f"/>
    <w:p>
      <w:pPr>
        <w:pStyle w:val="Heading2"/>
      </w:pPr>
      <w:r>
        <w:t xml:space="preserve">BIRDC ERP System — Phase 4: Production &amp; Quality</w:t>
      </w:r>
    </w:p>
    <w:p>
      <w:pPr>
        <w:pStyle w:val="FirstParagraph"/>
      </w:pPr>
      <w:r>
        <w:rPr>
          <w:b/>
          <w:bCs/>
        </w:rPr>
        <w:t xml:space="preserve">Document Title:</w:t>
      </w:r>
      <w:r>
        <w:t xml:space="preserve"> </w:t>
      </w:r>
      <w:r>
        <w:t xml:space="preserve">Software Requirements Specification — Phase 4 Production &amp; Quality</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Version:</w:t>
      </w:r>
      <w:r>
        <w:t xml:space="preserve"> </w:t>
      </w:r>
      <w:r>
        <w:t xml:space="preserve">1.0 DRAFT</w:t>
      </w:r>
    </w:p>
    <w:p>
      <w:pPr>
        <w:pStyle w:val="BodyText"/>
      </w:pPr>
      <w:r>
        <w:rPr>
          <w:b/>
          <w:bCs/>
        </w:rPr>
        <w:t xml:space="preserve">Date:</w:t>
      </w:r>
      <w:r>
        <w:t xml:space="preserve"> </w:t>
      </w:r>
      <w:r>
        <w:t xml:space="preserve">2026-04-05</w:t>
      </w:r>
    </w:p>
    <w:p>
      <w:pPr>
        <w:pStyle w:val="BodyText"/>
      </w:pPr>
      <w:r>
        <w:rPr>
          <w:b/>
          <w:bCs/>
        </w:rPr>
        <w:t xml:space="preserve">Document Status:</w:t>
      </w:r>
      <w:r>
        <w:t xml:space="preserve"> </w:t>
      </w:r>
      <w:r>
        <w:t xml:space="preserve">Draft — Pending stakeholder review</w:t>
      </w:r>
    </w:p>
    <w:p>
      <w:pPr>
        <w:pStyle w:val="BodyText"/>
      </w:pPr>
      <w:r>
        <w:rPr>
          <w:b/>
          <w:bCs/>
        </w:rPr>
        <w:t xml:space="preserve">IEEE Standard:</w:t>
      </w:r>
      <w:r>
        <w:t xml:space="preserve"> </w:t>
      </w:r>
      <w:r>
        <w:t xml:space="preserve">Conforms to IEEE Std 830-1998, IEEE Std 1233-1998, IEEE Std 610.12-1990</w:t>
      </w:r>
    </w:p>
    <w:p>
      <w:r>
        <w:pict>
          <v:rect style="width:0;height:1.5pt" o:hralign="center" o:hrstd="t" o:hr="t"/>
        </w:pict>
      </w:r>
    </w:p>
    <w:bookmarkEnd w:id="19"/>
    <w:bookmarkStart w:id="20" w:name="document-revision-history"/>
    <w:p>
      <w:pPr>
        <w:pStyle w:val="Heading2"/>
      </w:pPr>
      <w:r>
        <w:t xml:space="preserve">Document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 Summary</w:t>
            </w:r>
          </w:p>
        </w:tc>
      </w:tr>
      <w:tr>
        <w:tc>
          <w:tcPr/>
          <w:p>
            <w:pPr>
              <w:pStyle w:val="Compact"/>
            </w:pPr>
            <w:r>
              <w:t xml:space="preserve">1.0 DRAFT</w:t>
            </w:r>
          </w:p>
        </w:tc>
        <w:tc>
          <w:tcPr/>
          <w:p>
            <w:pPr>
              <w:pStyle w:val="Compact"/>
            </w:pPr>
            <w:r>
              <w:t xml:space="preserve">2026-04-05</w:t>
            </w:r>
          </w:p>
        </w:tc>
        <w:tc>
          <w:tcPr/>
          <w:p>
            <w:pPr>
              <w:pStyle w:val="Compact"/>
            </w:pPr>
            <w:r>
              <w:t xml:space="preserve">Peter Bamuhigire</w:t>
            </w:r>
          </w:p>
        </w:tc>
        <w:tc>
          <w:tcPr/>
          <w:p>
            <w:pPr>
              <w:pStyle w:val="Compact"/>
            </w:pPr>
            <w:r>
              <w:t xml:space="preserve">Initial draft — Phase 4 Production &amp; Quality</w:t>
            </w:r>
          </w:p>
        </w:tc>
      </w:tr>
    </w:tbl>
    <w:p>
      <w:r>
        <w:pict>
          <v:rect style="width:0;height:1.5pt" o:hralign="center" o:hrstd="t" o:hr="t"/>
        </w:pict>
      </w:r>
    </w:p>
    <w:bookmarkEnd w:id="20"/>
    <w:bookmarkStart w:id="21" w:name="document-approvals"/>
    <w:p>
      <w:pPr>
        <w:pStyle w:val="Heading2"/>
      </w:pPr>
      <w:r>
        <w:t xml:space="preserve">Document Approvals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BIRDC Director</w:t>
            </w:r>
          </w:p>
        </w:tc>
        <w:tc>
          <w:tcPr/>
          <w:p>
            <w:pPr>
              <w:pStyle w:val="Compact"/>
            </w:pPr>
            <w:r>
              <w:t xml:space="preserve">STK-001</w:t>
            </w:r>
          </w:p>
        </w:tc>
        <w:tc>
          <w:tcPr/>
          <w:p>
            <w:pPr>
              <w:pStyle w:val="Compact"/>
            </w:pPr>
          </w:p>
        </w:tc>
        <w:tc>
          <w:tcPr/>
          <w:p>
            <w:pPr>
              <w:pStyle w:val="Compact"/>
            </w:pPr>
          </w:p>
        </w:tc>
      </w:tr>
      <w:tr>
        <w:tc>
          <w:tcPr/>
          <w:p>
            <w:pPr>
              <w:pStyle w:val="Compact"/>
            </w:pPr>
            <w:r>
              <w:t xml:space="preserve">Finance Director</w:t>
            </w:r>
          </w:p>
        </w:tc>
        <w:tc>
          <w:tcPr/>
          <w:p>
            <w:pPr>
              <w:pStyle w:val="Compact"/>
            </w:pPr>
            <w:r>
              <w:t xml:space="preserve">STK-002</w:t>
            </w:r>
          </w:p>
        </w:tc>
        <w:tc>
          <w:tcPr/>
          <w:p>
            <w:pPr>
              <w:pStyle w:val="Compact"/>
            </w:pPr>
          </w:p>
        </w:tc>
        <w:tc>
          <w:tcPr/>
          <w:p>
            <w:pPr>
              <w:pStyle w:val="Compact"/>
            </w:pPr>
          </w:p>
        </w:tc>
      </w:tr>
      <w:tr>
        <w:tc>
          <w:tcPr/>
          <w:p>
            <w:pPr>
              <w:pStyle w:val="Compact"/>
            </w:pPr>
            <w:r>
              <w:t xml:space="preserve">Factory / Production Manager</w:t>
            </w:r>
          </w:p>
        </w:tc>
        <w:tc>
          <w:tcPr/>
          <w:p>
            <w:pPr>
              <w:pStyle w:val="Compact"/>
            </w:pPr>
            <w:r>
              <w:t xml:space="preserve">STK-009</w:t>
            </w:r>
          </w:p>
        </w:tc>
        <w:tc>
          <w:tcPr/>
          <w:p>
            <w:pPr>
              <w:pStyle w:val="Compact"/>
            </w:pPr>
          </w:p>
        </w:tc>
        <w:tc>
          <w:tcPr/>
          <w:p>
            <w:pPr>
              <w:pStyle w:val="Compact"/>
            </w:pPr>
          </w:p>
        </w:tc>
      </w:tr>
      <w:tr>
        <w:tc>
          <w:tcPr/>
          <w:p>
            <w:pPr>
              <w:pStyle w:val="Compact"/>
            </w:pPr>
            <w:r>
              <w:t xml:space="preserve">QC Manager / Lab Manager</w:t>
            </w:r>
          </w:p>
        </w:tc>
        <w:tc>
          <w:tcPr/>
          <w:p>
            <w:pPr>
              <w:pStyle w:val="Compact"/>
            </w:pPr>
            <w:r>
              <w:t xml:space="preserve">STK-010</w:t>
            </w:r>
          </w:p>
        </w:tc>
        <w:tc>
          <w:tcPr/>
          <w:p>
            <w:pPr>
              <w:pStyle w:val="Compact"/>
            </w:pPr>
          </w:p>
        </w:tc>
        <w:tc>
          <w:tcPr/>
          <w:p>
            <w:pPr>
              <w:pStyle w:val="Compact"/>
            </w:pPr>
          </w:p>
        </w:tc>
      </w:tr>
      <w:tr>
        <w:tc>
          <w:tcPr/>
          <w:p>
            <w:pPr>
              <w:pStyle w:val="Compact"/>
            </w:pPr>
            <w:r>
              <w:t xml:space="preserve">IT Administrator</w:t>
            </w:r>
          </w:p>
        </w:tc>
        <w:tc>
          <w:tcPr/>
          <w:p>
            <w:pPr>
              <w:pStyle w:val="Compact"/>
            </w:pPr>
            <w:r>
              <w:t xml:space="preserve">STK-003</w:t>
            </w:r>
          </w:p>
        </w:tc>
        <w:tc>
          <w:tcPr/>
          <w:p>
            <w:pPr>
              <w:pStyle w:val="Compact"/>
            </w:pPr>
          </w:p>
        </w:tc>
        <w:tc>
          <w:tcPr/>
          <w:p>
            <w:pPr>
              <w:pStyle w:val="Compact"/>
            </w:pPr>
          </w:p>
        </w:tc>
      </w:tr>
      <w:tr>
        <w:tc>
          <w:tcPr/>
          <w:p>
            <w:pPr>
              <w:pStyle w:val="Compact"/>
            </w:pPr>
            <w:r>
              <w:t xml:space="preserve">ICT Consultant</w:t>
            </w:r>
          </w:p>
        </w:tc>
        <w:tc>
          <w:tcPr/>
          <w:p>
            <w:pPr>
              <w:pStyle w:val="Compact"/>
            </w:pPr>
            <w:r>
              <w:t xml:space="preserve">Peter Bamuhigire</w:t>
            </w:r>
          </w:p>
        </w:tc>
        <w:tc>
          <w:tcPr/>
          <w:p>
            <w:pPr>
              <w:pStyle w:val="Compact"/>
            </w:pPr>
          </w:p>
        </w:tc>
        <w:tc>
          <w:tcPr/>
          <w:p>
            <w:pPr>
              <w:pStyle w:val="Compact"/>
            </w:pPr>
          </w:p>
        </w:tc>
      </w:tr>
    </w:tbl>
    <w:bookmarkEnd w:id="21"/>
    <w:bookmarkEnd w:id="22"/>
    <w:bookmarkStart w:id="28" w:name="Xe3d0fc0bea9a42ce7605565d0964033d7f6ee47"/>
    <w:p>
      <w:pPr>
        <w:pStyle w:val="Heading1"/>
      </w:pPr>
      <w:r>
        <w:t xml:space="preserve">1. Introduction</w:t>
      </w:r>
    </w:p>
    <w:bookmarkStart w:id="23"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Phase 4 of the BIRDC ERP system: the Manufacturing &amp; Production module (F-011) and the Quality Control &amp; Laboratory module (F-012). This document is the authoritative requirements baseline for the Phase 4 development effort. It is written for the software development team, the BIRDC Factory Manager (STK-009), the QC Manager (STK-010), and the project consultant.</w:t>
      </w:r>
    </w:p>
    <w:p>
      <w:pPr>
        <w:pStyle w:val="BodyText"/>
      </w:pPr>
      <w:r>
        <w:t xml:space="preserve">Every requirement in this document is verifiable per IEEE Std 830-1998 criteria: correct, unambiguous, complete, consistent, ranked, modifiable, and traceable.</w:t>
      </w:r>
    </w:p>
    <w:bookmarkEnd w:id="23"/>
    <w:bookmarkStart w:id="24" w:name="X3378fde8998068a01e48267892e5cd923e9bc15"/>
    <w:p>
      <w:pPr>
        <w:pStyle w:val="Heading2"/>
      </w:pPr>
      <w:r>
        <w:t xml:space="preserve">1.2 Scope</w:t>
      </w:r>
    </w:p>
    <w:p>
      <w:pPr>
        <w:pStyle w:val="FirstParagraph"/>
      </w:pPr>
      <w:r>
        <w:t xml:space="preserve">Phase 4 covers 2 modules:</w:t>
      </w:r>
    </w:p>
    <w:p>
      <w:pPr>
        <w:pStyle w:val="Compact"/>
        <w:numPr>
          <w:ilvl w:val="0"/>
          <w:numId w:val="1001"/>
        </w:numPr>
      </w:pPr>
      <w:r>
        <w:rPr>
          <w:b/>
          <w:bCs/>
        </w:rPr>
        <w:t xml:space="preserve">F-011 — Manufacturing &amp; Production:</w:t>
      </w:r>
      <w:r>
        <w:t xml:space="preserve"> </w:t>
      </w:r>
      <w:r>
        <w:t xml:space="preserve">Recipe and Bill of Materials management with version control; circular economy recipes for by-products (biogas, bio-slurry); production order lifecycle management; material requisition and Work In Progress (WIP) accounting; job cards with worker assignment; mass balance verification; production costing; equipment and capacity management; and the Factory Floor Android application.</w:t>
      </w:r>
    </w:p>
    <w:p>
      <w:pPr>
        <w:pStyle w:val="Compact"/>
        <w:numPr>
          <w:ilvl w:val="0"/>
          <w:numId w:val="1001"/>
        </w:numPr>
      </w:pPr>
      <w:r>
        <w:rPr>
          <w:b/>
          <w:bCs/>
        </w:rPr>
        <w:t xml:space="preserve">F-012 — Quality Control &amp; Laboratory:</w:t>
      </w:r>
      <w:r>
        <w:t xml:space="preserve"> </w:t>
      </w:r>
      <w:r>
        <w:t xml:space="preserve">Configurable inspection templates; incoming material inspection with quality grading; in-process QC checkpoints; finished product certification; Certificate of Analysis (CoA) generation for domestic and export markets; Statistical Process Control (SPC); Non-Conformance Reports (NCR); batch quality status management; laboratory equipment calibration tracking; and incubation/maturation tracking for fermented products.</w:t>
      </w:r>
    </w:p>
    <w:p>
      <w:pPr>
        <w:pStyle w:val="FirstParagraph"/>
      </w:pPr>
      <w:r>
        <w:t xml:space="preserve">These 2 modules interface directly with Phase 1 (Inventory — F-003), Phase 2 (Financial Accounting — F-005), Phase 3 (Procurement — F-009, Farmer Management — F-010), and Phase 5 (HR — F-013). All GL auto-posting from manufacturing events follows the chart of accounts established in F-005.</w:t>
      </w:r>
    </w:p>
    <w:p>
      <w:pPr>
        <w:pStyle w:val="BodyText"/>
      </w:pPr>
      <w:r>
        <w:t xml:space="preserve">This SRS does not cover modules outside Phase 4. Cross-phase interfaces are specified at the API boundary level only.</w:t>
      </w:r>
    </w:p>
    <w:bookmarkEnd w:id="24"/>
    <w:bookmarkStart w:id="25" w:name="Xd5a0e21e2c4be1b3f832452d2b85caef2992d2e"/>
    <w:p>
      <w:pPr>
        <w:pStyle w:val="Heading2"/>
      </w:pPr>
      <w:r>
        <w:t xml:space="preserve">1.3 Definitions, Acronyms, and Abbreviations</w:t>
      </w:r>
    </w:p>
    <w:p>
      <w:pPr>
        <w:pStyle w:val="FirstParagraph"/>
      </w:pPr>
      <w:r>
        <w:t xml:space="preserve">The following terms supplement the master glossary in</w:t>
      </w:r>
      <w:r>
        <w:t xml:space="preserve"> </w:t>
      </w:r>
      <w:r>
        <w:rPr>
          <w:rStyle w:val="VerbatimChar"/>
        </w:rPr>
        <w:t xml:space="preserve">_context/glossary.md</w:t>
      </w:r>
      <w:r>
        <w:t xml:space="preserve">. All IEEE Std 610.12-1990 software engineering terms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Bill of Materials (BOM)</w:t>
            </w:r>
          </w:p>
        </w:tc>
        <w:tc>
          <w:tcPr/>
          <w:p>
            <w:pPr>
              <w:pStyle w:val="Compact"/>
            </w:pPr>
            <w:r>
              <w:t xml:space="preserve">The structured list of raw material inputs, quantities, and expected output yield that defines a recipe for a finished product. Also called Recipe in BIRDC operational terminology.</w:t>
            </w:r>
          </w:p>
        </w:tc>
      </w:tr>
      <w:tr>
        <w:tc>
          <w:tcPr/>
          <w:p>
            <w:pPr>
              <w:pStyle w:val="Compact"/>
            </w:pPr>
            <w:r>
              <w:t xml:space="preserve">Circular Economy Recipe</w:t>
            </w:r>
          </w:p>
        </w:tc>
        <w:tc>
          <w:tcPr/>
          <w:p>
            <w:pPr>
              <w:pStyle w:val="Compact"/>
            </w:pPr>
            <w:r>
              <w:t xml:space="preserve">A specialised BOM type that models by-product production processes: banana peel to biogas, or waste water to bio-slurry fertiliser.</w:t>
            </w:r>
          </w:p>
        </w:tc>
      </w:tr>
      <w:tr>
        <w:tc>
          <w:tcPr/>
          <w:p>
            <w:pPr>
              <w:pStyle w:val="Compact"/>
            </w:pPr>
            <w:r>
              <w:t xml:space="preserve">CoA</w:t>
            </w:r>
          </w:p>
        </w:tc>
        <w:tc>
          <w:tcPr/>
          <w:p>
            <w:pPr>
              <w:pStyle w:val="Compact"/>
            </w:pPr>
            <w:r>
              <w:t xml:space="preserve">Certificate of Analysis — a formal laboratory document certifying that a finished product batch meets all specified quality parameters, including test results and specification limits.</w:t>
            </w:r>
          </w:p>
        </w:tc>
      </w:tr>
      <w:tr>
        <w:tc>
          <w:tcPr/>
          <w:p>
            <w:pPr>
              <w:pStyle w:val="Compact"/>
            </w:pPr>
            <w:r>
              <w:t xml:space="preserve">Cp</w:t>
            </w:r>
          </w:p>
        </w:tc>
        <w:tc>
          <w:tcPr/>
          <w:p>
            <w:pPr>
              <w:pStyle w:val="Compact"/>
            </w:pPr>
            <w:r>
              <w:t xml:space="preserve">Process capability index — the ratio of specification width to process spread:</w:t>
            </w:r>
            <w:r>
              <w:t xml:space="preserve"> </w:t>
            </w:r>
            <m:oMath>
              <m:sSub>
                <m:e>
                  <m:r>
                    <m:t>C</m:t>
                  </m:r>
                </m:e>
                <m:sub>
                  <m:r>
                    <m:t>p</m:t>
                  </m:r>
                </m:sub>
              </m:sSub>
              <m:r>
                <m:rPr>
                  <m:sty m:val="p"/>
                </m:rPr>
                <m:t>=</m:t>
              </m:r>
              <m:f>
                <m:fPr>
                  <m:type m:val="bar"/>
                </m:fPr>
                <m:num>
                  <m:r>
                    <m:t>U</m:t>
                  </m:r>
                  <m:r>
                    <m:t>S</m:t>
                  </m:r>
                  <m:r>
                    <m:t>L</m:t>
                  </m:r>
                  <m:r>
                    <m:rPr>
                      <m:sty m:val="p"/>
                    </m:rPr>
                    <m:t>−</m:t>
                  </m:r>
                  <m:r>
                    <m:t>L</m:t>
                  </m:r>
                  <m:r>
                    <m:t>S</m:t>
                  </m:r>
                  <m:r>
                    <m:t>L</m:t>
                  </m:r>
                </m:num>
                <m:den>
                  <m:r>
                    <m:t>6</m:t>
                  </m:r>
                  <m:r>
                    <m:t>σ</m:t>
                  </m:r>
                </m:den>
              </m:f>
            </m:oMath>
            <w:r>
              <w:t xml:space="preserve">.</w:t>
            </w:r>
          </w:p>
        </w:tc>
      </w:tr>
      <w:tr>
        <w:tc>
          <w:tcPr/>
          <w:p>
            <w:pPr>
              <w:pStyle w:val="Compact"/>
            </w:pPr>
            <w:r>
              <w:t xml:space="preserve">Cpk</w:t>
            </w:r>
          </w:p>
        </w:tc>
        <w:tc>
          <w:tcPr/>
          <w:p>
            <w:pPr>
              <w:pStyle w:val="Compact"/>
            </w:pPr>
            <w:r>
              <w:t xml:space="preserve">Process capability index adjusted for centering:</w:t>
            </w:r>
            <w:r>
              <w:t xml:space="preserve"> </w:t>
            </w:r>
            <m:oMath>
              <m:sSub>
                <m:e>
                  <m:r>
                    <m:t>C</m:t>
                  </m:r>
                </m:e>
                <m:sub>
                  <m:r>
                    <m:t>p</m:t>
                  </m:r>
                  <m:r>
                    <m:t>k</m:t>
                  </m:r>
                </m:sub>
              </m:sSub>
              <m:r>
                <m:rPr>
                  <m:sty m:val="p"/>
                </m:rPr>
                <m:t>=</m:t>
              </m:r>
              <m:r>
                <m:rPr>
                  <m:sty m:val="p"/>
                </m:rPr>
                <m:t>min</m:t>
              </m:r>
              <m:d>
                <m:dPr>
                  <m:begChr m:val="("/>
                  <m:sepChr m:val=""/>
                  <m:endChr m:val=")"/>
                  <m:grow/>
                </m:dPr>
                <m:e>
                  <m:f>
                    <m:fPr>
                      <m:type m:val="bar"/>
                    </m:fPr>
                    <m:num>
                      <m:r>
                        <m:t>U</m:t>
                      </m:r>
                      <m:r>
                        <m:t>S</m:t>
                      </m:r>
                      <m:r>
                        <m:t>L</m:t>
                      </m:r>
                      <m:r>
                        <m:rPr>
                          <m:sty m:val="p"/>
                        </m:rPr>
                        <m:t>−</m:t>
                      </m:r>
                      <m:acc>
                        <m:accPr>
                          <m:chr m:val="‾"/>
                        </m:accPr>
                        <m:e>
                          <m:r>
                            <m:t>x</m:t>
                          </m:r>
                        </m:e>
                      </m:acc>
                    </m:num>
                    <m:den>
                      <m:r>
                        <m:t>3</m:t>
                      </m:r>
                      <m:r>
                        <m:t>σ</m:t>
                      </m:r>
                    </m:den>
                  </m:f>
                  <m:r>
                    <m:rPr>
                      <m:sty m:val="p"/>
                    </m:rPr>
                    <m:t>,</m:t>
                  </m:r>
                  <m:f>
                    <m:fPr>
                      <m:type m:val="bar"/>
                    </m:fPr>
                    <m:num>
                      <m:acc>
                        <m:accPr>
                          <m:chr m:val="‾"/>
                        </m:accPr>
                        <m:e>
                          <m:r>
                            <m:t>x</m:t>
                          </m:r>
                        </m:e>
                      </m:acc>
                      <m:r>
                        <m:rPr>
                          <m:sty m:val="p"/>
                        </m:rPr>
                        <m:t>−</m:t>
                      </m:r>
                      <m:r>
                        <m:t>L</m:t>
                      </m:r>
                      <m:r>
                        <m:t>S</m:t>
                      </m:r>
                      <m:r>
                        <m:t>L</m:t>
                      </m:r>
                    </m:num>
                    <m:den>
                      <m:r>
                        <m:t>3</m:t>
                      </m:r>
                      <m:r>
                        <m:t>σ</m:t>
                      </m:r>
                    </m:den>
                  </m:f>
                </m:e>
              </m:d>
            </m:oMath>
            <w:r>
              <w:t xml:space="preserve">.</w:t>
            </w:r>
          </w:p>
        </w:tc>
      </w:tr>
      <w:tr>
        <w:tc>
          <w:tcPr/>
          <w:p>
            <w:pPr>
              <w:pStyle w:val="Compact"/>
            </w:pPr>
            <w:r>
              <w:t xml:space="preserve">FIFO Cost</w:t>
            </w:r>
          </w:p>
        </w:tc>
        <w:tc>
          <w:tcPr/>
          <w:p>
            <w:pPr>
              <w:pStyle w:val="Compact"/>
            </w:pPr>
            <w:r>
              <w:t xml:space="preserve">The cost of raw material consumed, calculated using the First In First Out inventory valuation method, as maintained by F-003.</w:t>
            </w:r>
          </w:p>
        </w:tc>
      </w:tr>
      <w:tr>
        <w:tc>
          <w:tcPr/>
          <w:p>
            <w:pPr>
              <w:pStyle w:val="Compact"/>
            </w:pPr>
            <w:r>
              <w:t xml:space="preserve">Job Card</w:t>
            </w:r>
          </w:p>
        </w:tc>
        <w:tc>
          <w:tcPr/>
          <w:p>
            <w:pPr>
              <w:pStyle w:val="Compact"/>
            </w:pPr>
            <w:r>
              <w:t xml:space="preserve">A production document specifying step-by-step work instructions for a production order, with worker assignments and quality checkpoints.</w:t>
            </w:r>
          </w:p>
        </w:tc>
      </w:tr>
      <w:tr>
        <w:tc>
          <w:tcPr/>
          <w:p>
            <w:pPr>
              <w:pStyle w:val="Compact"/>
            </w:pPr>
            <w:r>
              <w:t xml:space="preserve">LSL</w:t>
            </w:r>
          </w:p>
        </w:tc>
        <w:tc>
          <w:tcPr/>
          <w:p>
            <w:pPr>
              <w:pStyle w:val="Compact"/>
            </w:pPr>
            <w:r>
              <w:t xml:space="preserve">Lower Specification Limit — the minimum acceptable value for a quality parameter.</w:t>
            </w:r>
          </w:p>
        </w:tc>
      </w:tr>
      <w:tr>
        <w:tc>
          <w:tcPr/>
          <w:p>
            <w:pPr>
              <w:pStyle w:val="Compact"/>
            </w:pPr>
            <w:r>
              <w:t xml:space="preserve">Mass Balance</w:t>
            </w:r>
          </w:p>
        </w:tc>
        <w:tc>
          <w:tcPr/>
          <w:p>
            <w:pPr>
              <w:pStyle w:val="Compact"/>
            </w:pPr>
            <w:r>
              <w:t xml:space="preserve">The physical accounting equation: Total Input (kg) = Primary Product Output (kg) + By-product Output (kg) + Scrap/Waste (kg). Enforced by BR-008.</w:t>
            </w:r>
          </w:p>
        </w:tc>
      </w:tr>
      <w:tr>
        <w:tc>
          <w:tcPr/>
          <w:p>
            <w:pPr>
              <w:pStyle w:val="Compact"/>
            </w:pPr>
            <w:r>
              <w:t xml:space="preserve">NCR</w:t>
            </w:r>
          </w:p>
        </w:tc>
        <w:tc>
          <w:tcPr/>
          <w:p>
            <w:pPr>
              <w:pStyle w:val="Compact"/>
            </w:pPr>
            <w:r>
              <w:t xml:space="preserve">Non-Conformance Report — a QC document raised when a quality failure is detected, with root cause analysis and corrective action tracking.</w:t>
            </w:r>
          </w:p>
        </w:tc>
      </w:tr>
      <w:tr>
        <w:tc>
          <w:tcPr/>
          <w:p>
            <w:pPr>
              <w:pStyle w:val="Compact"/>
            </w:pPr>
            <w:r>
              <w:t xml:space="preserve">Production Order</w:t>
            </w:r>
          </w:p>
        </w:tc>
        <w:tc>
          <w:tcPr/>
          <w:p>
            <w:pPr>
              <w:pStyle w:val="Compact"/>
            </w:pPr>
            <w:r>
              <w:t xml:space="preserve">A manufacturing instruction document authorising production of a specified quantity of a finished product against a specific recipe version.</w:t>
            </w:r>
          </w:p>
        </w:tc>
      </w:tr>
      <w:tr>
        <w:tc>
          <w:tcPr/>
          <w:p>
            <w:pPr>
              <w:pStyle w:val="Compact"/>
            </w:pPr>
            <w:r>
              <w:t xml:space="preserve">QC Gate</w:t>
            </w:r>
          </w:p>
        </w:tc>
        <w:tc>
          <w:tcPr/>
          <w:p>
            <w:pPr>
              <w:pStyle w:val="Compact"/>
            </w:pPr>
            <w:r>
              <w:t xml:space="preserve">The system control point at which finished goods transfer to saleable inventory is blocked until QC status equals "Approved" and a CoA is issued. Enforced by BR-004.</w:t>
            </w:r>
          </w:p>
        </w:tc>
      </w:tr>
      <w:tr>
        <w:tc>
          <w:tcPr/>
          <w:p>
            <w:pPr>
              <w:pStyle w:val="Compact"/>
            </w:pPr>
            <w:r>
              <w:t xml:space="preserve">Recipe Version</w:t>
            </w:r>
          </w:p>
        </w:tc>
        <w:tc>
          <w:tcPr/>
          <w:p>
            <w:pPr>
              <w:pStyle w:val="Compact"/>
            </w:pPr>
            <w:r>
              <w:t xml:space="preserve">An immutable snapshot of a BOM at a specific point in time, referenced by all production orders processed under it.</w:t>
            </w:r>
          </w:p>
        </w:tc>
      </w:tr>
      <w:tr>
        <w:tc>
          <w:tcPr/>
          <w:p>
            <w:pPr>
              <w:pStyle w:val="Compact"/>
            </w:pPr>
            <w:r>
              <w:t xml:space="preserve">SPC</w:t>
            </w:r>
          </w:p>
        </w:tc>
        <w:tc>
          <w:tcPr/>
          <w:p>
            <w:pPr>
              <w:pStyle w:val="Compact"/>
            </w:pPr>
            <w:r>
              <w:t xml:space="preserve">Statistical Process Control — quality management technique using control charts (X-bar, R-chart) and process capability indices (Cp, Cpk) to detect process instability before product goes out of specification.</w:t>
            </w:r>
          </w:p>
        </w:tc>
      </w:tr>
      <w:tr>
        <w:tc>
          <w:tcPr/>
          <w:p>
            <w:pPr>
              <w:pStyle w:val="Compact"/>
            </w:pPr>
            <w:r>
              <w:t xml:space="preserve">USL</w:t>
            </w:r>
          </w:p>
        </w:tc>
        <w:tc>
          <w:tcPr/>
          <w:p>
            <w:pPr>
              <w:pStyle w:val="Compact"/>
            </w:pPr>
            <w:r>
              <w:t xml:space="preserve">Upper Specification Limit — the maximum acceptable value for a quality parameter.</w:t>
            </w:r>
          </w:p>
        </w:tc>
      </w:tr>
      <w:tr>
        <w:tc>
          <w:tcPr/>
          <w:p>
            <w:pPr>
              <w:pStyle w:val="Compact"/>
            </w:pPr>
            <w:r>
              <w:t xml:space="preserve">WIP</w:t>
            </w:r>
          </w:p>
        </w:tc>
        <w:tc>
          <w:tcPr/>
          <w:p>
            <w:pPr>
              <w:pStyle w:val="Compact"/>
            </w:pPr>
            <w:r>
              <w:t xml:space="preserve">Work In Progress — the value of materials issued to the production floor but not yet converted to finished goods. Posted as DR WIP / CR Raw Material Inventory.</w:t>
            </w:r>
          </w:p>
        </w:tc>
      </w:tr>
    </w:tbl>
    <w:bookmarkEnd w:id="25"/>
    <w:bookmarkStart w:id="26" w:name="Xf8afe345782cbed00f3c2830abd05d0a5ea4b9a"/>
    <w:p>
      <w:pPr>
        <w:pStyle w:val="Heading2"/>
      </w:pPr>
      <w:r>
        <w:t xml:space="preserve">1.4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Standard / Document</w:t>
            </w:r>
          </w:p>
        </w:tc>
      </w:tr>
      <w:tr>
        <w:tc>
          <w:tcPr/>
          <w:p>
            <w:pPr>
              <w:pStyle w:val="Compact"/>
            </w:pPr>
            <w:r>
              <w:t xml:space="preserve">IEEE Std 830-1998</w:t>
            </w:r>
          </w:p>
        </w:tc>
        <w:tc>
          <w:tcPr/>
          <w:p>
            <w:pPr>
              <w:pStyle w:val="Compact"/>
            </w:pPr>
            <w:r>
              <w:t xml:space="preserve">IEEE Recommended Practice for Software Requirements Specifications</w:t>
            </w:r>
          </w:p>
        </w:tc>
      </w:tr>
      <w:tr>
        <w:tc>
          <w:tcPr/>
          <w:p>
            <w:pPr>
              <w:pStyle w:val="Compact"/>
            </w:pPr>
            <w:r>
              <w:t xml:space="preserve">IEEE Std 1233-1998</w:t>
            </w:r>
          </w:p>
        </w:tc>
        <w:tc>
          <w:tcPr/>
          <w:p>
            <w:pPr>
              <w:pStyle w:val="Compact"/>
            </w:pPr>
            <w:r>
              <w:t xml:space="preserve">IEEE Guide for Developing System Requirements Specifications</w:t>
            </w:r>
          </w:p>
        </w:tc>
      </w:tr>
      <w:tr>
        <w:tc>
          <w:tcPr/>
          <w:p>
            <w:pPr>
              <w:pStyle w:val="Compact"/>
            </w:pPr>
            <w:r>
              <w:t xml:space="preserve">IEEE Std 610.12-1990</w:t>
            </w:r>
          </w:p>
        </w:tc>
        <w:tc>
          <w:tcPr/>
          <w:p>
            <w:pPr>
              <w:pStyle w:val="Compact"/>
            </w:pPr>
            <w:r>
              <w:t xml:space="preserve">IEEE Standard Glossary of Software Engineering Terminology</w:t>
            </w:r>
          </w:p>
        </w:tc>
      </w:tr>
      <w:tr>
        <w:tc>
          <w:tcPr/>
          <w:p>
            <w:pPr>
              <w:pStyle w:val="Compact"/>
            </w:pPr>
            <w:r>
              <w:t xml:space="preserve">ASTM E1340</w:t>
            </w:r>
          </w:p>
        </w:tc>
        <w:tc>
          <w:tcPr/>
          <w:p>
            <w:pPr>
              <w:pStyle w:val="Compact"/>
            </w:pPr>
            <w:r>
              <w:t xml:space="preserve">Standard Guide for Rapid Identification of Microorganisms and Allergy-Causing Proteins</w:t>
            </w:r>
          </w:p>
        </w:tc>
      </w:tr>
      <w:tr>
        <w:tc>
          <w:tcPr/>
          <w:p>
            <w:pPr>
              <w:pStyle w:val="Compact"/>
            </w:pPr>
            <w:r>
              <w:t xml:space="preserve">ISO 9001:2015</w:t>
            </w:r>
          </w:p>
        </w:tc>
        <w:tc>
          <w:tcPr/>
          <w:p>
            <w:pPr>
              <w:pStyle w:val="Compact"/>
            </w:pPr>
            <w:r>
              <w:t xml:space="preserve">Quality Management Systems — Requirements</w:t>
            </w:r>
          </w:p>
        </w:tc>
      </w:tr>
      <w:tr>
        <w:tc>
          <w:tcPr/>
          <w:p>
            <w:pPr>
              <w:pStyle w:val="Compact"/>
            </w:pPr>
            <w:r>
              <w:t xml:space="preserve">Codex Alimentarius</w:t>
            </w:r>
          </w:p>
        </w:tc>
        <w:tc>
          <w:tcPr/>
          <w:p>
            <w:pPr>
              <w:pStyle w:val="Compact"/>
            </w:pPr>
            <w:r>
              <w:t xml:space="preserve">International food standards referenced for export CoA parameters</w:t>
            </w:r>
          </w:p>
        </w:tc>
      </w:tr>
      <w:tr>
        <w:tc>
          <w:tcPr/>
          <w:p>
            <w:pPr>
              <w:pStyle w:val="Compact"/>
            </w:pPr>
            <w:r>
              <w:t xml:space="preserve">UNBS EAS 2</w:t>
            </w:r>
          </w:p>
        </w:tc>
        <w:tc>
          <w:tcPr/>
          <w:p>
            <w:pPr>
              <w:pStyle w:val="Compact"/>
            </w:pPr>
            <w:r>
              <w:t xml:space="preserve">Uganda National Bureau of Standards — labelling and food safety standards</w:t>
            </w:r>
          </w:p>
        </w:tc>
      </w:tr>
      <w:tr>
        <w:tc>
          <w:tcPr/>
          <w:p>
            <w:pPr>
              <w:pStyle w:val="Compact"/>
            </w:pPr>
            <w:r>
              <w:t xml:space="preserve">BR-004</w:t>
            </w:r>
          </w:p>
        </w:tc>
        <w:tc>
          <w:tcPr/>
          <w:p>
            <w:pPr>
              <w:pStyle w:val="Compact"/>
            </w:pPr>
            <w:r>
              <w:t xml:space="preserve">QC Gate on Production Output (BIRDC Business Rules)</w:t>
            </w:r>
          </w:p>
        </w:tc>
      </w:tr>
      <w:tr>
        <w:tc>
          <w:tcPr/>
          <w:p>
            <w:pPr>
              <w:pStyle w:val="Compact"/>
            </w:pPr>
            <w:r>
              <w:t xml:space="preserve">BR-008</w:t>
            </w:r>
          </w:p>
        </w:tc>
        <w:tc>
          <w:tcPr/>
          <w:p>
            <w:pPr>
              <w:pStyle w:val="Compact"/>
            </w:pPr>
            <w:r>
              <w:t xml:space="preserve">Circular Economy Mass Balance (BIRDC Business Rules)</w:t>
            </w:r>
          </w:p>
        </w:tc>
      </w:tr>
      <w:tr>
        <w:tc>
          <w:tcPr/>
          <w:p>
            <w:pPr>
              <w:pStyle w:val="Compact"/>
            </w:pPr>
            <w:r>
              <w:t xml:space="preserve">BR-017</w:t>
            </w:r>
          </w:p>
        </w:tc>
        <w:tc>
          <w:tcPr/>
          <w:p>
            <w:pPr>
              <w:pStyle w:val="Compact"/>
            </w:pPr>
            <w:r>
              <w:t xml:space="preserve">Export CoA Requirements (BIRDC Business Rules)</w:t>
            </w:r>
          </w:p>
        </w:tc>
      </w:tr>
      <w:tr>
        <w:tc>
          <w:tcPr/>
          <w:p>
            <w:pPr>
              <w:pStyle w:val="Compact"/>
            </w:pPr>
            <w:r>
              <w:t xml:space="preserve">DC-002</w:t>
            </w:r>
          </w:p>
        </w:tc>
        <w:tc>
          <w:tcPr/>
          <w:p>
            <w:pPr>
              <w:pStyle w:val="Compact"/>
            </w:pPr>
            <w:r>
              <w:t xml:space="preserve">Configuration over code (BIRDC Design Covenant)</w:t>
            </w:r>
          </w:p>
        </w:tc>
      </w:tr>
      <w:tr>
        <w:tc>
          <w:tcPr/>
          <w:p>
            <w:pPr>
              <w:pStyle w:val="Compact"/>
            </w:pPr>
            <w:r>
              <w:t xml:space="preserve">DC-005</w:t>
            </w:r>
          </w:p>
        </w:tc>
        <w:tc>
          <w:tcPr/>
          <w:p>
            <w:pPr>
              <w:pStyle w:val="Compact"/>
            </w:pPr>
            <w:r>
              <w:t xml:space="preserve">Offline-first where it matters (BIRDC Design Covenant)</w:t>
            </w:r>
          </w:p>
        </w:tc>
      </w:tr>
      <w:tr>
        <w:tc>
          <w:tcPr/>
          <w:p>
            <w:pPr>
              <w:pStyle w:val="Compact"/>
            </w:pPr>
            <w:r>
              <w:t xml:space="preserve">DC-007</w:t>
            </w:r>
          </w:p>
        </w:tc>
        <w:tc>
          <w:tcPr/>
          <w:p>
            <w:pPr>
              <w:pStyle w:val="Compact"/>
            </w:pPr>
            <w:r>
              <w:t xml:space="preserve">Replicable by design (BIRDC Design Covenant)</w:t>
            </w:r>
          </w:p>
        </w:tc>
      </w:tr>
      <w:tr>
        <w:tc>
          <w:tcPr/>
          <w:p>
            <w:pPr>
              <w:pStyle w:val="Compact"/>
            </w:pPr>
            <w:r>
              <w:rPr>
                <w:rStyle w:val="VerbatimChar"/>
              </w:rPr>
              <w:t xml:space="preserve">_context/gap-analysis.md</w:t>
            </w:r>
          </w:p>
        </w:tc>
        <w:tc>
          <w:tcPr/>
          <w:p>
            <w:pPr>
              <w:pStyle w:val="Compact"/>
            </w:pPr>
            <w:r>
              <w:t xml:space="preserve">BIRDC ERP known information gaps</w:t>
            </w:r>
          </w:p>
        </w:tc>
      </w:tr>
    </w:tbl>
    <w:bookmarkEnd w:id="26"/>
    <w:bookmarkStart w:id="27" w:name="X47aa0a01224443998130e0c09340720d33327c5"/>
    <w:p>
      <w:pPr>
        <w:pStyle w:val="Heading2"/>
      </w:pPr>
      <w:r>
        <w:t xml:space="preserve">1.5 Overview</w:t>
      </w:r>
    </w:p>
    <w:p>
      <w:pPr>
        <w:pStyle w:val="FirstParagraph"/>
      </w:pPr>
      <w:r>
        <w:t xml:space="preserve">Section 2 describes the overall context of Phase 4 within the BIRDC ERP system. Section 3 specifies all functional requirements for F-011 (Manufacturing &amp; Production) and F-012 (Quality Control &amp; Laboratory). Section 4 specifies non-functional requirements applicable to both modules. Section 5 lists all open context gaps and verification annotations.</w:t>
      </w:r>
    </w:p>
    <w:bookmarkEnd w:id="27"/>
    <w:bookmarkEnd w:id="28"/>
    <w:bookmarkStart w:id="35" w:name="X9193add25e2ce1e86c38972eca5adfa00384b97"/>
    <w:p>
      <w:pPr>
        <w:pStyle w:val="Heading1"/>
      </w:pPr>
      <w:r>
        <w:t xml:space="preserve">2. Overall Description</w:t>
      </w:r>
    </w:p>
    <w:bookmarkStart w:id="29" w:name="X40679f18d7e6714a9b5771b70f2e7757bd6390a"/>
    <w:p>
      <w:pPr>
        <w:pStyle w:val="Heading2"/>
      </w:pPr>
      <w:r>
        <w:t xml:space="preserve">2.1 Product Perspective</w:t>
      </w:r>
    </w:p>
    <w:p>
      <w:pPr>
        <w:pStyle w:val="FirstParagraph"/>
      </w:pPr>
      <w:r>
        <w:t xml:space="preserve">Phase 4 operates as an integrated sub-system within the BIRDC ERP. It is not a standalone product. The Manufacturing &amp; Production module (F-011) and the Quality Control &amp; Laboratory module (F-012) share data with the following existing modules: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 Direction</w:t>
            </w:r>
          </w:p>
        </w:tc>
        <w:tc>
          <w:tcPr/>
          <w:p>
            <w:pPr>
              <w:pStyle w:val="Compact"/>
            </w:pPr>
            <w:r>
              <w:t xml:space="preserve">Consuming Module</w:t>
            </w:r>
          </w:p>
        </w:tc>
        <w:tc>
          <w:tcPr/>
          <w:p>
            <w:pPr>
              <w:pStyle w:val="Compact"/>
            </w:pPr>
            <w:r>
              <w:t xml:space="preserve">Providing Module</w:t>
            </w:r>
          </w:p>
        </w:tc>
        <w:tc>
          <w:tcPr/>
          <w:p>
            <w:pPr>
              <w:pStyle w:val="Compact"/>
            </w:pPr>
            <w:r>
              <w:t xml:space="preserve">Data Exchanged</w:t>
            </w:r>
          </w:p>
        </w:tc>
      </w:tr>
      <w:tr>
        <w:tc>
          <w:tcPr/>
          <w:p>
            <w:pPr>
              <w:pStyle w:val="Compact"/>
            </w:pPr>
            <w:r>
              <w:t xml:space="preserve">F-011 reads</w:t>
            </w:r>
          </w:p>
        </w:tc>
        <w:tc>
          <w:tcPr/>
          <w:p>
            <w:pPr>
              <w:pStyle w:val="Compact"/>
            </w:pPr>
            <w:r>
              <w:t xml:space="preserve">F-003 (Inventory)</w:t>
            </w:r>
          </w:p>
        </w:tc>
        <w:tc>
          <w:tcPr/>
          <w:p>
            <w:pPr>
              <w:pStyle w:val="Compact"/>
            </w:pPr>
            <w:r>
              <w:t xml:space="preserve">F-011</w:t>
            </w:r>
          </w:p>
        </w:tc>
        <w:tc>
          <w:tcPr/>
          <w:p>
            <w:pPr>
              <w:pStyle w:val="Compact"/>
            </w:pPr>
            <w:r>
              <w:t xml:space="preserve">Raw material stock balance and FIFO cost layers for material requisition</w:t>
            </w:r>
          </w:p>
        </w:tc>
      </w:tr>
      <w:tr>
        <w:tc>
          <w:tcPr/>
          <w:p>
            <w:pPr>
              <w:pStyle w:val="Compact"/>
            </w:pPr>
            <w:r>
              <w:t xml:space="preserve">F-011 writes</w:t>
            </w:r>
          </w:p>
        </w:tc>
        <w:tc>
          <w:tcPr/>
          <w:p>
            <w:pPr>
              <w:pStyle w:val="Compact"/>
            </w:pPr>
            <w:r>
              <w:t xml:space="preserve">F-003 (Inventory)</w:t>
            </w:r>
          </w:p>
        </w:tc>
        <w:tc>
          <w:tcPr/>
          <w:p>
            <w:pPr>
              <w:pStyle w:val="Compact"/>
            </w:pPr>
            <w:r>
              <w:t xml:space="preserve">F-011</w:t>
            </w:r>
          </w:p>
        </w:tc>
        <w:tc>
          <w:tcPr/>
          <w:p>
            <w:pPr>
              <w:pStyle w:val="Compact"/>
            </w:pPr>
            <w:r>
              <w:t xml:space="preserve">Finished goods and by-product receipt into saleable inventory (QC-gated)</w:t>
            </w:r>
          </w:p>
        </w:tc>
      </w:tr>
      <w:tr>
        <w:tc>
          <w:tcPr/>
          <w:p>
            <w:pPr>
              <w:pStyle w:val="Compact"/>
            </w:pPr>
            <w:r>
              <w:t xml:space="preserve">F-011 writes</w:t>
            </w:r>
          </w:p>
        </w:tc>
        <w:tc>
          <w:tcPr/>
          <w:p>
            <w:pPr>
              <w:pStyle w:val="Compact"/>
            </w:pPr>
            <w:r>
              <w:t xml:space="preserve">F-005 (GL)</w:t>
            </w:r>
          </w:p>
        </w:tc>
        <w:tc>
          <w:tcPr/>
          <w:p>
            <w:pPr>
              <w:pStyle w:val="Compact"/>
            </w:pPr>
            <w:r>
              <w:t xml:space="preserve">F-011</w:t>
            </w:r>
          </w:p>
        </w:tc>
        <w:tc>
          <w:tcPr/>
          <w:p>
            <w:pPr>
              <w:pStyle w:val="Compact"/>
            </w:pPr>
            <w:r>
              <w:t xml:space="preserve">WIP journal entries, production completion COGS posting, overhead absorption</w:t>
            </w:r>
          </w:p>
        </w:tc>
      </w:tr>
      <w:tr>
        <w:tc>
          <w:tcPr/>
          <w:p>
            <w:pPr>
              <w:pStyle w:val="Compact"/>
            </w:pPr>
            <w:r>
              <w:t xml:space="preserve">F-011 reads</w:t>
            </w:r>
          </w:p>
        </w:tc>
        <w:tc>
          <w:tcPr/>
          <w:p>
            <w:pPr>
              <w:pStyle w:val="Compact"/>
            </w:pPr>
            <w:r>
              <w:t xml:space="preserve">F-013 (HR)</w:t>
            </w:r>
          </w:p>
        </w:tc>
        <w:tc>
          <w:tcPr/>
          <w:p>
            <w:pPr>
              <w:pStyle w:val="Compact"/>
            </w:pPr>
            <w:r>
              <w:t xml:space="preserve">F-011</w:t>
            </w:r>
          </w:p>
        </w:tc>
        <w:tc>
          <w:tcPr/>
          <w:p>
            <w:pPr>
              <w:pStyle w:val="Compact"/>
            </w:pPr>
            <w:r>
              <w:t xml:space="preserve">Worker registry for job card assignment and labour cost capture</w:t>
            </w:r>
          </w:p>
        </w:tc>
      </w:tr>
      <w:tr>
        <w:tc>
          <w:tcPr/>
          <w:p>
            <w:pPr>
              <w:pStyle w:val="Compact"/>
            </w:pPr>
            <w:r>
              <w:t xml:space="preserve">F-012 reads</w:t>
            </w:r>
          </w:p>
        </w:tc>
        <w:tc>
          <w:tcPr/>
          <w:p>
            <w:pPr>
              <w:pStyle w:val="Compact"/>
            </w:pPr>
            <w:r>
              <w:t xml:space="preserve">F-011</w:t>
            </w:r>
          </w:p>
        </w:tc>
        <w:tc>
          <w:tcPr/>
          <w:p>
            <w:pPr>
              <w:pStyle w:val="Compact"/>
            </w:pPr>
            <w:r>
              <w:t xml:space="preserve">F-012</w:t>
            </w:r>
          </w:p>
        </w:tc>
        <w:tc>
          <w:tcPr/>
          <w:p>
            <w:pPr>
              <w:pStyle w:val="Compact"/>
            </w:pPr>
            <w:r>
              <w:t xml:space="preserve">Production order batch IDs for QC inspection scheduling</w:t>
            </w:r>
          </w:p>
        </w:tc>
      </w:tr>
      <w:tr>
        <w:tc>
          <w:tcPr/>
          <w:p>
            <w:pPr>
              <w:pStyle w:val="Compact"/>
            </w:pPr>
            <w:r>
              <w:t xml:space="preserve">F-012 writes</w:t>
            </w:r>
          </w:p>
        </w:tc>
        <w:tc>
          <w:tcPr/>
          <w:p>
            <w:pPr>
              <w:pStyle w:val="Compact"/>
            </w:pPr>
            <w:r>
              <w:t xml:space="preserve">F-011</w:t>
            </w:r>
          </w:p>
        </w:tc>
        <w:tc>
          <w:tcPr/>
          <w:p>
            <w:pPr>
              <w:pStyle w:val="Compact"/>
            </w:pPr>
            <w:r>
              <w:t xml:space="preserve">F-012</w:t>
            </w:r>
          </w:p>
        </w:tc>
        <w:tc>
          <w:tcPr/>
          <w:p>
            <w:pPr>
              <w:pStyle w:val="Compact"/>
            </w:pPr>
            <w:r>
              <w:t xml:space="preserve">QC approval status that releases or blocks finished goods transfer</w:t>
            </w:r>
          </w:p>
        </w:tc>
      </w:tr>
      <w:tr>
        <w:tc>
          <w:tcPr/>
          <w:p>
            <w:pPr>
              <w:pStyle w:val="Compact"/>
            </w:pPr>
            <w:r>
              <w:t xml:space="preserve">F-012 writes</w:t>
            </w:r>
          </w:p>
        </w:tc>
        <w:tc>
          <w:tcPr/>
          <w:p>
            <w:pPr>
              <w:pStyle w:val="Compact"/>
            </w:pPr>
            <w:r>
              <w:t xml:space="preserve">F-009 (Procurement)</w:t>
            </w:r>
          </w:p>
        </w:tc>
        <w:tc>
          <w:tcPr/>
          <w:p>
            <w:pPr>
              <w:pStyle w:val="Compact"/>
            </w:pPr>
            <w:r>
              <w:t xml:space="preserve">F-012</w:t>
            </w:r>
          </w:p>
        </w:tc>
        <w:tc>
          <w:tcPr/>
          <w:p>
            <w:pPr>
              <w:pStyle w:val="Compact"/>
            </w:pPr>
            <w:r>
              <w:t xml:space="preserve">Incoming raw material quality grade driving farmer payment price tier</w:t>
            </w:r>
          </w:p>
        </w:tc>
      </w:tr>
    </w:tbl>
    <w:p>
      <w:pPr>
        <w:pStyle w:val="BodyText"/>
      </w:pPr>
      <w:r>
        <w:t xml:space="preserve">The Factory Floor App (Android) communicates with the ERP via the mobile REST API documented in the tech stack. All offline data is stored in Room (SQLite) and synchronised via WorkManager.</w:t>
      </w:r>
    </w:p>
    <w:bookmarkEnd w:id="29"/>
    <w:bookmarkStart w:id="30" w:name="X475df69df809a56a7d3c4328ac4b3823dbb0364"/>
    <w:p>
      <w:pPr>
        <w:pStyle w:val="Heading2"/>
      </w:pPr>
      <w:r>
        <w:t xml:space="preserve">2.2 Product Functions — Summary</w:t>
      </w:r>
    </w:p>
    <w:p>
      <w:pPr>
        <w:pStyle w:val="FirstParagraph"/>
      </w:pPr>
      <w:r>
        <w:rPr>
          <w:b/>
          <w:bCs/>
        </w:rPr>
        <w:t xml:space="preserve">F-011 Manufacturing &amp; Production</w:t>
      </w:r>
      <w:r>
        <w:t xml:space="preserve"> </w:t>
      </w:r>
      <w:r>
        <w:t xml:space="preserve">provides:</w:t>
      </w:r>
    </w:p>
    <w:p>
      <w:pPr>
        <w:pStyle w:val="Compact"/>
        <w:numPr>
          <w:ilvl w:val="0"/>
          <w:numId w:val="1002"/>
        </w:numPr>
      </w:pPr>
      <w:r>
        <w:t xml:space="preserve">Recipe (BOM) definition and version control</w:t>
      </w:r>
    </w:p>
    <w:p>
      <w:pPr>
        <w:pStyle w:val="Compact"/>
        <w:numPr>
          <w:ilvl w:val="0"/>
          <w:numId w:val="1002"/>
        </w:numPr>
      </w:pPr>
      <w:r>
        <w:t xml:space="preserve">Circular economy recipe modelling for banana peel → biogas and waste water → bio-slurry</w:t>
      </w:r>
    </w:p>
    <w:p>
      <w:pPr>
        <w:pStyle w:val="Compact"/>
        <w:numPr>
          <w:ilvl w:val="0"/>
          <w:numId w:val="1002"/>
        </w:numPr>
      </w:pPr>
      <w:r>
        <w:t xml:space="preserve">Production order management across the full lifecycle: Plan → Materials Reserved → In Progress → QC Check → Completed → Closed</w:t>
      </w:r>
    </w:p>
    <w:p>
      <w:pPr>
        <w:pStyle w:val="Compact"/>
        <w:numPr>
          <w:ilvl w:val="0"/>
          <w:numId w:val="1002"/>
        </w:numPr>
      </w:pPr>
      <w:r>
        <w:t xml:space="preserve">Material requisition with WIP accounting</w:t>
      </w:r>
    </w:p>
    <w:p>
      <w:pPr>
        <w:pStyle w:val="Compact"/>
        <w:numPr>
          <w:ilvl w:val="0"/>
          <w:numId w:val="1002"/>
        </w:numPr>
      </w:pPr>
      <w:r>
        <w:t xml:space="preserve">Job cards with step-by-step instructions, worker assignment, and quality checkpoints</w:t>
      </w:r>
    </w:p>
    <w:p>
      <w:pPr>
        <w:pStyle w:val="Compact"/>
        <w:numPr>
          <w:ilvl w:val="0"/>
          <w:numId w:val="1002"/>
        </w:numPr>
      </w:pPr>
      <w:r>
        <w:t xml:space="preserve">WIP location tracking across 6 processing stations</w:t>
      </w:r>
    </w:p>
    <w:p>
      <w:pPr>
        <w:pStyle w:val="Compact"/>
        <w:numPr>
          <w:ilvl w:val="0"/>
          <w:numId w:val="1002"/>
        </w:numPr>
      </w:pPr>
      <w:r>
        <w:t xml:space="preserve">Mass balance verification with ±2% tolerance enforcement (BR-008)</w:t>
      </w:r>
    </w:p>
    <w:p>
      <w:pPr>
        <w:pStyle w:val="Compact"/>
        <w:numPr>
          <w:ilvl w:val="0"/>
          <w:numId w:val="1002"/>
        </w:numPr>
      </w:pPr>
      <w:r>
        <w:t xml:space="preserve">Production costing: FIFO raw materials + direct labour + absorbed overhead</w:t>
      </w:r>
    </w:p>
    <w:p>
      <w:pPr>
        <w:pStyle w:val="Compact"/>
        <w:numPr>
          <w:ilvl w:val="0"/>
          <w:numId w:val="1002"/>
        </w:numPr>
      </w:pPr>
      <w:r>
        <w:t xml:space="preserve">Equipment register and capacity management</w:t>
      </w:r>
    </w:p>
    <w:p>
      <w:pPr>
        <w:pStyle w:val="Compact"/>
        <w:numPr>
          <w:ilvl w:val="0"/>
          <w:numId w:val="1002"/>
        </w:numPr>
      </w:pPr>
      <w:r>
        <w:t xml:space="preserve">Factory Floor Android application with offline capability</w:t>
      </w:r>
    </w:p>
    <w:p>
      <w:pPr>
        <w:pStyle w:val="FirstParagraph"/>
      </w:pPr>
      <w:r>
        <w:rPr>
          <w:b/>
          <w:bCs/>
        </w:rPr>
        <w:t xml:space="preserve">F-012 Quality Control &amp; Laboratory</w:t>
      </w:r>
      <w:r>
        <w:t xml:space="preserve"> </w:t>
      </w:r>
      <w:r>
        <w:t xml:space="preserve">provides:</w:t>
      </w:r>
    </w:p>
    <w:p>
      <w:pPr>
        <w:pStyle w:val="Compact"/>
        <w:numPr>
          <w:ilvl w:val="0"/>
          <w:numId w:val="1003"/>
        </w:numPr>
      </w:pPr>
      <w:r>
        <w:t xml:space="preserve">Configurable inspection templates with multiple parameter types</w:t>
      </w:r>
    </w:p>
    <w:p>
      <w:pPr>
        <w:pStyle w:val="Compact"/>
        <w:numPr>
          <w:ilvl w:val="0"/>
          <w:numId w:val="1003"/>
        </w:numPr>
      </w:pPr>
      <w:r>
        <w:t xml:space="preserve">Incoming material inspection linked to procurement quality grading</w:t>
      </w:r>
    </w:p>
    <w:p>
      <w:pPr>
        <w:pStyle w:val="Compact"/>
        <w:numPr>
          <w:ilvl w:val="0"/>
          <w:numId w:val="1003"/>
        </w:numPr>
      </w:pPr>
      <w:r>
        <w:t xml:space="preserve">In-process QC checkpoints within job cards</w:t>
      </w:r>
    </w:p>
    <w:p>
      <w:pPr>
        <w:pStyle w:val="Compact"/>
        <w:numPr>
          <w:ilvl w:val="0"/>
          <w:numId w:val="1003"/>
        </w:numPr>
      </w:pPr>
      <w:r>
        <w:t xml:space="preserve">Finished product QC and Certificate of Analysis generation</w:t>
      </w:r>
    </w:p>
    <w:p>
      <w:pPr>
        <w:pStyle w:val="Compact"/>
        <w:numPr>
          <w:ilvl w:val="0"/>
          <w:numId w:val="1003"/>
        </w:numPr>
      </w:pPr>
      <w:r>
        <w:t xml:space="preserve">Export-grade CoA for 5 destination markets [CONTEXT-GAP: GAP-010]</w:t>
      </w:r>
    </w:p>
    <w:p>
      <w:pPr>
        <w:pStyle w:val="Compact"/>
        <w:numPr>
          <w:ilvl w:val="0"/>
          <w:numId w:val="1003"/>
        </w:numPr>
      </w:pPr>
      <w:r>
        <w:t xml:space="preserve">Statistical Process Control with X-bar and R-charts, Cp and Cpk</w:t>
      </w:r>
    </w:p>
    <w:p>
      <w:pPr>
        <w:pStyle w:val="Compact"/>
        <w:numPr>
          <w:ilvl w:val="0"/>
          <w:numId w:val="1003"/>
        </w:numPr>
      </w:pPr>
      <w:r>
        <w:t xml:space="preserve">Non-Conformance Reports with corrective action tracking</w:t>
      </w:r>
    </w:p>
    <w:p>
      <w:pPr>
        <w:pStyle w:val="Compact"/>
        <w:numPr>
          <w:ilvl w:val="0"/>
          <w:numId w:val="1003"/>
        </w:numPr>
      </w:pPr>
      <w:r>
        <w:t xml:space="preserve">Batch quality status management integrated with inventory dispatch controls</w:t>
      </w:r>
    </w:p>
    <w:p>
      <w:pPr>
        <w:pStyle w:val="Compact"/>
        <w:numPr>
          <w:ilvl w:val="0"/>
          <w:numId w:val="1003"/>
        </w:numPr>
      </w:pPr>
      <w:r>
        <w:t xml:space="preserve">Laboratory equipment calibration tracking</w:t>
      </w:r>
    </w:p>
    <w:p>
      <w:pPr>
        <w:pStyle w:val="Compact"/>
        <w:numPr>
          <w:ilvl w:val="0"/>
          <w:numId w:val="1003"/>
        </w:numPr>
      </w:pPr>
      <w:r>
        <w:t xml:space="preserve">Incubation and maturation tracking for fermented products (banana wine)</w:t>
      </w:r>
    </w:p>
    <w:bookmarkEnd w:id="30"/>
    <w:bookmarkStart w:id="31" w:name="Xf635d386203d9c4ee88de6b64be09b68e35e0a2"/>
    <w:p>
      <w:pPr>
        <w:pStyle w:val="Heading2"/>
      </w:pPr>
      <w:r>
        <w:t xml:space="preserve">2.3 User Classes and Characteristics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Class</w:t>
            </w:r>
          </w:p>
        </w:tc>
        <w:tc>
          <w:tcPr/>
          <w:p>
            <w:pPr>
              <w:pStyle w:val="Compact"/>
            </w:pPr>
            <w:r>
              <w:t xml:space="preserve">Count</w:t>
            </w:r>
          </w:p>
        </w:tc>
        <w:tc>
          <w:tcPr/>
          <w:p>
            <w:pPr>
              <w:pStyle w:val="Compact"/>
            </w:pPr>
            <w:r>
              <w:t xml:space="preserve">Technical Skill</w:t>
            </w:r>
          </w:p>
        </w:tc>
        <w:tc>
          <w:tcPr/>
          <w:p>
            <w:pPr>
              <w:pStyle w:val="Compact"/>
            </w:pPr>
            <w:r>
              <w:t xml:space="preserve">Primary Phase 4 Touch</w:t>
            </w:r>
          </w:p>
        </w:tc>
      </w:tr>
      <w:tr>
        <w:tc>
          <w:tcPr/>
          <w:p>
            <w:pPr>
              <w:pStyle w:val="Compact"/>
            </w:pPr>
            <w:r>
              <w:t xml:space="preserve">Factory / Production Manager (STK-009)</w:t>
            </w:r>
          </w:p>
        </w:tc>
        <w:tc>
          <w:tcPr/>
          <w:p>
            <w:pPr>
              <w:pStyle w:val="Compact"/>
            </w:pPr>
            <w:r>
              <w:t xml:space="preserve">1</w:t>
            </w:r>
          </w:p>
        </w:tc>
        <w:tc>
          <w:tcPr/>
          <w:p>
            <w:pPr>
              <w:pStyle w:val="Compact"/>
            </w:pPr>
            <w:r>
              <w:t xml:space="preserve">Moderate — ERP-trained</w:t>
            </w:r>
          </w:p>
        </w:tc>
        <w:tc>
          <w:tcPr/>
          <w:p>
            <w:pPr>
              <w:pStyle w:val="Compact"/>
            </w:pPr>
            <w:r>
              <w:t xml:space="preserve">Production order management, scheduling, costing reports</w:t>
            </w:r>
          </w:p>
        </w:tc>
      </w:tr>
      <w:tr>
        <w:tc>
          <w:tcPr/>
          <w:p>
            <w:pPr>
              <w:pStyle w:val="Compact"/>
            </w:pPr>
            <w:r>
              <w:t xml:space="preserve">Production Supervisors</w:t>
            </w:r>
          </w:p>
        </w:tc>
        <w:tc>
          <w:tcPr/>
          <w:p>
            <w:pPr>
              <w:pStyle w:val="Compact"/>
            </w:pPr>
            <w:r>
              <w:t xml:space="preserve">~5</w:t>
            </w:r>
          </w:p>
        </w:tc>
        <w:tc>
          <w:tcPr/>
          <w:p>
            <w:pPr>
              <w:pStyle w:val="Compact"/>
            </w:pPr>
            <w:r>
              <w:t xml:space="preserve">Low-moderate</w:t>
            </w:r>
          </w:p>
        </w:tc>
        <w:tc>
          <w:tcPr/>
          <w:p>
            <w:pPr>
              <w:pStyle w:val="Compact"/>
            </w:pPr>
            <w:r>
              <w:t xml:space="preserve">Factory Floor App — job card execution, attendance, completion quantities</w:t>
            </w:r>
          </w:p>
        </w:tc>
      </w:tr>
      <w:tr>
        <w:tc>
          <w:tcPr/>
          <w:p>
            <w:pPr>
              <w:pStyle w:val="Compact"/>
            </w:pPr>
            <w:r>
              <w:t xml:space="preserve">Factory Floor Workers</w:t>
            </w:r>
          </w:p>
        </w:tc>
        <w:tc>
          <w:tcPr/>
          <w:p>
            <w:pPr>
              <w:pStyle w:val="Compact"/>
            </w:pPr>
            <w:r>
              <w:t xml:space="preserve">~80</w:t>
            </w:r>
          </w:p>
        </w:tc>
        <w:tc>
          <w:tcPr/>
          <w:p>
            <w:pPr>
              <w:pStyle w:val="Compact"/>
            </w:pPr>
            <w:r>
              <w:t xml:space="preserve">Low</w:t>
            </w:r>
          </w:p>
        </w:tc>
        <w:tc>
          <w:tcPr/>
          <w:p>
            <w:pPr>
              <w:pStyle w:val="Compact"/>
            </w:pPr>
            <w:r>
              <w:t xml:space="preserve">Job card view, time recording on Factory Floor App</w:t>
            </w:r>
          </w:p>
        </w:tc>
      </w:tr>
      <w:tr>
        <w:tc>
          <w:tcPr/>
          <w:p>
            <w:pPr>
              <w:pStyle w:val="Compact"/>
            </w:pPr>
            <w:r>
              <w:t xml:space="preserve">QC Manager / Lab Manager (STK-010)</w:t>
            </w:r>
          </w:p>
        </w:tc>
        <w:tc>
          <w:tcPr/>
          <w:p>
            <w:pPr>
              <w:pStyle w:val="Compact"/>
            </w:pPr>
            <w:r>
              <w:t xml:space="preserve">1</w:t>
            </w:r>
          </w:p>
        </w:tc>
        <w:tc>
          <w:tcPr/>
          <w:p>
            <w:pPr>
              <w:pStyle w:val="Compact"/>
            </w:pPr>
            <w:r>
              <w:t xml:space="preserve">High — laboratory trained</w:t>
            </w:r>
          </w:p>
        </w:tc>
        <w:tc>
          <w:tcPr/>
          <w:p>
            <w:pPr>
              <w:pStyle w:val="Compact"/>
            </w:pPr>
            <w:r>
              <w:t xml:space="preserve">Inspection templates, SPC, CoA issuance, NCR management</w:t>
            </w:r>
          </w:p>
        </w:tc>
      </w:tr>
      <w:tr>
        <w:tc>
          <w:tcPr/>
          <w:p>
            <w:pPr>
              <w:pStyle w:val="Compact"/>
            </w:pPr>
            <w:r>
              <w:t xml:space="preserve">QC Analysts / Lab Technicians</w:t>
            </w:r>
          </w:p>
        </w:tc>
        <w:tc>
          <w:tcPr/>
          <w:p>
            <w:pPr>
              <w:pStyle w:val="Compact"/>
            </w:pPr>
            <w:r>
              <w:t xml:space="preserve">~5</w:t>
            </w:r>
          </w:p>
        </w:tc>
        <w:tc>
          <w:tcPr/>
          <w:p>
            <w:pPr>
              <w:pStyle w:val="Compact"/>
            </w:pPr>
            <w:r>
              <w:t xml:space="preserve">Moderate</w:t>
            </w:r>
          </w:p>
        </w:tc>
        <w:tc>
          <w:tcPr/>
          <w:p>
            <w:pPr>
              <w:pStyle w:val="Compact"/>
            </w:pPr>
            <w:r>
              <w:t xml:space="preserve">Inspection result entry, CoA review, equipment records</w:t>
            </w:r>
          </w:p>
        </w:tc>
      </w:tr>
      <w:tr>
        <w:tc>
          <w:tcPr/>
          <w:p>
            <w:pPr>
              <w:pStyle w:val="Compact"/>
            </w:pPr>
            <w:r>
              <w:t xml:space="preserve">Finance Director (STK-002)</w:t>
            </w:r>
          </w:p>
        </w:tc>
        <w:tc>
          <w:tcPr/>
          <w:p>
            <w:pPr>
              <w:pStyle w:val="Compact"/>
            </w:pPr>
            <w:r>
              <w:t xml:space="preserve">1</w:t>
            </w:r>
          </w:p>
        </w:tc>
        <w:tc>
          <w:tcPr/>
          <w:p>
            <w:pPr>
              <w:pStyle w:val="Compact"/>
            </w:pPr>
            <w:r>
              <w:t xml:space="preserve">High — financial</w:t>
            </w:r>
          </w:p>
        </w:tc>
        <w:tc>
          <w:tcPr/>
          <w:p>
            <w:pPr>
              <w:pStyle w:val="Compact"/>
            </w:pPr>
            <w:r>
              <w:t xml:space="preserve">Production costing reports, WIP balance, variance review</w:t>
            </w:r>
          </w:p>
        </w:tc>
      </w:tr>
      <w:tr>
        <w:tc>
          <w:tcPr/>
          <w:p>
            <w:pPr>
              <w:pStyle w:val="Compact"/>
            </w:pPr>
            <w:r>
              <w:t xml:space="preserve">IT Administrator (STK-003)</w:t>
            </w:r>
          </w:p>
        </w:tc>
        <w:tc>
          <w:tcPr/>
          <w:p>
            <w:pPr>
              <w:pStyle w:val="Compact"/>
            </w:pPr>
            <w:r>
              <w:t xml:space="preserve">1</w:t>
            </w:r>
          </w:p>
        </w:tc>
        <w:tc>
          <w:tcPr/>
          <w:p>
            <w:pPr>
              <w:pStyle w:val="Compact"/>
            </w:pPr>
            <w:r>
              <w:t xml:space="preserve">Very high</w:t>
            </w:r>
          </w:p>
        </w:tc>
        <w:tc>
          <w:tcPr/>
          <w:p>
            <w:pPr>
              <w:pStyle w:val="Compact"/>
            </w:pPr>
            <w:r>
              <w:t xml:space="preserve">Overhead rate configuration, system integration maintenance</w:t>
            </w:r>
          </w:p>
        </w:tc>
      </w:tr>
    </w:tbl>
    <w:p>
      <w:pPr>
        <w:pStyle w:val="BodyText"/>
      </w:pPr>
      <w:r>
        <w:t xml:space="preserve">DC-001 applies: every screen used daily by production supervisors and QC analysts must be self-discoverable without reading a manual.</w:t>
      </w:r>
    </w:p>
    <w:bookmarkEnd w:id="31"/>
    <w:bookmarkStart w:id="32" w:name="Xaefe62f46ff186db8804a1b836abdb1ffca5f29"/>
    <w:p>
      <w:pPr>
        <w:pStyle w:val="Heading2"/>
      </w:pPr>
      <w:r>
        <w:t xml:space="preserve">2.4 Operating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Specification</w:t>
            </w:r>
          </w:p>
        </w:tc>
      </w:tr>
      <w:tr>
        <w:tc>
          <w:tcPr/>
          <w:p>
            <w:pPr>
              <w:pStyle w:val="Compact"/>
            </w:pPr>
            <w:r>
              <w:t xml:space="preserve">Web application server</w:t>
            </w:r>
          </w:p>
        </w:tc>
        <w:tc>
          <w:tcPr/>
          <w:p>
            <w:pPr>
              <w:pStyle w:val="Compact"/>
            </w:pPr>
            <w:r>
              <w:t xml:space="preserve">Apache / Nginx on BIRDC on-premise hardware, Nyaruzinga, Bushenyi</w:t>
            </w:r>
          </w:p>
        </w:tc>
      </w:tr>
      <w:tr>
        <w:tc>
          <w:tcPr/>
          <w:p>
            <w:pPr>
              <w:pStyle w:val="Compact"/>
            </w:pPr>
            <w:r>
              <w:t xml:space="preserve">Database</w:t>
            </w:r>
          </w:p>
        </w:tc>
        <w:tc>
          <w:tcPr/>
          <w:p>
            <w:pPr>
              <w:pStyle w:val="Compact"/>
            </w:pPr>
            <w:r>
              <w:t xml:space="preserve">MySQL 9.1 InnoDB</w:t>
            </w:r>
          </w:p>
        </w:tc>
      </w:tr>
      <w:tr>
        <w:tc>
          <w:tcPr/>
          <w:p>
            <w:pPr>
              <w:pStyle w:val="Compact"/>
            </w:pPr>
            <w:r>
              <w:t xml:space="preserve">Backend</w:t>
            </w:r>
          </w:p>
        </w:tc>
        <w:tc>
          <w:tcPr/>
          <w:p>
            <w:pPr>
              <w:pStyle w:val="Compact"/>
            </w:pPr>
            <w:r>
              <w:t xml:space="preserve">PHP 8.3+ with strict types, PSR-4/PSR-12</w:t>
            </w:r>
          </w:p>
        </w:tc>
      </w:tr>
      <w:tr>
        <w:tc>
          <w:tcPr/>
          <w:p>
            <w:pPr>
              <w:pStyle w:val="Compact"/>
            </w:pPr>
            <w:r>
              <w:t xml:space="preserve">Factory Floor App</w:t>
            </w:r>
          </w:p>
        </w:tc>
        <w:tc>
          <w:tcPr/>
          <w:p>
            <w:pPr>
              <w:pStyle w:val="Compact"/>
            </w:pPr>
            <w:r>
              <w:t xml:space="preserve">Android 8.0 (API 26) minimum; Kotlin, Jetpack Compose, Room, WorkManager</w:t>
            </w:r>
          </w:p>
        </w:tc>
      </w:tr>
      <w:tr>
        <w:tc>
          <w:tcPr/>
          <w:p>
            <w:pPr>
              <w:pStyle w:val="Compact"/>
            </w:pPr>
            <w:r>
              <w:t xml:space="preserve">Connectivity</w:t>
            </w:r>
          </w:p>
        </w:tc>
        <w:tc>
          <w:tcPr/>
          <w:p>
            <w:pPr>
              <w:pStyle w:val="Compact"/>
            </w:pPr>
            <w:r>
              <w:t xml:space="preserve">Intermittent at Bushenyi — Factory Floor App must operate fully offline (DC-005)</w:t>
            </w:r>
          </w:p>
        </w:tc>
      </w:tr>
      <w:tr>
        <w:tc>
          <w:tcPr/>
          <w:p>
            <w:pPr>
              <w:pStyle w:val="Compact"/>
            </w:pPr>
            <w:r>
              <w:t xml:space="preserve">Network</w:t>
            </w:r>
          </w:p>
        </w:tc>
        <w:tc>
          <w:tcPr/>
          <w:p>
            <w:pPr>
              <w:pStyle w:val="Compact"/>
            </w:pPr>
            <w:r>
              <w:t xml:space="preserve">LAN for web application; Factory Floor App syncs over LAN Wi-Fi or mobile data</w:t>
            </w:r>
          </w:p>
        </w:tc>
      </w:tr>
    </w:tbl>
    <w:bookmarkEnd w:id="32"/>
    <w:bookmarkStart w:id="33" w:name="X5d4bb3a454a24917f8aafccd60ad859b7e8eaec"/>
    <w:p>
      <w:pPr>
        <w:pStyle w:val="Heading2"/>
      </w:pPr>
      <w:r>
        <w:t xml:space="preserve">2.5 Design and Implementation Constraints</w:t>
      </w:r>
    </w:p>
    <w:p>
      <w:pPr>
        <w:pStyle w:val="FirstParagraph"/>
      </w:pPr>
      <w:r>
        <w:t xml:space="preserve">All 7 Design Covenants (DC-001 through DC-007) apply to every requirement in this document. Specific constraints most relevant to Phase 4:</w:t>
      </w:r>
    </w:p>
    <w:p>
      <w:pPr>
        <w:pStyle w:val="Compact"/>
        <w:numPr>
          <w:ilvl w:val="0"/>
          <w:numId w:val="1004"/>
        </w:numPr>
      </w:pPr>
      <w:r>
        <w:rPr>
          <w:b/>
          <w:bCs/>
        </w:rPr>
        <w:t xml:space="preserve">DC-002 (Configuration over code):</w:t>
      </w:r>
      <w:r>
        <w:t xml:space="preserve"> </w:t>
      </w:r>
      <w:r>
        <w:t xml:space="preserve">Overhead absorption rates, recipe ingredient quantities, SPC specification limits, inspection template parameters, and CoA format configurations must all be maintained via the UI without developer involvement.</w:t>
      </w:r>
    </w:p>
    <w:p>
      <w:pPr>
        <w:pStyle w:val="Compact"/>
        <w:numPr>
          <w:ilvl w:val="0"/>
          <w:numId w:val="1004"/>
        </w:numPr>
      </w:pPr>
      <w:r>
        <w:rPr>
          <w:b/>
          <w:bCs/>
        </w:rPr>
        <w:t xml:space="preserve">DC-003 (Audit readiness):</w:t>
      </w:r>
      <w:r>
        <w:t xml:space="preserve"> </w:t>
      </w:r>
      <w:r>
        <w:t xml:space="preserve">Every production event — material issue, operation completion, QC result entry, CoA issuance — creates an immutable audit record.</w:t>
      </w:r>
    </w:p>
    <w:p>
      <w:pPr>
        <w:pStyle w:val="Compact"/>
        <w:numPr>
          <w:ilvl w:val="0"/>
          <w:numId w:val="1004"/>
        </w:numPr>
      </w:pPr>
      <w:r>
        <w:rPr>
          <w:b/>
          <w:bCs/>
        </w:rPr>
        <w:t xml:space="preserve">DC-005 (Offline-first):</w:t>
      </w:r>
      <w:r>
        <w:t xml:space="preserve"> </w:t>
      </w:r>
      <w:r>
        <w:t xml:space="preserve">The Factory Floor App stores production order data, job card instructions, and completion entry forms in Room (SQLite). All offline actions sync when connectivity is restored.</w:t>
      </w:r>
    </w:p>
    <w:p>
      <w:pPr>
        <w:pStyle w:val="Compact"/>
        <w:numPr>
          <w:ilvl w:val="0"/>
          <w:numId w:val="1004"/>
        </w:numPr>
      </w:pPr>
      <w:r>
        <w:rPr>
          <w:b/>
          <w:bCs/>
        </w:rPr>
        <w:t xml:space="preserve">DC-007 (Replicable):</w:t>
      </w:r>
      <w:r>
        <w:t xml:space="preserve"> </w:t>
      </w:r>
      <w:r>
        <w:t xml:space="preserve">All BIRDC-specific production parameters (processing stations, by-product types, overhead categories) must reside in configuration tables, not in application code.</w:t>
      </w:r>
    </w:p>
    <w:bookmarkEnd w:id="33"/>
    <w:bookmarkStart w:id="34" w:name="X5445862ff77d16e7c47309f8483109c6dfb26fe"/>
    <w:p>
      <w:pPr>
        <w:pStyle w:val="Heading2"/>
      </w:pPr>
      <w:r>
        <w:t xml:space="preserve">2.6 Assumptions and Dependencies</w:t>
      </w:r>
    </w:p>
    <w:p>
      <w:pPr>
        <w:pStyle w:val="Compact"/>
        <w:numPr>
          <w:ilvl w:val="0"/>
          <w:numId w:val="1005"/>
        </w:numPr>
      </w:pPr>
      <w:r>
        <w:t xml:space="preserve">Phase 1 Inventory (F-003) is live and maintaining raw material stock balances with FIFO cost layers before any production order can be confirmed.</w:t>
      </w:r>
    </w:p>
    <w:p>
      <w:pPr>
        <w:pStyle w:val="Compact"/>
        <w:numPr>
          <w:ilvl w:val="0"/>
          <w:numId w:val="1005"/>
        </w:numPr>
      </w:pPr>
      <w:r>
        <w:t xml:space="preserve">Phase 2 GL (F-005) is live with the full chart of accounts before WIP journal entries can be posted.</w:t>
      </w:r>
    </w:p>
    <w:p>
      <w:pPr>
        <w:pStyle w:val="Compact"/>
        <w:numPr>
          <w:ilvl w:val="0"/>
          <w:numId w:val="1005"/>
        </w:numPr>
      </w:pPr>
      <w:r>
        <w:t xml:space="preserve">Phase 3 Procurement (F-009) provides incoming batch IDs with farmer quality grades before incoming material inspection can be linked to payment pricing.</w:t>
      </w:r>
    </w:p>
    <w:p>
      <w:pPr>
        <w:pStyle w:val="Compact"/>
        <w:numPr>
          <w:ilvl w:val="0"/>
          <w:numId w:val="1005"/>
        </w:numPr>
      </w:pPr>
      <w:r>
        <w:t xml:space="preserve">Export CoA parameter sets for all 5 destination markets (South Korea, EU/Italy, Saudi Arabia, Qatar, USA) must be provided by the BIRDC QC Manager before export CoA templates can be built [CONTEXT-GAP: GAP-010].</w:t>
      </w:r>
    </w:p>
    <w:p>
      <w:pPr>
        <w:pStyle w:val="Compact"/>
        <w:numPr>
          <w:ilvl w:val="0"/>
          <w:numId w:val="1005"/>
        </w:numPr>
      </w:pPr>
      <w:r>
        <w:t xml:space="preserve">The production overhead absorption rate is a configurable value; the Finance Director sets the initial rate before Phase 4 go-live.</w:t>
      </w:r>
    </w:p>
    <w:bookmarkEnd w:id="34"/>
    <w:bookmarkEnd w:id="35"/>
    <w:bookmarkStart w:id="50" w:name="Xe5e7db973ff8aec397e6e2dda684ca196d89b8c"/>
    <w:p>
      <w:pPr>
        <w:pStyle w:val="Heading1"/>
      </w:pPr>
      <w:r>
        <w:t xml:space="preserve">3. Specific Requirements — F-011: Manufacturing &amp; Production</w:t>
      </w:r>
    </w:p>
    <w:bookmarkStart w:id="38" w:name="Xec4517a9ea9f964b03fc765530fc8241df5971c"/>
    <w:p>
      <w:pPr>
        <w:pStyle w:val="Heading2"/>
      </w:pPr>
      <w:r>
        <w:t xml:space="preserve">3.1 Recipe and Bill of Materials Management</w:t>
      </w:r>
    </w:p>
    <w:bookmarkStart w:id="36" w:name="X6aafca3e0b69dd29f2f7af88b8593f6811dd932"/>
    <w:p>
      <w:pPr>
        <w:pStyle w:val="Heading3"/>
      </w:pPr>
      <w:r>
        <w:t xml:space="preserve">3.1.1 Recipe Definition</w:t>
      </w:r>
    </w:p>
    <w:p>
      <w:pPr>
        <w:pStyle w:val="FirstParagraph"/>
      </w:pPr>
      <w:r>
        <w:rPr>
          <w:b/>
          <w:bCs/>
        </w:rPr>
        <w:t xml:space="preserve">FR-MFG-001</w:t>
      </w:r>
      <w:r>
        <w:t xml:space="preserve"> </w:t>
      </w:r>
      <w:r>
        <w:rPr>
          <w:i/>
          <w:iCs/>
        </w:rPr>
        <w:t xml:space="preserve">When</w:t>
      </w:r>
      <w:r>
        <w:t xml:space="preserve"> </w:t>
      </w:r>
      <w:r>
        <w:t xml:space="preserve">a Production Manager creates a new recipe,</w:t>
      </w:r>
      <w:r>
        <w:t xml:space="preserve"> </w:t>
      </w:r>
      <w:r>
        <w:rPr>
          <w:i/>
          <w:iCs/>
        </w:rPr>
        <w:t xml:space="preserve">the system shall</w:t>
      </w:r>
      <w:r>
        <w:t xml:space="preserve"> </w:t>
      </w:r>
      <w:r>
        <w:t xml:space="preserve">record the finished product item code (linked to inventory catalogue), recipe name, recipe type (Primary or Circular Economy), unit of measure, and the target batch size quantity, and assign a sequential Recipe ID in the format</w:t>
      </w:r>
      <w:r>
        <w:t xml:space="preserve"> </w:t>
      </w:r>
      <w:r>
        <w:rPr>
          <w:rStyle w:val="VerbatimChar"/>
        </w:rPr>
        <w:t xml:space="preserve">RCP-YYYY-NNNN</w:t>
      </w:r>
      <w:r>
        <w:t xml:space="preserve">.</w:t>
      </w:r>
    </w:p>
    <w:p>
      <w:pPr>
        <w:pStyle w:val="BodyText"/>
      </w:pPr>
      <w:r>
        <w:rPr>
          <w:i/>
          <w:iCs/>
        </w:rPr>
        <w:t xml:space="preserve">Test oracle:</w:t>
      </w:r>
      <w:r>
        <w:t xml:space="preserve"> </w:t>
      </w:r>
      <w:r>
        <w:t xml:space="preserve">A new recipe record is retrievable by Recipe ID with all fields populated and the Recipe ID matches the sequential format.</w:t>
      </w:r>
    </w:p>
    <w:p>
      <w:r>
        <w:pict>
          <v:rect style="width:0;height:1.5pt" o:hralign="center" o:hrstd="t" o:hr="t"/>
        </w:pict>
      </w:r>
    </w:p>
    <w:p>
      <w:pPr>
        <w:pStyle w:val="FirstParagraph"/>
      </w:pPr>
      <w:r>
        <w:rPr>
          <w:b/>
          <w:bCs/>
        </w:rPr>
        <w:t xml:space="preserve">FR-MFG-002</w:t>
      </w:r>
      <w:r>
        <w:t xml:space="preserve"> </w:t>
      </w:r>
      <w:r>
        <w:rPr>
          <w:i/>
          <w:iCs/>
        </w:rPr>
        <w:t xml:space="preserve">When</w:t>
      </w:r>
      <w:r>
        <w:t xml:space="preserve"> </w:t>
      </w:r>
      <w:r>
        <w:t xml:space="preserve">a recipe ingredient line is added,</w:t>
      </w:r>
      <w:r>
        <w:t xml:space="preserve"> </w:t>
      </w:r>
      <w:r>
        <w:rPr>
          <w:i/>
          <w:iCs/>
        </w:rPr>
        <w:t xml:space="preserve">the system shall</w:t>
      </w:r>
      <w:r>
        <w:t xml:space="preserve"> </w:t>
      </w:r>
      <w:r>
        <w:t xml:space="preserve">record the raw material item code, quantity per target batch size, unit of measure, and a loss percentage allowance; and</w:t>
      </w:r>
      <w:r>
        <w:t xml:space="preserve"> </w:t>
      </w:r>
      <w:r>
        <w:rPr>
          <w:i/>
          <w:iCs/>
        </w:rPr>
        <w:t xml:space="preserve">the system shall</w:t>
      </w:r>
      <w:r>
        <w:t xml:space="preserve"> </w:t>
      </w:r>
      <w:r>
        <w:t xml:space="preserve">calculate and display the expected net quantity consumed after loss allowance:</w:t>
      </w:r>
      <w:r>
        <w:t xml:space="preserve"> </w:t>
      </w:r>
      <m:oMath>
        <m:sSub>
          <m:e>
            <m:r>
              <m:t>Q</m:t>
            </m:r>
          </m:e>
          <m:sub>
            <m:r>
              <m:t>n</m:t>
            </m:r>
            <m:r>
              <m:t>e</m:t>
            </m:r>
            <m:r>
              <m:t>t</m:t>
            </m:r>
          </m:sub>
        </m:sSub>
        <m:r>
          <m:rPr>
            <m:sty m:val="p"/>
          </m:rPr>
          <m:t>=</m:t>
        </m:r>
        <m:sSub>
          <m:e>
            <m:r>
              <m:t>Q</m:t>
            </m:r>
          </m:e>
          <m:sub>
            <m:r>
              <m:t>g</m:t>
            </m:r>
            <m:r>
              <m:t>r</m:t>
            </m:r>
            <m:r>
              <m:t>o</m:t>
            </m:r>
            <m:r>
              <m:t>s</m:t>
            </m:r>
            <m:r>
              <m:t>s</m:t>
            </m:r>
          </m:sub>
        </m:sSub>
        <m:r>
          <m:rPr>
            <m:sty m:val="p"/>
          </m:rPr>
          <m:t>×</m:t>
        </m:r>
        <m:r>
          <m:rPr>
            <m:sty m:val="p"/>
          </m:rPr>
          <m:t>(</m:t>
        </m:r>
        <m:r>
          <m:t>1</m:t>
        </m:r>
        <m:r>
          <m:rPr>
            <m:sty m:val="p"/>
          </m:rPr>
          <m:t>−</m:t>
        </m:r>
        <m:r>
          <m:rPr>
            <m:nor/>
            <m:sty m:val="p"/>
          </m:rPr>
          <m:t>Loss%</m:t>
        </m:r>
        <m:r>
          <m:rPr>
            <m:sty m:val="p"/>
          </m:rPr>
          <m:t>)</m:t>
        </m:r>
      </m:oMath>
      <w:r>
        <w:t xml:space="preserve">.</w:t>
      </w:r>
    </w:p>
    <w:p>
      <w:pPr>
        <w:pStyle w:val="BodyText"/>
      </w:pPr>
      <w:r>
        <w:rPr>
          <w:i/>
          <w:iCs/>
        </w:rPr>
        <w:t xml:space="preserve">Test oracle:</w:t>
      </w:r>
      <w:r>
        <w:t xml:space="preserve"> </w:t>
      </w:r>
      <w:r>
        <w:t xml:space="preserve">For a line with 100 kg gross and 5% loss, the displayed net quantity equals 95 kg.</w:t>
      </w:r>
    </w:p>
    <w:p>
      <w:r>
        <w:pict>
          <v:rect style="width:0;height:1.5pt" o:hralign="center" o:hrstd="t" o:hr="t"/>
        </w:pict>
      </w:r>
    </w:p>
    <w:p>
      <w:pPr>
        <w:pStyle w:val="FirstParagraph"/>
      </w:pPr>
      <w:r>
        <w:rPr>
          <w:b/>
          <w:bCs/>
        </w:rPr>
        <w:t xml:space="preserve">FR-MFG-003</w:t>
      </w:r>
      <w:r>
        <w:t xml:space="preserve"> </w:t>
      </w:r>
      <w:r>
        <w:rPr>
          <w:i/>
          <w:iCs/>
        </w:rPr>
        <w:t xml:space="preserve">When</w:t>
      </w:r>
      <w:r>
        <w:t xml:space="preserve"> </w:t>
      </w:r>
      <w:r>
        <w:t xml:space="preserve">a recipe output line is added,</w:t>
      </w:r>
      <w:r>
        <w:t xml:space="preserve"> </w:t>
      </w:r>
      <w:r>
        <w:rPr>
          <w:i/>
          <w:iCs/>
        </w:rPr>
        <w:t xml:space="preserve">the system shall</w:t>
      </w:r>
      <w:r>
        <w:t xml:space="preserve"> </w:t>
      </w:r>
      <w:r>
        <w:t xml:space="preserve">record the output item code (primary product or by-product), expected output quantity per batch, unit of measure, and output type (Primary, By-product, or Scrap/Waste); and</w:t>
      </w:r>
      <w:r>
        <w:t xml:space="preserve"> </w:t>
      </w:r>
      <w:r>
        <w:rPr>
          <w:i/>
          <w:iCs/>
        </w:rPr>
        <w:t xml:space="preserve">the system shall</w:t>
      </w:r>
      <w:r>
        <w:t xml:space="preserve"> </w:t>
      </w:r>
      <w:r>
        <w:t xml:space="preserve">validate that the sum of all output quantities converted to the base unit (kg) does not exceed the total input quantity in kg, and display a warning if it does.</w:t>
      </w:r>
    </w:p>
    <w:p>
      <w:pPr>
        <w:pStyle w:val="BodyText"/>
      </w:pPr>
      <w:r>
        <w:rPr>
          <w:i/>
          <w:iCs/>
        </w:rPr>
        <w:t xml:space="preserve">Test oracle:</w:t>
      </w:r>
      <w:r>
        <w:t xml:space="preserve"> </w:t>
      </w:r>
      <w:r>
        <w:t xml:space="preserve">A recipe where outputs sum to 110 kg against 100 kg inputs triggers a validation warning before save.</w:t>
      </w:r>
    </w:p>
    <w:p>
      <w:r>
        <w:pict>
          <v:rect style="width:0;height:1.5pt" o:hralign="center" o:hrstd="t" o:hr="t"/>
        </w:pict>
      </w:r>
    </w:p>
    <w:p>
      <w:pPr>
        <w:pStyle w:val="FirstParagraph"/>
      </w:pPr>
      <w:r>
        <w:rPr>
          <w:b/>
          <w:bCs/>
        </w:rPr>
        <w:t xml:space="preserve">FR-MFG-004</w:t>
      </w:r>
      <w:r>
        <w:t xml:space="preserve"> </w:t>
      </w:r>
      <w:r>
        <w:rPr>
          <w:i/>
          <w:iCs/>
        </w:rPr>
        <w:t xml:space="preserve">When</w:t>
      </w:r>
      <w:r>
        <w:t xml:space="preserve"> </w:t>
      </w:r>
      <w:r>
        <w:t xml:space="preserve">a recipe is saved in draft state,</w:t>
      </w:r>
      <w:r>
        <w:t xml:space="preserve"> </w:t>
      </w:r>
      <w:r>
        <w:rPr>
          <w:i/>
          <w:iCs/>
        </w:rPr>
        <w:t xml:space="preserve">the system shall</w:t>
      </w:r>
      <w:r>
        <w:t xml:space="preserve"> </w:t>
      </w:r>
      <w:r>
        <w:t xml:space="preserve">calculate and display the theoretical yield percentage:</w:t>
      </w:r>
      <w:r>
        <w:t xml:space="preserve"> </w:t>
      </w:r>
      <m:oMath>
        <m:r>
          <m:rPr>
            <m:nor/>
            <m:sty m:val="p"/>
          </m:rPr>
          <m:t>Yield%</m:t>
        </m:r>
        <m:r>
          <m:rPr>
            <m:sty m:val="p"/>
          </m:rPr>
          <m:t>=</m:t>
        </m:r>
        <m:f>
          <m:fPr>
            <m:type m:val="bar"/>
          </m:fPr>
          <m:num>
            <m:r>
              <m:rPr>
                <m:nor/>
                <m:sty m:val="p"/>
              </m:rPr>
              <m:t>Primary Product Output (kg)</m:t>
            </m:r>
          </m:num>
          <m:den>
            <m:r>
              <m:rPr>
                <m:nor/>
                <m:sty m:val="p"/>
              </m:rPr>
              <m:t>Total Input (kg)</m:t>
            </m:r>
          </m:den>
        </m:f>
        <m:r>
          <m:rPr>
            <m:sty m:val="p"/>
          </m:rPr>
          <m:t>×</m:t>
        </m:r>
        <m:r>
          <m:t>100</m:t>
        </m:r>
      </m:oMath>
      <w:r>
        <w:t xml:space="preserve">.</w:t>
      </w:r>
    </w:p>
    <w:p>
      <w:pPr>
        <w:pStyle w:val="BodyText"/>
      </w:pPr>
      <w:r>
        <w:rPr>
          <w:i/>
          <w:iCs/>
        </w:rPr>
        <w:t xml:space="preserve">Test oracle:</w:t>
      </w:r>
      <w:r>
        <w:t xml:space="preserve"> </w:t>
      </w:r>
      <w:r>
        <w:t xml:space="preserve">With 100 kg input and 72 kg primary product output, the displayed yield equals 72.00%.</w:t>
      </w:r>
    </w:p>
    <w:p>
      <w:r>
        <w:pict>
          <v:rect style="width:0;height:1.5pt" o:hralign="center" o:hrstd="t" o:hr="t"/>
        </w:pict>
      </w:r>
    </w:p>
    <w:p>
      <w:pPr>
        <w:pStyle w:val="FirstParagraph"/>
      </w:pPr>
      <w:r>
        <w:rPr>
          <w:b/>
          <w:bCs/>
        </w:rPr>
        <w:t xml:space="preserve">FR-MFG-005</w:t>
      </w:r>
      <w:r>
        <w:t xml:space="preserve"> </w:t>
      </w:r>
      <w:r>
        <w:rPr>
          <w:i/>
          <w:iCs/>
        </w:rPr>
        <w:t xml:space="preserve">When</w:t>
      </w:r>
      <w:r>
        <w:t xml:space="preserve"> </w:t>
      </w:r>
      <w:r>
        <w:t xml:space="preserve">a Production Manager activates a recipe draft by clicking</w:t>
      </w:r>
      <w:r>
        <w:t xml:space="preserve"> </w:t>
      </w:r>
      <w:r>
        <w:rPr>
          <w:b/>
          <w:bCs/>
        </w:rPr>
        <w:t xml:space="preserve">Activate</w:t>
      </w:r>
      <w:r>
        <w:t xml:space="preserve">,</w:t>
      </w:r>
      <w:r>
        <w:t xml:space="preserve"> </w:t>
      </w:r>
      <w:r>
        <w:rPr>
          <w:i/>
          <w:iCs/>
        </w:rPr>
        <w:t xml:space="preserve">the system shall</w:t>
      </w:r>
      <w:r>
        <w:t xml:space="preserve"> </w:t>
      </w:r>
      <w:r>
        <w:t xml:space="preserve">assign it Version 1.0, record the activation timestamp and the activating user ID, set the status to "Active", and prevent any further edits to ingredient or output lines in that version.</w:t>
      </w:r>
    </w:p>
    <w:p>
      <w:pPr>
        <w:pStyle w:val="BodyText"/>
      </w:pPr>
      <w:r>
        <w:rPr>
          <w:i/>
          <w:iCs/>
        </w:rPr>
        <w:t xml:space="preserve">Test oracle:</w:t>
      </w:r>
      <w:r>
        <w:t xml:space="preserve"> </w:t>
      </w:r>
      <w:r>
        <w:t xml:space="preserve">After activation, any attempt to edit ingredient lines via the API returns HTTP 403; the record shows activating user and timestamp.</w:t>
      </w:r>
    </w:p>
    <w:p>
      <w:r>
        <w:pict>
          <v:rect style="width:0;height:1.5pt" o:hralign="center" o:hrstd="t" o:hr="t"/>
        </w:pict>
      </w:r>
    </w:p>
    <w:p>
      <w:pPr>
        <w:pStyle w:val="FirstParagraph"/>
      </w:pPr>
      <w:r>
        <w:rPr>
          <w:b/>
          <w:bCs/>
        </w:rPr>
        <w:t xml:space="preserve">FR-MFG-006</w:t>
      </w:r>
      <w:r>
        <w:t xml:space="preserve"> </w:t>
      </w:r>
      <w:r>
        <w:rPr>
          <w:i/>
          <w:iCs/>
        </w:rPr>
        <w:t xml:space="preserve">When</w:t>
      </w:r>
      <w:r>
        <w:t xml:space="preserve"> </w:t>
      </w:r>
      <w:r>
        <w:t xml:space="preserve">a Production Manager creates a revised version of an existing active recipe,</w:t>
      </w:r>
      <w:r>
        <w:t xml:space="preserve"> </w:t>
      </w:r>
      <w:r>
        <w:rPr>
          <w:i/>
          <w:iCs/>
        </w:rPr>
        <w:t xml:space="preserve">the system shall</w:t>
      </w:r>
      <w:r>
        <w:t xml:space="preserve"> </w:t>
      </w:r>
      <w:r>
        <w:t xml:space="preserve">create a new version record (incrementing the minor version number, e.g., 1.0 → 1.1) linked to the same Recipe ID, carry forward all existing ingredient and output lines as editable defaults, and retain the previous version as "Superseded" with its activation date and deactivation date recorded.</w:t>
      </w:r>
    </w:p>
    <w:p>
      <w:pPr>
        <w:pStyle w:val="BodyText"/>
      </w:pPr>
      <w:r>
        <w:rPr>
          <w:i/>
          <w:iCs/>
        </w:rPr>
        <w:t xml:space="preserve">Test oracle:</w:t>
      </w:r>
      <w:r>
        <w:t xml:space="preserve"> </w:t>
      </w:r>
      <w:r>
        <w:t xml:space="preserve">After revision, version 1.0 status equals "Superseded" with a deactivation date; version 1.1 status equals "Draft"; both are retrievable by Recipe ID.</w:t>
      </w:r>
    </w:p>
    <w:p>
      <w:r>
        <w:pict>
          <v:rect style="width:0;height:1.5pt" o:hralign="center" o:hrstd="t" o:hr="t"/>
        </w:pict>
      </w:r>
    </w:p>
    <w:p>
      <w:pPr>
        <w:pStyle w:val="FirstParagraph"/>
      </w:pPr>
      <w:r>
        <w:rPr>
          <w:b/>
          <w:bCs/>
        </w:rPr>
        <w:t xml:space="preserve">FR-MFG-007</w:t>
      </w:r>
      <w:r>
        <w:t xml:space="preserve"> </w:t>
      </w:r>
      <w:r>
        <w:rPr>
          <w:i/>
          <w:iCs/>
        </w:rPr>
        <w:t xml:space="preserve">When</w:t>
      </w:r>
      <w:r>
        <w:t xml:space="preserve"> </w:t>
      </w:r>
      <w:r>
        <w:t xml:space="preserve">a production order is created,</w:t>
      </w:r>
      <w:r>
        <w:t xml:space="preserve"> </w:t>
      </w:r>
      <w:r>
        <w:rPr>
          <w:i/>
          <w:iCs/>
        </w:rPr>
        <w:t xml:space="preserve">the system shall</w:t>
      </w:r>
      <w:r>
        <w:t xml:space="preserve"> </w:t>
      </w:r>
      <w:r>
        <w:t xml:space="preserve">record the recipe version in effect at that moment on the production order header, and</w:t>
      </w:r>
      <w:r>
        <w:t xml:space="preserve"> </w:t>
      </w:r>
      <w:r>
        <w:rPr>
          <w:i/>
          <w:iCs/>
        </w:rPr>
        <w:t xml:space="preserve">the system shall</w:t>
      </w:r>
      <w:r>
        <w:t xml:space="preserve"> </w:t>
      </w:r>
      <w:r>
        <w:t xml:space="preserve">prevent any change to the linked recipe version after the production order status advances beyond "Plan".</w:t>
      </w:r>
    </w:p>
    <w:p>
      <w:pPr>
        <w:pStyle w:val="BodyText"/>
      </w:pPr>
      <w:r>
        <w:rPr>
          <w:i/>
          <w:iCs/>
        </w:rPr>
        <w:t xml:space="preserve">Test oracle:</w:t>
      </w:r>
      <w:r>
        <w:t xml:space="preserve"> </w:t>
      </w:r>
      <w:r>
        <w:t xml:space="preserve">Attempting to change the recipe version on a "Materials Reserved" production order returns a validation error; the recipe version recorded on the order matches the version that was active at order creation time.</w:t>
      </w:r>
    </w:p>
    <w:p>
      <w:r>
        <w:pict>
          <v:rect style="width:0;height:1.5pt" o:hralign="center" o:hrstd="t" o:hr="t"/>
        </w:pict>
      </w:r>
    </w:p>
    <w:bookmarkEnd w:id="36"/>
    <w:bookmarkStart w:id="37" w:name="Xbc5ca36cbfb838f3650f9d4c03c97c36368a081"/>
    <w:p>
      <w:pPr>
        <w:pStyle w:val="Heading3"/>
      </w:pPr>
      <w:r>
        <w:t xml:space="preserve">3.1.2 Circular Economy Recipes</w:t>
      </w:r>
    </w:p>
    <w:p>
      <w:pPr>
        <w:pStyle w:val="FirstParagraph"/>
      </w:pPr>
      <w:r>
        <w:rPr>
          <w:b/>
          <w:bCs/>
        </w:rPr>
        <w:t xml:space="preserve">FR-MFG-008</w:t>
      </w:r>
      <w:r>
        <w:t xml:space="preserve"> </w:t>
      </w:r>
      <w:r>
        <w:rPr>
          <w:i/>
          <w:iCs/>
        </w:rPr>
        <w:t xml:space="preserve">When</w:t>
      </w:r>
      <w:r>
        <w:t xml:space="preserve"> </w:t>
      </w:r>
      <w:r>
        <w:t xml:space="preserve">a recipe is created with type "Circular Economy — Banana Peel → Biogas",</w:t>
      </w:r>
      <w:r>
        <w:t xml:space="preserve"> </w:t>
      </w:r>
      <w:r>
        <w:rPr>
          <w:i/>
          <w:iCs/>
        </w:rPr>
        <w:t xml:space="preserve">the system shall</w:t>
      </w:r>
      <w:r>
        <w:t xml:space="preserve"> </w:t>
      </w:r>
      <w:r>
        <w:t xml:space="preserve">require the following additional fields: peel input weight (kg per batch), expected biogas output (kWh per batch), and calorific conversion factor (kWh/kg of peel); and</w:t>
      </w:r>
      <w:r>
        <w:t xml:space="preserve"> </w:t>
      </w:r>
      <w:r>
        <w:rPr>
          <w:i/>
          <w:iCs/>
        </w:rPr>
        <w:t xml:space="preserve">the system shall</w:t>
      </w:r>
      <w:r>
        <w:t xml:space="preserve"> </w:t>
      </w:r>
      <w:r>
        <w:t xml:space="preserve">compute and display:</w:t>
      </w:r>
      <w:r>
        <w:t xml:space="preserve"> </w:t>
      </w:r>
      <m:oMath>
        <m:r>
          <m:rPr>
            <m:nor/>
            <m:sty m:val="p"/>
          </m:rPr>
          <m:t>Biogas (kWh)</m:t>
        </m:r>
        <m:r>
          <m:rPr>
            <m:sty m:val="p"/>
          </m:rPr>
          <m:t>=</m:t>
        </m:r>
        <m:r>
          <m:rPr>
            <m:nor/>
            <m:sty m:val="p"/>
          </m:rPr>
          <m:t>Peel Weight (kg)</m:t>
        </m:r>
        <m:r>
          <m:rPr>
            <m:sty m:val="p"/>
          </m:rPr>
          <m:t>×</m:t>
        </m:r>
        <m:r>
          <m:rPr>
            <m:nor/>
            <m:sty m:val="p"/>
          </m:rPr>
          <m:t>Calorific Factor (kWh/kg)</m:t>
        </m:r>
      </m:oMath>
      <w:r>
        <w:t xml:space="preserve">.</w:t>
      </w:r>
    </w:p>
    <w:p>
      <w:pPr>
        <w:pStyle w:val="BodyText"/>
      </w:pPr>
      <w:r>
        <w:rPr>
          <w:i/>
          <w:iCs/>
        </w:rPr>
        <w:t xml:space="preserve">Test oracle:</w:t>
      </w:r>
      <w:r>
        <w:t xml:space="preserve"> </w:t>
      </w:r>
      <w:r>
        <w:t xml:space="preserve">With 500 kg peel input and a calorific factor of 0.15 kWh/kg, the displayed biogas output equals 75.00 kWh.</w:t>
      </w:r>
    </w:p>
    <w:p>
      <w:r>
        <w:pict>
          <v:rect style="width:0;height:1.5pt" o:hralign="center" o:hrstd="t" o:hr="t"/>
        </w:pict>
      </w:r>
    </w:p>
    <w:p>
      <w:pPr>
        <w:pStyle w:val="FirstParagraph"/>
      </w:pPr>
      <w:r>
        <w:rPr>
          <w:b/>
          <w:bCs/>
        </w:rPr>
        <w:t xml:space="preserve">FR-MFG-009</w:t>
      </w:r>
      <w:r>
        <w:t xml:space="preserve"> </w:t>
      </w:r>
      <w:r>
        <w:rPr>
          <w:i/>
          <w:iCs/>
        </w:rPr>
        <w:t xml:space="preserve">When</w:t>
      </w:r>
      <w:r>
        <w:t xml:space="preserve"> </w:t>
      </w:r>
      <w:r>
        <w:t xml:space="preserve">a production order completes under a Banana Peel → Biogas circular economy recipe,</w:t>
      </w:r>
      <w:r>
        <w:t xml:space="preserve"> </w:t>
      </w:r>
      <w:r>
        <w:rPr>
          <w:i/>
          <w:iCs/>
        </w:rPr>
        <w:t xml:space="preserve">the system shall</w:t>
      </w:r>
      <w:r>
        <w:t xml:space="preserve"> </w:t>
      </w:r>
      <w:r>
        <w:t xml:space="preserve">record the actual peel weight consumed (kg) and the actual biogas generated (kWh) as separate completion fields distinct from primary product output, and post these values to the circular economy by-product register.</w:t>
      </w:r>
    </w:p>
    <w:p>
      <w:pPr>
        <w:pStyle w:val="BodyText"/>
      </w:pPr>
      <w:r>
        <w:rPr>
          <w:i/>
          <w:iCs/>
        </w:rPr>
        <w:t xml:space="preserve">Test oracle:</w:t>
      </w:r>
      <w:r>
        <w:t xml:space="preserve"> </w:t>
      </w:r>
      <w:r>
        <w:t xml:space="preserve">The circular economy register shows an entry with peel weight, biogas kWh, and the linked production order ID; the values are independent of primary product output fields.</w:t>
      </w:r>
    </w:p>
    <w:p>
      <w:r>
        <w:pict>
          <v:rect style="width:0;height:1.5pt" o:hralign="center" o:hrstd="t" o:hr="t"/>
        </w:pict>
      </w:r>
    </w:p>
    <w:p>
      <w:pPr>
        <w:pStyle w:val="FirstParagraph"/>
      </w:pPr>
      <w:r>
        <w:rPr>
          <w:b/>
          <w:bCs/>
        </w:rPr>
        <w:t xml:space="preserve">FR-MFG-010</w:t>
      </w:r>
      <w:r>
        <w:t xml:space="preserve"> </w:t>
      </w:r>
      <w:r>
        <w:rPr>
          <w:i/>
          <w:iCs/>
        </w:rPr>
        <w:t xml:space="preserve">When</w:t>
      </w:r>
      <w:r>
        <w:t xml:space="preserve"> </w:t>
      </w:r>
      <w:r>
        <w:t xml:space="preserve">a recipe is created with type "Circular Economy — Waste Water → Bio-Slurry",</w:t>
      </w:r>
      <w:r>
        <w:t xml:space="preserve"> </w:t>
      </w:r>
      <w:r>
        <w:rPr>
          <w:i/>
          <w:iCs/>
        </w:rPr>
        <w:t xml:space="preserve">the system shall</w:t>
      </w:r>
      <w:r>
        <w:t xml:space="preserve"> </w:t>
      </w:r>
      <w:r>
        <w:t xml:space="preserve">require: waste water input volume (litres per batch), expected bio-slurry output (kg per batch), and conversion ratio (kg bio-slurry per litre waste water); and</w:t>
      </w:r>
      <w:r>
        <w:t xml:space="preserve"> </w:t>
      </w:r>
      <w:r>
        <w:rPr>
          <w:i/>
          <w:iCs/>
        </w:rPr>
        <w:t xml:space="preserve">the system shall</w:t>
      </w:r>
      <w:r>
        <w:t xml:space="preserve"> </w:t>
      </w:r>
      <w:r>
        <w:t xml:space="preserve">compute:</w:t>
      </w:r>
      <w:r>
        <w:t xml:space="preserve"> </w:t>
      </w:r>
      <m:oMath>
        <m:r>
          <m:rPr>
            <m:nor/>
            <m:sty m:val="p"/>
          </m:rPr>
          <m:t>Bio-Slurry (kg)</m:t>
        </m:r>
        <m:r>
          <m:rPr>
            <m:sty m:val="p"/>
          </m:rPr>
          <m:t>=</m:t>
        </m:r>
        <m:r>
          <m:rPr>
            <m:nor/>
            <m:sty m:val="p"/>
          </m:rPr>
          <m:t>Waste Water (L)</m:t>
        </m:r>
        <m:r>
          <m:rPr>
            <m:sty m:val="p"/>
          </m:rPr>
          <m:t>×</m:t>
        </m:r>
        <m:r>
          <m:rPr>
            <m:nor/>
            <m:sty m:val="p"/>
          </m:rPr>
          <m:t>Conversion Ratio (kg/L)</m:t>
        </m:r>
      </m:oMath>
      <w:r>
        <w:t xml:space="preserve">.</w:t>
      </w:r>
    </w:p>
    <w:p>
      <w:pPr>
        <w:pStyle w:val="BodyText"/>
      </w:pPr>
      <w:r>
        <w:rPr>
          <w:i/>
          <w:iCs/>
        </w:rPr>
        <w:t xml:space="preserve">Test oracle:</w:t>
      </w:r>
      <w:r>
        <w:t xml:space="preserve"> </w:t>
      </w:r>
      <w:r>
        <w:t xml:space="preserve">With 2,000 L waste water input and a conversion ratio of 0.08 kg/L, the displayed bio-slurry output equals 160.00 kg.</w:t>
      </w:r>
    </w:p>
    <w:p>
      <w:r>
        <w:pict>
          <v:rect style="width:0;height:1.5pt" o:hralign="center" o:hrstd="t" o:hr="t"/>
        </w:pict>
      </w:r>
    </w:p>
    <w:p>
      <w:pPr>
        <w:pStyle w:val="FirstParagraph"/>
      </w:pPr>
      <w:r>
        <w:rPr>
          <w:b/>
          <w:bCs/>
        </w:rPr>
        <w:t xml:space="preserve">FR-MFG-011</w:t>
      </w:r>
      <w:r>
        <w:t xml:space="preserve"> </w:t>
      </w:r>
      <w:r>
        <w:rPr>
          <w:i/>
          <w:iCs/>
        </w:rPr>
        <w:t xml:space="preserve">When</w:t>
      </w:r>
      <w:r>
        <w:t xml:space="preserve"> </w:t>
      </w:r>
      <w:r>
        <w:t xml:space="preserve">a production order completes under a Waste Water → Bio-Slurry circular economy recipe,</w:t>
      </w:r>
      <w:r>
        <w:t xml:space="preserve"> </w:t>
      </w:r>
      <w:r>
        <w:rPr>
          <w:i/>
          <w:iCs/>
        </w:rPr>
        <w:t xml:space="preserve">the system shall</w:t>
      </w:r>
      <w:r>
        <w:t xml:space="preserve"> </w:t>
      </w:r>
      <w:r>
        <w:t xml:space="preserve">record the actual waste water volume processed (litres), the actual bio-slurry produced (kg), and the disposal method (Sold to Farmers or Internal Input), and create an inventory receipt for bio-slurry as a sellable or transferable item in the finished goods register.</w:t>
      </w:r>
    </w:p>
    <w:p>
      <w:pPr>
        <w:pStyle w:val="BodyText"/>
      </w:pPr>
      <w:r>
        <w:rPr>
          <w:i/>
          <w:iCs/>
        </w:rPr>
        <w:t xml:space="preserve">Test oracle:</w:t>
      </w:r>
      <w:r>
        <w:t xml:space="preserve"> </w:t>
      </w:r>
      <w:r>
        <w:t xml:space="preserve">Completing such an order creates a by-product inventory receipt record; the record includes waste water volume, bio-slurry kg, disposal method, and is linked to the production order ID.</w:t>
      </w:r>
    </w:p>
    <w:p>
      <w:r>
        <w:pict>
          <v:rect style="width:0;height:1.5pt" o:hralign="center" o:hrstd="t" o:hr="t"/>
        </w:pict>
      </w:r>
    </w:p>
    <w:p>
      <w:pPr>
        <w:pStyle w:val="FirstParagraph"/>
      </w:pPr>
      <w:r>
        <w:rPr>
          <w:b/>
          <w:bCs/>
        </w:rPr>
        <w:t xml:space="preserve">FR-MFG-012</w:t>
      </w:r>
      <w:r>
        <w:t xml:space="preserve"> </w:t>
      </w:r>
      <w:r>
        <w:rPr>
          <w:i/>
          <w:iCs/>
        </w:rPr>
        <w:t xml:space="preserve">When</w:t>
      </w:r>
      <w:r>
        <w:t xml:space="preserve"> </w:t>
      </w:r>
      <w:r>
        <w:t xml:space="preserve">a user views the circular economy dashboard,</w:t>
      </w:r>
      <w:r>
        <w:t xml:space="preserve"> </w:t>
      </w:r>
      <w:r>
        <w:rPr>
          <w:i/>
          <w:iCs/>
        </w:rPr>
        <w:t xml:space="preserve">the system shall</w:t>
      </w:r>
      <w:r>
        <w:t xml:space="preserve"> </w:t>
      </w:r>
      <w:r>
        <w:t xml:space="preserve">display for the selected date range: total peel weight processed (kg), total biogas generated (kWh), total waste water processed (litres), total bio-slurry produced (kg), and the cumulative mass balance for all primary production orders in that period, refreshed on every page load.</w:t>
      </w:r>
    </w:p>
    <w:p>
      <w:pPr>
        <w:pStyle w:val="BodyText"/>
      </w:pPr>
      <w:r>
        <w:rPr>
          <w:i/>
          <w:iCs/>
        </w:rPr>
        <w:t xml:space="preserve">Test oracle:</w:t>
      </w:r>
      <w:r>
        <w:t xml:space="preserve"> </w:t>
      </w:r>
      <w:r>
        <w:t xml:space="preserve">Dashboard values match the sum of individual circular economy by-product records for the selected period within ±0.01 kg/kWh rounding.</w:t>
      </w:r>
    </w:p>
    <w:p>
      <w:r>
        <w:pict>
          <v:rect style="width:0;height:1.5pt" o:hralign="center" o:hrstd="t" o:hr="t"/>
        </w:pict>
      </w:r>
    </w:p>
    <w:bookmarkEnd w:id="37"/>
    <w:bookmarkEnd w:id="38"/>
    <w:bookmarkStart w:id="41" w:name="X6fb36f8db2edd0e9b71253cd2b0364dcd474655"/>
    <w:p>
      <w:pPr>
        <w:pStyle w:val="Heading2"/>
      </w:pPr>
      <w:r>
        <w:t xml:space="preserve">3.2 Production Order Management</w:t>
      </w:r>
    </w:p>
    <w:bookmarkStart w:id="39" w:name="X49acdf0d858690048b429a1fd8e0737e8f6b7eb"/>
    <w:p>
      <w:pPr>
        <w:pStyle w:val="Heading3"/>
      </w:pPr>
      <w:r>
        <w:t xml:space="preserve">3.2.1 Production Order Lifecycle</w:t>
      </w:r>
    </w:p>
    <w:p>
      <w:pPr>
        <w:pStyle w:val="FirstParagraph"/>
      </w:pPr>
      <w:r>
        <w:rPr>
          <w:b/>
          <w:bCs/>
        </w:rPr>
        <w:t xml:space="preserve">FR-MFG-013</w:t>
      </w:r>
      <w:r>
        <w:t xml:space="preserve"> </w:t>
      </w:r>
      <w:r>
        <w:rPr>
          <w:i/>
          <w:iCs/>
        </w:rPr>
        <w:t xml:space="preserve">When</w:t>
      </w:r>
      <w:r>
        <w:t xml:space="preserve"> </w:t>
      </w:r>
      <w:r>
        <w:t xml:space="preserve">a Production Manager creates a new production order,</w:t>
      </w:r>
      <w:r>
        <w:t xml:space="preserve"> </w:t>
      </w:r>
      <w:r>
        <w:rPr>
          <w:i/>
          <w:iCs/>
        </w:rPr>
        <w:t xml:space="preserve">the system shall</w:t>
      </w:r>
      <w:r>
        <w:t xml:space="preserve"> </w:t>
      </w:r>
      <w:r>
        <w:t xml:space="preserve">record the target finished product, recipe version, planned quantity, planned start date, planned completion date, and target production location; assign a sequential Production Order ID in the format</w:t>
      </w:r>
      <w:r>
        <w:t xml:space="preserve"> </w:t>
      </w:r>
      <w:r>
        <w:rPr>
          <w:rStyle w:val="VerbatimChar"/>
        </w:rPr>
        <w:t xml:space="preserve">PO-YYYY-NNNN</w:t>
      </w:r>
      <w:r>
        <w:t xml:space="preserve">; and set the initial status to "Plan".</w:t>
      </w:r>
    </w:p>
    <w:p>
      <w:pPr>
        <w:pStyle w:val="BodyText"/>
      </w:pPr>
      <w:r>
        <w:rPr>
          <w:i/>
          <w:iCs/>
        </w:rPr>
        <w:t xml:space="preserve">Test oracle:</w:t>
      </w:r>
      <w:r>
        <w:t xml:space="preserve"> </w:t>
      </w:r>
      <w:r>
        <w:t xml:space="preserve">A new production order is retrievable by PO ID with all fields populated; status equals "Plan".</w:t>
      </w:r>
    </w:p>
    <w:p>
      <w:r>
        <w:pict>
          <v:rect style="width:0;height:1.5pt" o:hralign="center" o:hrstd="t" o:hr="t"/>
        </w:pict>
      </w:r>
    </w:p>
    <w:p>
      <w:pPr>
        <w:pStyle w:val="FirstParagraph"/>
      </w:pPr>
      <w:r>
        <w:rPr>
          <w:b/>
          <w:bCs/>
        </w:rPr>
        <w:t xml:space="preserve">FR-MFG-014</w:t>
      </w:r>
      <w:r>
        <w:t xml:space="preserve"> </w:t>
      </w:r>
      <w:r>
        <w:rPr>
          <w:i/>
          <w:iCs/>
        </w:rPr>
        <w:t xml:space="preserve">When</w:t>
      </w:r>
      <w:r>
        <w:t xml:space="preserve"> </w:t>
      </w:r>
      <w:r>
        <w:t xml:space="preserve">a Production Manager submits a production order in "Plan" status for materials reservation,</w:t>
      </w:r>
      <w:r>
        <w:t xml:space="preserve"> </w:t>
      </w:r>
      <w:r>
        <w:rPr>
          <w:i/>
          <w:iCs/>
        </w:rPr>
        <w:t xml:space="preserve">the system shall</w:t>
      </w:r>
      <w:r>
        <w:t xml:space="preserve"> </w:t>
      </w:r>
      <w:r>
        <w:t xml:space="preserve">check whether sufficient raw material stock exists in the warehouse inventory (F-003) for all recipe ingredient quantities at the planned production quantity, and</w:t>
      </w:r>
      <w:r>
        <w:t xml:space="preserve"> </w:t>
      </w:r>
      <w:r>
        <w:rPr>
          <w:i/>
          <w:iCs/>
        </w:rPr>
        <w:t xml:space="preserve">the system shall</w:t>
      </w:r>
      <w:r>
        <w:t xml:space="preserve"> </w:t>
      </w:r>
      <w:r>
        <w:t xml:space="preserve">display a line-by-line material availability report before the user confirms reservation.</w:t>
      </w:r>
    </w:p>
    <w:p>
      <w:pPr>
        <w:pStyle w:val="BodyText"/>
      </w:pPr>
      <w:r>
        <w:rPr>
          <w:i/>
          <w:iCs/>
        </w:rPr>
        <w:t xml:space="preserve">Test oracle:</w:t>
      </w:r>
      <w:r>
        <w:t xml:space="preserve"> </w:t>
      </w:r>
      <w:r>
        <w:t xml:space="preserve">For a recipe requiring 500 kg matooke, if warehouse stock is 420 kg, the availability report shows a shortfall of 80 kg on the matooke line; the manager must confirm or cancel before proceeding.</w:t>
      </w:r>
    </w:p>
    <w:p>
      <w:r>
        <w:pict>
          <v:rect style="width:0;height:1.5pt" o:hralign="center" o:hrstd="t" o:hr="t"/>
        </w:pict>
      </w:r>
    </w:p>
    <w:p>
      <w:pPr>
        <w:pStyle w:val="FirstParagraph"/>
      </w:pPr>
      <w:r>
        <w:rPr>
          <w:b/>
          <w:bCs/>
        </w:rPr>
        <w:t xml:space="preserve">FR-MFG-015</w:t>
      </w:r>
      <w:r>
        <w:t xml:space="preserve"> </w:t>
      </w:r>
      <w:r>
        <w:rPr>
          <w:i/>
          <w:iCs/>
        </w:rPr>
        <w:t xml:space="preserve">When</w:t>
      </w:r>
      <w:r>
        <w:t xml:space="preserve"> </w:t>
      </w:r>
      <w:r>
        <w:t xml:space="preserve">a Production Manager confirms materials reservation on a production order,</w:t>
      </w:r>
      <w:r>
        <w:t xml:space="preserve"> </w:t>
      </w:r>
      <w:r>
        <w:rPr>
          <w:i/>
          <w:iCs/>
        </w:rPr>
        <w:t xml:space="preserve">the system shall</w:t>
      </w:r>
      <w:r>
        <w:t xml:space="preserve"> </w:t>
      </w:r>
      <w:r>
        <w:t xml:space="preserve">create soft reservations against the raw material stock (reducing available-for-sale and available-for-production quantities without reducing physical stock), advance the order status to "Materials Reserved", and record the reservation timestamp and user ID.</w:t>
      </w:r>
    </w:p>
    <w:p>
      <w:pPr>
        <w:pStyle w:val="BodyText"/>
      </w:pPr>
      <w:r>
        <w:rPr>
          <w:i/>
          <w:iCs/>
        </w:rPr>
        <w:t xml:space="preserve">Test oracle:</w:t>
      </w:r>
      <w:r>
        <w:t xml:space="preserve"> </w:t>
      </w:r>
      <w:r>
        <w:t xml:space="preserve">After reservation, the raw material available quantity in F-003 is reduced by the reserved amount; the physical stock quantity is unchanged; the production order status equals "Materials Reserved".</w:t>
      </w:r>
    </w:p>
    <w:p>
      <w:r>
        <w:pict>
          <v:rect style="width:0;height:1.5pt" o:hralign="center" o:hrstd="t" o:hr="t"/>
        </w:pict>
      </w:r>
    </w:p>
    <w:p>
      <w:pPr>
        <w:pStyle w:val="FirstParagraph"/>
      </w:pPr>
      <w:r>
        <w:rPr>
          <w:b/>
          <w:bCs/>
        </w:rPr>
        <w:t xml:space="preserve">FR-MFG-016</w:t>
      </w:r>
      <w:r>
        <w:t xml:space="preserve"> </w:t>
      </w:r>
      <w:r>
        <w:rPr>
          <w:i/>
          <w:iCs/>
        </w:rPr>
        <w:t xml:space="preserve">When</w:t>
      </w:r>
      <w:r>
        <w:t xml:space="preserve"> </w:t>
      </w:r>
      <w:r>
        <w:t xml:space="preserve">a Production Supervisor starts a production order by clicking</w:t>
      </w:r>
      <w:r>
        <w:t xml:space="preserve"> </w:t>
      </w:r>
      <w:r>
        <w:rPr>
          <w:b/>
          <w:bCs/>
        </w:rPr>
        <w:t xml:space="preserve">Start Production</w:t>
      </w:r>
      <w:r>
        <w:t xml:space="preserve">,</w:t>
      </w:r>
      <w:r>
        <w:t xml:space="preserve"> </w:t>
      </w:r>
      <w:r>
        <w:rPr>
          <w:i/>
          <w:iCs/>
        </w:rPr>
        <w:t xml:space="preserve">the system shall</w:t>
      </w:r>
      <w:r>
        <w:t xml:space="preserve"> </w:t>
      </w:r>
      <w:r>
        <w:t xml:space="preserve">advance the status from "Materials Reserved" to "In Progress", record the actual start timestamp, and activate the associated job card.</w:t>
      </w:r>
    </w:p>
    <w:p>
      <w:pPr>
        <w:pStyle w:val="BodyText"/>
      </w:pPr>
      <w:r>
        <w:rPr>
          <w:i/>
          <w:iCs/>
        </w:rPr>
        <w:t xml:space="preserve">Test oracle:</w:t>
      </w:r>
      <w:r>
        <w:t xml:space="preserve"> </w:t>
      </w:r>
      <w:r>
        <w:t xml:space="preserve">After start, production order status equals "In Progress"; actual start timestamp is recorded; job card status equals "Active".</w:t>
      </w:r>
    </w:p>
    <w:p>
      <w:r>
        <w:pict>
          <v:rect style="width:0;height:1.5pt" o:hralign="center" o:hrstd="t" o:hr="t"/>
        </w:pict>
      </w:r>
    </w:p>
    <w:p>
      <w:pPr>
        <w:pStyle w:val="FirstParagraph"/>
      </w:pPr>
      <w:r>
        <w:rPr>
          <w:b/>
          <w:bCs/>
        </w:rPr>
        <w:t xml:space="preserve">FR-MFG-017</w:t>
      </w:r>
      <w:r>
        <w:t xml:space="preserve"> </w:t>
      </w:r>
      <w:r>
        <w:rPr>
          <w:i/>
          <w:iCs/>
        </w:rPr>
        <w:t xml:space="preserve">When</w:t>
      </w:r>
      <w:r>
        <w:t xml:space="preserve"> </w:t>
      </w:r>
      <w:r>
        <w:t xml:space="preserve">a production order is in "In Progress" status and the final job card operation is completed,</w:t>
      </w:r>
      <w:r>
        <w:t xml:space="preserve"> </w:t>
      </w:r>
      <w:r>
        <w:rPr>
          <w:i/>
          <w:iCs/>
        </w:rPr>
        <w:t xml:space="preserve">the system shall</w:t>
      </w:r>
      <w:r>
        <w:t xml:space="preserve"> </w:t>
      </w:r>
      <w:r>
        <w:t xml:space="preserve">automatically advance the status to "QC Check" and notify the QC Manager (STK-010) via an in-application alert that the batch is ready for final inspection.</w:t>
      </w:r>
    </w:p>
    <w:p>
      <w:pPr>
        <w:pStyle w:val="BodyText"/>
      </w:pPr>
      <w:r>
        <w:rPr>
          <w:i/>
          <w:iCs/>
        </w:rPr>
        <w:t xml:space="preserve">Test oracle:</w:t>
      </w:r>
      <w:r>
        <w:t xml:space="preserve"> </w:t>
      </w:r>
      <w:r>
        <w:t xml:space="preserve">On completion of the final job card operation, order status transitions to "QC Check"; the QC Manager alert record is created with the batch ID and production order ID.</w:t>
      </w:r>
    </w:p>
    <w:p>
      <w:r>
        <w:pict>
          <v:rect style="width:0;height:1.5pt" o:hralign="center" o:hrstd="t" o:hr="t"/>
        </w:pict>
      </w:r>
    </w:p>
    <w:p>
      <w:pPr>
        <w:pStyle w:val="FirstParagraph"/>
      </w:pPr>
      <w:r>
        <w:rPr>
          <w:b/>
          <w:bCs/>
        </w:rPr>
        <w:t xml:space="preserve">FR-MFG-018</w:t>
      </w:r>
      <w:r>
        <w:t xml:space="preserve"> </w:t>
      </w:r>
      <w:r>
        <w:rPr>
          <w:i/>
          <w:iCs/>
        </w:rPr>
        <w:t xml:space="preserve">When</w:t>
      </w:r>
      <w:r>
        <w:t xml:space="preserve"> </w:t>
      </w:r>
      <w:r>
        <w:t xml:space="preserve">the QC module sets a batch quality status to "Approved" and issues a CoA,</w:t>
      </w:r>
      <w:r>
        <w:t xml:space="preserve"> </w:t>
      </w:r>
      <w:r>
        <w:rPr>
          <w:i/>
          <w:iCs/>
        </w:rPr>
        <w:t xml:space="preserve">the system shall</w:t>
      </w:r>
      <w:r>
        <w:t xml:space="preserve"> </w:t>
      </w:r>
      <w:r>
        <w:t xml:space="preserve">advance the linked production order status from "QC Check" to "Completed" and allow the Production Manager to initiate finished goods transfer to saleable inventory.</w:t>
      </w:r>
    </w:p>
    <w:p>
      <w:pPr>
        <w:pStyle w:val="BodyText"/>
      </w:pPr>
      <w:r>
        <w:rPr>
          <w:i/>
          <w:iCs/>
        </w:rPr>
        <w:t xml:space="preserve">Test oracle:</w:t>
      </w:r>
      <w:r>
        <w:t xml:space="preserve"> </w:t>
      </w:r>
      <w:r>
        <w:t xml:space="preserve">Production order status changes to "Completed" only after QC approval; attempting to advance status before QC approval via direct API call returns HTTP 400 with error code QC_GATE_BLOCKED.</w:t>
      </w:r>
    </w:p>
    <w:p>
      <w:r>
        <w:pict>
          <v:rect style="width:0;height:1.5pt" o:hralign="center" o:hrstd="t" o:hr="t"/>
        </w:pict>
      </w:r>
    </w:p>
    <w:p>
      <w:pPr>
        <w:pStyle w:val="FirstParagraph"/>
      </w:pPr>
      <w:r>
        <w:rPr>
          <w:b/>
          <w:bCs/>
        </w:rPr>
        <w:t xml:space="preserve">FR-MFG-019</w:t>
      </w:r>
      <w:r>
        <w:t xml:space="preserve"> </w:t>
      </w:r>
      <w:r>
        <w:rPr>
          <w:i/>
          <w:iCs/>
        </w:rPr>
        <w:t xml:space="preserve">When</w:t>
      </w:r>
      <w:r>
        <w:t xml:space="preserve"> </w:t>
      </w:r>
      <w:r>
        <w:t xml:space="preserve">a Production Manager closes a completed production order,</w:t>
      </w:r>
      <w:r>
        <w:t xml:space="preserve"> </w:t>
      </w:r>
      <w:r>
        <w:rPr>
          <w:i/>
          <w:iCs/>
        </w:rPr>
        <w:t xml:space="preserve">the system shall</w:t>
      </w:r>
      <w:r>
        <w:t xml:space="preserve"> </w:t>
      </w:r>
      <w:r>
        <w:t xml:space="preserve">perform the mass balance verification (per FR-MFG-038 through FR-MFG-040), and</w:t>
      </w:r>
      <w:r>
        <w:t xml:space="preserve"> </w:t>
      </w:r>
      <w:r>
        <w:rPr>
          <w:i/>
          <w:iCs/>
        </w:rPr>
        <w:t xml:space="preserve">the system shall</w:t>
      </w:r>
      <w:r>
        <w:t xml:space="preserve"> </w:t>
      </w:r>
      <w:r>
        <w:t xml:space="preserve">block order closure if the mass balance variance exceeds the configured tolerance (default ±2%), displaying the variance figure and requiring the Production Supervisor to acknowledge a variance report before closure is permitted.</w:t>
      </w:r>
    </w:p>
    <w:p>
      <w:pPr>
        <w:pStyle w:val="BodyText"/>
      </w:pPr>
      <w:r>
        <w:rPr>
          <w:i/>
          <w:iCs/>
        </w:rPr>
        <w:t xml:space="preserve">Test oracle:</w:t>
      </w:r>
      <w:r>
        <w:t xml:space="preserve"> </w:t>
      </w:r>
      <w:r>
        <w:t xml:space="preserve">With 1,000 kg input and 950 kg total recorded outputs (5% variance), the system blocks closure; the variance report is generated showing 50 kg unaccounted; closure is blocked until supervisory acknowledgement.</w:t>
      </w:r>
    </w:p>
    <w:p>
      <w:r>
        <w:pict>
          <v:rect style="width:0;height:1.5pt" o:hralign="center" o:hrstd="t" o:hr="t"/>
        </w:pict>
      </w:r>
    </w:p>
    <w:p>
      <w:pPr>
        <w:pStyle w:val="FirstParagraph"/>
      </w:pPr>
      <w:r>
        <w:rPr>
          <w:b/>
          <w:bCs/>
        </w:rPr>
        <w:t xml:space="preserve">FR-MFG-020</w:t>
      </w:r>
      <w:r>
        <w:t xml:space="preserve"> </w:t>
      </w:r>
      <w:r>
        <w:rPr>
          <w:i/>
          <w:iCs/>
        </w:rPr>
        <w:t xml:space="preserve">When</w:t>
      </w:r>
      <w:r>
        <w:t xml:space="preserve"> </w:t>
      </w:r>
      <w:r>
        <w:t xml:space="preserve">a production order is closed,</w:t>
      </w:r>
      <w:r>
        <w:t xml:space="preserve"> </w:t>
      </w:r>
      <w:r>
        <w:rPr>
          <w:i/>
          <w:iCs/>
        </w:rPr>
        <w:t xml:space="preserve">the system shall</w:t>
      </w:r>
      <w:r>
        <w:t xml:space="preserve"> </w:t>
      </w:r>
      <w:r>
        <w:t xml:space="preserve">set the status to "Closed", record the close timestamp and closing user ID, finalise all costing calculations, and post the production completion GL entries per FR-MFG-056 through FR-MFG-060.</w:t>
      </w:r>
    </w:p>
    <w:p>
      <w:pPr>
        <w:pStyle w:val="BodyText"/>
      </w:pPr>
      <w:r>
        <w:rPr>
          <w:i/>
          <w:iCs/>
        </w:rPr>
        <w:t xml:space="preserve">Test oracle:</w:t>
      </w:r>
      <w:r>
        <w:t xml:space="preserve"> </w:t>
      </w:r>
      <w:r>
        <w:t xml:space="preserve">Closed production order is immutable — no field edits are accepted via the API; GL entries appear in F-005 with the production order ID as the source reference.</w:t>
      </w:r>
    </w:p>
    <w:p>
      <w:r>
        <w:pict>
          <v:rect style="width:0;height:1.5pt" o:hralign="center" o:hrstd="t" o:hr="t"/>
        </w:pict>
      </w:r>
    </w:p>
    <w:bookmarkEnd w:id="39"/>
    <w:bookmarkStart w:id="40" w:name="X3662f5b39edbe31cf2280706923fb8a4239c8b5"/>
    <w:p>
      <w:pPr>
        <w:pStyle w:val="Heading3"/>
      </w:pPr>
      <w:r>
        <w:t xml:space="preserve">3.2.2 Material Requisition</w:t>
      </w:r>
    </w:p>
    <w:p>
      <w:pPr>
        <w:pStyle w:val="FirstParagraph"/>
      </w:pPr>
      <w:r>
        <w:rPr>
          <w:b/>
          <w:bCs/>
        </w:rPr>
        <w:t xml:space="preserve">FR-MFG-021</w:t>
      </w:r>
      <w:r>
        <w:t xml:space="preserve"> </w:t>
      </w:r>
      <w:r>
        <w:rPr>
          <w:i/>
          <w:iCs/>
        </w:rPr>
        <w:t xml:space="preserve">When</w:t>
      </w:r>
      <w:r>
        <w:t xml:space="preserve"> </w:t>
      </w:r>
      <w:r>
        <w:t xml:space="preserve">a Production Supervisor clicks</w:t>
      </w:r>
      <w:r>
        <w:t xml:space="preserve"> </w:t>
      </w:r>
      <w:r>
        <w:rPr>
          <w:b/>
          <w:bCs/>
        </w:rPr>
        <w:t xml:space="preserve">Issue Materials</w:t>
      </w:r>
      <w:r>
        <w:t xml:space="preserve"> </w:t>
      </w:r>
      <w:r>
        <w:t xml:space="preserve">on a production order in "In Progress" status,</w:t>
      </w:r>
      <w:r>
        <w:t xml:space="preserve"> </w:t>
      </w:r>
      <w:r>
        <w:rPr>
          <w:i/>
          <w:iCs/>
        </w:rPr>
        <w:t xml:space="preserve">the system shall</w:t>
      </w:r>
      <w:r>
        <w:t xml:space="preserve"> </w:t>
      </w:r>
      <w:r>
        <w:t xml:space="preserve">generate a Material Requisition Note listing all recipe ingredients and their required quantities at the planned production quantity, and require the Supervisor to confirm actual quantities to be issued before processing.</w:t>
      </w:r>
    </w:p>
    <w:p>
      <w:pPr>
        <w:pStyle w:val="BodyText"/>
      </w:pPr>
      <w:r>
        <w:rPr>
          <w:i/>
          <w:iCs/>
        </w:rPr>
        <w:t xml:space="preserve">Test oracle:</w:t>
      </w:r>
      <w:r>
        <w:t xml:space="preserve"> </w:t>
      </w:r>
      <w:r>
        <w:t xml:space="preserve">The material requisition note lists every ingredient with recipe-computed quantity; the supervisor can adjust individual lines downward but not upward beyond the recipe quantity without a warning.</w:t>
      </w:r>
    </w:p>
    <w:p>
      <w:r>
        <w:pict>
          <v:rect style="width:0;height:1.5pt" o:hralign="center" o:hrstd="t" o:hr="t"/>
        </w:pict>
      </w:r>
    </w:p>
    <w:p>
      <w:pPr>
        <w:pStyle w:val="FirstParagraph"/>
      </w:pPr>
      <w:r>
        <w:rPr>
          <w:b/>
          <w:bCs/>
        </w:rPr>
        <w:t xml:space="preserve">FR-MFG-022</w:t>
      </w:r>
      <w:r>
        <w:t xml:space="preserve"> </w:t>
      </w:r>
      <w:r>
        <w:rPr>
          <w:i/>
          <w:iCs/>
        </w:rPr>
        <w:t xml:space="preserve">When</w:t>
      </w:r>
      <w:r>
        <w:t xml:space="preserve"> </w:t>
      </w:r>
      <w:r>
        <w:t xml:space="preserve">a material requisition is confirmed,</w:t>
      </w:r>
      <w:r>
        <w:t xml:space="preserve"> </w:t>
      </w:r>
      <w:r>
        <w:rPr>
          <w:i/>
          <w:iCs/>
        </w:rPr>
        <w:t xml:space="preserve">the system shall</w:t>
      </w:r>
      <w:r>
        <w:t xml:space="preserve"> </w:t>
      </w:r>
      <w:r>
        <w:t xml:space="preserve">reduce the physical stock balance of each raw material in F-003 by the issued quantity (eliminating the soft reservation created at materials reservation stage), create a WIP inventory record for the issued materials, and post the GL entry: DR WIP Inventory / CR Raw Material Inventory, using the FIFO cost of the issued stock.</w:t>
      </w:r>
    </w:p>
    <w:p>
      <w:pPr>
        <w:pStyle w:val="BodyText"/>
      </w:pPr>
      <w:r>
        <w:rPr>
          <w:i/>
          <w:iCs/>
        </w:rPr>
        <w:t xml:space="preserve">Test oracle:</w:t>
      </w:r>
      <w:r>
        <w:t xml:space="preserve"> </w:t>
      </w:r>
      <w:r>
        <w:t xml:space="preserve">After issue, raw material stock balance decreases by issued quantity; WIP balance increases by the FIFO cost of issued materials; the GL entry is retrievable in F-005 with the production order ID as reference.</w:t>
      </w:r>
    </w:p>
    <w:p>
      <w:r>
        <w:pict>
          <v:rect style="width:0;height:1.5pt" o:hralign="center" o:hrstd="t" o:hr="t"/>
        </w:pict>
      </w:r>
    </w:p>
    <w:p>
      <w:pPr>
        <w:pStyle w:val="FirstParagraph"/>
      </w:pPr>
      <w:r>
        <w:rPr>
          <w:b/>
          <w:bCs/>
        </w:rPr>
        <w:t xml:space="preserve">FR-MFG-023</w:t>
      </w:r>
      <w:r>
        <w:t xml:space="preserve"> </w:t>
      </w:r>
      <w:r>
        <w:rPr>
          <w:i/>
          <w:iCs/>
        </w:rPr>
        <w:t xml:space="preserve">When</w:t>
      </w:r>
      <w:r>
        <w:t xml:space="preserve"> </w:t>
      </w:r>
      <w:r>
        <w:t xml:space="preserve">the system selects raw material batches for a production material issue,</w:t>
      </w:r>
      <w:r>
        <w:t xml:space="preserve"> </w:t>
      </w:r>
      <w:r>
        <w:rPr>
          <w:i/>
          <w:iCs/>
        </w:rPr>
        <w:t xml:space="preserve">the system shall</w:t>
      </w:r>
      <w:r>
        <w:t xml:space="preserve"> </w:t>
      </w:r>
      <w:r>
        <w:t xml:space="preserve">apply FEFO (First Expiry First Out) logic (BR-007), selecting the batch with the earliest expiry date first, and log the selected batch numbers on the material requisition note for full traceability.</w:t>
      </w:r>
    </w:p>
    <w:p>
      <w:pPr>
        <w:pStyle w:val="BodyText"/>
      </w:pPr>
      <w:r>
        <w:rPr>
          <w:i/>
          <w:iCs/>
        </w:rPr>
        <w:t xml:space="preserve">Test oracle:</w:t>
      </w:r>
      <w:r>
        <w:t xml:space="preserve"> </w:t>
      </w:r>
      <w:r>
        <w:t xml:space="preserve">Given 2 batches of matooke flour (Batch A expiring 2026-06-01, Batch B expiring 2026-08-01), the system issues from Batch A first; the requisition note records Batch A's lot number.</w:t>
      </w:r>
    </w:p>
    <w:p>
      <w:r>
        <w:pict>
          <v:rect style="width:0;height:1.5pt" o:hralign="center" o:hrstd="t" o:hr="t"/>
        </w:pict>
      </w:r>
    </w:p>
    <w:p>
      <w:pPr>
        <w:pStyle w:val="FirstParagraph"/>
      </w:pPr>
      <w:r>
        <w:rPr>
          <w:b/>
          <w:bCs/>
        </w:rPr>
        <w:t xml:space="preserve">FR-MFG-024</w:t>
      </w:r>
      <w:r>
        <w:t xml:space="preserve"> </w:t>
      </w:r>
      <w:r>
        <w:rPr>
          <w:i/>
          <w:iCs/>
        </w:rPr>
        <w:t xml:space="preserve">When</w:t>
      </w:r>
      <w:r>
        <w:t xml:space="preserve"> </w:t>
      </w:r>
      <w:r>
        <w:t xml:space="preserve">actual raw material consumption differs from the requisitioned quantity (material return or additional issue),</w:t>
      </w:r>
      <w:r>
        <w:t xml:space="preserve"> </w:t>
      </w:r>
      <w:r>
        <w:rPr>
          <w:i/>
          <w:iCs/>
        </w:rPr>
        <w:t xml:space="preserve">the system shall</w:t>
      </w:r>
      <w:r>
        <w:t xml:space="preserve"> </w:t>
      </w:r>
      <w:r>
        <w:t xml:space="preserve">allow the Production Supervisor to record a consumption adjustment, re-post the GL entry for the difference (DR WIP / CR Raw Material or DR Raw Material / CR WIP), and log the adjustment with reason, user, and timestamp.</w:t>
      </w:r>
    </w:p>
    <w:p>
      <w:pPr>
        <w:pStyle w:val="BodyText"/>
      </w:pPr>
      <w:r>
        <w:rPr>
          <w:i/>
          <w:iCs/>
        </w:rPr>
        <w:t xml:space="preserve">Test oracle:</w:t>
      </w:r>
      <w:r>
        <w:t xml:space="preserve"> </w:t>
      </w:r>
      <w:r>
        <w:t xml:space="preserve">A 10 kg return posts a reversal GL entry (DR Raw Material / CR WIP) for the FIFO cost of 10 kg; the adjustment record shows user, reason, and timestamp.</w:t>
      </w:r>
    </w:p>
    <w:p>
      <w:r>
        <w:pict>
          <v:rect style="width:0;height:1.5pt" o:hralign="center" o:hrstd="t" o:hr="t"/>
        </w:pict>
      </w:r>
    </w:p>
    <w:bookmarkEnd w:id="40"/>
    <w:bookmarkEnd w:id="41"/>
    <w:bookmarkStart w:id="42" w:name="Xf6d8ba64f5c5553e0cbeb79e6e8371b4c2e11de"/>
    <w:p>
      <w:pPr>
        <w:pStyle w:val="Heading2"/>
      </w:pPr>
      <w:r>
        <w:t xml:space="preserve">3.3 Job Card Management</w:t>
      </w:r>
    </w:p>
    <w:p>
      <w:pPr>
        <w:pStyle w:val="FirstParagraph"/>
      </w:pPr>
      <w:r>
        <w:rPr>
          <w:b/>
          <w:bCs/>
        </w:rPr>
        <w:t xml:space="preserve">FR-MFG-025</w:t>
      </w:r>
      <w:r>
        <w:t xml:space="preserve"> </w:t>
      </w:r>
      <w:r>
        <w:rPr>
          <w:i/>
          <w:iCs/>
        </w:rPr>
        <w:t xml:space="preserve">When</w:t>
      </w:r>
      <w:r>
        <w:t xml:space="preserve"> </w:t>
      </w:r>
      <w:r>
        <w:t xml:space="preserve">a production order transitions to "In Progress" status,</w:t>
      </w:r>
      <w:r>
        <w:t xml:space="preserve"> </w:t>
      </w:r>
      <w:r>
        <w:rPr>
          <w:i/>
          <w:iCs/>
        </w:rPr>
        <w:t xml:space="preserve">the system shall</w:t>
      </w:r>
      <w:r>
        <w:t xml:space="preserve"> </w:t>
      </w:r>
      <w:r>
        <w:t xml:space="preserve">generate a job card containing all operations defined in the recipe's operation sequence, each with: operation name, assigned workstation, work instructions text, estimated duration (minutes), quality checkpoint indicators, and a worker assignment field.</w:t>
      </w:r>
    </w:p>
    <w:p>
      <w:pPr>
        <w:pStyle w:val="BodyText"/>
      </w:pPr>
      <w:r>
        <w:rPr>
          <w:i/>
          <w:iCs/>
        </w:rPr>
        <w:t xml:space="preserve">Test oracle:</w:t>
      </w:r>
      <w:r>
        <w:t xml:space="preserve"> </w:t>
      </w:r>
      <w:r>
        <w:t xml:space="preserve">The job card contains the same number of operation lines as defined in the recipe operation sequence; each line shows workstation, instructions, and checkpoint flag.</w:t>
      </w:r>
    </w:p>
    <w:p>
      <w:r>
        <w:pict>
          <v:rect style="width:0;height:1.5pt" o:hralign="center" o:hrstd="t" o:hr="t"/>
        </w:pict>
      </w:r>
    </w:p>
    <w:p>
      <w:pPr>
        <w:pStyle w:val="FirstParagraph"/>
      </w:pPr>
      <w:r>
        <w:rPr>
          <w:b/>
          <w:bCs/>
        </w:rPr>
        <w:t xml:space="preserve">FR-MFG-026</w:t>
      </w:r>
      <w:r>
        <w:t xml:space="preserve"> </w:t>
      </w:r>
      <w:r>
        <w:rPr>
          <w:i/>
          <w:iCs/>
        </w:rPr>
        <w:t xml:space="preserve">When</w:t>
      </w:r>
      <w:r>
        <w:t xml:space="preserve"> </w:t>
      </w:r>
      <w:r>
        <w:t xml:space="preserve">a Production Supervisor assigns a worker to a job card operation,</w:t>
      </w:r>
      <w:r>
        <w:t xml:space="preserve"> </w:t>
      </w:r>
      <w:r>
        <w:rPr>
          <w:i/>
          <w:iCs/>
        </w:rPr>
        <w:t xml:space="preserve">the system shall</w:t>
      </w:r>
      <w:r>
        <w:t xml:space="preserve"> </w:t>
      </w:r>
      <w:r>
        <w:t xml:space="preserve">record the employee ID from the HR worker registry (F-013), the operation ID, the assigned date, and the assignment user ID; and</w:t>
      </w:r>
      <w:r>
        <w:t xml:space="preserve"> </w:t>
      </w:r>
      <w:r>
        <w:rPr>
          <w:i/>
          <w:iCs/>
        </w:rPr>
        <w:t xml:space="preserve">the system shall</w:t>
      </w:r>
      <w:r>
        <w:t xml:space="preserve"> </w:t>
      </w:r>
      <w:r>
        <w:t xml:space="preserve">prevent assignment of an employee not in the HR active worker registry.</w:t>
      </w:r>
    </w:p>
    <w:p>
      <w:pPr>
        <w:pStyle w:val="BodyText"/>
      </w:pPr>
      <w:r>
        <w:rPr>
          <w:i/>
          <w:iCs/>
        </w:rPr>
        <w:t xml:space="preserve">Test oracle:</w:t>
      </w:r>
      <w:r>
        <w:t xml:space="preserve"> </w:t>
      </w:r>
      <w:r>
        <w:t xml:space="preserve">Assigning a deactivated employee ID returns a validation error; assigning an active employee creates an assignment record with all required fields.</w:t>
      </w:r>
    </w:p>
    <w:p>
      <w:r>
        <w:pict>
          <v:rect style="width:0;height:1.5pt" o:hralign="center" o:hrstd="t" o:hr="t"/>
        </w:pict>
      </w:r>
    </w:p>
    <w:p>
      <w:pPr>
        <w:pStyle w:val="FirstParagraph"/>
      </w:pPr>
      <w:r>
        <w:rPr>
          <w:b/>
          <w:bCs/>
        </w:rPr>
        <w:t xml:space="preserve">FR-MFG-027</w:t>
      </w:r>
      <w:r>
        <w:t xml:space="preserve"> </w:t>
      </w:r>
      <w:r>
        <w:rPr>
          <w:i/>
          <w:iCs/>
        </w:rPr>
        <w:t xml:space="preserve">When</w:t>
      </w:r>
      <w:r>
        <w:t xml:space="preserve"> </w:t>
      </w:r>
      <w:r>
        <w:t xml:space="preserve">a worker starts an operation,</w:t>
      </w:r>
      <w:r>
        <w:t xml:space="preserve"> </w:t>
      </w:r>
      <w:r>
        <w:rPr>
          <w:i/>
          <w:iCs/>
        </w:rPr>
        <w:t xml:space="preserve">the system shall</w:t>
      </w:r>
      <w:r>
        <w:t xml:space="preserve"> </w:t>
      </w:r>
      <w:r>
        <w:t xml:space="preserve">record the start timestamp;</w:t>
      </w:r>
      <w:r>
        <w:t xml:space="preserve"> </w:t>
      </w:r>
      <w:r>
        <w:rPr>
          <w:i/>
          <w:iCs/>
        </w:rPr>
        <w:t xml:space="preserve">when</w:t>
      </w:r>
      <w:r>
        <w:t xml:space="preserve"> </w:t>
      </w:r>
      <w:r>
        <w:t xml:space="preserve">the worker completes the operation,</w:t>
      </w:r>
      <w:r>
        <w:t xml:space="preserve"> </w:t>
      </w:r>
      <w:r>
        <w:rPr>
          <w:i/>
          <w:iCs/>
        </w:rPr>
        <w:t xml:space="preserve">the system shall</w:t>
      </w:r>
      <w:r>
        <w:t xml:space="preserve"> </w:t>
      </w:r>
      <w:r>
        <w:t xml:space="preserve">record the stop timestamp and compute the elapsed labour time:</w:t>
      </w:r>
      <w:r>
        <w:t xml:space="preserve"> </w:t>
      </w:r>
      <m:oMath>
        <m:r>
          <m:rPr>
            <m:nor/>
            <m:sty m:val="p"/>
          </m:rPr>
          <m:t>Labour Hours</m:t>
        </m:r>
        <m:r>
          <m:rPr>
            <m:sty m:val="p"/>
          </m:rPr>
          <m:t>=</m:t>
        </m:r>
        <m:f>
          <m:fPr>
            <m:type m:val="bar"/>
          </m:fPr>
          <m:num>
            <m:r>
              <m:rPr>
                <m:nor/>
                <m:sty m:val="p"/>
              </m:rPr>
              <m:t>Stop Timestamp</m:t>
            </m:r>
            <m:r>
              <m:rPr>
                <m:sty m:val="p"/>
              </m:rPr>
              <m:t>−</m:t>
            </m:r>
            <m:r>
              <m:rPr>
                <m:nor/>
                <m:sty m:val="p"/>
              </m:rPr>
              <m:t>Start Timestamp</m:t>
            </m:r>
          </m:num>
          <m:den>
            <m:r>
              <m:t>3</m:t>
            </m:r>
            <m:r>
              <m:rPr>
                <m:sty m:val="p"/>
              </m:rPr>
              <m:t>,</m:t>
            </m:r>
            <m:r>
              <m:t>600</m:t>
            </m:r>
          </m:den>
        </m:f>
      </m:oMath>
      <w:r>
        <w:t xml:space="preserve">.</w:t>
      </w:r>
    </w:p>
    <w:p>
      <w:pPr>
        <w:pStyle w:val="BodyText"/>
      </w:pPr>
      <w:r>
        <w:rPr>
          <w:i/>
          <w:iCs/>
        </w:rPr>
        <w:t xml:space="preserve">Test oracle:</w:t>
      </w:r>
      <w:r>
        <w:t xml:space="preserve"> </w:t>
      </w:r>
      <w:r>
        <w:t xml:space="preserve">Start at 08:00:00, stop at 10:30:00 — recorded labour hours equal 2.50; the value is used in production cost calculation.</w:t>
      </w:r>
    </w:p>
    <w:p>
      <w:r>
        <w:pict>
          <v:rect style="width:0;height:1.5pt" o:hralign="center" o:hrstd="t" o:hr="t"/>
        </w:pict>
      </w:r>
    </w:p>
    <w:p>
      <w:pPr>
        <w:pStyle w:val="FirstParagraph"/>
      </w:pPr>
      <w:r>
        <w:rPr>
          <w:b/>
          <w:bCs/>
        </w:rPr>
        <w:t xml:space="preserve">FR-MFG-028</w:t>
      </w:r>
      <w:r>
        <w:t xml:space="preserve"> </w:t>
      </w:r>
      <w:r>
        <w:rPr>
          <w:i/>
          <w:iCs/>
        </w:rPr>
        <w:t xml:space="preserve">When</w:t>
      </w:r>
      <w:r>
        <w:t xml:space="preserve"> </w:t>
      </w:r>
      <w:r>
        <w:t xml:space="preserve">a job card operation is marked as a critical quality checkpoint and the inspection result entered by the QC analyst is outside the defined specification limits,</w:t>
      </w:r>
      <w:r>
        <w:t xml:space="preserve"> </w:t>
      </w:r>
      <w:r>
        <w:rPr>
          <w:i/>
          <w:iCs/>
        </w:rPr>
        <w:t xml:space="preserve">the system shall</w:t>
      </w:r>
      <w:r>
        <w:t xml:space="preserve"> </w:t>
      </w:r>
      <w:r>
        <w:t xml:space="preserve">set the operation status to "Halted", prevent progression to the next operation, and trigger an NCR creation prompt in F-012.</w:t>
      </w:r>
    </w:p>
    <w:p>
      <w:pPr>
        <w:pStyle w:val="BodyText"/>
      </w:pPr>
      <w:r>
        <w:rPr>
          <w:i/>
          <w:iCs/>
        </w:rPr>
        <w:t xml:space="preserve">Test oracle:</w:t>
      </w:r>
      <w:r>
        <w:t xml:space="preserve"> </w:t>
      </w:r>
      <w:r>
        <w:t xml:space="preserve">A critical checkpoint with moisture content USL 14% where the entered result is 16% sets operation status to "Halted"; the next operation cannot be started; the NCR creation screen is presented automatically.</w:t>
      </w:r>
    </w:p>
    <w:p>
      <w:r>
        <w:pict>
          <v:rect style="width:0;height:1.5pt" o:hralign="center" o:hrstd="t" o:hr="t"/>
        </w:pict>
      </w:r>
    </w:p>
    <w:p>
      <w:pPr>
        <w:pStyle w:val="FirstParagraph"/>
      </w:pPr>
      <w:r>
        <w:rPr>
          <w:b/>
          <w:bCs/>
        </w:rPr>
        <w:t xml:space="preserve">FR-MFG-029</w:t>
      </w:r>
      <w:r>
        <w:t xml:space="preserve"> </w:t>
      </w:r>
      <w:r>
        <w:rPr>
          <w:i/>
          <w:iCs/>
        </w:rPr>
        <w:t xml:space="preserve">When</w:t>
      </w:r>
      <w:r>
        <w:t xml:space="preserve"> </w:t>
      </w:r>
      <w:r>
        <w:t xml:space="preserve">a non-critical quality checkpoint result is outside specification,</w:t>
      </w:r>
      <w:r>
        <w:t xml:space="preserve"> </w:t>
      </w:r>
      <w:r>
        <w:rPr>
          <w:i/>
          <w:iCs/>
        </w:rPr>
        <w:t xml:space="preserve">the system shall</w:t>
      </w:r>
      <w:r>
        <w:t xml:space="preserve"> </w:t>
      </w:r>
      <w:r>
        <w:t xml:space="preserve">record the out-of-specification result, display a warning to the supervisor, and allow the operation to proceed; the out-of-specification event is logged in the batch quality record in F-012.</w:t>
      </w:r>
    </w:p>
    <w:p>
      <w:pPr>
        <w:pStyle w:val="BodyText"/>
      </w:pPr>
      <w:r>
        <w:rPr>
          <w:i/>
          <w:iCs/>
        </w:rPr>
        <w:t xml:space="preserve">Test oracle:</w:t>
      </w:r>
      <w:r>
        <w:t xml:space="preserve"> </w:t>
      </w:r>
      <w:r>
        <w:t xml:space="preserve">A non-critical checkpoint with an out-of-specification result does not block operation progression; the out-of-specification event appears in the batch quality record accessible from F-012.</w:t>
      </w:r>
    </w:p>
    <w:p>
      <w:r>
        <w:pict>
          <v:rect style="width:0;height:1.5pt" o:hralign="center" o:hrstd="t" o:hr="t"/>
        </w:pict>
      </w:r>
    </w:p>
    <w:p>
      <w:pPr>
        <w:pStyle w:val="FirstParagraph"/>
      </w:pPr>
      <w:r>
        <w:rPr>
          <w:b/>
          <w:bCs/>
        </w:rPr>
        <w:t xml:space="preserve">FR-MFG-030</w:t>
      </w:r>
      <w:r>
        <w:t xml:space="preserve"> </w:t>
      </w:r>
      <w:r>
        <w:rPr>
          <w:i/>
          <w:iCs/>
        </w:rPr>
        <w:t xml:space="preserve">When</w:t>
      </w:r>
      <w:r>
        <w:t xml:space="preserve"> </w:t>
      </w:r>
      <w:r>
        <w:t xml:space="preserve">all operations on a job card are completed (including all quality checkpoint results entered),</w:t>
      </w:r>
      <w:r>
        <w:t xml:space="preserve"> </w:t>
      </w:r>
      <w:r>
        <w:rPr>
          <w:i/>
          <w:iCs/>
        </w:rPr>
        <w:t xml:space="preserve">the system shall</w:t>
      </w:r>
      <w:r>
        <w:t xml:space="preserve"> </w:t>
      </w:r>
      <w:r>
        <w:t xml:space="preserve">set the job card status to "Completed" and prompt the Production Supervisor to enter actual production output quantities.</w:t>
      </w:r>
    </w:p>
    <w:p>
      <w:pPr>
        <w:pStyle w:val="BodyText"/>
      </w:pPr>
      <w:r>
        <w:rPr>
          <w:i/>
          <w:iCs/>
        </w:rPr>
        <w:t xml:space="preserve">Test oracle:</w:t>
      </w:r>
      <w:r>
        <w:t xml:space="preserve"> </w:t>
      </w:r>
      <w:r>
        <w:t xml:space="preserve">After the last operation is completed, job card status equals "Completed"; the output entry form is presented immediately on the same screen.</w:t>
      </w:r>
    </w:p>
    <w:p>
      <w:r>
        <w:pict>
          <v:rect style="width:0;height:1.5pt" o:hralign="center" o:hrstd="t" o:hr="t"/>
        </w:pict>
      </w:r>
    </w:p>
    <w:bookmarkEnd w:id="42"/>
    <w:bookmarkStart w:id="43" w:name="X8cde81b0cc7bb748410c85de5367b052e8b7dea"/>
    <w:p>
      <w:pPr>
        <w:pStyle w:val="Heading2"/>
      </w:pPr>
      <w:r>
        <w:t xml:space="preserve">3.4 WIP Location Tracking</w:t>
      </w:r>
    </w:p>
    <w:p>
      <w:pPr>
        <w:pStyle w:val="FirstParagraph"/>
      </w:pPr>
      <w:r>
        <w:rPr>
          <w:b/>
          <w:bCs/>
        </w:rPr>
        <w:t xml:space="preserve">FR-MFG-031</w:t>
      </w:r>
      <w:r>
        <w:t xml:space="preserve"> </w:t>
      </w:r>
      <w:r>
        <w:rPr>
          <w:i/>
          <w:iCs/>
        </w:rPr>
        <w:t xml:space="preserve">When</w:t>
      </w:r>
      <w:r>
        <w:t xml:space="preserve"> </w:t>
      </w:r>
      <w:r>
        <w:t xml:space="preserve">a production order is in "In Progress" status,</w:t>
      </w:r>
      <w:r>
        <w:t xml:space="preserve"> </w:t>
      </w:r>
      <w:r>
        <w:rPr>
          <w:i/>
          <w:iCs/>
        </w:rPr>
        <w:t xml:space="preserve">the system shall</w:t>
      </w:r>
      <w:r>
        <w:t xml:space="preserve"> </w:t>
      </w:r>
      <w:r>
        <w:t xml:space="preserve">maintain a WIP location record for each processing station in the factory, updated each time a job card operation at that station starts or completes. The 6 tracked stations are: Peeling Station, Washing Station, Slicing Station, Drying Station, Milling Station, and Packaging Station.</w:t>
      </w:r>
    </w:p>
    <w:p>
      <w:pPr>
        <w:pStyle w:val="BodyText"/>
      </w:pPr>
      <w:r>
        <w:rPr>
          <w:i/>
          <w:iCs/>
        </w:rPr>
        <w:t xml:space="preserve">Test oracle:</w:t>
      </w:r>
      <w:r>
        <w:t xml:space="preserve"> </w:t>
      </w:r>
      <w:r>
        <w:t xml:space="preserve">The WIP location dashboard shows a non-null current station for every active production order; the station updates within 1 page refresh after an operation is started.</w:t>
      </w:r>
    </w:p>
    <w:p>
      <w:r>
        <w:pict>
          <v:rect style="width:0;height:1.5pt" o:hralign="center" o:hrstd="t" o:hr="t"/>
        </w:pict>
      </w:r>
    </w:p>
    <w:p>
      <w:pPr>
        <w:pStyle w:val="FirstParagraph"/>
      </w:pPr>
      <w:r>
        <w:rPr>
          <w:b/>
          <w:bCs/>
        </w:rPr>
        <w:t xml:space="preserve">FR-MFG-032</w:t>
      </w:r>
      <w:r>
        <w:t xml:space="preserve"> </w:t>
      </w:r>
      <w:r>
        <w:rPr>
          <w:i/>
          <w:iCs/>
        </w:rPr>
        <w:t xml:space="preserve">When</w:t>
      </w:r>
      <w:r>
        <w:t xml:space="preserve"> </w:t>
      </w:r>
      <w:r>
        <w:t xml:space="preserve">a user views the WIP location dashboard,</w:t>
      </w:r>
      <w:r>
        <w:t xml:space="preserve"> </w:t>
      </w:r>
      <w:r>
        <w:rPr>
          <w:i/>
          <w:iCs/>
        </w:rPr>
        <w:t xml:space="preserve">the system shall</w:t>
      </w:r>
      <w:r>
        <w:t xml:space="preserve"> </w:t>
      </w:r>
      <w:r>
        <w:t xml:space="preserve">display, for each processing station, the list of active production orders currently at that station, the product being processed, the quantity in process (kg), and the elapsed time at that station, refreshed on each page load without requiring a manual refresh.</w:t>
      </w:r>
    </w:p>
    <w:p>
      <w:pPr>
        <w:pStyle w:val="BodyText"/>
      </w:pPr>
      <w:r>
        <w:rPr>
          <w:i/>
          <w:iCs/>
        </w:rPr>
        <w:t xml:space="preserve">Test oracle:</w:t>
      </w:r>
      <w:r>
        <w:t xml:space="preserve"> </w:t>
      </w:r>
      <w:r>
        <w:t xml:space="preserve">For a production order at the Drying Station started 2 hours ago, the dashboard shows the station name, product name, quantity, and elapsed time of approximately 2 hours.</w:t>
      </w:r>
    </w:p>
    <w:p>
      <w:r>
        <w:pict>
          <v:rect style="width:0;height:1.5pt" o:hralign="center" o:hrstd="t" o:hr="t"/>
        </w:pict>
      </w:r>
    </w:p>
    <w:p>
      <w:pPr>
        <w:pStyle w:val="FirstParagraph"/>
      </w:pPr>
      <w:r>
        <w:rPr>
          <w:b/>
          <w:bCs/>
        </w:rPr>
        <w:t xml:space="preserve">FR-MFG-033</w:t>
      </w:r>
      <w:r>
        <w:t xml:space="preserve"> </w:t>
      </w:r>
      <w:r>
        <w:rPr>
          <w:i/>
          <w:iCs/>
        </w:rPr>
        <w:t xml:space="preserve">When</w:t>
      </w:r>
      <w:r>
        <w:t xml:space="preserve"> </w:t>
      </w:r>
      <w:r>
        <w:t xml:space="preserve">WIP moves between stations,</w:t>
      </w:r>
      <w:r>
        <w:t xml:space="preserve"> </w:t>
      </w:r>
      <w:r>
        <w:rPr>
          <w:i/>
          <w:iCs/>
        </w:rPr>
        <w:t xml:space="preserve">the system shall</w:t>
      </w:r>
      <w:r>
        <w:t xml:space="preserve"> </w:t>
      </w:r>
      <w:r>
        <w:t xml:space="preserve">record the station-to-station transfer timestamp, the transferring user ID, and the quantity transferred in the WIP movement log, creating an auditable trail of in-process material movement.</w:t>
      </w:r>
    </w:p>
    <w:p>
      <w:pPr>
        <w:pStyle w:val="BodyText"/>
      </w:pPr>
      <w:r>
        <w:rPr>
          <w:i/>
          <w:iCs/>
        </w:rPr>
        <w:t xml:space="preserve">Test oracle:</w:t>
      </w:r>
      <w:r>
        <w:t xml:space="preserve"> </w:t>
      </w:r>
      <w:r>
        <w:t xml:space="preserve">A WIP transfer from Peeling Station to Washing Station creates a log record with both station IDs, the transfer timestamp, user ID, and quantity; the log is retrievable by production order ID.</w:t>
      </w:r>
    </w:p>
    <w:p>
      <w:r>
        <w:pict>
          <v:rect style="width:0;height:1.5pt" o:hralign="center" o:hrstd="t" o:hr="t"/>
        </w:pict>
      </w:r>
    </w:p>
    <w:bookmarkEnd w:id="43"/>
    <w:bookmarkStart w:id="44" w:name="X1e1531f9394f8f643b121df60fa69b5b35aa38e"/>
    <w:p>
      <w:pPr>
        <w:pStyle w:val="Heading2"/>
      </w:pPr>
      <w:r>
        <w:t xml:space="preserve">3.5 Production Completion Recording</w:t>
      </w:r>
    </w:p>
    <w:p>
      <w:pPr>
        <w:pStyle w:val="FirstParagraph"/>
      </w:pPr>
      <w:r>
        <w:rPr>
          <w:b/>
          <w:bCs/>
        </w:rPr>
        <w:t xml:space="preserve">FR-MFG-034</w:t>
      </w:r>
      <w:r>
        <w:t xml:space="preserve"> </w:t>
      </w:r>
      <w:r>
        <w:rPr>
          <w:i/>
          <w:iCs/>
        </w:rPr>
        <w:t xml:space="preserve">When</w:t>
      </w:r>
      <w:r>
        <w:t xml:space="preserve"> </w:t>
      </w:r>
      <w:r>
        <w:t xml:space="preserve">a Production Supervisor submits production completion quantities,</w:t>
      </w:r>
      <w:r>
        <w:t xml:space="preserve"> </w:t>
      </w:r>
      <w:r>
        <w:rPr>
          <w:i/>
          <w:iCs/>
        </w:rPr>
        <w:t xml:space="preserve">the system shall</w:t>
      </w:r>
      <w:r>
        <w:t xml:space="preserve"> </w:t>
      </w:r>
      <w:r>
        <w:t xml:space="preserve">record: finished product actual output quantity (kg), by-product quantities per by-product type (kg for bio-slurry, kWh for biogas), and scrap/waste quantity (kg), linked to the production order ID.</w:t>
      </w:r>
    </w:p>
    <w:p>
      <w:pPr>
        <w:pStyle w:val="BodyText"/>
      </w:pPr>
      <w:r>
        <w:rPr>
          <w:i/>
          <w:iCs/>
        </w:rPr>
        <w:t xml:space="preserve">Test oracle:</w:t>
      </w:r>
      <w:r>
        <w:t xml:space="preserve"> </w:t>
      </w:r>
      <w:r>
        <w:t xml:space="preserve">The completion record contains all required output fields; missing any mandatory field (including scrap) returns a validation error.</w:t>
      </w:r>
    </w:p>
    <w:p>
      <w:r>
        <w:pict>
          <v:rect style="width:0;height:1.5pt" o:hralign="center" o:hrstd="t" o:hr="t"/>
        </w:pict>
      </w:r>
    </w:p>
    <w:p>
      <w:pPr>
        <w:pStyle w:val="FirstParagraph"/>
      </w:pPr>
      <w:r>
        <w:rPr>
          <w:b/>
          <w:bCs/>
        </w:rPr>
        <w:t xml:space="preserve">FR-MFG-035</w:t>
      </w:r>
      <w:r>
        <w:t xml:space="preserve"> </w:t>
      </w:r>
      <w:r>
        <w:rPr>
          <w:i/>
          <w:iCs/>
        </w:rPr>
        <w:t xml:space="preserve">When</w:t>
      </w:r>
      <w:r>
        <w:t xml:space="preserve"> </w:t>
      </w:r>
      <w:r>
        <w:t xml:space="preserve">production completion quantities are submitted,</w:t>
      </w:r>
      <w:r>
        <w:t xml:space="preserve"> </w:t>
      </w:r>
      <w:r>
        <w:rPr>
          <w:i/>
          <w:iCs/>
        </w:rPr>
        <w:t xml:space="preserve">the system shall</w:t>
      </w:r>
      <w:r>
        <w:t xml:space="preserve"> </w:t>
      </w:r>
      <w:r>
        <w:t xml:space="preserve">calculate the actual yield percentage:</w:t>
      </w:r>
      <w:r>
        <w:t xml:space="preserve"> </w:t>
      </w:r>
      <m:oMath>
        <m:r>
          <m:rPr>
            <m:nor/>
            <m:sty m:val="p"/>
          </m:rPr>
          <m:t>Actual Yield%</m:t>
        </m:r>
        <m:r>
          <m:rPr>
            <m:sty m:val="p"/>
          </m:rPr>
          <m:t>=</m:t>
        </m:r>
        <m:f>
          <m:fPr>
            <m:type m:val="bar"/>
          </m:fPr>
          <m:num>
            <m:r>
              <m:rPr>
                <m:nor/>
                <m:sty m:val="p"/>
              </m:rPr>
              <m:t>Actual Primary Product Output (kg)</m:t>
            </m:r>
          </m:num>
          <m:den>
            <m:r>
              <m:rPr>
                <m:nor/>
                <m:sty m:val="p"/>
              </m:rPr>
              <m:t>Total Raw Material Input (kg)</m:t>
            </m:r>
          </m:den>
        </m:f>
        <m:r>
          <m:rPr>
            <m:sty m:val="p"/>
          </m:rPr>
          <m:t>×</m:t>
        </m:r>
        <m:r>
          <m:t>100</m:t>
        </m:r>
      </m:oMath>
      <w:r>
        <w:t xml:space="preserve">, and compare it to the recipe theoretical yield, calculating:</w:t>
      </w:r>
      <w:r>
        <w:t xml:space="preserve"> </w:t>
      </w:r>
      <m:oMath>
        <m:r>
          <m:rPr>
            <m:nor/>
            <m:sty m:val="p"/>
          </m:rPr>
          <m:t>Yield Variance%</m:t>
        </m:r>
        <m:r>
          <m:rPr>
            <m:sty m:val="p"/>
          </m:rPr>
          <m:t>=</m:t>
        </m:r>
        <m:r>
          <m:rPr>
            <m:nor/>
            <m:sty m:val="p"/>
          </m:rPr>
          <m:t>Actual Yield%</m:t>
        </m:r>
        <m:r>
          <m:rPr>
            <m:sty m:val="p"/>
          </m:rPr>
          <m:t>−</m:t>
        </m:r>
        <m:r>
          <m:rPr>
            <m:nor/>
            <m:sty m:val="p"/>
          </m:rPr>
          <m:t>Recipe Yield%</m:t>
        </m:r>
      </m:oMath>
      <w:r>
        <w:t xml:space="preserve">.</w:t>
      </w:r>
    </w:p>
    <w:p>
      <w:pPr>
        <w:pStyle w:val="BodyText"/>
      </w:pPr>
      <w:r>
        <w:rPr>
          <w:i/>
          <w:iCs/>
        </w:rPr>
        <w:t xml:space="preserve">Test oracle:</w:t>
      </w:r>
      <w:r>
        <w:t xml:space="preserve"> </w:t>
      </w:r>
      <w:r>
        <w:t xml:space="preserve">Recipe yield is 72%; actual primary output is 68 kg from 100 kg input (68% actual yield); yield variance equals −4.00 percentage points; both values are displayed on the production order summary.</w:t>
      </w:r>
    </w:p>
    <w:p>
      <w:r>
        <w:pict>
          <v:rect style="width:0;height:1.5pt" o:hralign="center" o:hrstd="t" o:hr="t"/>
        </w:pict>
      </w:r>
    </w:p>
    <w:p>
      <w:pPr>
        <w:pStyle w:val="FirstParagraph"/>
      </w:pPr>
      <w:r>
        <w:rPr>
          <w:b/>
          <w:bCs/>
        </w:rPr>
        <w:t xml:space="preserve">FR-MFG-036</w:t>
      </w:r>
      <w:r>
        <w:t xml:space="preserve"> </w:t>
      </w:r>
      <w:r>
        <w:rPr>
          <w:i/>
          <w:iCs/>
        </w:rPr>
        <w:t xml:space="preserve">When</w:t>
      </w:r>
      <w:r>
        <w:t xml:space="preserve"> </w:t>
      </w:r>
      <w:r>
        <w:t xml:space="preserve">the yield variance for a production order exceeds ±5 percentage points from the recipe yield,</w:t>
      </w:r>
      <w:r>
        <w:t xml:space="preserve"> </w:t>
      </w:r>
      <w:r>
        <w:rPr>
          <w:i/>
          <w:iCs/>
        </w:rPr>
        <w:t xml:space="preserve">the system shall</w:t>
      </w:r>
      <w:r>
        <w:t xml:space="preserve"> </w:t>
      </w:r>
      <w:r>
        <w:t xml:space="preserve">flag the production order with a yield variance alert and require the Production Manager to enter a variance explanation before the order can advance to "Completed" status.</w:t>
      </w:r>
    </w:p>
    <w:p>
      <w:pPr>
        <w:pStyle w:val="BodyText"/>
      </w:pPr>
      <w:r>
        <w:rPr>
          <w:i/>
          <w:iCs/>
        </w:rPr>
        <w:t xml:space="preserve">Test oracle:</w:t>
      </w:r>
      <w:r>
        <w:t xml:space="preserve"> </w:t>
      </w:r>
      <w:r>
        <w:t xml:space="preserve">A variance of −6 percentage points blocks status advancement until a text explanation is recorded; a variance of −4 percentage points requires no explanation.</w:t>
      </w:r>
    </w:p>
    <w:p>
      <w:r>
        <w:pict>
          <v:rect style="width:0;height:1.5pt" o:hralign="center" o:hrstd="t" o:hr="t"/>
        </w:pict>
      </w:r>
    </w:p>
    <w:p>
      <w:pPr>
        <w:pStyle w:val="FirstParagraph"/>
      </w:pPr>
      <w:r>
        <w:rPr>
          <w:b/>
          <w:bCs/>
        </w:rPr>
        <w:t xml:space="preserve">FR-MFG-037</w:t>
      </w:r>
      <w:r>
        <w:t xml:space="preserve"> </w:t>
      </w:r>
      <w:r>
        <w:rPr>
          <w:i/>
          <w:iCs/>
        </w:rPr>
        <w:t xml:space="preserve">When</w:t>
      </w:r>
      <w:r>
        <w:t xml:space="preserve"> </w:t>
      </w:r>
      <w:r>
        <w:t xml:space="preserve">production completion is recorded for an order using a Primary recipe type,</w:t>
      </w:r>
      <w:r>
        <w:t xml:space="preserve"> </w:t>
      </w:r>
      <w:r>
        <w:rPr>
          <w:i/>
          <w:iCs/>
        </w:rPr>
        <w:t xml:space="preserve">the system shall</w:t>
      </w:r>
      <w:r>
        <w:t xml:space="preserve"> </w:t>
      </w:r>
      <w:r>
        <w:t xml:space="preserve">create a provisional finished goods inventory receipt in F-003 with status "Pending QC" and quantity equal to the actual primary product output; this receipt is visible in inventory reports as "Pending QC" and is not available for sales order allocation until QC approval.</w:t>
      </w:r>
    </w:p>
    <w:p>
      <w:pPr>
        <w:pStyle w:val="BodyText"/>
      </w:pPr>
      <w:r>
        <w:rPr>
          <w:i/>
          <w:iCs/>
        </w:rPr>
        <w:t xml:space="preserve">Test oracle:</w:t>
      </w:r>
      <w:r>
        <w:t xml:space="preserve"> </w:t>
      </w:r>
      <w:r>
        <w:t xml:space="preserve">A provisional receipt with status "Pending QC" appears in F-003; it does not appear in available-to-sell quantity calculations; it appears in total stock reports with a "Pending QC" label.</w:t>
      </w:r>
    </w:p>
    <w:p>
      <w:r>
        <w:pict>
          <v:rect style="width:0;height:1.5pt" o:hralign="center" o:hrstd="t" o:hr="t"/>
        </w:pict>
      </w:r>
    </w:p>
    <w:bookmarkEnd w:id="44"/>
    <w:bookmarkStart w:id="45" w:name="X709941d6adafa1c64ff30d0e334a58931a263b8"/>
    <w:p>
      <w:pPr>
        <w:pStyle w:val="Heading2"/>
      </w:pPr>
      <w:r>
        <w:t xml:space="preserve">3.6 Mass Balance Verification</w:t>
      </w:r>
    </w:p>
    <w:p>
      <w:pPr>
        <w:pStyle w:val="FirstParagraph"/>
      </w:pPr>
      <w:r>
        <w:rPr>
          <w:b/>
          <w:bCs/>
        </w:rPr>
        <w:t xml:space="preserve">FR-MFG-038</w:t>
      </w:r>
      <w:r>
        <w:t xml:space="preserve"> </w:t>
      </w:r>
      <w:r>
        <w:rPr>
          <w:i/>
          <w:iCs/>
        </w:rPr>
        <w:t xml:space="preserve">When</w:t>
      </w:r>
      <w:r>
        <w:t xml:space="preserve"> </w:t>
      </w:r>
      <w:r>
        <w:t xml:space="preserve">a Production Manager initiates production order closure,</w:t>
      </w:r>
      <w:r>
        <w:t xml:space="preserve"> </w:t>
      </w:r>
      <w:r>
        <w:rPr>
          <w:i/>
          <w:iCs/>
        </w:rPr>
        <w:t xml:space="preserve">the system shall</w:t>
      </w:r>
      <w:r>
        <w:t xml:space="preserve"> </w:t>
      </w:r>
      <w:r>
        <w:t xml:space="preserve">compute the mass balance equation for the order:</w:t>
      </w:r>
      <w:r>
        <w:t xml:space="preserve"> </w:t>
      </w:r>
      <m:oMath>
        <m:r>
          <m:rPr>
            <m:nor/>
            <m:sty m:val="p"/>
          </m:rPr>
          <m:t>Balance</m:t>
        </m:r>
        <m:r>
          <m:rPr>
            <m:sty m:val="p"/>
          </m:rPr>
          <m:t>=</m:t>
        </m:r>
        <m:r>
          <m:rPr>
            <m:nor/>
            <m:sty m:val="p"/>
          </m:rPr>
          <m:t>Total Input (kg)</m:t>
        </m:r>
        <m:r>
          <m:rPr>
            <m:sty m:val="p"/>
          </m:rPr>
          <m:t>−</m:t>
        </m:r>
        <m:r>
          <m:rPr>
            <m:sty m:val="p"/>
          </m:rPr>
          <m:t>[</m:t>
        </m:r>
        <m:r>
          <m:rPr>
            <m:nor/>
            <m:sty m:val="p"/>
          </m:rPr>
          <m:t>Primary Output (kg)</m:t>
        </m:r>
        <m:r>
          <m:rPr>
            <m:sty m:val="p"/>
          </m:rPr>
          <m:t>+</m:t>
        </m:r>
        <m:r>
          <m:rPr>
            <m:nor/>
            <m:sty m:val="p"/>
          </m:rPr>
          <m:t>By-product Output (kg)</m:t>
        </m:r>
        <m:r>
          <m:rPr>
            <m:sty m:val="p"/>
          </m:rPr>
          <m:t>+</m:t>
        </m:r>
        <m:r>
          <m:rPr>
            <m:nor/>
            <m:sty m:val="p"/>
          </m:rPr>
          <m:t>Scrap (kg)</m:t>
        </m:r>
        <m:r>
          <m:rPr>
            <m:sty m:val="p"/>
          </m:rPr>
          <m:t>]</m:t>
        </m:r>
      </m:oMath>
      <w:r>
        <w:t xml:space="preserve">.</w:t>
      </w:r>
    </w:p>
    <w:p>
      <w:pPr>
        <w:pStyle w:val="BodyText"/>
      </w:pPr>
      <w:r>
        <w:rPr>
          <w:i/>
          <w:iCs/>
        </w:rPr>
        <w:t xml:space="preserve">Test oracle:</w:t>
      </w:r>
      <w:r>
        <w:t xml:space="preserve"> </w:t>
      </w:r>
      <w:r>
        <w:t xml:space="preserve">With 1,000 kg input, 720 kg primary output, 150 kg by-product, and 120 kg scrap, Balance = 10 kg; the system displays Balance = 10 kg and Variance% = 1.00%.</w:t>
      </w:r>
    </w:p>
    <w:p>
      <w:r>
        <w:pict>
          <v:rect style="width:0;height:1.5pt" o:hralign="center" o:hrstd="t" o:hr="t"/>
        </w:pict>
      </w:r>
    </w:p>
    <w:p>
      <w:pPr>
        <w:pStyle w:val="FirstParagraph"/>
      </w:pPr>
      <w:r>
        <w:rPr>
          <w:b/>
          <w:bCs/>
        </w:rPr>
        <w:t xml:space="preserve">FR-MFG-039</w:t>
      </w:r>
      <w:r>
        <w:t xml:space="preserve"> </w:t>
      </w:r>
      <w:r>
        <w:rPr>
          <w:i/>
          <w:iCs/>
        </w:rPr>
        <w:t xml:space="preserve">When</w:t>
      </w:r>
      <w:r>
        <w:t xml:space="preserve"> </w:t>
      </w:r>
      <w:r>
        <w:t xml:space="preserve">the mass balance variance percentage is within the configured tolerance (default ±2%, configurable by IT Administrator per DC-002),</w:t>
      </w:r>
      <w:r>
        <w:t xml:space="preserve"> </w:t>
      </w:r>
      <w:r>
        <w:rPr>
          <w:i/>
          <w:iCs/>
        </w:rPr>
        <w:t xml:space="preserve">the system shall</w:t>
      </w:r>
      <w:r>
        <w:t xml:space="preserve"> </w:t>
      </w:r>
      <w:r>
        <w:t xml:space="preserve">display a "Mass Balance: PASS" indicator and permit production order closure.</w:t>
      </w:r>
    </w:p>
    <w:p>
      <w:pPr>
        <w:pStyle w:val="BodyText"/>
      </w:pPr>
      <w:r>
        <w:rPr>
          <w:i/>
          <w:iCs/>
        </w:rPr>
        <w:t xml:space="preserve">Test oracle:</w:t>
      </w:r>
      <w:r>
        <w:t xml:space="preserve"> </w:t>
      </w:r>
      <w:r>
        <w:t xml:space="preserve">With variance = 1.00% and tolerance = 2%, the system displays "Mass Balance: PASS"; closure proceeds.</w:t>
      </w:r>
    </w:p>
    <w:p>
      <w:r>
        <w:pict>
          <v:rect style="width:0;height:1.5pt" o:hralign="center" o:hrstd="t" o:hr="t"/>
        </w:pict>
      </w:r>
    </w:p>
    <w:p>
      <w:pPr>
        <w:pStyle w:val="FirstParagraph"/>
      </w:pPr>
      <w:r>
        <w:rPr>
          <w:b/>
          <w:bCs/>
        </w:rPr>
        <w:t xml:space="preserve">FR-MFG-040</w:t>
      </w:r>
      <w:r>
        <w:t xml:space="preserve"> </w:t>
      </w:r>
      <w:r>
        <w:rPr>
          <w:i/>
          <w:iCs/>
        </w:rPr>
        <w:t xml:space="preserve">When</w:t>
      </w:r>
      <w:r>
        <w:t xml:space="preserve"> </w:t>
      </w:r>
      <w:r>
        <w:t xml:space="preserve">the mass balance variance percentage exceeds the configured tolerance,</w:t>
      </w:r>
      <w:r>
        <w:t xml:space="preserve"> </w:t>
      </w:r>
      <w:r>
        <w:rPr>
          <w:i/>
          <w:iCs/>
        </w:rPr>
        <w:t xml:space="preserve">the system shall</w:t>
      </w:r>
      <w:r>
        <w:t xml:space="preserve"> </w:t>
      </w:r>
      <w:r>
        <w:t xml:space="preserve">display a "Mass Balance: FAIL" indicator, block production order closure (BR-008), generate a Mass Balance Variance Report for the order, and require the Production Supervisor to acknowledge the report before any further action.</w:t>
      </w:r>
    </w:p>
    <w:p>
      <w:pPr>
        <w:pStyle w:val="BodyText"/>
      </w:pPr>
      <w:r>
        <w:rPr>
          <w:i/>
          <w:iCs/>
        </w:rPr>
        <w:t xml:space="preserve">Test oracle:</w:t>
      </w:r>
      <w:r>
        <w:t xml:space="preserve"> </w:t>
      </w:r>
      <w:r>
        <w:t xml:space="preserve">With variance = 3.50% and tolerance = 2%, closure is blocked; the variance report is generated listing total input, each output category, and the unaccounted quantity; the API endpoint for closure returns HTTP 400 with error code MASS_BALANCE_FAIL.</w:t>
      </w:r>
    </w:p>
    <w:p>
      <w:r>
        <w:pict>
          <v:rect style="width:0;height:1.5pt" o:hralign="center" o:hrstd="t" o:hr="t"/>
        </w:pict>
      </w:r>
    </w:p>
    <w:p>
      <w:pPr>
        <w:pStyle w:val="FirstParagraph"/>
      </w:pPr>
      <w:r>
        <w:rPr>
          <w:b/>
          <w:bCs/>
        </w:rPr>
        <w:t xml:space="preserve">FR-MFG-041</w:t>
      </w:r>
      <w:r>
        <w:t xml:space="preserve"> </w:t>
      </w:r>
      <w:r>
        <w:rPr>
          <w:i/>
          <w:iCs/>
        </w:rPr>
        <w:t xml:space="preserve">When</w:t>
      </w:r>
      <w:r>
        <w:t xml:space="preserve"> </w:t>
      </w:r>
      <w:r>
        <w:t xml:space="preserve">the mass balance variance tolerance is changed by the IT Administrator,</w:t>
      </w:r>
      <w:r>
        <w:t xml:space="preserve"> </w:t>
      </w:r>
      <w:r>
        <w:rPr>
          <w:i/>
          <w:iCs/>
        </w:rPr>
        <w:t xml:space="preserve">the system shall</w:t>
      </w:r>
      <w:r>
        <w:t xml:space="preserve"> </w:t>
      </w:r>
      <w:r>
        <w:t xml:space="preserve">log the old value, new value, user ID, and timestamp in the audit trail, and apply the new tolerance to all future production order closures without affecting already-closed orders.</w:t>
      </w:r>
    </w:p>
    <w:p>
      <w:pPr>
        <w:pStyle w:val="BodyText"/>
      </w:pPr>
      <w:r>
        <w:rPr>
          <w:i/>
          <w:iCs/>
        </w:rPr>
        <w:t xml:space="preserve">Test oracle:</w:t>
      </w:r>
      <w:r>
        <w:t xml:space="preserve"> </w:t>
      </w:r>
      <w:r>
        <w:t xml:space="preserve">The audit trail shows the old and new tolerance values with the changing user ID and timestamp; existing closed orders retain their recorded variance values.</w:t>
      </w:r>
    </w:p>
    <w:p>
      <w:r>
        <w:pict>
          <v:rect style="width:0;height:1.5pt" o:hralign="center" o:hrstd="t" o:hr="t"/>
        </w:pict>
      </w:r>
    </w:p>
    <w:bookmarkEnd w:id="45"/>
    <w:bookmarkStart w:id="46" w:name="Xc793e729b66077fe318572ab50b6663c2735146"/>
    <w:p>
      <w:pPr>
        <w:pStyle w:val="Heading2"/>
      </w:pPr>
      <w:r>
        <w:t xml:space="preserve">3.7 Equipment and Capacity Management</w:t>
      </w:r>
    </w:p>
    <w:p>
      <w:pPr>
        <w:pStyle w:val="FirstParagraph"/>
      </w:pPr>
      <w:r>
        <w:rPr>
          <w:b/>
          <w:bCs/>
        </w:rPr>
        <w:t xml:space="preserve">FR-MFG-042</w:t>
      </w:r>
      <w:r>
        <w:t xml:space="preserve"> </w:t>
      </w:r>
      <w:r>
        <w:rPr>
          <w:i/>
          <w:iCs/>
        </w:rPr>
        <w:t xml:space="preserve">When</w:t>
      </w:r>
      <w:r>
        <w:t xml:space="preserve"> </w:t>
      </w:r>
      <w:r>
        <w:t xml:space="preserve">equipment is registered in the equipment register,</w:t>
      </w:r>
      <w:r>
        <w:t xml:space="preserve"> </w:t>
      </w:r>
      <w:r>
        <w:rPr>
          <w:i/>
          <w:iCs/>
        </w:rPr>
        <w:t xml:space="preserve">the system shall</w:t>
      </w:r>
      <w:r>
        <w:t xml:space="preserve"> </w:t>
      </w:r>
      <w:r>
        <w:t xml:space="preserve">record: equipment name, equipment code, category (processing, packaging, laboratory, utility), location (processing station), rated capacity per hour (kg or units), acquisition date, and initial book value in UGX.</w:t>
      </w:r>
    </w:p>
    <w:p>
      <w:pPr>
        <w:pStyle w:val="BodyText"/>
      </w:pPr>
      <w:r>
        <w:rPr>
          <w:i/>
          <w:iCs/>
        </w:rPr>
        <w:t xml:space="preserve">Test oracle:</w:t>
      </w:r>
      <w:r>
        <w:t xml:space="preserve"> </w:t>
      </w:r>
      <w:r>
        <w:t xml:space="preserve">A new equipment record is retrievable with all fields; the rated capacity field is numeric and linked to a UOM.</w:t>
      </w:r>
    </w:p>
    <w:p>
      <w:r>
        <w:pict>
          <v:rect style="width:0;height:1.5pt" o:hralign="center" o:hrstd="t" o:hr="t"/>
        </w:pict>
      </w:r>
    </w:p>
    <w:p>
      <w:pPr>
        <w:pStyle w:val="FirstParagraph"/>
      </w:pPr>
      <w:r>
        <w:rPr>
          <w:b/>
          <w:bCs/>
        </w:rPr>
        <w:t xml:space="preserve">FR-MFG-043</w:t>
      </w:r>
      <w:r>
        <w:t xml:space="preserve"> </w:t>
      </w:r>
      <w:r>
        <w:rPr>
          <w:i/>
          <w:iCs/>
        </w:rPr>
        <w:t xml:space="preserve">When</w:t>
      </w:r>
      <w:r>
        <w:t xml:space="preserve"> </w:t>
      </w:r>
      <w:r>
        <w:t xml:space="preserve">a production order is scheduled and the planned quantity exceeds the rated capacity of the assigned equipment for the planned duration,</w:t>
      </w:r>
      <w:r>
        <w:t xml:space="preserve"> </w:t>
      </w:r>
      <w:r>
        <w:rPr>
          <w:i/>
          <w:iCs/>
        </w:rPr>
        <w:t xml:space="preserve">the system shall</w:t>
      </w:r>
      <w:r>
        <w:t xml:space="preserve"> </w:t>
      </w:r>
      <w:r>
        <w:t xml:space="preserve">display a capacity warning to the Production Manager showing the excess load, and</w:t>
      </w:r>
      <w:r>
        <w:t xml:space="preserve"> </w:t>
      </w:r>
      <w:r>
        <w:rPr>
          <w:i/>
          <w:iCs/>
        </w:rPr>
        <w:t xml:space="preserve">the system shall</w:t>
      </w:r>
      <w:r>
        <w:t xml:space="preserve"> </w:t>
      </w:r>
      <w:r>
        <w:t xml:space="preserve">permit the manager to override the warning with a documented justification.</w:t>
      </w:r>
    </w:p>
    <w:p>
      <w:pPr>
        <w:pStyle w:val="BodyText"/>
      </w:pPr>
      <w:r>
        <w:rPr>
          <w:i/>
          <w:iCs/>
        </w:rPr>
        <w:t xml:space="preserve">Test oracle:</w:t>
      </w:r>
      <w:r>
        <w:t xml:space="preserve"> </w:t>
      </w:r>
      <w:r>
        <w:t xml:space="preserve">A Drying Station with 100 kg/hour capacity scheduled for 4 hours (400 kg capacity) against a planned order of 500 kg shows a capacity warning of 100 kg excess; the manager can override with a text justification.</w:t>
      </w:r>
    </w:p>
    <w:p>
      <w:r>
        <w:pict>
          <v:rect style="width:0;height:1.5pt" o:hralign="center" o:hrstd="t" o:hr="t"/>
        </w:pict>
      </w:r>
    </w:p>
    <w:p>
      <w:pPr>
        <w:pStyle w:val="FirstParagraph"/>
      </w:pPr>
      <w:r>
        <w:rPr>
          <w:b/>
          <w:bCs/>
        </w:rPr>
        <w:t xml:space="preserve">FR-MFG-044</w:t>
      </w:r>
      <w:r>
        <w:t xml:space="preserve"> </w:t>
      </w:r>
      <w:r>
        <w:rPr>
          <w:i/>
          <w:iCs/>
        </w:rPr>
        <w:t xml:space="preserve">When</w:t>
      </w:r>
      <w:r>
        <w:t xml:space="preserve"> </w:t>
      </w:r>
      <w:r>
        <w:t xml:space="preserve">a maintenance event is recorded against equipment,</w:t>
      </w:r>
      <w:r>
        <w:t xml:space="preserve"> </w:t>
      </w:r>
      <w:r>
        <w:rPr>
          <w:i/>
          <w:iCs/>
        </w:rPr>
        <w:t xml:space="preserve">the system shall</w:t>
      </w:r>
      <w:r>
        <w:t xml:space="preserve"> </w:t>
      </w:r>
      <w:r>
        <w:t xml:space="preserve">capture: maintenance type (Preventive, Corrective), start date, end date, description, cost in UGX, and the technician or vendor responsible; and</w:t>
      </w:r>
      <w:r>
        <w:t xml:space="preserve"> </w:t>
      </w:r>
      <w:r>
        <w:rPr>
          <w:i/>
          <w:iCs/>
        </w:rPr>
        <w:t xml:space="preserve">the system shall</w:t>
      </w:r>
      <w:r>
        <w:t xml:space="preserve"> </w:t>
      </w:r>
      <w:r>
        <w:t xml:space="preserve">automatically flag the equipment as "Under Maintenance" during the recorded maintenance period.</w:t>
      </w:r>
    </w:p>
    <w:p>
      <w:pPr>
        <w:pStyle w:val="BodyText"/>
      </w:pPr>
      <w:r>
        <w:rPr>
          <w:i/>
          <w:iCs/>
        </w:rPr>
        <w:t xml:space="preserve">Test oracle:</w:t>
      </w:r>
      <w:r>
        <w:t xml:space="preserve"> </w:t>
      </w:r>
      <w:r>
        <w:t xml:space="preserve">Equipment under maintenance cannot be assigned as the workstation for a new production order operation for dates within the maintenance period; attempting assignment displays a "Equipment under maintenance" error.</w:t>
      </w:r>
    </w:p>
    <w:p>
      <w:r>
        <w:pict>
          <v:rect style="width:0;height:1.5pt" o:hralign="center" o:hrstd="t" o:hr="t"/>
        </w:pict>
      </w:r>
    </w:p>
    <w:p>
      <w:pPr>
        <w:pStyle w:val="FirstParagraph"/>
      </w:pPr>
      <w:r>
        <w:rPr>
          <w:b/>
          <w:bCs/>
        </w:rPr>
        <w:t xml:space="preserve">FR-MFG-045</w:t>
      </w:r>
      <w:r>
        <w:t xml:space="preserve"> </w:t>
      </w:r>
      <w:r>
        <w:rPr>
          <w:i/>
          <w:iCs/>
        </w:rPr>
        <w:t xml:space="preserve">When</w:t>
      </w:r>
      <w:r>
        <w:t xml:space="preserve"> </w:t>
      </w:r>
      <w:r>
        <w:t xml:space="preserve">maintenance costs are recorded,</w:t>
      </w:r>
      <w:r>
        <w:t xml:space="preserve"> </w:t>
      </w:r>
      <w:r>
        <w:rPr>
          <w:i/>
          <w:iCs/>
        </w:rPr>
        <w:t xml:space="preserve">the system shall</w:t>
      </w:r>
      <w:r>
        <w:t xml:space="preserve"> </w:t>
      </w:r>
      <w:r>
        <w:t xml:space="preserve">aggregate total maintenance cost per equipment item for the current financial year and display it in the equipment cost summary report as a production overhead component.</w:t>
      </w:r>
    </w:p>
    <w:p>
      <w:pPr>
        <w:pStyle w:val="BodyText"/>
      </w:pPr>
      <w:r>
        <w:rPr>
          <w:i/>
          <w:iCs/>
        </w:rPr>
        <w:t xml:space="preserve">Test oracle:</w:t>
      </w:r>
      <w:r>
        <w:t xml:space="preserve"> </w:t>
      </w:r>
      <w:r>
        <w:t xml:space="preserve">Maintenance cost summary report total for a given equipment equals the sum of all maintenance event costs for that equipment in the selected period.</w:t>
      </w:r>
    </w:p>
    <w:p>
      <w:r>
        <w:pict>
          <v:rect style="width:0;height:1.5pt" o:hralign="center" o:hrstd="t" o:hr="t"/>
        </w:pict>
      </w:r>
    </w:p>
    <w:bookmarkEnd w:id="46"/>
    <w:bookmarkStart w:id="47" w:name="X3d2125ff4864dff66401ac8560a9f966620cde6"/>
    <w:p>
      <w:pPr>
        <w:pStyle w:val="Heading2"/>
      </w:pPr>
      <w:r>
        <w:t xml:space="preserve">3.8 Production Costing</w:t>
      </w:r>
    </w:p>
    <w:p>
      <w:pPr>
        <w:pStyle w:val="FirstParagraph"/>
      </w:pPr>
      <w:r>
        <w:rPr>
          <w:b/>
          <w:bCs/>
        </w:rPr>
        <w:t xml:space="preserve">FR-MFG-046</w:t>
      </w:r>
      <w:r>
        <w:t xml:space="preserve"> </w:t>
      </w:r>
      <w:r>
        <w:rPr>
          <w:i/>
          <w:iCs/>
        </w:rPr>
        <w:t xml:space="preserve">When</w:t>
      </w:r>
      <w:r>
        <w:t xml:space="preserve"> </w:t>
      </w:r>
      <w:r>
        <w:t xml:space="preserve">a production order is closed,</w:t>
      </w:r>
      <w:r>
        <w:t xml:space="preserve"> </w:t>
      </w:r>
      <w:r>
        <w:rPr>
          <w:i/>
          <w:iCs/>
        </w:rPr>
        <w:t xml:space="preserve">the system shall</w:t>
      </w:r>
      <w:r>
        <w:t xml:space="preserve"> </w:t>
      </w:r>
      <w:r>
        <w:t xml:space="preserve">calculate the total actual production cost:</w:t>
      </w:r>
    </w:p>
    <w:p>
      <w:pPr>
        <w:pStyle w:val="BodyText"/>
      </w:pPr>
      <m:oMathPara>
        <m:oMathParaPr>
          <m:jc m:val="center"/>
        </m:oMathParaPr>
        <m:oMath>
          <m:r>
            <m:rPr>
              <m:nor/>
              <m:sty m:val="p"/>
            </m:rPr>
            <m:t>Actual Cost</m:t>
          </m:r>
          <m:r>
            <m:rPr>
              <m:sty m:val="p"/>
            </m:rPr>
            <m:t>=</m:t>
          </m:r>
          <m:r>
            <m:rPr>
              <m:nor/>
              <m:sty m:val="p"/>
            </m:rPr>
            <m:t>Raw Materials Cost</m:t>
          </m:r>
          <m:r>
            <m:rPr>
              <m:sty m:val="p"/>
            </m:rPr>
            <m:t>+</m:t>
          </m:r>
          <m:r>
            <m:rPr>
              <m:nor/>
              <m:sty m:val="p"/>
            </m:rPr>
            <m:t>Direct Labour Cost</m:t>
          </m:r>
          <m:r>
            <m:rPr>
              <m:sty m:val="p"/>
            </m:rPr>
            <m:t>+</m:t>
          </m:r>
          <m:r>
            <m:rPr>
              <m:nor/>
              <m:sty m:val="p"/>
            </m:rPr>
            <m:t>Absorbed Overhead</m:t>
          </m:r>
        </m:oMath>
      </m:oMathPara>
    </w:p>
    <w:p>
      <w:pPr>
        <w:pStyle w:val="FirstParagraph"/>
      </w:pPr>
      <w:r>
        <w:t xml:space="preserve">where:</w:t>
      </w:r>
    </w:p>
    <w:p>
      <w:pPr>
        <w:pStyle w:val="Compact"/>
        <w:numPr>
          <w:ilvl w:val="0"/>
          <w:numId w:val="1006"/>
        </w:numPr>
      </w:pPr>
      <m:oMath>
        <m:r>
          <m:rPr>
            <m:nor/>
            <m:sty m:val="p"/>
          </m:rPr>
          <m:t>Raw Materials Cost</m:t>
        </m:r>
      </m:oMath>
      <w:r>
        <w:t xml:space="preserve"> </w:t>
      </w:r>
      <w:r>
        <w:t xml:space="preserve">= sum of FIFO costs of all materials issued (from FR-MFG-022)</w:t>
      </w:r>
    </w:p>
    <w:p>
      <w:pPr>
        <w:pStyle w:val="Compact"/>
        <w:numPr>
          <w:ilvl w:val="0"/>
          <w:numId w:val="1006"/>
        </w:numPr>
      </w:pPr>
      <m:oMath>
        <m:r>
          <m:rPr>
            <m:nor/>
            <m:sty m:val="p"/>
          </m:rPr>
          <m:t>Direct Labour Cost</m:t>
        </m:r>
        <m:r>
          <m:rPr>
            <m:sty m:val="p"/>
          </m:rPr>
          <m:t>=</m:t>
        </m:r>
        <m:nary>
          <m:naryPr>
            <m:chr m:val="∑"/>
            <m:limLoc m:val="undOvr"/>
            <m:subHide m:val="off"/>
            <m:supHide m:val="on"/>
          </m:naryPr>
          <m:sub>
            <m:r>
              <m:t>i</m:t>
            </m:r>
          </m:sub>
          <m:sup>
            <m:r>
              <m:t>​</m:t>
            </m:r>
          </m:sup>
          <m:e>
            <m:r>
              <m:rPr>
                <m:sty m:val="p"/>
              </m:rPr>
              <m:t>(</m:t>
            </m:r>
          </m:e>
        </m:nary>
        <m:sSub>
          <m:e>
            <m:r>
              <m:rPr>
                <m:nor/>
                <m:sty m:val="p"/>
              </m:rPr>
              <m:t>Labour Hours</m:t>
            </m:r>
          </m:e>
          <m:sub>
            <m:r>
              <m:t>i</m:t>
            </m:r>
          </m:sub>
        </m:sSub>
        <m:r>
          <m:rPr>
            <m:sty m:val="p"/>
          </m:rPr>
          <m:t>×</m:t>
        </m:r>
        <m:sSub>
          <m:e>
            <m:r>
              <m:rPr>
                <m:nor/>
                <m:sty m:val="p"/>
              </m:rPr>
              <m:t>Hourly Rate</m:t>
            </m:r>
          </m:e>
          <m:sub>
            <m:r>
              <m:t>i</m:t>
            </m:r>
          </m:sub>
        </m:sSub>
        <m:r>
          <m:rPr>
            <m:sty m:val="p"/>
          </m:rPr>
          <m:t>)</m:t>
        </m:r>
      </m:oMath>
      <w:r>
        <w:t xml:space="preserve">, with hourly rates from the HR module (F-013)</w:t>
      </w:r>
    </w:p>
    <w:p>
      <w:pPr>
        <w:pStyle w:val="Compact"/>
        <w:numPr>
          <w:ilvl w:val="0"/>
          <w:numId w:val="1006"/>
        </w:numPr>
      </w:pPr>
      <m:oMath>
        <m:r>
          <m:rPr>
            <m:nor/>
            <m:sty m:val="p"/>
          </m:rPr>
          <m:t>Absorbed Overhead</m:t>
        </m:r>
        <m:r>
          <m:rPr>
            <m:sty m:val="p"/>
          </m:rPr>
          <m:t>=</m:t>
        </m:r>
        <m:r>
          <m:rPr>
            <m:nor/>
            <m:sty m:val="p"/>
          </m:rPr>
          <m:t>Total Machine Hours (or Labour Hours)</m:t>
        </m:r>
        <m:r>
          <m:rPr>
            <m:sty m:val="p"/>
          </m:rPr>
          <m:t>×</m:t>
        </m:r>
        <m:r>
          <m:rPr>
            <m:nor/>
            <m:sty m:val="p"/>
          </m:rPr>
          <m:t>Configured Overhead Rate</m:t>
        </m:r>
      </m:oMath>
    </w:p>
    <w:p>
      <w:pPr>
        <w:pStyle w:val="FirstParagraph"/>
      </w:pPr>
      <w:r>
        <w:rPr>
          <w:i/>
          <w:iCs/>
        </w:rPr>
        <w:t xml:space="preserve">Test oracle:</w:t>
      </w:r>
      <w:r>
        <w:t xml:space="preserve"> </w:t>
      </w:r>
      <w:r>
        <w:t xml:space="preserve">For an order with UGX 500,000 materials, UGX 120,000 direct labour, and UGX 80,000 absorbed overhead, actual cost equals UGX 700,000; all three component values are displayed separately on the costing report.</w:t>
      </w:r>
    </w:p>
    <w:p>
      <w:r>
        <w:pict>
          <v:rect style="width:0;height:1.5pt" o:hralign="center" o:hrstd="t" o:hr="t"/>
        </w:pict>
      </w:r>
    </w:p>
    <w:p>
      <w:pPr>
        <w:pStyle w:val="FirstParagraph"/>
      </w:pPr>
      <w:r>
        <w:rPr>
          <w:b/>
          <w:bCs/>
        </w:rPr>
        <w:t xml:space="preserve">FR-MFG-047</w:t>
      </w:r>
      <w:r>
        <w:t xml:space="preserve"> </w:t>
      </w:r>
      <w:r>
        <w:rPr>
          <w:i/>
          <w:iCs/>
        </w:rPr>
        <w:t xml:space="preserve">When</w:t>
      </w:r>
      <w:r>
        <w:t xml:space="preserve"> </w:t>
      </w:r>
      <w:r>
        <w:t xml:space="preserve">a production order is closed,</w:t>
      </w:r>
      <w:r>
        <w:t xml:space="preserve"> </w:t>
      </w:r>
      <w:r>
        <w:rPr>
          <w:i/>
          <w:iCs/>
        </w:rPr>
        <w:t xml:space="preserve">the system shall</w:t>
      </w:r>
      <w:r>
        <w:t xml:space="preserve"> </w:t>
      </w:r>
      <w:r>
        <w:t xml:space="preserve">calculate the standard cost from the recipe:</w:t>
      </w:r>
      <w:r>
        <w:t xml:space="preserve"> </w:t>
      </w:r>
      <m:oMath>
        <m:r>
          <m:rPr>
            <m:nor/>
            <m:sty m:val="p"/>
          </m:rPr>
          <m:t>Standard Cost</m:t>
        </m:r>
        <m:r>
          <m:rPr>
            <m:sty m:val="p"/>
          </m:rPr>
          <m:t>=</m:t>
        </m:r>
        <m:r>
          <m:rPr>
            <m:nor/>
            <m:sty m:val="p"/>
          </m:rPr>
          <m:t>Recipe Ingredient Quantities</m:t>
        </m:r>
        <m:r>
          <m:rPr>
            <m:sty m:val="p"/>
          </m:rPr>
          <m:t>×</m:t>
        </m:r>
        <m:r>
          <m:rPr>
            <m:nor/>
            <m:sty m:val="p"/>
          </m:rPr>
          <m:t>Standard Costs</m:t>
        </m:r>
      </m:oMath>
      <w:r>
        <w:t xml:space="preserve"> </w:t>
      </w:r>
      <w:r>
        <w:t xml:space="preserve">(using the recipe ingredient standard costs configured per DC-002), and compute the cost variance:</w:t>
      </w:r>
      <w:r>
        <w:t xml:space="preserve"> </w:t>
      </w:r>
      <m:oMath>
        <m:r>
          <m:rPr>
            <m:nor/>
            <m:sty m:val="p"/>
          </m:rPr>
          <m:t>Cost Variance</m:t>
        </m:r>
        <m:r>
          <m:rPr>
            <m:sty m:val="p"/>
          </m:rPr>
          <m:t>=</m:t>
        </m:r>
        <m:r>
          <m:rPr>
            <m:nor/>
            <m:sty m:val="p"/>
          </m:rPr>
          <m:t>Actual Cost</m:t>
        </m:r>
        <m:r>
          <m:rPr>
            <m:sty m:val="p"/>
          </m:rPr>
          <m:t>−</m:t>
        </m:r>
        <m:r>
          <m:rPr>
            <m:nor/>
            <m:sty m:val="p"/>
          </m:rPr>
          <m:t>Standard Cost</m:t>
        </m:r>
      </m:oMath>
      <w:r>
        <w:t xml:space="preserve">.</w:t>
      </w:r>
    </w:p>
    <w:p>
      <w:pPr>
        <w:pStyle w:val="BodyText"/>
      </w:pPr>
      <w:r>
        <w:rPr>
          <w:i/>
          <w:iCs/>
        </w:rPr>
        <w:t xml:space="preserve">Test oracle:</w:t>
      </w:r>
      <w:r>
        <w:t xml:space="preserve"> </w:t>
      </w:r>
      <w:r>
        <w:t xml:space="preserve">With actual cost UGX 700,000 and standard cost UGX 650,000, the cost variance equals UGX 50,000 adverse; the sign convention (favourable/adverse) is displayed beside the variance.</w:t>
      </w:r>
    </w:p>
    <w:p>
      <w:r>
        <w:pict>
          <v:rect style="width:0;height:1.5pt" o:hralign="center" o:hrstd="t" o:hr="t"/>
        </w:pict>
      </w:r>
    </w:p>
    <w:p>
      <w:pPr>
        <w:pStyle w:val="FirstParagraph"/>
      </w:pPr>
      <w:r>
        <w:rPr>
          <w:b/>
          <w:bCs/>
        </w:rPr>
        <w:t xml:space="preserve">FR-MFG-048</w:t>
      </w:r>
      <w:r>
        <w:t xml:space="preserve"> </w:t>
      </w:r>
      <w:r>
        <w:rPr>
          <w:i/>
          <w:iCs/>
        </w:rPr>
        <w:t xml:space="preserve">When</w:t>
      </w:r>
      <w:r>
        <w:t xml:space="preserve"> </w:t>
      </w:r>
      <w:r>
        <w:t xml:space="preserve">a cost variance exceeds a configurable threshold (default UGX 100,000, configurable by Finance Director),</w:t>
      </w:r>
      <w:r>
        <w:t xml:space="preserve"> </w:t>
      </w:r>
      <w:r>
        <w:rPr>
          <w:i/>
          <w:iCs/>
        </w:rPr>
        <w:t xml:space="preserve">the system shall</w:t>
      </w:r>
      <w:r>
        <w:t xml:space="preserve"> </w:t>
      </w:r>
      <w:r>
        <w:t xml:space="preserve">flag the production order in the cost variance report and send an in-application alert to the Finance Director (STK-002).</w:t>
      </w:r>
    </w:p>
    <w:p>
      <w:pPr>
        <w:pStyle w:val="BodyText"/>
      </w:pPr>
      <w:r>
        <w:rPr>
          <w:i/>
          <w:iCs/>
        </w:rPr>
        <w:t xml:space="preserve">Test oracle:</w:t>
      </w:r>
      <w:r>
        <w:t xml:space="preserve"> </w:t>
      </w:r>
      <w:r>
        <w:t xml:space="preserve">A cost variance of UGX 120,000 triggers the alert to the Finance Director; the production order appears in the flagged cost variance report; a variance of UGX 80,000 does not trigger the alert.</w:t>
      </w:r>
    </w:p>
    <w:p>
      <w:r>
        <w:pict>
          <v:rect style="width:0;height:1.5pt" o:hralign="center" o:hrstd="t" o:hr="t"/>
        </w:pict>
      </w:r>
    </w:p>
    <w:p>
      <w:pPr>
        <w:pStyle w:val="FirstParagraph"/>
      </w:pPr>
      <w:r>
        <w:rPr>
          <w:b/>
          <w:bCs/>
        </w:rPr>
        <w:t xml:space="preserve">FR-MFG-049</w:t>
      </w:r>
      <w:r>
        <w:t xml:space="preserve"> </w:t>
      </w:r>
      <w:r>
        <w:rPr>
          <w:i/>
          <w:iCs/>
        </w:rPr>
        <w:t xml:space="preserve">When</w:t>
      </w:r>
      <w:r>
        <w:t xml:space="preserve"> </w:t>
      </w:r>
      <w:r>
        <w:t xml:space="preserve">the Finance Director or Production Manager requests the production cost report,</w:t>
      </w:r>
      <w:r>
        <w:t xml:space="preserve"> </w:t>
      </w:r>
      <w:r>
        <w:rPr>
          <w:i/>
          <w:iCs/>
        </w:rPr>
        <w:t xml:space="preserve">the system shall</w:t>
      </w:r>
      <w:r>
        <w:t xml:space="preserve"> </w:t>
      </w:r>
      <w:r>
        <w:t xml:space="preserve">display, for each closed production order in the selected period: actual cost breakdown (materials, labour, overhead), standard cost, cost variance (UGX and percentage), and actual cost per kg of finished product.</w:t>
      </w:r>
    </w:p>
    <w:p>
      <w:pPr>
        <w:pStyle w:val="BodyText"/>
      </w:pPr>
      <w:r>
        <w:rPr>
          <w:i/>
          <w:iCs/>
        </w:rPr>
        <w:t xml:space="preserve">Test oracle:</w:t>
      </w:r>
      <w:r>
        <w:t xml:space="preserve"> </w:t>
      </w:r>
      <w:r>
        <w:t xml:space="preserve">Cost per kg = Actual Cost ÷ Actual Primary Output kg; for UGX 700,000 actual cost and 700 kg output, cost per kg equals UGX 1,000.00; the report value matches this calculation.</w:t>
      </w:r>
    </w:p>
    <w:p>
      <w:r>
        <w:pict>
          <v:rect style="width:0;height:1.5pt" o:hralign="center" o:hrstd="t" o:hr="t"/>
        </w:pict>
      </w:r>
    </w:p>
    <w:p>
      <w:pPr>
        <w:pStyle w:val="FirstParagraph"/>
      </w:pPr>
      <w:r>
        <w:rPr>
          <w:b/>
          <w:bCs/>
        </w:rPr>
        <w:t xml:space="preserve">FR-MFG-050</w:t>
      </w:r>
      <w:r>
        <w:t xml:space="preserve"> </w:t>
      </w:r>
      <w:r>
        <w:rPr>
          <w:i/>
          <w:iCs/>
        </w:rPr>
        <w:t xml:space="preserve">When</w:t>
      </w:r>
      <w:r>
        <w:t xml:space="preserve"> </w:t>
      </w:r>
      <w:r>
        <w:t xml:space="preserve">a production order for a circular economy by-product is closed,</w:t>
      </w:r>
      <w:r>
        <w:t xml:space="preserve"> </w:t>
      </w:r>
      <w:r>
        <w:rPr>
          <w:i/>
          <w:iCs/>
        </w:rPr>
        <w:t xml:space="preserve">the system shall</w:t>
      </w:r>
      <w:r>
        <w:t xml:space="preserve"> </w:t>
      </w:r>
      <w:r>
        <w:t xml:space="preserve">calculate the by-product production cost using the same formula as FR-MFG-046, record the cost per kWh of biogas or cost per kg of bio-slurry, and create a separate line in the production cost register for the by-product batch.</w:t>
      </w:r>
    </w:p>
    <w:p>
      <w:pPr>
        <w:pStyle w:val="BodyText"/>
      </w:pPr>
      <w:r>
        <w:rPr>
          <w:i/>
          <w:iCs/>
        </w:rPr>
        <w:t xml:space="preserve">Test oracle:</w:t>
      </w:r>
      <w:r>
        <w:t xml:space="preserve"> </w:t>
      </w:r>
      <w:r>
        <w:t xml:space="preserve">A biogas production run with UGX 50,000 total cost and 75 kWh output shows cost per kWh = UGX 667; this value appears in the circular economy cost register.</w:t>
      </w:r>
    </w:p>
    <w:p>
      <w:r>
        <w:pict>
          <v:rect style="width:0;height:1.5pt" o:hralign="center" o:hrstd="t" o:hr="t"/>
        </w:pict>
      </w:r>
    </w:p>
    <w:bookmarkEnd w:id="47"/>
    <w:bookmarkStart w:id="48" w:name="X4b933729e0acd40d216826eb4541845cf4f50d8"/>
    <w:p>
      <w:pPr>
        <w:pStyle w:val="Heading2"/>
      </w:pPr>
      <w:r>
        <w:t xml:space="preserve">3.9 GL Posting from Production Events</w:t>
      </w:r>
    </w:p>
    <w:p>
      <w:pPr>
        <w:pStyle w:val="FirstParagraph"/>
      </w:pPr>
      <w:r>
        <w:rPr>
          <w:b/>
          <w:bCs/>
        </w:rPr>
        <w:t xml:space="preserve">FR-MFG-051</w:t>
      </w:r>
      <w:r>
        <w:t xml:space="preserve"> </w:t>
      </w:r>
      <w:r>
        <w:rPr>
          <w:i/>
          <w:iCs/>
        </w:rPr>
        <w:t xml:space="preserve">When</w:t>
      </w:r>
      <w:r>
        <w:t xml:space="preserve"> </w:t>
      </w:r>
      <w:r>
        <w:t xml:space="preserve">materials are issued to a production order (FR-MFG-022),</w:t>
      </w:r>
      <w:r>
        <w:t xml:space="preserve"> </w:t>
      </w:r>
      <w:r>
        <w:rPr>
          <w:i/>
          <w:iCs/>
        </w:rPr>
        <w:t xml:space="preserve">the system shall</w:t>
      </w:r>
      <w:r>
        <w:t xml:space="preserve"> </w:t>
      </w:r>
      <w:r>
        <w:t xml:space="preserve">post the GL entry:</w:t>
      </w:r>
    </w:p>
    <w:p>
      <w:pPr>
        <w:pStyle w:val="Compact"/>
        <w:numPr>
          <w:ilvl w:val="0"/>
          <w:numId w:val="1007"/>
        </w:numPr>
      </w:pPr>
      <w:r>
        <w:t xml:space="preserve">DR: WIP Inventory (asset account, configured in CoA)</w:t>
      </w:r>
    </w:p>
    <w:p>
      <w:pPr>
        <w:pStyle w:val="Compact"/>
        <w:numPr>
          <w:ilvl w:val="0"/>
          <w:numId w:val="1007"/>
        </w:numPr>
      </w:pPr>
      <w:r>
        <w:t xml:space="preserve">CR: Raw Material Inventory (asset account, FIFO cost)</w:t>
      </w:r>
    </w:p>
    <w:p>
      <w:pPr>
        <w:pStyle w:val="FirstParagraph"/>
      </w:pPr>
      <w:r>
        <w:rPr>
          <w:i/>
          <w:iCs/>
        </w:rPr>
        <w:t xml:space="preserve">Test oracle:</w:t>
      </w:r>
      <w:r>
        <w:t xml:space="preserve"> </w:t>
      </w:r>
      <w:r>
        <w:t xml:space="preserve">The GL entry is retrievable in F-005 with DR and CR equal (balanced); source reference equals the production order ID; account codes match the configured WIP and Raw Material accounts.</w:t>
      </w:r>
    </w:p>
    <w:p>
      <w:r>
        <w:pict>
          <v:rect style="width:0;height:1.5pt" o:hralign="center" o:hrstd="t" o:hr="t"/>
        </w:pict>
      </w:r>
    </w:p>
    <w:p>
      <w:pPr>
        <w:pStyle w:val="FirstParagraph"/>
      </w:pPr>
      <w:r>
        <w:rPr>
          <w:b/>
          <w:bCs/>
        </w:rPr>
        <w:t xml:space="preserve">FR-MFG-052</w:t>
      </w:r>
      <w:r>
        <w:t xml:space="preserve"> </w:t>
      </w:r>
      <w:r>
        <w:rPr>
          <w:i/>
          <w:iCs/>
        </w:rPr>
        <w:t xml:space="preserve">When</w:t>
      </w:r>
      <w:r>
        <w:t xml:space="preserve"> </w:t>
      </w:r>
      <w:r>
        <w:t xml:space="preserve">finished goods are transferred from production to saleable inventory after QC approval,</w:t>
      </w:r>
      <w:r>
        <w:t xml:space="preserve"> </w:t>
      </w:r>
      <w:r>
        <w:rPr>
          <w:i/>
          <w:iCs/>
        </w:rPr>
        <w:t xml:space="preserve">the system shall</w:t>
      </w:r>
      <w:r>
        <w:t xml:space="preserve"> </w:t>
      </w:r>
      <w:r>
        <w:t xml:space="preserve">post:</w:t>
      </w:r>
    </w:p>
    <w:p>
      <w:pPr>
        <w:pStyle w:val="Compact"/>
        <w:numPr>
          <w:ilvl w:val="0"/>
          <w:numId w:val="1008"/>
        </w:numPr>
      </w:pPr>
      <w:r>
        <w:t xml:space="preserve">DR: Finished Goods Inventory (asset account)</w:t>
      </w:r>
    </w:p>
    <w:p>
      <w:pPr>
        <w:pStyle w:val="Compact"/>
        <w:numPr>
          <w:ilvl w:val="0"/>
          <w:numId w:val="1008"/>
        </w:numPr>
      </w:pPr>
      <w:r>
        <w:t xml:space="preserve">CR: WIP Inventory (asset account)</w:t>
      </w:r>
    </w:p>
    <w:p>
      <w:pPr>
        <w:pStyle w:val="FirstParagraph"/>
      </w:pPr>
      <w:r>
        <w:t xml:space="preserve">at the actual production cost computed in FR-MFG-046.</w:t>
      </w:r>
    </w:p>
    <w:p>
      <w:pPr>
        <w:pStyle w:val="BodyText"/>
      </w:pPr>
      <w:r>
        <w:rPr>
          <w:i/>
          <w:iCs/>
        </w:rPr>
        <w:t xml:space="preserve">Test oracle:</w:t>
      </w:r>
      <w:r>
        <w:t xml:space="preserve"> </w:t>
      </w:r>
      <w:r>
        <w:t xml:space="preserve">Finished goods inventory increases by actual production cost; WIP inventory decreases by the same amount; the GL entry is balanced and references the production order ID.</w:t>
      </w:r>
    </w:p>
    <w:p>
      <w:r>
        <w:pict>
          <v:rect style="width:0;height:1.5pt" o:hralign="center" o:hrstd="t" o:hr="t"/>
        </w:pict>
      </w:r>
    </w:p>
    <w:p>
      <w:pPr>
        <w:pStyle w:val="FirstParagraph"/>
      </w:pPr>
      <w:r>
        <w:rPr>
          <w:b/>
          <w:bCs/>
        </w:rPr>
        <w:t xml:space="preserve">FR-MFG-053</w:t>
      </w:r>
      <w:r>
        <w:t xml:space="preserve"> </w:t>
      </w:r>
      <w:r>
        <w:rPr>
          <w:i/>
          <w:iCs/>
        </w:rPr>
        <w:t xml:space="preserve">When</w:t>
      </w:r>
      <w:r>
        <w:t xml:space="preserve"> </w:t>
      </w:r>
      <w:r>
        <w:t xml:space="preserve">direct labour costs are absorbed into a production order on closure,</w:t>
      </w:r>
      <w:r>
        <w:t xml:space="preserve"> </w:t>
      </w:r>
      <w:r>
        <w:rPr>
          <w:i/>
          <w:iCs/>
        </w:rPr>
        <w:t xml:space="preserve">the system shall</w:t>
      </w:r>
      <w:r>
        <w:t xml:space="preserve"> </w:t>
      </w:r>
      <w:r>
        <w:t xml:space="preserve">post:</w:t>
      </w:r>
    </w:p>
    <w:p>
      <w:pPr>
        <w:pStyle w:val="Compact"/>
        <w:numPr>
          <w:ilvl w:val="0"/>
          <w:numId w:val="1009"/>
        </w:numPr>
      </w:pPr>
      <w:r>
        <w:t xml:space="preserve">DR: WIP Inventory (labour component)</w:t>
      </w:r>
    </w:p>
    <w:p>
      <w:pPr>
        <w:pStyle w:val="Compact"/>
        <w:numPr>
          <w:ilvl w:val="0"/>
          <w:numId w:val="1009"/>
        </w:numPr>
      </w:pPr>
      <w:r>
        <w:t xml:space="preserve">CR: Accrued Labour Cost (liability account)</w:t>
      </w:r>
    </w:p>
    <w:p>
      <w:pPr>
        <w:pStyle w:val="FirstParagraph"/>
      </w:pPr>
      <w:r>
        <w:t xml:space="preserve">using the actual labour hours and hourly rates from F-013.</w:t>
      </w:r>
    </w:p>
    <w:p>
      <w:pPr>
        <w:pStyle w:val="BodyText"/>
      </w:pPr>
      <w:r>
        <w:rPr>
          <w:i/>
          <w:iCs/>
        </w:rPr>
        <w:t xml:space="preserve">Test oracle:</w:t>
      </w:r>
      <w:r>
        <w:t xml:space="preserve"> </w:t>
      </w:r>
      <w:r>
        <w:t xml:space="preserve">The posted labour GL entry amount equals the sum of (labour hours × hourly rate) for all operations on the production order; the entry is balanced and traceable to the production order.</w:t>
      </w:r>
    </w:p>
    <w:p>
      <w:r>
        <w:pict>
          <v:rect style="width:0;height:1.5pt" o:hralign="center" o:hrstd="t" o:hr="t"/>
        </w:pict>
      </w:r>
    </w:p>
    <w:p>
      <w:pPr>
        <w:pStyle w:val="FirstParagraph"/>
      </w:pPr>
      <w:r>
        <w:rPr>
          <w:b/>
          <w:bCs/>
        </w:rPr>
        <w:t xml:space="preserve">FR-MFG-054</w:t>
      </w:r>
      <w:r>
        <w:t xml:space="preserve"> </w:t>
      </w:r>
      <w:r>
        <w:rPr>
          <w:i/>
          <w:iCs/>
        </w:rPr>
        <w:t xml:space="preserve">When</w:t>
      </w:r>
      <w:r>
        <w:t xml:space="preserve"> </w:t>
      </w:r>
      <w:r>
        <w:t xml:space="preserve">overhead is absorbed into a production order on closure,</w:t>
      </w:r>
      <w:r>
        <w:t xml:space="preserve"> </w:t>
      </w:r>
      <w:r>
        <w:rPr>
          <w:i/>
          <w:iCs/>
        </w:rPr>
        <w:t xml:space="preserve">the system shall</w:t>
      </w:r>
      <w:r>
        <w:t xml:space="preserve"> </w:t>
      </w:r>
      <w:r>
        <w:t xml:space="preserve">post:</w:t>
      </w:r>
    </w:p>
    <w:p>
      <w:pPr>
        <w:pStyle w:val="Compact"/>
        <w:numPr>
          <w:ilvl w:val="0"/>
          <w:numId w:val="1010"/>
        </w:numPr>
      </w:pPr>
      <w:r>
        <w:t xml:space="preserve">DR: WIP Inventory (overhead component)</w:t>
      </w:r>
    </w:p>
    <w:p>
      <w:pPr>
        <w:pStyle w:val="Compact"/>
        <w:numPr>
          <w:ilvl w:val="0"/>
          <w:numId w:val="1010"/>
        </w:numPr>
      </w:pPr>
      <w:r>
        <w:t xml:space="preserve">CR: Manufacturing Overhead Applied (income statement account)</w:t>
      </w:r>
    </w:p>
    <w:p>
      <w:pPr>
        <w:pStyle w:val="FirstParagraph"/>
      </w:pPr>
      <w:r>
        <w:t xml:space="preserve">using the configured overhead absorption rate per DC-002.</w:t>
      </w:r>
    </w:p>
    <w:p>
      <w:pPr>
        <w:pStyle w:val="BodyText"/>
      </w:pPr>
      <w:r>
        <w:rPr>
          <w:i/>
          <w:iCs/>
        </w:rPr>
        <w:t xml:space="preserve">Test oracle:</w:t>
      </w:r>
      <w:r>
        <w:t xml:space="preserve"> </w:t>
      </w:r>
      <w:r>
        <w:t xml:space="preserve">Overhead posted equals machine hours (or labour hours) multiplied by the configured rate; the applied overhead account in F-005 shows the cumulative absorption balance.</w:t>
      </w:r>
    </w:p>
    <w:p>
      <w:r>
        <w:pict>
          <v:rect style="width:0;height:1.5pt" o:hralign="center" o:hrstd="t" o:hr="t"/>
        </w:pict>
      </w:r>
    </w:p>
    <w:p>
      <w:pPr>
        <w:pStyle w:val="FirstParagraph"/>
      </w:pPr>
      <w:r>
        <w:rPr>
          <w:b/>
          <w:bCs/>
        </w:rPr>
        <w:t xml:space="preserve">FR-MFG-055</w:t>
      </w:r>
      <w:r>
        <w:t xml:space="preserve"> </w:t>
      </w:r>
      <w:r>
        <w:rPr>
          <w:i/>
          <w:iCs/>
        </w:rPr>
        <w:t xml:space="preserve">When</w:t>
      </w:r>
      <w:r>
        <w:t xml:space="preserve"> </w:t>
      </w:r>
      <w:r>
        <w:t xml:space="preserve">scrap or waste is recorded in production completion,</w:t>
      </w:r>
      <w:r>
        <w:t xml:space="preserve"> </w:t>
      </w:r>
      <w:r>
        <w:rPr>
          <w:i/>
          <w:iCs/>
        </w:rPr>
        <w:t xml:space="preserve">the system shall</w:t>
      </w:r>
      <w:r>
        <w:t xml:space="preserve"> </w:t>
      </w:r>
      <w:r>
        <w:t xml:space="preserve">post:</w:t>
      </w:r>
    </w:p>
    <w:p>
      <w:pPr>
        <w:pStyle w:val="Compact"/>
        <w:numPr>
          <w:ilvl w:val="0"/>
          <w:numId w:val="1011"/>
        </w:numPr>
      </w:pPr>
      <w:r>
        <w:t xml:space="preserve">DR: Manufacturing Scrap Expense (expense account)</w:t>
      </w:r>
    </w:p>
    <w:p>
      <w:pPr>
        <w:pStyle w:val="Compact"/>
        <w:numPr>
          <w:ilvl w:val="0"/>
          <w:numId w:val="1011"/>
        </w:numPr>
      </w:pPr>
      <w:r>
        <w:t xml:space="preserve">CR: WIP Inventory</w:t>
      </w:r>
    </w:p>
    <w:p>
      <w:pPr>
        <w:pStyle w:val="FirstParagraph"/>
      </w:pPr>
      <w:r>
        <w:t xml:space="preserve">at the FIFO cost of the material allocated to scrap.</w:t>
      </w:r>
    </w:p>
    <w:p>
      <w:pPr>
        <w:pStyle w:val="BodyText"/>
      </w:pPr>
      <w:r>
        <w:rPr>
          <w:i/>
          <w:iCs/>
        </w:rPr>
        <w:t xml:space="preserve">Test oracle:</w:t>
      </w:r>
      <w:r>
        <w:t xml:space="preserve"> </w:t>
      </w:r>
      <w:r>
        <w:t xml:space="preserve">The scrap expense account in F-005 increases by the FIFO cost of scrap materials; WIP inventory decreases by the same amount; the entry references the production order ID.</w:t>
      </w:r>
    </w:p>
    <w:p>
      <w:r>
        <w:pict>
          <v:rect style="width:0;height:1.5pt" o:hralign="center" o:hrstd="t" o:hr="t"/>
        </w:pict>
      </w:r>
    </w:p>
    <w:bookmarkEnd w:id="48"/>
    <w:bookmarkStart w:id="49" w:name="X87c941ba456d656af4c4843f358aa82348486df"/>
    <w:p>
      <w:pPr>
        <w:pStyle w:val="Heading2"/>
      </w:pPr>
      <w:r>
        <w:t xml:space="preserve">3.10 Factory Floor Android Application</w:t>
      </w:r>
    </w:p>
    <w:p>
      <w:pPr>
        <w:pStyle w:val="FirstParagraph"/>
      </w:pPr>
      <w:r>
        <w:rPr>
          <w:b/>
          <w:bCs/>
        </w:rPr>
        <w:t xml:space="preserve">FR-MFG-056</w:t>
      </w:r>
      <w:r>
        <w:t xml:space="preserve"> </w:t>
      </w:r>
      <w:r>
        <w:rPr>
          <w:i/>
          <w:iCs/>
        </w:rPr>
        <w:t xml:space="preserve">When</w:t>
      </w:r>
      <w:r>
        <w:t xml:space="preserve"> </w:t>
      </w:r>
      <w:r>
        <w:t xml:space="preserve">a Production Supervisor opens the Factory Floor App,</w:t>
      </w:r>
      <w:r>
        <w:t xml:space="preserve"> </w:t>
      </w:r>
      <w:r>
        <w:rPr>
          <w:i/>
          <w:iCs/>
        </w:rPr>
        <w:t xml:space="preserve">the system shall</w:t>
      </w:r>
      <w:r>
        <w:t xml:space="preserve"> </w:t>
      </w:r>
      <w:r>
        <w:t xml:space="preserve">display a dashboard showing all active production orders assigned to the supervisor's factory location, with status, product name, planned completion date, and a real-time progress indicator based on completed job card operations.</w:t>
      </w:r>
    </w:p>
    <w:p>
      <w:pPr>
        <w:pStyle w:val="BodyText"/>
      </w:pPr>
      <w:r>
        <w:rPr>
          <w:i/>
          <w:iCs/>
        </w:rPr>
        <w:t xml:space="preserve">Test oracle:</w:t>
      </w:r>
      <w:r>
        <w:t xml:space="preserve"> </w:t>
      </w:r>
      <w:r>
        <w:t xml:space="preserve">The dashboard lists only production orders in "In Progress" or "QC Check" status assigned to the supervisor's configured location; the progress indicator shows the percentage of completed operations.</w:t>
      </w:r>
    </w:p>
    <w:p>
      <w:r>
        <w:pict>
          <v:rect style="width:0;height:1.5pt" o:hralign="center" o:hrstd="t" o:hr="t"/>
        </w:pict>
      </w:r>
    </w:p>
    <w:p>
      <w:pPr>
        <w:pStyle w:val="FirstParagraph"/>
      </w:pPr>
      <w:r>
        <w:rPr>
          <w:b/>
          <w:bCs/>
        </w:rPr>
        <w:t xml:space="preserve">FR-MFG-057</w:t>
      </w:r>
      <w:r>
        <w:t xml:space="preserve"> </w:t>
      </w:r>
      <w:r>
        <w:rPr>
          <w:i/>
          <w:iCs/>
        </w:rPr>
        <w:t xml:space="preserve">When</w:t>
      </w:r>
      <w:r>
        <w:t xml:space="preserve"> </w:t>
      </w:r>
      <w:r>
        <w:t xml:space="preserve">the Factory Floor App has no network connectivity,</w:t>
      </w:r>
      <w:r>
        <w:t xml:space="preserve"> </w:t>
      </w:r>
      <w:r>
        <w:rPr>
          <w:i/>
          <w:iCs/>
        </w:rPr>
        <w:t xml:space="preserve">the system shall</w:t>
      </w:r>
      <w:r>
        <w:t xml:space="preserve"> </w:t>
      </w:r>
      <w:r>
        <w:t xml:space="preserve">continue to display the production orders and job cards that were last synchronised, allow the supervisor to record operation start/stop times, enter completion quantities, and record quality checkpoint results in the local Room (SQLite) database, without requiring a server connection.</w:t>
      </w:r>
    </w:p>
    <w:p>
      <w:pPr>
        <w:pStyle w:val="BodyText"/>
      </w:pPr>
      <w:r>
        <w:rPr>
          <w:i/>
          <w:iCs/>
        </w:rPr>
        <w:t xml:space="preserve">Test oracle:</w:t>
      </w:r>
      <w:r>
        <w:t xml:space="preserve"> </w:t>
      </w:r>
      <w:r>
        <w:t xml:space="preserve">With network disabled on the device, all offline actions (operation start, stop, result entry) are recorded locally; on reconnection, WorkManager syncs all offline records to the server within 60 seconds.</w:t>
      </w:r>
    </w:p>
    <w:p>
      <w:r>
        <w:pict>
          <v:rect style="width:0;height:1.5pt" o:hralign="center" o:hrstd="t" o:hr="t"/>
        </w:pict>
      </w:r>
    </w:p>
    <w:p>
      <w:pPr>
        <w:pStyle w:val="FirstParagraph"/>
      </w:pPr>
      <w:r>
        <w:rPr>
          <w:b/>
          <w:bCs/>
        </w:rPr>
        <w:t xml:space="preserve">FR-MFG-058</w:t>
      </w:r>
      <w:r>
        <w:t xml:space="preserve"> </w:t>
      </w:r>
      <w:r>
        <w:rPr>
          <w:i/>
          <w:iCs/>
        </w:rPr>
        <w:t xml:space="preserve">When</w:t>
      </w:r>
      <w:r>
        <w:t xml:space="preserve"> </w:t>
      </w:r>
      <w:r>
        <w:t xml:space="preserve">the Factory Floor App reconnects to the network after an offline period,</w:t>
      </w:r>
      <w:r>
        <w:t xml:space="preserve"> </w:t>
      </w:r>
      <w:r>
        <w:rPr>
          <w:i/>
          <w:iCs/>
        </w:rPr>
        <w:t xml:space="preserve">the system shall</w:t>
      </w:r>
      <w:r>
        <w:t xml:space="preserve"> </w:t>
      </w:r>
      <w:r>
        <w:t xml:space="preserve">transmit all locally queued records to the server, apply conflict resolution (last-write-wins with server timestamp per the tech stack specification), log any conflicts for IT Administrator review, and confirm synchronisation success to the supervisor with a notification.</w:t>
      </w:r>
    </w:p>
    <w:p>
      <w:pPr>
        <w:pStyle w:val="BodyText"/>
      </w:pPr>
      <w:r>
        <w:rPr>
          <w:i/>
          <w:iCs/>
        </w:rPr>
        <w:t xml:space="preserve">Test oracle:</w:t>
      </w:r>
      <w:r>
        <w:t xml:space="preserve"> </w:t>
      </w:r>
      <w:r>
        <w:t xml:space="preserve">After reconnection, the server production order reflects all locally recorded events; a sync confirmation notification appears in the app; any conflicts appear in the IT Administrator's conflict log.</w:t>
      </w:r>
    </w:p>
    <w:p>
      <w:r>
        <w:pict>
          <v:rect style="width:0;height:1.5pt" o:hralign="center" o:hrstd="t" o:hr="t"/>
        </w:pict>
      </w:r>
    </w:p>
    <w:p>
      <w:pPr>
        <w:pStyle w:val="FirstParagraph"/>
      </w:pPr>
      <w:r>
        <w:rPr>
          <w:b/>
          <w:bCs/>
        </w:rPr>
        <w:t xml:space="preserve">FR-MFG-059</w:t>
      </w:r>
      <w:r>
        <w:t xml:space="preserve"> </w:t>
      </w:r>
      <w:r>
        <w:rPr>
          <w:i/>
          <w:iCs/>
        </w:rPr>
        <w:t xml:space="preserve">When</w:t>
      </w:r>
      <w:r>
        <w:t xml:space="preserve"> </w:t>
      </w:r>
      <w:r>
        <w:t xml:space="preserve">a supervisor submits worker attendance records in the Factory Floor App,</w:t>
      </w:r>
      <w:r>
        <w:t xml:space="preserve"> </w:t>
      </w:r>
      <w:r>
        <w:rPr>
          <w:i/>
          <w:iCs/>
        </w:rPr>
        <w:t xml:space="preserve">the system shall</w:t>
      </w:r>
      <w:r>
        <w:t xml:space="preserve"> </w:t>
      </w:r>
      <w:r>
        <w:t xml:space="preserve">record the employee ID, date, production order, shift start time, and shift end time in the local database and sync to the HR attendance module (F-013) on reconnection.</w:t>
      </w:r>
    </w:p>
    <w:p>
      <w:pPr>
        <w:pStyle w:val="BodyText"/>
      </w:pPr>
      <w:r>
        <w:rPr>
          <w:i/>
          <w:iCs/>
        </w:rPr>
        <w:t xml:space="preserve">Test oracle:</w:t>
      </w:r>
      <w:r>
        <w:t xml:space="preserve"> </w:t>
      </w:r>
      <w:r>
        <w:t xml:space="preserve">Worker attendance records submitted offline appear in the F-013 attendance register after sync; the records show the production order and factory floor source.</w:t>
      </w:r>
    </w:p>
    <w:p>
      <w:r>
        <w:pict>
          <v:rect style="width:0;height:1.5pt" o:hralign="center" o:hrstd="t" o:hr="t"/>
        </w:pict>
      </w:r>
    </w:p>
    <w:p>
      <w:pPr>
        <w:pStyle w:val="FirstParagraph"/>
      </w:pPr>
      <w:r>
        <w:rPr>
          <w:b/>
          <w:bCs/>
        </w:rPr>
        <w:t xml:space="preserve">FR-MFG-060</w:t>
      </w:r>
      <w:r>
        <w:t xml:space="preserve"> </w:t>
      </w:r>
      <w:r>
        <w:rPr>
          <w:i/>
          <w:iCs/>
        </w:rPr>
        <w:t xml:space="preserve">When</w:t>
      </w:r>
      <w:r>
        <w:t xml:space="preserve"> </w:t>
      </w:r>
      <w:r>
        <w:t xml:space="preserve">a supervisor submits production completion quantities via the Factory Floor App,</w:t>
      </w:r>
      <w:r>
        <w:t xml:space="preserve"> </w:t>
      </w:r>
      <w:r>
        <w:rPr>
          <w:i/>
          <w:iCs/>
        </w:rPr>
        <w:t xml:space="preserve">the system shall</w:t>
      </w:r>
      <w:r>
        <w:t xml:space="preserve"> </w:t>
      </w:r>
      <w:r>
        <w:t xml:space="preserve">validate that all required output fields (primary product kg, by-product quantities, scrap kg) are non-negative and that at least one output quantity is greater than zero before accepting the submission.</w:t>
      </w:r>
    </w:p>
    <w:p>
      <w:pPr>
        <w:pStyle w:val="BodyText"/>
      </w:pPr>
      <w:r>
        <w:rPr>
          <w:i/>
          <w:iCs/>
        </w:rPr>
        <w:t xml:space="preserve">Test oracle:</w:t>
      </w:r>
      <w:r>
        <w:t xml:space="preserve"> </w:t>
      </w:r>
      <w:r>
        <w:t xml:space="preserve">Submitting a completion form with all output quantities equal to zero returns a validation error; submitting with primary output = 700 kg, by-product = 150 kg, scrap = 120 kg succeeds.</w:t>
      </w:r>
    </w:p>
    <w:p>
      <w:r>
        <w:pict>
          <v:rect style="width:0;height:1.5pt" o:hralign="center" o:hrstd="t" o:hr="t"/>
        </w:pict>
      </w:r>
    </w:p>
    <w:p>
      <w:pPr>
        <w:pStyle w:val="FirstParagraph"/>
      </w:pPr>
      <w:r>
        <w:rPr>
          <w:b/>
          <w:bCs/>
        </w:rPr>
        <w:t xml:space="preserve">FR-MFG-061</w:t>
      </w:r>
      <w:r>
        <w:t xml:space="preserve"> </w:t>
      </w:r>
      <w:r>
        <w:rPr>
          <w:i/>
          <w:iCs/>
        </w:rPr>
        <w:t xml:space="preserve">When</w:t>
      </w:r>
      <w:r>
        <w:t xml:space="preserve"> </w:t>
      </w:r>
      <w:r>
        <w:t xml:space="preserve">a production order status changes on the server (e.g., QC approves the batch),</w:t>
      </w:r>
      <w:r>
        <w:t xml:space="preserve"> </w:t>
      </w:r>
      <w:r>
        <w:rPr>
          <w:i/>
          <w:iCs/>
        </w:rPr>
        <w:t xml:space="preserve">the system shall</w:t>
      </w:r>
      <w:r>
        <w:t xml:space="preserve"> </w:t>
      </w:r>
      <w:r>
        <w:t xml:space="preserve">push a status update notification to the Factory Floor App within 30 seconds when the device is online, using Firebase Cloud Messaging or equivalent push notification service.</w:t>
      </w:r>
    </w:p>
    <w:p>
      <w:pPr>
        <w:pStyle w:val="BodyText"/>
      </w:pPr>
      <w:r>
        <w:rPr>
          <w:i/>
          <w:iCs/>
        </w:rPr>
        <w:t xml:space="preserve">Test oracle:</w:t>
      </w:r>
      <w:r>
        <w:t xml:space="preserve"> </w:t>
      </w:r>
      <w:r>
        <w:t xml:space="preserve">A QC approval event on the server results in the Factory Floor App displaying a "Batch Approved" notification within 30 seconds of the server-side status change.</w:t>
      </w:r>
    </w:p>
    <w:p>
      <w:r>
        <w:pict>
          <v:rect style="width:0;height:1.5pt" o:hralign="center" o:hrstd="t" o:hr="t"/>
        </w:pict>
      </w:r>
    </w:p>
    <w:p>
      <w:pPr>
        <w:pStyle w:val="FirstParagraph"/>
      </w:pPr>
      <w:r>
        <w:rPr>
          <w:b/>
          <w:bCs/>
        </w:rPr>
        <w:t xml:space="preserve">FR-MFG-062</w:t>
      </w:r>
      <w:r>
        <w:t xml:space="preserve"> </w:t>
      </w:r>
      <w:r>
        <w:rPr>
          <w:i/>
          <w:iCs/>
        </w:rPr>
        <w:t xml:space="preserve">When</w:t>
      </w:r>
      <w:r>
        <w:t xml:space="preserve"> </w:t>
      </w:r>
      <w:r>
        <w:t xml:space="preserve">a Production Supervisor views a job card operation in the Factory Floor App,</w:t>
      </w:r>
      <w:r>
        <w:t xml:space="preserve"> </w:t>
      </w:r>
      <w:r>
        <w:rPr>
          <w:i/>
          <w:iCs/>
        </w:rPr>
        <w:t xml:space="preserve">the system shall</w:t>
      </w:r>
      <w:r>
        <w:t xml:space="preserve"> </w:t>
      </w:r>
      <w:r>
        <w:t xml:space="preserve">display the work instruction text, assigned workstation, quality checkpoint type (Critical or Non-critical), and the specification limit (LSL, USL) for each checkpoint parameter.</w:t>
      </w:r>
    </w:p>
    <w:p>
      <w:pPr>
        <w:pStyle w:val="BodyText"/>
      </w:pPr>
      <w:r>
        <w:rPr>
          <w:i/>
          <w:iCs/>
        </w:rPr>
        <w:t xml:space="preserve">Test oracle:</w:t>
      </w:r>
      <w:r>
        <w:t xml:space="preserve"> </w:t>
      </w:r>
      <w:r>
        <w:t xml:space="preserve">Job card displayed in the app contains identical instruction text, workstation, and specification limits to the corresponding web ERP job card record.</w:t>
      </w:r>
    </w:p>
    <w:p>
      <w:r>
        <w:pict>
          <v:rect style="width:0;height:1.5pt" o:hralign="center" o:hrstd="t" o:hr="t"/>
        </w:pict>
      </w:r>
    </w:p>
    <w:p>
      <w:pPr>
        <w:pStyle w:val="FirstParagraph"/>
      </w:pPr>
      <w:r>
        <w:rPr>
          <w:b/>
          <w:bCs/>
        </w:rPr>
        <w:t xml:space="preserve">FR-MFG-063</w:t>
      </w:r>
      <w:r>
        <w:t xml:space="preserve"> </w:t>
      </w:r>
      <w:r>
        <w:rPr>
          <w:i/>
          <w:iCs/>
        </w:rPr>
        <w:t xml:space="preserve">When</w:t>
      </w:r>
      <w:r>
        <w:t xml:space="preserve"> </w:t>
      </w:r>
      <w:r>
        <w:t xml:space="preserve">the Production Manager views the production schedule on the web ERP,</w:t>
      </w:r>
      <w:r>
        <w:t xml:space="preserve"> </w:t>
      </w:r>
      <w:r>
        <w:rPr>
          <w:i/>
          <w:iCs/>
        </w:rPr>
        <w:t xml:space="preserve">the system shall</w:t>
      </w:r>
      <w:r>
        <w:t xml:space="preserve"> </w:t>
      </w:r>
      <w:r>
        <w:t xml:space="preserve">display a Gantt-style timeline of all active and planned production orders for the next 14 days, showing the product, planned start, planned end, and current status for each order, with a visual indicator for orders whose planned end date has passed but are not yet closed.</w:t>
      </w:r>
    </w:p>
    <w:p>
      <w:pPr>
        <w:pStyle w:val="BodyText"/>
      </w:pPr>
      <w:r>
        <w:rPr>
          <w:i/>
          <w:iCs/>
        </w:rPr>
        <w:t xml:space="preserve">Test oracle:</w:t>
      </w:r>
      <w:r>
        <w:t xml:space="preserve"> </w:t>
      </w:r>
      <w:r>
        <w:t xml:space="preserve">All production orders with planned end dates within the next 14 calendar days appear on the timeline; overdue orders are visually distinguished from on-schedule orders.</w:t>
      </w:r>
    </w:p>
    <w:p>
      <w:r>
        <w:pict>
          <v:rect style="width:0;height:1.5pt" o:hralign="center" o:hrstd="t" o:hr="t"/>
        </w:pict>
      </w:r>
    </w:p>
    <w:p>
      <w:pPr>
        <w:pStyle w:val="FirstParagraph"/>
      </w:pPr>
      <w:r>
        <w:rPr>
          <w:b/>
          <w:bCs/>
        </w:rPr>
        <w:t xml:space="preserve">FR-MFG-064</w:t>
      </w:r>
      <w:r>
        <w:t xml:space="preserve"> </w:t>
      </w:r>
      <w:r>
        <w:rPr>
          <w:i/>
          <w:iCs/>
        </w:rPr>
        <w:t xml:space="preserve">When</w:t>
      </w:r>
      <w:r>
        <w:t xml:space="preserve"> </w:t>
      </w:r>
      <w:r>
        <w:t xml:space="preserve">a Production Manager generates a yield variance report,</w:t>
      </w:r>
      <w:r>
        <w:t xml:space="preserve"> </w:t>
      </w:r>
      <w:r>
        <w:rPr>
          <w:i/>
          <w:iCs/>
        </w:rPr>
        <w:t xml:space="preserve">the system shall</w:t>
      </w:r>
      <w:r>
        <w:t xml:space="preserve"> </w:t>
      </w:r>
      <w:r>
        <w:t xml:space="preserve">list all production orders for the selected period with: product name, recipe version, recipe yield%, actual yield%, yield variance (percentage points), and variance classification (Favourable / Adverse); with totals and averages at the foot of the report, exportable to PDF or Excel.</w:t>
      </w:r>
    </w:p>
    <w:p>
      <w:pPr>
        <w:pStyle w:val="BodyText"/>
      </w:pPr>
      <w:r>
        <w:rPr>
          <w:i/>
          <w:iCs/>
        </w:rPr>
        <w:t xml:space="preserve">Test oracle:</w:t>
      </w:r>
      <w:r>
        <w:t xml:space="preserve"> </w:t>
      </w:r>
      <w:r>
        <w:t xml:space="preserve">The report total average yield variance equals the arithmetic mean of all individual order variances; the export produces a valid PDF and valid Excel file.</w:t>
      </w:r>
    </w:p>
    <w:p>
      <w:r>
        <w:pict>
          <v:rect style="width:0;height:1.5pt" o:hralign="center" o:hrstd="t" o:hr="t"/>
        </w:pict>
      </w:r>
    </w:p>
    <w:p>
      <w:pPr>
        <w:pStyle w:val="FirstParagraph"/>
      </w:pPr>
      <w:r>
        <w:rPr>
          <w:b/>
          <w:bCs/>
        </w:rPr>
        <w:t xml:space="preserve">FR-MFG-065</w:t>
      </w:r>
      <w:r>
        <w:t xml:space="preserve"> </w:t>
      </w:r>
      <w:r>
        <w:rPr>
          <w:i/>
          <w:iCs/>
        </w:rPr>
        <w:t xml:space="preserve">When</w:t>
      </w:r>
      <w:r>
        <w:t xml:space="preserve"> </w:t>
      </w:r>
      <w:r>
        <w:t xml:space="preserve">a Production Manager searches for historical production orders for a specific product,</w:t>
      </w:r>
      <w:r>
        <w:t xml:space="preserve"> </w:t>
      </w:r>
      <w:r>
        <w:rPr>
          <w:i/>
          <w:iCs/>
        </w:rPr>
        <w:t xml:space="preserve">the system shall</w:t>
      </w:r>
      <w:r>
        <w:t xml:space="preserve"> </w:t>
      </w:r>
      <w:r>
        <w:t xml:space="preserve">return all closed production orders for that product sorted by completion date descending, showing recipe version, actual yield%, actual cost per kg, and batch numbers issued, with a maximum page load time of 2 seconds for result sets up to 500 orders.</w:t>
      </w:r>
    </w:p>
    <w:p>
      <w:pPr>
        <w:pStyle w:val="BodyText"/>
      </w:pPr>
      <w:r>
        <w:rPr>
          <w:i/>
          <w:iCs/>
        </w:rPr>
        <w:t xml:space="preserve">Test oracle:</w:t>
      </w:r>
      <w:r>
        <w:t xml:space="preserve"> </w:t>
      </w:r>
      <w:r>
        <w:t xml:space="preserve">A search for 500 historical orders returns results within 2 seconds; recipe version and actual cost per kg values match the values recorded at order close.</w:t>
      </w:r>
    </w:p>
    <w:p>
      <w:r>
        <w:pict>
          <v:rect style="width:0;height:1.5pt" o:hralign="center" o:hrstd="t" o:hr="t"/>
        </w:pict>
      </w:r>
    </w:p>
    <w:p>
      <w:pPr>
        <w:pStyle w:val="FirstParagraph"/>
      </w:pPr>
      <w:r>
        <w:rPr>
          <w:b/>
          <w:bCs/>
        </w:rPr>
        <w:t xml:space="preserve">FR-MFG-066</w:t>
      </w:r>
      <w:r>
        <w:t xml:space="preserve"> </w:t>
      </w:r>
      <w:r>
        <w:rPr>
          <w:i/>
          <w:iCs/>
        </w:rPr>
        <w:t xml:space="preserve">When</w:t>
      </w:r>
      <w:r>
        <w:t xml:space="preserve"> </w:t>
      </w:r>
      <w:r>
        <w:t xml:space="preserve">a system user with Production Manager role views an equipment maintenance history report,</w:t>
      </w:r>
      <w:r>
        <w:t xml:space="preserve"> </w:t>
      </w:r>
      <w:r>
        <w:rPr>
          <w:i/>
          <w:iCs/>
        </w:rPr>
        <w:t xml:space="preserve">the system shall</w:t>
      </w:r>
      <w:r>
        <w:t xml:space="preserve"> </w:t>
      </w:r>
      <w:r>
        <w:t xml:space="preserve">display, per equipment item, all maintenance events in the selected period with dates, types, costs, and cumulative maintenance cost for the year, enabling cost allocation review per DC-003.</w:t>
      </w:r>
    </w:p>
    <w:p>
      <w:pPr>
        <w:pStyle w:val="BodyText"/>
      </w:pPr>
      <w:r>
        <w:rPr>
          <w:i/>
          <w:iCs/>
        </w:rPr>
        <w:t xml:space="preserve">Test oracle:</w:t>
      </w:r>
      <w:r>
        <w:t xml:space="preserve"> </w:t>
      </w:r>
      <w:r>
        <w:t xml:space="preserve">Cumulative maintenance cost per equipment equals the sum of all maintenance event costs for that equipment in the selected year; the report is exportable to PDF.</w:t>
      </w:r>
    </w:p>
    <w:p>
      <w:r>
        <w:pict>
          <v:rect style="width:0;height:1.5pt" o:hralign="center" o:hrstd="t" o:hr="t"/>
        </w:pict>
      </w:r>
    </w:p>
    <w:bookmarkEnd w:id="49"/>
    <w:bookmarkEnd w:id="50"/>
    <w:bookmarkStart w:id="62" w:name="X8a3bdf6f534c7053c5b391b43946c970c8f6a37"/>
    <w:p>
      <w:pPr>
        <w:pStyle w:val="Heading1"/>
      </w:pPr>
      <w:r>
        <w:t xml:space="preserve">4. Specific Requirements — F-012: Quality Control &amp; Laboratory</w:t>
      </w:r>
    </w:p>
    <w:bookmarkStart w:id="51" w:name="X05692e81e446b2c503d43f947d33ebf8327b9ad"/>
    <w:p>
      <w:pPr>
        <w:pStyle w:val="Heading2"/>
      </w:pPr>
      <w:r>
        <w:t xml:space="preserve">4.1 Inspection Template Management</w:t>
      </w:r>
    </w:p>
    <w:p>
      <w:pPr>
        <w:pStyle w:val="FirstParagraph"/>
      </w:pPr>
      <w:r>
        <w:rPr>
          <w:b/>
          <w:bCs/>
        </w:rPr>
        <w:t xml:space="preserve">FR-QC-001</w:t>
      </w:r>
      <w:r>
        <w:t xml:space="preserve"> </w:t>
      </w:r>
      <w:r>
        <w:rPr>
          <w:i/>
          <w:iCs/>
        </w:rPr>
        <w:t xml:space="preserve">When</w:t>
      </w:r>
      <w:r>
        <w:t xml:space="preserve"> </w:t>
      </w:r>
      <w:r>
        <w:t xml:space="preserve">a QC Manager creates a new inspection template,</w:t>
      </w:r>
      <w:r>
        <w:t xml:space="preserve"> </w:t>
      </w:r>
      <w:r>
        <w:rPr>
          <w:i/>
          <w:iCs/>
        </w:rPr>
        <w:t xml:space="preserve">the system shall</w:t>
      </w:r>
      <w:r>
        <w:t xml:space="preserve"> </w:t>
      </w:r>
      <w:r>
        <w:t xml:space="preserve">record the template name, template code (format</w:t>
      </w:r>
      <w:r>
        <w:t xml:space="preserve"> </w:t>
      </w:r>
      <w:r>
        <w:rPr>
          <w:rStyle w:val="VerbatimChar"/>
        </w:rPr>
        <w:t xml:space="preserve">QCT-NNN</w:t>
      </w:r>
      <w:r>
        <w:t xml:space="preserve">), applicable product category, inspection stage (Incoming Material, In-Process, or Final Product), version number, and status (Draft or Active); and</w:t>
      </w:r>
      <w:r>
        <w:t xml:space="preserve"> </w:t>
      </w:r>
      <w:r>
        <w:rPr>
          <w:i/>
          <w:iCs/>
        </w:rPr>
        <w:t xml:space="preserve">the system shall</w:t>
      </w:r>
      <w:r>
        <w:t xml:space="preserve"> </w:t>
      </w:r>
      <w:r>
        <w:t xml:space="preserve">prevent use of a Draft template in live inspection records.</w:t>
      </w:r>
    </w:p>
    <w:p>
      <w:pPr>
        <w:pStyle w:val="BodyText"/>
      </w:pPr>
      <w:r>
        <w:rPr>
          <w:i/>
          <w:iCs/>
        </w:rPr>
        <w:t xml:space="preserve">Test oracle:</w:t>
      </w:r>
      <w:r>
        <w:t xml:space="preserve"> </w:t>
      </w:r>
      <w:r>
        <w:t xml:space="preserve">Assigning a Draft template to an inspection record returns a validation error; only Active templates are selectable on the inspection creation form.</w:t>
      </w:r>
    </w:p>
    <w:p>
      <w:r>
        <w:pict>
          <v:rect style="width:0;height:1.5pt" o:hralign="center" o:hrstd="t" o:hr="t"/>
        </w:pict>
      </w:r>
    </w:p>
    <w:p>
      <w:pPr>
        <w:pStyle w:val="FirstParagraph"/>
      </w:pPr>
      <w:r>
        <w:rPr>
          <w:b/>
          <w:bCs/>
        </w:rPr>
        <w:t xml:space="preserve">FR-QC-002</w:t>
      </w:r>
      <w:r>
        <w:t xml:space="preserve"> </w:t>
      </w:r>
      <w:r>
        <w:rPr>
          <w:i/>
          <w:iCs/>
        </w:rPr>
        <w:t xml:space="preserve">When</w:t>
      </w:r>
      <w:r>
        <w:t xml:space="preserve"> </w:t>
      </w:r>
      <w:r>
        <w:t xml:space="preserve">a parameter line is added to an inspection template,</w:t>
      </w:r>
      <w:r>
        <w:t xml:space="preserve"> </w:t>
      </w:r>
      <w:r>
        <w:rPr>
          <w:i/>
          <w:iCs/>
        </w:rPr>
        <w:t xml:space="preserve">the system shall</w:t>
      </w:r>
      <w:r>
        <w:t xml:space="preserve"> </w:t>
      </w:r>
      <w:r>
        <w:t xml:space="preserve">support the following parameter types, each with its own configuration fields:</w:t>
      </w:r>
    </w:p>
    <w:p>
      <w:pPr>
        <w:pStyle w:val="Compact"/>
        <w:numPr>
          <w:ilvl w:val="0"/>
          <w:numId w:val="1012"/>
        </w:numPr>
      </w:pPr>
      <w:r>
        <w:rPr>
          <w:b/>
          <w:bCs/>
        </w:rPr>
        <w:t xml:space="preserve">Numeric:</w:t>
      </w:r>
      <w:r>
        <w:t xml:space="preserve"> </w:t>
      </w:r>
      <w:r>
        <w:t xml:space="preserve">parameter name, unit of measure, LSL, USL, target value, decimal places</w:t>
      </w:r>
    </w:p>
    <w:p>
      <w:pPr>
        <w:pStyle w:val="Compact"/>
        <w:numPr>
          <w:ilvl w:val="0"/>
          <w:numId w:val="1012"/>
        </w:numPr>
      </w:pPr>
      <w:r>
        <w:rPr>
          <w:b/>
          <w:bCs/>
        </w:rPr>
        <w:t xml:space="preserve">Pass/Fail:</w:t>
      </w:r>
      <w:r>
        <w:t xml:space="preserve"> </w:t>
      </w:r>
      <w:r>
        <w:t xml:space="preserve">parameter name, pass criteria text, fail criteria text</w:t>
      </w:r>
    </w:p>
    <w:p>
      <w:pPr>
        <w:pStyle w:val="Compact"/>
        <w:numPr>
          <w:ilvl w:val="0"/>
          <w:numId w:val="1012"/>
        </w:numPr>
      </w:pPr>
      <w:r>
        <w:rPr>
          <w:b/>
          <w:bCs/>
        </w:rPr>
        <w:t xml:space="preserve">Text:</w:t>
      </w:r>
      <w:r>
        <w:t xml:space="preserve"> </w:t>
      </w:r>
      <w:r>
        <w:t xml:space="preserve">parameter name, maximum character length, required field flag</w:t>
      </w:r>
    </w:p>
    <w:p>
      <w:pPr>
        <w:pStyle w:val="Compact"/>
        <w:numPr>
          <w:ilvl w:val="0"/>
          <w:numId w:val="1012"/>
        </w:numPr>
      </w:pPr>
      <w:r>
        <w:rPr>
          <w:b/>
          <w:bCs/>
        </w:rPr>
        <w:t xml:space="preserve">Photo:</w:t>
      </w:r>
      <w:r>
        <w:t xml:space="preserve"> </w:t>
      </w:r>
      <w:r>
        <w:t xml:space="preserve">parameter name, minimum photo count, maximum photo count, guidance text</w:t>
      </w:r>
    </w:p>
    <w:p>
      <w:pPr>
        <w:pStyle w:val="FirstParagraph"/>
      </w:pPr>
      <w:r>
        <w:rPr>
          <w:i/>
          <w:iCs/>
        </w:rPr>
        <w:t xml:space="preserve">Test oracle:</w:t>
      </w:r>
      <w:r>
        <w:t xml:space="preserve"> </w:t>
      </w:r>
      <w:r>
        <w:t xml:space="preserve">A template with one parameter of each type is saved successfully; each parameter line is retrievable with all type-specific fields populated.</w:t>
      </w:r>
    </w:p>
    <w:p>
      <w:r>
        <w:pict>
          <v:rect style="width:0;height:1.5pt" o:hralign="center" o:hrstd="t" o:hr="t"/>
        </w:pict>
      </w:r>
    </w:p>
    <w:p>
      <w:pPr>
        <w:pStyle w:val="FirstParagraph"/>
      </w:pPr>
      <w:r>
        <w:rPr>
          <w:b/>
          <w:bCs/>
        </w:rPr>
        <w:t xml:space="preserve">FR-QC-003</w:t>
      </w:r>
      <w:r>
        <w:t xml:space="preserve"> </w:t>
      </w:r>
      <w:r>
        <w:rPr>
          <w:i/>
          <w:iCs/>
        </w:rPr>
        <w:t xml:space="preserve">When</w:t>
      </w:r>
      <w:r>
        <w:t xml:space="preserve"> </w:t>
      </w:r>
      <w:r>
        <w:t xml:space="preserve">a QC Manager assigns a template to a product category and inspection stage,</w:t>
      </w:r>
      <w:r>
        <w:t xml:space="preserve"> </w:t>
      </w:r>
      <w:r>
        <w:rPr>
          <w:i/>
          <w:iCs/>
        </w:rPr>
        <w:t xml:space="preserve">the system shall</w:t>
      </w:r>
      <w:r>
        <w:t xml:space="preserve"> </w:t>
      </w:r>
      <w:r>
        <w:t xml:space="preserve">enforce that only one Active template exists per product-category and inspection-stage combination, and reject a new assignment that would create a duplicate, displaying the existing active template name.</w:t>
      </w:r>
    </w:p>
    <w:p>
      <w:pPr>
        <w:pStyle w:val="BodyText"/>
      </w:pPr>
      <w:r>
        <w:rPr>
          <w:i/>
          <w:iCs/>
        </w:rPr>
        <w:t xml:space="preserve">Test oracle:</w:t>
      </w:r>
      <w:r>
        <w:t xml:space="preserve"> </w:t>
      </w:r>
      <w:r>
        <w:t xml:space="preserve">Attempting to set a second Active template for "Matooke Flour — Final Product" returns the name of the existing Active template and blocks the assignment.</w:t>
      </w:r>
    </w:p>
    <w:p>
      <w:r>
        <w:pict>
          <v:rect style="width:0;height:1.5pt" o:hralign="center" o:hrstd="t" o:hr="t"/>
        </w:pict>
      </w:r>
    </w:p>
    <w:p>
      <w:pPr>
        <w:pStyle w:val="FirstParagraph"/>
      </w:pPr>
      <w:r>
        <w:rPr>
          <w:b/>
          <w:bCs/>
        </w:rPr>
        <w:t xml:space="preserve">FR-QC-004</w:t>
      </w:r>
      <w:r>
        <w:t xml:space="preserve"> </w:t>
      </w:r>
      <w:r>
        <w:rPr>
          <w:i/>
          <w:iCs/>
        </w:rPr>
        <w:t xml:space="preserve">When</w:t>
      </w:r>
      <w:r>
        <w:t xml:space="preserve"> </w:t>
      </w:r>
      <w:r>
        <w:t xml:space="preserve">a QC Manager creates a new version of an active template,</w:t>
      </w:r>
      <w:r>
        <w:t xml:space="preserve"> </w:t>
      </w:r>
      <w:r>
        <w:rPr>
          <w:i/>
          <w:iCs/>
        </w:rPr>
        <w:t xml:space="preserve">the system shall</w:t>
      </w:r>
      <w:r>
        <w:t xml:space="preserve"> </w:t>
      </w:r>
      <w:r>
        <w:t xml:space="preserve">increment the version number, set the new version to "Draft", carry forward all parameter lines as editable defaults, and record the previous version's deactivation date when the new version is activated.</w:t>
      </w:r>
    </w:p>
    <w:p>
      <w:pPr>
        <w:pStyle w:val="BodyText"/>
      </w:pPr>
      <w:r>
        <w:rPr>
          <w:i/>
          <w:iCs/>
        </w:rPr>
        <w:t xml:space="preserve">Test oracle:</w:t>
      </w:r>
      <w:r>
        <w:t xml:space="preserve"> </w:t>
      </w:r>
      <w:r>
        <w:t xml:space="preserve">After activation of version 2, version 1 status equals "Superseded" with a deactivation date; version 2 is Active; all inspection records created under version 1 remain linked to version 1 for historical accuracy.</w:t>
      </w:r>
    </w:p>
    <w:p>
      <w:r>
        <w:pict>
          <v:rect style="width:0;height:1.5pt" o:hralign="center" o:hrstd="t" o:hr="t"/>
        </w:pict>
      </w:r>
    </w:p>
    <w:bookmarkEnd w:id="51"/>
    <w:bookmarkStart w:id="52" w:name="Xa31257b13894dd0386ff6c8ac70472d7278842e"/>
    <w:p>
      <w:pPr>
        <w:pStyle w:val="Heading2"/>
      </w:pPr>
      <w:r>
        <w:t xml:space="preserve">4.2 Incoming Material Inspection</w:t>
      </w:r>
    </w:p>
    <w:p>
      <w:pPr>
        <w:pStyle w:val="FirstParagraph"/>
      </w:pPr>
      <w:r>
        <w:rPr>
          <w:b/>
          <w:bCs/>
        </w:rPr>
        <w:t xml:space="preserve">FR-QC-005</w:t>
      </w:r>
      <w:r>
        <w:t xml:space="preserve"> </w:t>
      </w:r>
      <w:r>
        <w:rPr>
          <w:i/>
          <w:iCs/>
        </w:rPr>
        <w:t xml:space="preserve">When</w:t>
      </w:r>
      <w:r>
        <w:t xml:space="preserve"> </w:t>
      </w:r>
      <w:r>
        <w:t xml:space="preserve">a goods receipt batch of raw matooke is created in F-009 (Procurement),</w:t>
      </w:r>
      <w:r>
        <w:t xml:space="preserve"> </w:t>
      </w:r>
      <w:r>
        <w:rPr>
          <w:i/>
          <w:iCs/>
        </w:rPr>
        <w:t xml:space="preserve">the system shall</w:t>
      </w:r>
      <w:r>
        <w:t xml:space="preserve"> </w:t>
      </w:r>
      <w:r>
        <w:t xml:space="preserve">automatically create a pending incoming material inspection record linked to that batch ID, and send an in-application notification to the QC Manager (STK-010) that a batch awaits inspection.</w:t>
      </w:r>
    </w:p>
    <w:p>
      <w:pPr>
        <w:pStyle w:val="BodyText"/>
      </w:pPr>
      <w:r>
        <w:rPr>
          <w:i/>
          <w:iCs/>
        </w:rPr>
        <w:t xml:space="preserve">Test oracle:</w:t>
      </w:r>
      <w:r>
        <w:t xml:space="preserve"> </w:t>
      </w:r>
      <w:r>
        <w:t xml:space="preserve">A new GRN batch in F-009 triggers an inspection record with status "Pending" and a notification to the QC Manager; the inspection record references the GRN batch ID.</w:t>
      </w:r>
    </w:p>
    <w:p>
      <w:r>
        <w:pict>
          <v:rect style="width:0;height:1.5pt" o:hralign="center" o:hrstd="t" o:hr="t"/>
        </w:pict>
      </w:r>
    </w:p>
    <w:p>
      <w:pPr>
        <w:pStyle w:val="FirstParagraph"/>
      </w:pPr>
      <w:r>
        <w:rPr>
          <w:b/>
          <w:bCs/>
        </w:rPr>
        <w:t xml:space="preserve">FR-QC-006</w:t>
      </w:r>
      <w:r>
        <w:t xml:space="preserve"> </w:t>
      </w:r>
      <w:r>
        <w:rPr>
          <w:i/>
          <w:iCs/>
        </w:rPr>
        <w:t xml:space="preserve">When</w:t>
      </w:r>
      <w:r>
        <w:t xml:space="preserve"> </w:t>
      </w:r>
      <w:r>
        <w:t xml:space="preserve">a QC analyst opens an incoming material inspection record and selects the applicable inspection template,</w:t>
      </w:r>
      <w:r>
        <w:t xml:space="preserve"> </w:t>
      </w:r>
      <w:r>
        <w:rPr>
          <w:i/>
          <w:iCs/>
        </w:rPr>
        <w:t xml:space="preserve">the system shall</w:t>
      </w:r>
      <w:r>
        <w:t xml:space="preserve"> </w:t>
      </w:r>
      <w:r>
        <w:t xml:space="preserve">present all parameter lines from the template in a sequential input form, validate each numeric entry against LSL and USL in real time (highlighting out-of-specification values in red before submission), and require all parameters to be completed before the inspection can be submitted.</w:t>
      </w:r>
    </w:p>
    <w:p>
      <w:pPr>
        <w:pStyle w:val="BodyText"/>
      </w:pPr>
      <w:r>
        <w:rPr>
          <w:i/>
          <w:iCs/>
        </w:rPr>
        <w:t xml:space="preserve">Test oracle:</w:t>
      </w:r>
      <w:r>
        <w:t xml:space="preserve"> </w:t>
      </w:r>
      <w:r>
        <w:t xml:space="preserve">Entering a moisture content of 18% against a USL of 14% highlights the field red immediately; submitting with any incomplete mandatory parameter returns a field-level validation error.</w:t>
      </w:r>
    </w:p>
    <w:p>
      <w:r>
        <w:pict>
          <v:rect style="width:0;height:1.5pt" o:hralign="center" o:hrstd="t" o:hr="t"/>
        </w:pict>
      </w:r>
    </w:p>
    <w:p>
      <w:pPr>
        <w:pStyle w:val="FirstParagraph"/>
      </w:pPr>
      <w:r>
        <w:rPr>
          <w:b/>
          <w:bCs/>
        </w:rPr>
        <w:t xml:space="preserve">FR-QC-007</w:t>
      </w:r>
      <w:r>
        <w:t xml:space="preserve"> </w:t>
      </w:r>
      <w:r>
        <w:rPr>
          <w:i/>
          <w:iCs/>
        </w:rPr>
        <w:t xml:space="preserve">When</w:t>
      </w:r>
      <w:r>
        <w:t xml:space="preserve"> </w:t>
      </w:r>
      <w:r>
        <w:t xml:space="preserve">a QC analyst submits an incoming material inspection,</w:t>
      </w:r>
      <w:r>
        <w:t xml:space="preserve"> </w:t>
      </w:r>
      <w:r>
        <w:rPr>
          <w:i/>
          <w:iCs/>
        </w:rPr>
        <w:t xml:space="preserve">the system shall</w:t>
      </w:r>
      <w:r>
        <w:t xml:space="preserve"> </w:t>
      </w:r>
      <w:r>
        <w:t xml:space="preserve">evaluate all parameter results against their specification limits, determine the overall quality grade (A, B, or C) based on the configurable grading rules, and record the grade on the inspection record and on the linked GRN batch.</w:t>
      </w:r>
    </w:p>
    <w:p>
      <w:pPr>
        <w:pStyle w:val="BodyText"/>
      </w:pPr>
      <w:r>
        <w:t xml:space="preserve">The grading rules are configurable by the QC Manager (DC-002):</w:t>
      </w:r>
    </w:p>
    <w:p>
      <w:pPr>
        <w:pStyle w:val="Compact"/>
        <w:numPr>
          <w:ilvl w:val="0"/>
          <w:numId w:val="1013"/>
        </w:numPr>
      </w:pPr>
      <w:r>
        <w:t xml:space="preserve">Grade A: all parameters within specification limits</w:t>
      </w:r>
    </w:p>
    <w:p>
      <w:pPr>
        <w:pStyle w:val="Compact"/>
        <w:numPr>
          <w:ilvl w:val="0"/>
          <w:numId w:val="1013"/>
        </w:numPr>
      </w:pPr>
      <w:r>
        <w:t xml:space="preserve">Grade B: up to [configurable N] parameters within a configurable secondary tolerance band</w:t>
      </w:r>
    </w:p>
    <w:p>
      <w:pPr>
        <w:pStyle w:val="Compact"/>
        <w:numPr>
          <w:ilvl w:val="0"/>
          <w:numId w:val="1013"/>
        </w:numPr>
      </w:pPr>
      <w:r>
        <w:t xml:space="preserve">Grade C: any parameter outside grade B tolerance</w:t>
      </w:r>
    </w:p>
    <w:p>
      <w:pPr>
        <w:pStyle w:val="FirstParagraph"/>
      </w:pPr>
      <w:r>
        <w:rPr>
          <w:i/>
          <w:iCs/>
        </w:rPr>
        <w:t xml:space="preserve">Test oracle:</w:t>
      </w:r>
      <w:r>
        <w:t xml:space="preserve"> </w:t>
      </w:r>
      <w:r>
        <w:t xml:space="preserve">With N = 1 and all parameters within spec, grade equals A; with exactly 1 parameter within secondary tolerance, grade equals B; the grade is stored on the GRN batch and is readable by F-009.</w:t>
      </w:r>
    </w:p>
    <w:p>
      <w:r>
        <w:pict>
          <v:rect style="width:0;height:1.5pt" o:hralign="center" o:hrstd="t" o:hr="t"/>
        </w:pict>
      </w:r>
    </w:p>
    <w:p>
      <w:pPr>
        <w:pStyle w:val="FirstParagraph"/>
      </w:pPr>
      <w:r>
        <w:rPr>
          <w:b/>
          <w:bCs/>
        </w:rPr>
        <w:t xml:space="preserve">FR-QC-008</w:t>
      </w:r>
      <w:r>
        <w:t xml:space="preserve"> </w:t>
      </w:r>
      <w:r>
        <w:rPr>
          <w:i/>
          <w:iCs/>
        </w:rPr>
        <w:t xml:space="preserve">When</w:t>
      </w:r>
      <w:r>
        <w:t xml:space="preserve"> </w:t>
      </w:r>
      <w:r>
        <w:t xml:space="preserve">the quality grade for an incoming batch is set to A, B, or C,</w:t>
      </w:r>
      <w:r>
        <w:t xml:space="preserve"> </w:t>
      </w:r>
      <w:r>
        <w:rPr>
          <w:i/>
          <w:iCs/>
        </w:rPr>
        <w:t xml:space="preserve">the system shall</w:t>
      </w:r>
      <w:r>
        <w:t xml:space="preserve"> </w:t>
      </w:r>
      <w:r>
        <w:t xml:space="preserve">write the grade to the procurement batch record in F-009, enabling the procurement payment tier logic to apply the configured price for that grade in the farmer payment calculation.</w:t>
      </w:r>
    </w:p>
    <w:p>
      <w:pPr>
        <w:pStyle w:val="BodyText"/>
      </w:pPr>
      <w:r>
        <w:rPr>
          <w:i/>
          <w:iCs/>
        </w:rPr>
        <w:t xml:space="preserve">Test oracle:</w:t>
      </w:r>
      <w:r>
        <w:t xml:space="preserve"> </w:t>
      </w:r>
      <w:r>
        <w:t xml:space="preserve">A batch graded B has the grade "B" readable on the F-009 batch record before the farmer payment is processed; the payment uses the price tier configured for grade B.</w:t>
      </w:r>
    </w:p>
    <w:p>
      <w:r>
        <w:pict>
          <v:rect style="width:0;height:1.5pt" o:hralign="center" o:hrstd="t" o:hr="t"/>
        </w:pict>
      </w:r>
    </w:p>
    <w:p>
      <w:pPr>
        <w:pStyle w:val="FirstParagraph"/>
      </w:pPr>
      <w:r>
        <w:rPr>
          <w:b/>
          <w:bCs/>
        </w:rPr>
        <w:t xml:space="preserve">FR-QC-009</w:t>
      </w:r>
      <w:r>
        <w:t xml:space="preserve"> </w:t>
      </w:r>
      <w:r>
        <w:rPr>
          <w:i/>
          <w:iCs/>
        </w:rPr>
        <w:t xml:space="preserve">When</w:t>
      </w:r>
      <w:r>
        <w:t xml:space="preserve"> </w:t>
      </w:r>
      <w:r>
        <w:t xml:space="preserve">an incoming batch receives a quality grade of C or is otherwise rejected,</w:t>
      </w:r>
      <w:r>
        <w:t xml:space="preserve"> </w:t>
      </w:r>
      <w:r>
        <w:rPr>
          <w:i/>
          <w:iCs/>
        </w:rPr>
        <w:t xml:space="preserve">the system shall</w:t>
      </w:r>
      <w:r>
        <w:t xml:space="preserve"> </w:t>
      </w:r>
      <w:r>
        <w:t xml:space="preserve">set the batch inventory status to "Rejected", prevent the batch from being selected for production material requisition, and require the QC Manager to record a disposition (Return to Supplier or Dispose) before the batch record can be closed.</w:t>
      </w:r>
    </w:p>
    <w:p>
      <w:pPr>
        <w:pStyle w:val="BodyText"/>
      </w:pPr>
      <w:r>
        <w:rPr>
          <w:i/>
          <w:iCs/>
        </w:rPr>
        <w:t xml:space="preserve">Test oracle:</w:t>
      </w:r>
      <w:r>
        <w:t xml:space="preserve"> </w:t>
      </w:r>
      <w:r>
        <w:t xml:space="preserve">A batch with "Rejected" status does not appear in the material selection list for production requisitions; the batch record cannot be closed without a disposition entry.</w:t>
      </w:r>
    </w:p>
    <w:p>
      <w:r>
        <w:pict>
          <v:rect style="width:0;height:1.5pt" o:hralign="center" o:hrstd="t" o:hr="t"/>
        </w:pict>
      </w:r>
    </w:p>
    <w:p>
      <w:pPr>
        <w:pStyle w:val="FirstParagraph"/>
      </w:pPr>
      <w:r>
        <w:rPr>
          <w:b/>
          <w:bCs/>
        </w:rPr>
        <w:t xml:space="preserve">FR-QC-010</w:t>
      </w:r>
      <w:r>
        <w:t xml:space="preserve"> </w:t>
      </w:r>
      <w:r>
        <w:rPr>
          <w:i/>
          <w:iCs/>
        </w:rPr>
        <w:t xml:space="preserve">When</w:t>
      </w:r>
      <w:r>
        <w:t xml:space="preserve"> </w:t>
      </w:r>
      <w:r>
        <w:t xml:space="preserve">a QC analyst records a Photo parameter result during incoming inspection,</w:t>
      </w:r>
      <w:r>
        <w:t xml:space="preserve"> </w:t>
      </w:r>
      <w:r>
        <w:rPr>
          <w:i/>
          <w:iCs/>
        </w:rPr>
        <w:t xml:space="preserve">the system shall</w:t>
      </w:r>
      <w:r>
        <w:t xml:space="preserve"> </w:t>
      </w:r>
      <w:r>
        <w:t xml:space="preserve">accept images captured from the device camera or uploaded from device storage, store the images linked to the inspection record and batch ID, and display thumbnails on the inspection summary page.</w:t>
      </w:r>
    </w:p>
    <w:p>
      <w:pPr>
        <w:pStyle w:val="BodyText"/>
      </w:pPr>
      <w:r>
        <w:rPr>
          <w:i/>
          <w:iCs/>
        </w:rPr>
        <w:t xml:space="preserve">Test oracle:</w:t>
      </w:r>
      <w:r>
        <w:t xml:space="preserve"> </w:t>
      </w:r>
      <w:r>
        <w:t xml:space="preserve">An inspection record with photo parameters shows image thumbnails on the summary page; the images are accessible by inspection record ID through the inspection detail view.</w:t>
      </w:r>
    </w:p>
    <w:p>
      <w:r>
        <w:pict>
          <v:rect style="width:0;height:1.5pt" o:hralign="center" o:hrstd="t" o:hr="t"/>
        </w:pict>
      </w:r>
    </w:p>
    <w:p>
      <w:pPr>
        <w:pStyle w:val="FirstParagraph"/>
      </w:pPr>
      <w:r>
        <w:rPr>
          <w:b/>
          <w:bCs/>
        </w:rPr>
        <w:t xml:space="preserve">FR-QC-011</w:t>
      </w:r>
      <w:r>
        <w:t xml:space="preserve"> </w:t>
      </w:r>
      <w:r>
        <w:rPr>
          <w:i/>
          <w:iCs/>
        </w:rPr>
        <w:t xml:space="preserve">When</w:t>
      </w:r>
      <w:r>
        <w:t xml:space="preserve"> </w:t>
      </w:r>
      <w:r>
        <w:t xml:space="preserve">an incoming material inspection record is submitted,</w:t>
      </w:r>
      <w:r>
        <w:t xml:space="preserve"> </w:t>
      </w:r>
      <w:r>
        <w:rPr>
          <w:i/>
          <w:iCs/>
        </w:rPr>
        <w:t xml:space="preserve">the system shall</w:t>
      </w:r>
      <w:r>
        <w:t xml:space="preserve"> </w:t>
      </w:r>
      <w:r>
        <w:t xml:space="preserve">record the inspector's user ID, submission timestamp, and the inspection template version used, and prevent any modification to the submitted record; all changes after submission must be recorded as a new inspection event referencing the original.</w:t>
      </w:r>
    </w:p>
    <w:p>
      <w:pPr>
        <w:pStyle w:val="BodyText"/>
      </w:pPr>
      <w:r>
        <w:rPr>
          <w:i/>
          <w:iCs/>
        </w:rPr>
        <w:t xml:space="preserve">Test oracle:</w:t>
      </w:r>
      <w:r>
        <w:t xml:space="preserve"> </w:t>
      </w:r>
      <w:r>
        <w:t xml:space="preserve">Submitting an inspection record sets it to immutable; attempting to edit any field via the API returns HTTP 403; a re-inspection creates a new record referencing the original inspection ID.</w:t>
      </w:r>
    </w:p>
    <w:p>
      <w:r>
        <w:pict>
          <v:rect style="width:0;height:1.5pt" o:hralign="center" o:hrstd="t" o:hr="t"/>
        </w:pict>
      </w:r>
    </w:p>
    <w:p>
      <w:pPr>
        <w:pStyle w:val="FirstParagraph"/>
      </w:pPr>
      <w:r>
        <w:rPr>
          <w:b/>
          <w:bCs/>
        </w:rPr>
        <w:t xml:space="preserve">FR-QC-012</w:t>
      </w:r>
      <w:r>
        <w:t xml:space="preserve"> </w:t>
      </w:r>
      <w:r>
        <w:rPr>
          <w:i/>
          <w:iCs/>
        </w:rPr>
        <w:t xml:space="preserve">When</w:t>
      </w:r>
      <w:r>
        <w:t xml:space="preserve"> </w:t>
      </w:r>
      <w:r>
        <w:t xml:space="preserve">the QC Manager requests the incoming material quality summary report,</w:t>
      </w:r>
      <w:r>
        <w:t xml:space="preserve"> </w:t>
      </w:r>
      <w:r>
        <w:rPr>
          <w:i/>
          <w:iCs/>
        </w:rPr>
        <w:t xml:space="preserve">the system shall</w:t>
      </w:r>
      <w:r>
        <w:t xml:space="preserve"> </w:t>
      </w:r>
      <w:r>
        <w:t xml:space="preserve">display, for the selected period: total batches received, count and percentage by quality grade (A, B, C, Rejected), average result per numeric parameter, and a trend chart of grade distribution over time (weekly or monthly granularity).</w:t>
      </w:r>
    </w:p>
    <w:p>
      <w:pPr>
        <w:pStyle w:val="BodyText"/>
      </w:pPr>
      <w:r>
        <w:rPr>
          <w:i/>
          <w:iCs/>
        </w:rPr>
        <w:t xml:space="preserve">Test oracle:</w:t>
      </w:r>
      <w:r>
        <w:t xml:space="preserve"> </w:t>
      </w:r>
      <w:r>
        <w:t xml:space="preserve">Grade A count + Grade B count + Grade C count + Rejected count equals total batches received; percentages sum to 100%; the trend chart renders with ApexCharts.</w:t>
      </w:r>
    </w:p>
    <w:p>
      <w:r>
        <w:pict>
          <v:rect style="width:0;height:1.5pt" o:hralign="center" o:hrstd="t" o:hr="t"/>
        </w:pict>
      </w:r>
    </w:p>
    <w:bookmarkEnd w:id="52"/>
    <w:bookmarkStart w:id="53" w:name="X2a8443ad7d57599643ba74177ffeb1d6ece0f75"/>
    <w:p>
      <w:pPr>
        <w:pStyle w:val="Heading2"/>
      </w:pPr>
      <w:r>
        <w:t xml:space="preserve">4.3 In-Process QC Checkpoints</w:t>
      </w:r>
    </w:p>
    <w:p>
      <w:pPr>
        <w:pStyle w:val="FirstParagraph"/>
      </w:pPr>
      <w:r>
        <w:rPr>
          <w:b/>
          <w:bCs/>
        </w:rPr>
        <w:t xml:space="preserve">FR-QC-013</w:t>
      </w:r>
      <w:r>
        <w:t xml:space="preserve"> </w:t>
      </w:r>
      <w:r>
        <w:rPr>
          <w:i/>
          <w:iCs/>
        </w:rPr>
        <w:t xml:space="preserve">When</w:t>
      </w:r>
      <w:r>
        <w:t xml:space="preserve"> </w:t>
      </w:r>
      <w:r>
        <w:t xml:space="preserve">a job card operation is configured as a quality checkpoint (FR-MFG-025),</w:t>
      </w:r>
      <w:r>
        <w:t xml:space="preserve"> </w:t>
      </w:r>
      <w:r>
        <w:rPr>
          <w:i/>
          <w:iCs/>
        </w:rPr>
        <w:t xml:space="preserve">the system shall</w:t>
      </w:r>
      <w:r>
        <w:t xml:space="preserve"> </w:t>
      </w:r>
      <w:r>
        <w:t xml:space="preserve">link an inspection template to that checkpoint, and upon reaching the checkpoint during production order execution, require a QC analyst to complete the template before the operation can be marked complete.</w:t>
      </w:r>
    </w:p>
    <w:p>
      <w:pPr>
        <w:pStyle w:val="BodyText"/>
      </w:pPr>
      <w:r>
        <w:rPr>
          <w:i/>
          <w:iCs/>
        </w:rPr>
        <w:t xml:space="preserve">Test oracle:</w:t>
      </w:r>
      <w:r>
        <w:t xml:space="preserve"> </w:t>
      </w:r>
      <w:r>
        <w:t xml:space="preserve">A checkpoint operation cannot be marked "Complete" until the linked inspection template is fully submitted; the system records the QC analyst's user ID on the checkpoint result.</w:t>
      </w:r>
    </w:p>
    <w:p>
      <w:r>
        <w:pict>
          <v:rect style="width:0;height:1.5pt" o:hralign="center" o:hrstd="t" o:hr="t"/>
        </w:pict>
      </w:r>
    </w:p>
    <w:p>
      <w:pPr>
        <w:pStyle w:val="FirstParagraph"/>
      </w:pPr>
      <w:r>
        <w:rPr>
          <w:b/>
          <w:bCs/>
        </w:rPr>
        <w:t xml:space="preserve">FR-QC-014</w:t>
      </w:r>
      <w:r>
        <w:t xml:space="preserve"> </w:t>
      </w:r>
      <w:r>
        <w:rPr>
          <w:i/>
          <w:iCs/>
        </w:rPr>
        <w:t xml:space="preserve">When</w:t>
      </w:r>
      <w:r>
        <w:t xml:space="preserve"> </w:t>
      </w:r>
      <w:r>
        <w:t xml:space="preserve">a critical checkpoint result is outside specification (FR-MFG-028),</w:t>
      </w:r>
      <w:r>
        <w:t xml:space="preserve"> </w:t>
      </w:r>
      <w:r>
        <w:rPr>
          <w:i/>
          <w:iCs/>
        </w:rPr>
        <w:t xml:space="preserve">the system shall</w:t>
      </w:r>
      <w:r>
        <w:t xml:space="preserve"> </w:t>
      </w:r>
      <w:r>
        <w:t xml:space="preserve">set the checkpoint status to "Failed — Critical", halt production on the operation (preventing the next operation from starting), create an NCR record pre-populated with the batch ID, checkpoint name, out-of-specification parameter, and measured value, and notify the QC Manager immediately via an in-application alert.</w:t>
      </w:r>
    </w:p>
    <w:p>
      <w:pPr>
        <w:pStyle w:val="BodyText"/>
      </w:pPr>
      <w:r>
        <w:rPr>
          <w:i/>
          <w:iCs/>
        </w:rPr>
        <w:t xml:space="preserve">Test oracle:</w:t>
      </w:r>
      <w:r>
        <w:t xml:space="preserve"> </w:t>
      </w:r>
      <w:r>
        <w:t xml:space="preserve">A critical checkpoint failure sets the checkpoint status to "Failed — Critical"; the next operation's start button is disabled; an NCR record is created with the batch ID and parameter value; the QC Manager alert record is created.</w:t>
      </w:r>
    </w:p>
    <w:p>
      <w:r>
        <w:pict>
          <v:rect style="width:0;height:1.5pt" o:hralign="center" o:hrstd="t" o:hr="t"/>
        </w:pict>
      </w:r>
    </w:p>
    <w:p>
      <w:pPr>
        <w:pStyle w:val="FirstParagraph"/>
      </w:pPr>
      <w:r>
        <w:rPr>
          <w:b/>
          <w:bCs/>
        </w:rPr>
        <w:t xml:space="preserve">FR-QC-015</w:t>
      </w:r>
      <w:r>
        <w:t xml:space="preserve"> </w:t>
      </w:r>
      <w:r>
        <w:rPr>
          <w:i/>
          <w:iCs/>
        </w:rPr>
        <w:t xml:space="preserve">When</w:t>
      </w:r>
      <w:r>
        <w:t xml:space="preserve"> </w:t>
      </w:r>
      <w:r>
        <w:t xml:space="preserve">a non-critical checkpoint result is outside specification (FR-MFG-029),</w:t>
      </w:r>
      <w:r>
        <w:t xml:space="preserve"> </w:t>
      </w:r>
      <w:r>
        <w:rPr>
          <w:i/>
          <w:iCs/>
        </w:rPr>
        <w:t xml:space="preserve">the system shall</w:t>
      </w:r>
      <w:r>
        <w:t xml:space="preserve"> </w:t>
      </w:r>
      <w:r>
        <w:t xml:space="preserve">record the result as "Out of Spec — Non-Critical", allow the operation to proceed, log the event in the batch quality record, and display a warning to the supervisor confirming acknowledgement is required before proceeding.</w:t>
      </w:r>
    </w:p>
    <w:p>
      <w:pPr>
        <w:pStyle w:val="BodyText"/>
      </w:pPr>
      <w:r>
        <w:rPr>
          <w:i/>
          <w:iCs/>
        </w:rPr>
        <w:t xml:space="preserve">Test oracle:</w:t>
      </w:r>
      <w:r>
        <w:t xml:space="preserve"> </w:t>
      </w:r>
      <w:r>
        <w:t xml:space="preserve">The operation can be started after the supervisor clicks an acknowledgement button; the out-of-specification event appears in the batch quality record with a "Non-Critical" flag.</w:t>
      </w:r>
    </w:p>
    <w:p>
      <w:r>
        <w:pict>
          <v:rect style="width:0;height:1.5pt" o:hralign="center" o:hrstd="t" o:hr="t"/>
        </w:pict>
      </w:r>
    </w:p>
    <w:p>
      <w:pPr>
        <w:pStyle w:val="FirstParagraph"/>
      </w:pPr>
      <w:r>
        <w:rPr>
          <w:b/>
          <w:bCs/>
        </w:rPr>
        <w:t xml:space="preserve">FR-QC-016</w:t>
      </w:r>
      <w:r>
        <w:t xml:space="preserve"> </w:t>
      </w:r>
      <w:r>
        <w:rPr>
          <w:i/>
          <w:iCs/>
        </w:rPr>
        <w:t xml:space="preserve">When</w:t>
      </w:r>
      <w:r>
        <w:t xml:space="preserve"> </w:t>
      </w:r>
      <w:r>
        <w:t xml:space="preserve">a production order has one or more in-process checkpoint results recorded,</w:t>
      </w:r>
      <w:r>
        <w:t xml:space="preserve"> </w:t>
      </w:r>
      <w:r>
        <w:rPr>
          <w:i/>
          <w:iCs/>
        </w:rPr>
        <w:t xml:space="preserve">the system shall</w:t>
      </w:r>
      <w:r>
        <w:t xml:space="preserve"> </w:t>
      </w:r>
      <w:r>
        <w:t xml:space="preserve">display a checkpoint result summary on the production order detail page showing: checkpoint name, parameter, result, specification limit, pass/fail status, and inspector for each checkpoint in the job card sequence.</w:t>
      </w:r>
    </w:p>
    <w:p>
      <w:pPr>
        <w:pStyle w:val="BodyText"/>
      </w:pPr>
      <w:r>
        <w:rPr>
          <w:i/>
          <w:iCs/>
        </w:rPr>
        <w:t xml:space="preserve">Test oracle:</w:t>
      </w:r>
      <w:r>
        <w:t xml:space="preserve"> </w:t>
      </w:r>
      <w:r>
        <w:t xml:space="preserve">The checkpoint summary on the production order page lists all checkpoints in job card sequence order; each row contains all 6 specified data elements.</w:t>
      </w:r>
    </w:p>
    <w:p>
      <w:r>
        <w:pict>
          <v:rect style="width:0;height:1.5pt" o:hralign="center" o:hrstd="t" o:hr="t"/>
        </w:pict>
      </w:r>
    </w:p>
    <w:bookmarkEnd w:id="53"/>
    <w:bookmarkStart w:id="54" w:name="X71e751ea2927520b159db979b47140ec11f61b7"/>
    <w:p>
      <w:pPr>
        <w:pStyle w:val="Heading2"/>
      </w:pPr>
      <w:r>
        <w:t xml:space="preserve">4.4 Finished Product Certification and Certificate of Analysis</w:t>
      </w:r>
    </w:p>
    <w:p>
      <w:pPr>
        <w:pStyle w:val="FirstParagraph"/>
      </w:pPr>
      <w:r>
        <w:rPr>
          <w:b/>
          <w:bCs/>
        </w:rPr>
        <w:t xml:space="preserve">FR-QC-017</w:t>
      </w:r>
      <w:r>
        <w:t xml:space="preserve"> </w:t>
      </w:r>
      <w:r>
        <w:rPr>
          <w:i/>
          <w:iCs/>
        </w:rPr>
        <w:t xml:space="preserve">When</w:t>
      </w:r>
      <w:r>
        <w:t xml:space="preserve"> </w:t>
      </w:r>
      <w:r>
        <w:t xml:space="preserve">a production order advances to "QC Check" status,</w:t>
      </w:r>
      <w:r>
        <w:t xml:space="preserve"> </w:t>
      </w:r>
      <w:r>
        <w:rPr>
          <w:i/>
          <w:iCs/>
        </w:rPr>
        <w:t xml:space="preserve">the system shall</w:t>
      </w:r>
      <w:r>
        <w:t xml:space="preserve"> </w:t>
      </w:r>
      <w:r>
        <w:t xml:space="preserve">create a final product inspection record linked to the production order, auto-populate it with the applicable final product inspection template for the product category, and set the inspection status to "Pending Final Inspection".</w:t>
      </w:r>
    </w:p>
    <w:p>
      <w:pPr>
        <w:pStyle w:val="BodyText"/>
      </w:pPr>
      <w:r>
        <w:rPr>
          <w:i/>
          <w:iCs/>
        </w:rPr>
        <w:t xml:space="preserve">Test oracle:</w:t>
      </w:r>
      <w:r>
        <w:t xml:space="preserve"> </w:t>
      </w:r>
      <w:r>
        <w:t xml:space="preserve">On status transition to "QC Check", a final inspection record appears in the QC inspection queue with status "Pending Final Inspection" and the correct template attached.</w:t>
      </w:r>
    </w:p>
    <w:p>
      <w:r>
        <w:pict>
          <v:rect style="width:0;height:1.5pt" o:hralign="center" o:hrstd="t" o:hr="t"/>
        </w:pict>
      </w:r>
    </w:p>
    <w:p>
      <w:pPr>
        <w:pStyle w:val="FirstParagraph"/>
      </w:pPr>
      <w:r>
        <w:rPr>
          <w:b/>
          <w:bCs/>
        </w:rPr>
        <w:t xml:space="preserve">FR-QC-018</w:t>
      </w:r>
      <w:r>
        <w:t xml:space="preserve"> </w:t>
      </w:r>
      <w:r>
        <w:rPr>
          <w:i/>
          <w:iCs/>
        </w:rPr>
        <w:t xml:space="preserve">When</w:t>
      </w:r>
      <w:r>
        <w:t xml:space="preserve"> </w:t>
      </w:r>
      <w:r>
        <w:t xml:space="preserve">a QC Manager submits a final product inspection where all parameters are within specification,</w:t>
      </w:r>
      <w:r>
        <w:t xml:space="preserve"> </w:t>
      </w:r>
      <w:r>
        <w:rPr>
          <w:i/>
          <w:iCs/>
        </w:rPr>
        <w:t xml:space="preserve">the system shall</w:t>
      </w:r>
      <w:r>
        <w:t xml:space="preserve"> </w:t>
      </w:r>
      <w:r>
        <w:t xml:space="preserve">set the batch quality status to "Approved", generate a Certificate of Analysis (CoA) document, record the CoA number (format</w:t>
      </w:r>
      <w:r>
        <w:t xml:space="preserve"> </w:t>
      </w:r>
      <w:r>
        <w:rPr>
          <w:rStyle w:val="VerbatimChar"/>
        </w:rPr>
        <w:t xml:space="preserve">COA-YYYY-NNNN</w:t>
      </w:r>
      <w:r>
        <w:t xml:space="preserve">), record the approving QC Manager's user ID and timestamp, and trigger the production order status transition to "Completed" (FR-MFG-018).</w:t>
      </w:r>
    </w:p>
    <w:p>
      <w:pPr>
        <w:pStyle w:val="BodyText"/>
      </w:pPr>
      <w:r>
        <w:rPr>
          <w:i/>
          <w:iCs/>
        </w:rPr>
        <w:t xml:space="preserve">Test oracle:</w:t>
      </w:r>
      <w:r>
        <w:t xml:space="preserve"> </w:t>
      </w:r>
      <w:r>
        <w:t xml:space="preserve">All parameters within spec produces a "Approved" batch status; a CoA record is created with a sequential CoA number; the production order status transitions to "Completed"; the approving user ID and timestamp are stored.</w:t>
      </w:r>
    </w:p>
    <w:p>
      <w:r>
        <w:pict>
          <v:rect style="width:0;height:1.5pt" o:hralign="center" o:hrstd="t" o:hr="t"/>
        </w:pict>
      </w:r>
    </w:p>
    <w:p>
      <w:pPr>
        <w:pStyle w:val="FirstParagraph"/>
      </w:pPr>
      <w:r>
        <w:rPr>
          <w:b/>
          <w:bCs/>
        </w:rPr>
        <w:t xml:space="preserve">FR-QC-019</w:t>
      </w:r>
      <w:r>
        <w:t xml:space="preserve"> </w:t>
      </w:r>
      <w:r>
        <w:rPr>
          <w:i/>
          <w:iCs/>
        </w:rPr>
        <w:t xml:space="preserve">When</w:t>
      </w:r>
      <w:r>
        <w:t xml:space="preserve"> </w:t>
      </w:r>
      <w:r>
        <w:t xml:space="preserve">a QC Manager submits a final product inspection where any parameter is outside specification,</w:t>
      </w:r>
      <w:r>
        <w:t xml:space="preserve"> </w:t>
      </w:r>
      <w:r>
        <w:rPr>
          <w:i/>
          <w:iCs/>
        </w:rPr>
        <w:t xml:space="preserve">the system shall</w:t>
      </w:r>
      <w:r>
        <w:t xml:space="preserve"> </w:t>
      </w:r>
      <w:r>
        <w:t xml:space="preserve">set the batch quality status to "Rejected", block finished goods transfer to saleable inventory (BR-004), create an NCR record, and require the QC Manager to specify a disposition (Reprocess, Dispose, or Downgrade) before the batch can be closed.</w:t>
      </w:r>
    </w:p>
    <w:p>
      <w:pPr>
        <w:pStyle w:val="BodyText"/>
      </w:pPr>
      <w:r>
        <w:rPr>
          <w:i/>
          <w:iCs/>
        </w:rPr>
        <w:t xml:space="preserve">Test oracle:</w:t>
      </w:r>
      <w:r>
        <w:t xml:space="preserve"> </w:t>
      </w:r>
      <w:r>
        <w:t xml:space="preserve">A batch with one out-of-specification parameter has status "Rejected"; the stock transfer API for that batch returns HTTP 400 with error code QC_GATE_BLOCKED; no CoA is generated; the NCR record is created.</w:t>
      </w:r>
    </w:p>
    <w:p>
      <w:r>
        <w:pict>
          <v:rect style="width:0;height:1.5pt" o:hralign="center" o:hrstd="t" o:hr="t"/>
        </w:pict>
      </w:r>
    </w:p>
    <w:p>
      <w:pPr>
        <w:pStyle w:val="FirstParagraph"/>
      </w:pPr>
      <w:r>
        <w:rPr>
          <w:b/>
          <w:bCs/>
        </w:rPr>
        <w:t xml:space="preserve">FR-QC-020</w:t>
      </w:r>
      <w:r>
        <w:t xml:space="preserve"> </w:t>
      </w:r>
      <w:r>
        <w:rPr>
          <w:i/>
          <w:iCs/>
        </w:rPr>
        <w:t xml:space="preserve">When</w:t>
      </w:r>
      <w:r>
        <w:t xml:space="preserve"> </w:t>
      </w:r>
      <w:r>
        <w:t xml:space="preserve">a QC Manager sets a batch quality status to "On Hold" (pending further testing),</w:t>
      </w:r>
      <w:r>
        <w:t xml:space="preserve"> </w:t>
      </w:r>
      <w:r>
        <w:rPr>
          <w:i/>
          <w:iCs/>
        </w:rPr>
        <w:t xml:space="preserve">the system shall</w:t>
      </w:r>
      <w:r>
        <w:t xml:space="preserve"> </w:t>
      </w:r>
      <w:r>
        <w:t xml:space="preserve">prevent the batch from being selected for sales order allocation, display the batch as "On Hold" in inventory reports, and allow the QC Manager to transition the batch to "Approved" or "Rejected" upon test completion.</w:t>
      </w:r>
    </w:p>
    <w:p>
      <w:pPr>
        <w:pStyle w:val="BodyText"/>
      </w:pPr>
      <w:r>
        <w:rPr>
          <w:i/>
          <w:iCs/>
        </w:rPr>
        <w:t xml:space="preserve">Test oracle:</w:t>
      </w:r>
      <w:r>
        <w:t xml:space="preserve"> </w:t>
      </w:r>
      <w:r>
        <w:t xml:space="preserve">A batch with "On Hold" status does not appear in available-to-sell quantities; the status transitions to "Approved" or "Rejected" upon QC Manager action; each status change is logged in the audit trail.</w:t>
      </w:r>
    </w:p>
    <w:p>
      <w:r>
        <w:pict>
          <v:rect style="width:0;height:1.5pt" o:hralign="center" o:hrstd="t" o:hr="t"/>
        </w:pict>
      </w:r>
    </w:p>
    <w:p>
      <w:pPr>
        <w:pStyle w:val="FirstParagraph"/>
      </w:pPr>
      <w:r>
        <w:rPr>
          <w:b/>
          <w:bCs/>
        </w:rPr>
        <w:t xml:space="preserve">FR-QC-021</w:t>
      </w:r>
      <w:r>
        <w:t xml:space="preserve"> </w:t>
      </w:r>
      <w:r>
        <w:rPr>
          <w:i/>
          <w:iCs/>
        </w:rPr>
        <w:t xml:space="preserve">When</w:t>
      </w:r>
      <w:r>
        <w:t xml:space="preserve"> </w:t>
      </w:r>
      <w:r>
        <w:t xml:space="preserve">a CoA is generated for domestic market distribution,</w:t>
      </w:r>
      <w:r>
        <w:t xml:space="preserve"> </w:t>
      </w:r>
      <w:r>
        <w:rPr>
          <w:i/>
          <w:iCs/>
        </w:rPr>
        <w:t xml:space="preserve">the system shall</w:t>
      </w:r>
      <w:r>
        <w:t xml:space="preserve"> </w:t>
      </w:r>
      <w:r>
        <w:t xml:space="preserve">produce a PDF document (using mPDF) formatted to UNBS standards containing: CoA number, batch number, product name, production date, expiry date, test parameter list with results and specification limits, overall disposition (Approved/Rejected), QC Manager name, signature line, and the BIRDC letterhead.</w:t>
      </w:r>
    </w:p>
    <w:p>
      <w:pPr>
        <w:pStyle w:val="BodyText"/>
      </w:pPr>
      <w:r>
        <w:rPr>
          <w:i/>
          <w:iCs/>
        </w:rPr>
        <w:t xml:space="preserve">Test oracle:</w:t>
      </w:r>
      <w:r>
        <w:t xml:space="preserve"> </w:t>
      </w:r>
      <w:r>
        <w:t xml:space="preserve">The generated PDF contains all 10 specified data elements; the CoA number matches the database record; the document is retrievable by CoA number.</w:t>
      </w:r>
    </w:p>
    <w:p>
      <w:r>
        <w:pict>
          <v:rect style="width:0;height:1.5pt" o:hralign="center" o:hrstd="t" o:hr="t"/>
        </w:pict>
      </w:r>
    </w:p>
    <w:p>
      <w:pPr>
        <w:pStyle w:val="FirstParagraph"/>
      </w:pPr>
      <w:r>
        <w:rPr>
          <w:b/>
          <w:bCs/>
        </w:rPr>
        <w:t xml:space="preserve">FR-QC-022</w:t>
      </w:r>
      <w:r>
        <w:t xml:space="preserve"> </w:t>
      </w:r>
      <w:r>
        <w:rPr>
          <w:i/>
          <w:iCs/>
        </w:rPr>
        <w:t xml:space="preserve">When</w:t>
      </w:r>
      <w:r>
        <w:t xml:space="preserve"> </w:t>
      </w:r>
      <w:r>
        <w:t xml:space="preserve">a batch is designated for export to South Korea,</w:t>
      </w:r>
      <w:r>
        <w:t xml:space="preserve"> </w:t>
      </w:r>
      <w:r>
        <w:rPr>
          <w:i/>
          <w:iCs/>
        </w:rPr>
        <w:t xml:space="preserve">the system shall</w:t>
      </w:r>
      <w:r>
        <w:t xml:space="preserve"> </w:t>
      </w:r>
      <w:r>
        <w:t xml:space="preserve">generate an export-grade CoA formatted to South Korea MFDS (Ministry of Food and Drug Safety) requirements, containing market-specific parameter set and limits as configured by the QC Manager.</w:t>
      </w:r>
    </w:p>
    <w:p>
      <w:pPr>
        <w:pStyle w:val="BodyText"/>
      </w:pPr>
      <w:r>
        <w:t xml:space="preserve">[CONTEXT-GAP: GAP-010 — exact MFDS parameter list and format not yet provided by BIRDC QC Manager; export CoA template cannot be finalised until this information is received.]</w:t>
      </w:r>
    </w:p>
    <w:p>
      <w:pPr>
        <w:pStyle w:val="BodyText"/>
      </w:pPr>
      <w:r>
        <w:rPr>
          <w:i/>
          <w:iCs/>
        </w:rPr>
        <w:t xml:space="preserve">Test oracle:</w:t>
      </w:r>
      <w:r>
        <w:t xml:space="preserve"> </w:t>
      </w:r>
      <w:r>
        <w:t xml:space="preserve">The South Korea CoA document contains the MFDS-specific parameter set; the document format matches the MFDS-required layout once GAP-010 is resolved.</w:t>
      </w:r>
    </w:p>
    <w:p>
      <w:r>
        <w:pict>
          <v:rect style="width:0;height:1.5pt" o:hralign="center" o:hrstd="t" o:hr="t"/>
        </w:pict>
      </w:r>
    </w:p>
    <w:p>
      <w:pPr>
        <w:pStyle w:val="FirstParagraph"/>
      </w:pPr>
      <w:r>
        <w:rPr>
          <w:b/>
          <w:bCs/>
        </w:rPr>
        <w:t xml:space="preserve">FR-QC-023</w:t>
      </w:r>
      <w:r>
        <w:t xml:space="preserve"> </w:t>
      </w:r>
      <w:r>
        <w:rPr>
          <w:i/>
          <w:iCs/>
        </w:rPr>
        <w:t xml:space="preserve">When</w:t>
      </w:r>
      <w:r>
        <w:t xml:space="preserve"> </w:t>
      </w:r>
      <w:r>
        <w:t xml:space="preserve">a batch is designated for export to the European Union (Italy),</w:t>
      </w:r>
      <w:r>
        <w:t xml:space="preserve"> </w:t>
      </w:r>
      <w:r>
        <w:rPr>
          <w:i/>
          <w:iCs/>
        </w:rPr>
        <w:t xml:space="preserve">the system shall</w:t>
      </w:r>
      <w:r>
        <w:t xml:space="preserve"> </w:t>
      </w:r>
      <w:r>
        <w:t xml:space="preserve">generate an export-grade CoA formatted to Codex Alimentarius standards with EU-specific parameters as configured by the QC Manager.</w:t>
      </w:r>
    </w:p>
    <w:p>
      <w:pPr>
        <w:pStyle w:val="BodyText"/>
      </w:pPr>
      <w:r>
        <w:t xml:space="preserve">[CONTEXT-GAP: GAP-010 — exact EU/Codex Alimentarius parameter list not yet provided; export CoA template pending QC Manager input.]</w:t>
      </w:r>
    </w:p>
    <w:p>
      <w:pPr>
        <w:pStyle w:val="BodyText"/>
      </w:pPr>
      <w:r>
        <w:rPr>
          <w:i/>
          <w:iCs/>
        </w:rPr>
        <w:t xml:space="preserve">Test oracle:</w:t>
      </w:r>
      <w:r>
        <w:t xml:space="preserve"> </w:t>
      </w:r>
      <w:r>
        <w:t xml:space="preserve">The EU CoA contains the Codex Alimentarius parameter set; format complies with EU import documentation requirements once GAP-010 is resolved.</w:t>
      </w:r>
    </w:p>
    <w:p>
      <w:r>
        <w:pict>
          <v:rect style="width:0;height:1.5pt" o:hralign="center" o:hrstd="t" o:hr="t"/>
        </w:pict>
      </w:r>
    </w:p>
    <w:p>
      <w:pPr>
        <w:pStyle w:val="FirstParagraph"/>
      </w:pPr>
      <w:r>
        <w:rPr>
          <w:b/>
          <w:bCs/>
        </w:rPr>
        <w:t xml:space="preserve">FR-QC-024</w:t>
      </w:r>
      <w:r>
        <w:t xml:space="preserve"> </w:t>
      </w:r>
      <w:r>
        <w:rPr>
          <w:i/>
          <w:iCs/>
        </w:rPr>
        <w:t xml:space="preserve">When</w:t>
      </w:r>
      <w:r>
        <w:t xml:space="preserve"> </w:t>
      </w:r>
      <w:r>
        <w:t xml:space="preserve">a batch is designated for export to Saudi Arabia,</w:t>
      </w:r>
      <w:r>
        <w:t xml:space="preserve"> </w:t>
      </w:r>
      <w:r>
        <w:rPr>
          <w:i/>
          <w:iCs/>
        </w:rPr>
        <w:t xml:space="preserve">the system shall</w:t>
      </w:r>
      <w:r>
        <w:t xml:space="preserve"> </w:t>
      </w:r>
      <w:r>
        <w:t xml:space="preserve">generate an export-grade CoA formatted to Saudi Food and Drug Authority (SFDA) requirements with market-specific parameters.</w:t>
      </w:r>
    </w:p>
    <w:p>
      <w:pPr>
        <w:pStyle w:val="BodyText"/>
      </w:pPr>
      <w:r>
        <w:t xml:space="preserve">[CONTEXT-GAP: GAP-010 — SFDA parameter list and format not yet provided.]</w:t>
      </w:r>
    </w:p>
    <w:p>
      <w:pPr>
        <w:pStyle w:val="BodyText"/>
      </w:pPr>
      <w:r>
        <w:rPr>
          <w:i/>
          <w:iCs/>
        </w:rPr>
        <w:t xml:space="preserve">Test oracle:</w:t>
      </w:r>
      <w:r>
        <w:t xml:space="preserve"> </w:t>
      </w:r>
      <w:r>
        <w:t xml:space="preserve">The Saudi CoA contains the SFDA-required parameter set once GAP-010 is resolved.</w:t>
      </w:r>
    </w:p>
    <w:p>
      <w:r>
        <w:pict>
          <v:rect style="width:0;height:1.5pt" o:hralign="center" o:hrstd="t" o:hr="t"/>
        </w:pict>
      </w:r>
    </w:p>
    <w:p>
      <w:pPr>
        <w:pStyle w:val="FirstParagraph"/>
      </w:pPr>
      <w:r>
        <w:rPr>
          <w:b/>
          <w:bCs/>
        </w:rPr>
        <w:t xml:space="preserve">FR-QC-025</w:t>
      </w:r>
      <w:r>
        <w:t xml:space="preserve"> </w:t>
      </w:r>
      <w:r>
        <w:rPr>
          <w:i/>
          <w:iCs/>
        </w:rPr>
        <w:t xml:space="preserve">When</w:t>
      </w:r>
      <w:r>
        <w:t xml:space="preserve"> </w:t>
      </w:r>
      <w:r>
        <w:t xml:space="preserve">a batch is designated for export to Qatar,</w:t>
      </w:r>
      <w:r>
        <w:t xml:space="preserve"> </w:t>
      </w:r>
      <w:r>
        <w:rPr>
          <w:i/>
          <w:iCs/>
        </w:rPr>
        <w:t xml:space="preserve">the system shall</w:t>
      </w:r>
      <w:r>
        <w:t xml:space="preserve"> </w:t>
      </w:r>
      <w:r>
        <w:t xml:space="preserve">generate an export-grade CoA formatted to Qatar Ministry of Public Health (MOPH) requirements.</w:t>
      </w:r>
    </w:p>
    <w:p>
      <w:pPr>
        <w:pStyle w:val="BodyText"/>
      </w:pPr>
      <w:r>
        <w:t xml:space="preserve">[CONTEXT-GAP: GAP-010 — Qatar MOPH parameter list and format not yet provided.]</w:t>
      </w:r>
    </w:p>
    <w:p>
      <w:pPr>
        <w:pStyle w:val="BodyText"/>
      </w:pPr>
      <w:r>
        <w:rPr>
          <w:i/>
          <w:iCs/>
        </w:rPr>
        <w:t xml:space="preserve">Test oracle:</w:t>
      </w:r>
      <w:r>
        <w:t xml:space="preserve"> </w:t>
      </w:r>
      <w:r>
        <w:t xml:space="preserve">The Qatar CoA contains the MOPH-required parameter set once GAP-010 is resolved.</w:t>
      </w:r>
    </w:p>
    <w:p>
      <w:r>
        <w:pict>
          <v:rect style="width:0;height:1.5pt" o:hralign="center" o:hrstd="t" o:hr="t"/>
        </w:pict>
      </w:r>
    </w:p>
    <w:p>
      <w:pPr>
        <w:pStyle w:val="FirstParagraph"/>
      </w:pPr>
      <w:r>
        <w:rPr>
          <w:b/>
          <w:bCs/>
        </w:rPr>
        <w:t xml:space="preserve">FR-QC-026</w:t>
      </w:r>
      <w:r>
        <w:t xml:space="preserve"> </w:t>
      </w:r>
      <w:r>
        <w:rPr>
          <w:i/>
          <w:iCs/>
        </w:rPr>
        <w:t xml:space="preserve">When</w:t>
      </w:r>
      <w:r>
        <w:t xml:space="preserve"> </w:t>
      </w:r>
      <w:r>
        <w:t xml:space="preserve">a batch is designated for export to the United States,</w:t>
      </w:r>
      <w:r>
        <w:t xml:space="preserve"> </w:t>
      </w:r>
      <w:r>
        <w:rPr>
          <w:i/>
          <w:iCs/>
        </w:rPr>
        <w:t xml:space="preserve">the system shall</w:t>
      </w:r>
      <w:r>
        <w:t xml:space="preserve"> </w:t>
      </w:r>
      <w:r>
        <w:t xml:space="preserve">generate an export-grade CoA formatted to U.S. Food and Drug Administration (FDA) requirements.</w:t>
      </w:r>
    </w:p>
    <w:p>
      <w:pPr>
        <w:pStyle w:val="BodyText"/>
      </w:pPr>
      <w:r>
        <w:t xml:space="preserve">[CONTEXT-GAP: GAP-010 — FDA parameter list and format not yet provided.]</w:t>
      </w:r>
    </w:p>
    <w:p>
      <w:pPr>
        <w:pStyle w:val="BodyText"/>
      </w:pPr>
      <w:r>
        <w:rPr>
          <w:i/>
          <w:iCs/>
        </w:rPr>
        <w:t xml:space="preserve">Test oracle:</w:t>
      </w:r>
      <w:r>
        <w:t xml:space="preserve"> </w:t>
      </w:r>
      <w:r>
        <w:t xml:space="preserve">The USA CoA contains the FDA-required parameter set once GAP-010 is resolved.</w:t>
      </w:r>
    </w:p>
    <w:p>
      <w:r>
        <w:pict>
          <v:rect style="width:0;height:1.5pt" o:hralign="center" o:hrstd="t" o:hr="t"/>
        </w:pict>
      </w:r>
    </w:p>
    <w:p>
      <w:pPr>
        <w:pStyle w:val="FirstParagraph"/>
      </w:pPr>
      <w:r>
        <w:rPr>
          <w:b/>
          <w:bCs/>
        </w:rPr>
        <w:t xml:space="preserve">FR-QC-027</w:t>
      </w:r>
      <w:r>
        <w:t xml:space="preserve"> </w:t>
      </w:r>
      <w:r>
        <w:rPr>
          <w:i/>
          <w:iCs/>
        </w:rPr>
        <w:t xml:space="preserve">When</w:t>
      </w:r>
      <w:r>
        <w:t xml:space="preserve"> </w:t>
      </w:r>
      <w:r>
        <w:t xml:space="preserve">a sales order is dispatched for an export market and the linked batch has status "Approved for Domestic" only,</w:t>
      </w:r>
      <w:r>
        <w:t xml:space="preserve"> </w:t>
      </w:r>
      <w:r>
        <w:rPr>
          <w:i/>
          <w:iCs/>
        </w:rPr>
        <w:t xml:space="preserve">the system shall</w:t>
      </w:r>
      <w:r>
        <w:t xml:space="preserve"> </w:t>
      </w:r>
      <w:r>
        <w:t xml:space="preserve">block the dispatch and display an error requiring an export-grade CoA for the destination market before dispatch can proceed (BR-017).</w:t>
      </w:r>
    </w:p>
    <w:p>
      <w:pPr>
        <w:pStyle w:val="BodyText"/>
      </w:pPr>
      <w:r>
        <w:rPr>
          <w:i/>
          <w:iCs/>
        </w:rPr>
        <w:t xml:space="preserve">Test oracle:</w:t>
      </w:r>
      <w:r>
        <w:t xml:space="preserve"> </w:t>
      </w:r>
      <w:r>
        <w:t xml:space="preserve">Dispatching a "Domestic Only" approved batch on a South Korea export order returns an error code EXPORT_COA_REQUIRED; dispatch is blocked until an export CoA for South Korea is generated for that batch.</w:t>
      </w:r>
    </w:p>
    <w:p>
      <w:r>
        <w:pict>
          <v:rect style="width:0;height:1.5pt" o:hralign="center" o:hrstd="t" o:hr="t"/>
        </w:pict>
      </w:r>
    </w:p>
    <w:p>
      <w:pPr>
        <w:pStyle w:val="FirstParagraph"/>
      </w:pPr>
      <w:r>
        <w:rPr>
          <w:b/>
          <w:bCs/>
        </w:rPr>
        <w:t xml:space="preserve">FR-QC-028</w:t>
      </w:r>
      <w:r>
        <w:t xml:space="preserve"> </w:t>
      </w:r>
      <w:r>
        <w:rPr>
          <w:i/>
          <w:iCs/>
        </w:rPr>
        <w:t xml:space="preserve">When</w:t>
      </w:r>
      <w:r>
        <w:t xml:space="preserve"> </w:t>
      </w:r>
      <w:r>
        <w:t xml:space="preserve">the QC Manager views the CoA register,</w:t>
      </w:r>
      <w:r>
        <w:t xml:space="preserve"> </w:t>
      </w:r>
      <w:r>
        <w:rPr>
          <w:i/>
          <w:iCs/>
        </w:rPr>
        <w:t xml:space="preserve">the system shall</w:t>
      </w:r>
      <w:r>
        <w:t xml:space="preserve"> </w:t>
      </w:r>
      <w:r>
        <w:t xml:space="preserve">list all issued CoAs in the selected date range with: CoA number, batch number, product name, issue date, destination market, QC Manager name, and a link to the PDF; the register must be filterable by destination market and date range.</w:t>
      </w:r>
    </w:p>
    <w:p>
      <w:pPr>
        <w:pStyle w:val="BodyText"/>
      </w:pPr>
      <w:r>
        <w:rPr>
          <w:i/>
          <w:iCs/>
        </w:rPr>
        <w:t xml:space="preserve">Test oracle:</w:t>
      </w:r>
      <w:r>
        <w:t xml:space="preserve"> </w:t>
      </w:r>
      <w:r>
        <w:t xml:space="preserve">The CoA register filtered for "South Korea" shows only South Korea export CoAs; the PDF link opens the correct CoA document for each record.</w:t>
      </w:r>
    </w:p>
    <w:p>
      <w:r>
        <w:pict>
          <v:rect style="width:0;height:1.5pt" o:hralign="center" o:hrstd="t" o:hr="t"/>
        </w:pict>
      </w:r>
    </w:p>
    <w:bookmarkEnd w:id="54"/>
    <w:bookmarkStart w:id="55" w:name="X9a1806859e12a166a61136ed766bc110a488cba"/>
    <w:p>
      <w:pPr>
        <w:pStyle w:val="Heading2"/>
      </w:pPr>
      <w:r>
        <w:t xml:space="preserve">4.5 Statistical Process Control</w:t>
      </w:r>
    </w:p>
    <w:p>
      <w:pPr>
        <w:pStyle w:val="FirstParagraph"/>
      </w:pPr>
      <w:r>
        <w:rPr>
          <w:b/>
          <w:bCs/>
        </w:rPr>
        <w:t xml:space="preserve">FR-QC-029</w:t>
      </w:r>
      <w:r>
        <w:t xml:space="preserve"> </w:t>
      </w:r>
      <w:r>
        <w:rPr>
          <w:i/>
          <w:iCs/>
        </w:rPr>
        <w:t xml:space="preserve">When</w:t>
      </w:r>
      <w:r>
        <w:t xml:space="preserve"> </w:t>
      </w:r>
      <w:r>
        <w:t xml:space="preserve">a QC parameter is designated as SPC-tracked in the inspection template,</w:t>
      </w:r>
      <w:r>
        <w:t xml:space="preserve"> </w:t>
      </w:r>
      <w:r>
        <w:rPr>
          <w:i/>
          <w:iCs/>
        </w:rPr>
        <w:t xml:space="preserve">the system shall</w:t>
      </w:r>
      <w:r>
        <w:t xml:space="preserve"> </w:t>
      </w:r>
      <w:r>
        <w:t xml:space="preserve">record each result in the SPC data series linked to that parameter and product combination, accumulating values across inspection events.</w:t>
      </w:r>
    </w:p>
    <w:p>
      <w:pPr>
        <w:pStyle w:val="BodyText"/>
      </w:pPr>
      <w:r>
        <w:rPr>
          <w:i/>
          <w:iCs/>
        </w:rPr>
        <w:t xml:space="preserve">Test oracle:</w:t>
      </w:r>
      <w:r>
        <w:t xml:space="preserve"> </w:t>
      </w:r>
      <w:r>
        <w:t xml:space="preserve">Submitting 10 inspection results for an SPC-tracked moisture content parameter results in 10 SPC data points in the series; each point stores the inspection date, batch ID, and result value.</w:t>
      </w:r>
    </w:p>
    <w:p>
      <w:r>
        <w:pict>
          <v:rect style="width:0;height:1.5pt" o:hralign="center" o:hrstd="t" o:hr="t"/>
        </w:pict>
      </w:r>
    </w:p>
    <w:p>
      <w:pPr>
        <w:pStyle w:val="FirstParagraph"/>
      </w:pPr>
      <w:r>
        <w:rPr>
          <w:b/>
          <w:bCs/>
        </w:rPr>
        <w:t xml:space="preserve">FR-QC-030</w:t>
      </w:r>
      <w:r>
        <w:t xml:space="preserve"> </w:t>
      </w:r>
      <w:r>
        <w:rPr>
          <w:i/>
          <w:iCs/>
        </w:rPr>
        <w:t xml:space="preserve">When</w:t>
      </w:r>
      <w:r>
        <w:t xml:space="preserve"> </w:t>
      </w:r>
      <w:r>
        <w:t xml:space="preserve">a user opens the SPC chart for a parameter,</w:t>
      </w:r>
      <w:r>
        <w:t xml:space="preserve"> </w:t>
      </w:r>
      <w:r>
        <w:rPr>
          <w:i/>
          <w:iCs/>
        </w:rPr>
        <w:t xml:space="preserve">the system shall</w:t>
      </w:r>
      <w:r>
        <w:t xml:space="preserve"> </w:t>
      </w:r>
      <w:r>
        <w:t xml:space="preserve">compute and display an X-bar (mean) control chart and an R (range) control chart for the last N subgroups (configurable, default N = 25), showing: the centre line (</w:t>
      </w:r>
      <m:oMath>
        <m:acc>
          <m:accPr>
            <m:chr m:val="‾"/>
          </m:accPr>
          <m:e>
            <m:acc>
              <m:accPr>
                <m:chr m:val="‾"/>
              </m:accPr>
              <m:e>
                <m:r>
                  <m:t>x</m:t>
                </m:r>
              </m:e>
            </m:acc>
          </m:e>
        </m:acc>
      </m:oMath>
      <w:r>
        <w:t xml:space="preserve"> </w:t>
      </w:r>
      <w:r>
        <w:t xml:space="preserve">or</w:t>
      </w:r>
      <w:r>
        <w:t xml:space="preserve"> </w:t>
      </w:r>
      <m:oMath>
        <m:acc>
          <m:accPr>
            <m:chr m:val="‾"/>
          </m:accPr>
          <m:e>
            <m:r>
              <m:t>R</m:t>
            </m:r>
          </m:e>
        </m:acc>
      </m:oMath>
      <w:r>
        <w:t xml:space="preserve">), upper control limit (UCL), and lower control limit (LCL) calculated as:</w:t>
      </w:r>
    </w:p>
    <w:p>
      <w:pPr>
        <w:pStyle w:val="BodyText"/>
      </w:pPr>
      <m:oMathPara>
        <m:oMathParaPr>
          <m:jc m:val="center"/>
        </m:oMathParaPr>
        <m:oMath>
          <m:r>
            <m:t>U</m:t>
          </m:r>
          <m:r>
            <m:t>C</m:t>
          </m:r>
          <m:sSub>
            <m:e>
              <m:r>
                <m:t>L</m:t>
              </m:r>
            </m:e>
            <m:sub>
              <m:acc>
                <m:accPr>
                  <m:chr m:val="‾"/>
                </m:accPr>
                <m:e>
                  <m:r>
                    <m:t>x</m:t>
                  </m:r>
                </m:e>
              </m:acc>
            </m:sub>
          </m:sSub>
          <m:r>
            <m:rPr>
              <m:sty m:val="p"/>
            </m:rPr>
            <m:t>=</m:t>
          </m:r>
          <m:acc>
            <m:accPr>
              <m:chr m:val="‾"/>
            </m:accPr>
            <m:e>
              <m:acc>
                <m:accPr>
                  <m:chr m:val="‾"/>
                </m:accPr>
                <m:e>
                  <m:r>
                    <m:t>x</m:t>
                  </m:r>
                </m:e>
              </m:acc>
            </m:e>
          </m:acc>
          <m:r>
            <m:rPr>
              <m:sty m:val="p"/>
            </m:rPr>
            <m:t>+</m:t>
          </m:r>
          <m:sSub>
            <m:e>
              <m:r>
                <m:t>A</m:t>
              </m:r>
            </m:e>
            <m:sub>
              <m:r>
                <m:t>2</m:t>
              </m:r>
            </m:sub>
          </m:sSub>
          <m:acc>
            <m:accPr>
              <m:chr m:val="‾"/>
            </m:accPr>
            <m:e>
              <m:r>
                <m:t>R</m:t>
              </m:r>
            </m:e>
          </m:acc>
          <m:r>
            <m:rPr>
              <m:sty m:val="p"/>
            </m:rPr>
            <m:t>,</m:t>
          </m:r>
          <m:r>
            <m:t> </m:t>
          </m:r>
          <m:r>
            <m:t>L</m:t>
          </m:r>
          <m:r>
            <m:t>C</m:t>
          </m:r>
          <m:sSub>
            <m:e>
              <m:r>
                <m:t>L</m:t>
              </m:r>
            </m:e>
            <m:sub>
              <m:acc>
                <m:accPr>
                  <m:chr m:val="‾"/>
                </m:accPr>
                <m:e>
                  <m:r>
                    <m:t>x</m:t>
                  </m:r>
                </m:e>
              </m:acc>
            </m:sub>
          </m:sSub>
          <m:r>
            <m:rPr>
              <m:sty m:val="p"/>
            </m:rPr>
            <m:t>=</m:t>
          </m:r>
          <m:acc>
            <m:accPr>
              <m:chr m:val="‾"/>
            </m:accPr>
            <m:e>
              <m:acc>
                <m:accPr>
                  <m:chr m:val="‾"/>
                </m:accPr>
                <m:e>
                  <m:r>
                    <m:t>x</m:t>
                  </m:r>
                </m:e>
              </m:acc>
            </m:e>
          </m:acc>
          <m:r>
            <m:rPr>
              <m:sty m:val="p"/>
            </m:rPr>
            <m:t>−</m:t>
          </m:r>
          <m:sSub>
            <m:e>
              <m:r>
                <m:t>A</m:t>
              </m:r>
            </m:e>
            <m:sub>
              <m:r>
                <m:t>2</m:t>
              </m:r>
            </m:sub>
          </m:sSub>
          <m:acc>
            <m:accPr>
              <m:chr m:val="‾"/>
            </m:accPr>
            <m:e>
              <m:r>
                <m:t>R</m:t>
              </m:r>
            </m:e>
          </m:acc>
        </m:oMath>
      </m:oMathPara>
    </w:p>
    <w:p>
      <w:pPr>
        <w:pStyle w:val="FirstParagraph"/>
      </w:pPr>
      <m:oMathPara>
        <m:oMathParaPr>
          <m:jc m:val="center"/>
        </m:oMathParaPr>
        <m:oMath>
          <m:r>
            <m:t>U</m:t>
          </m:r>
          <m:r>
            <m:t>C</m:t>
          </m:r>
          <m:sSub>
            <m:e>
              <m:r>
                <m:t>L</m:t>
              </m:r>
            </m:e>
            <m:sub>
              <m:r>
                <m:t>R</m:t>
              </m:r>
            </m:sub>
          </m:sSub>
          <m:r>
            <m:rPr>
              <m:sty m:val="p"/>
            </m:rPr>
            <m:t>=</m:t>
          </m:r>
          <m:sSub>
            <m:e>
              <m:r>
                <m:t>D</m:t>
              </m:r>
            </m:e>
            <m:sub>
              <m:r>
                <m:t>4</m:t>
              </m:r>
            </m:sub>
          </m:sSub>
          <m:acc>
            <m:accPr>
              <m:chr m:val="‾"/>
            </m:accPr>
            <m:e>
              <m:r>
                <m:t>R</m:t>
              </m:r>
            </m:e>
          </m:acc>
          <m:r>
            <m:rPr>
              <m:sty m:val="p"/>
            </m:rPr>
            <m:t>,</m:t>
          </m:r>
          <m:r>
            <m:t> </m:t>
          </m:r>
          <m:r>
            <m:t>L</m:t>
          </m:r>
          <m:r>
            <m:t>C</m:t>
          </m:r>
          <m:sSub>
            <m:e>
              <m:r>
                <m:t>L</m:t>
              </m:r>
            </m:e>
            <m:sub>
              <m:r>
                <m:t>R</m:t>
              </m:r>
            </m:sub>
          </m:sSub>
          <m:r>
            <m:rPr>
              <m:sty m:val="p"/>
            </m:rPr>
            <m:t>=</m:t>
          </m:r>
          <m:sSub>
            <m:e>
              <m:r>
                <m:t>D</m:t>
              </m:r>
            </m:e>
            <m:sub>
              <m:r>
                <m:t>3</m:t>
              </m:r>
            </m:sub>
          </m:sSub>
          <m:acc>
            <m:accPr>
              <m:chr m:val="‾"/>
            </m:accPr>
            <m:e>
              <m:r>
                <m:t>R</m:t>
              </m:r>
            </m:e>
          </m:acc>
        </m:oMath>
      </m:oMathPara>
    </w:p>
    <w:p>
      <w:pPr>
        <w:pStyle w:val="FirstParagraph"/>
      </w:pPr>
      <w:r>
        <w:t xml:space="preserve">where</w:t>
      </w:r>
      <w:r>
        <w:t xml:space="preserve"> </w:t>
      </w:r>
      <m:oMath>
        <m:sSub>
          <m:e>
            <m:r>
              <m:t>A</m:t>
            </m:r>
          </m:e>
          <m:sub>
            <m:r>
              <m:t>2</m:t>
            </m:r>
          </m:sub>
        </m:sSub>
      </m:oMath>
      <w:r>
        <w:t xml:space="preserve">,</w:t>
      </w:r>
      <w:r>
        <w:t xml:space="preserve"> </w:t>
      </w:r>
      <m:oMath>
        <m:sSub>
          <m:e>
            <m:r>
              <m:t>D</m:t>
            </m:r>
          </m:e>
          <m:sub>
            <m:r>
              <m:t>3</m:t>
            </m:r>
          </m:sub>
        </m:sSub>
      </m:oMath>
      <w:r>
        <w:t xml:space="preserve">,</w:t>
      </w:r>
      <w:r>
        <w:t xml:space="preserve"> </w:t>
      </w:r>
      <m:oMath>
        <m:sSub>
          <m:e>
            <m:r>
              <m:t>D</m:t>
            </m:r>
          </m:e>
          <m:sub>
            <m:r>
              <m:t>4</m:t>
            </m:r>
          </m:sub>
        </m:sSub>
      </m:oMath>
      <w:r>
        <w:t xml:space="preserve"> </w:t>
      </w:r>
      <w:r>
        <w:t xml:space="preserve">are standard SPC constants for the configured subgroup size.</w:t>
      </w:r>
    </w:p>
    <w:p>
      <w:pPr>
        <w:pStyle w:val="BodyText"/>
      </w:pPr>
      <w:r>
        <w:rPr>
          <w:i/>
          <w:iCs/>
        </w:rPr>
        <w:t xml:space="preserve">Test oracle:</w:t>
      </w:r>
      <w:r>
        <w:t xml:space="preserve"> </w:t>
      </w:r>
      <w:r>
        <w:t xml:space="preserve">For a subgroup size of 5,</w:t>
      </w:r>
      <w:r>
        <w:t xml:space="preserve"> </w:t>
      </w:r>
      <m:oMath>
        <m:sSub>
          <m:e>
            <m:r>
              <m:t>A</m:t>
            </m:r>
          </m:e>
          <m:sub>
            <m:r>
              <m:t>2</m:t>
            </m:r>
          </m:sub>
        </m:sSub>
        <m:r>
          <m:rPr>
            <m:sty m:val="p"/>
          </m:rPr>
          <m:t>=</m:t>
        </m:r>
        <m:r>
          <m:t>0.577</m:t>
        </m:r>
      </m:oMath>
      <w:r>
        <w:t xml:space="preserve">,</w:t>
      </w:r>
      <w:r>
        <w:t xml:space="preserve"> </w:t>
      </w:r>
      <m:oMath>
        <m:sSub>
          <m:e>
            <m:r>
              <m:t>D</m:t>
            </m:r>
          </m:e>
          <m:sub>
            <m:r>
              <m:t>4</m:t>
            </m:r>
          </m:sub>
        </m:sSub>
        <m:r>
          <m:rPr>
            <m:sty m:val="p"/>
          </m:rPr>
          <m:t>=</m:t>
        </m:r>
        <m:r>
          <m:t>2.114</m:t>
        </m:r>
      </m:oMath>
      <w:r>
        <w:t xml:space="preserve">,</w:t>
      </w:r>
      <w:r>
        <w:t xml:space="preserve"> </w:t>
      </w:r>
      <m:oMath>
        <m:sSub>
          <m:e>
            <m:r>
              <m:t>D</m:t>
            </m:r>
          </m:e>
          <m:sub>
            <m:r>
              <m:t>3</m:t>
            </m:r>
          </m:sub>
        </m:sSub>
        <m:r>
          <m:rPr>
            <m:sty m:val="p"/>
          </m:rPr>
          <m:t>=</m:t>
        </m:r>
        <m:r>
          <m:t>0</m:t>
        </m:r>
      </m:oMath>
      <w:r>
        <w:t xml:space="preserve">; with</w:t>
      </w:r>
      <w:r>
        <w:t xml:space="preserve"> </w:t>
      </w:r>
      <m:oMath>
        <m:acc>
          <m:accPr>
            <m:chr m:val="‾"/>
          </m:accPr>
          <m:e>
            <m:acc>
              <m:accPr>
                <m:chr m:val="‾"/>
              </m:accPr>
              <m:e>
                <m:r>
                  <m:t>x</m:t>
                </m:r>
              </m:e>
            </m:acc>
          </m:e>
        </m:acc>
        <m:r>
          <m:rPr>
            <m:sty m:val="p"/>
          </m:rPr>
          <m:t>=</m:t>
        </m:r>
        <m:r>
          <m:t>12.0</m:t>
        </m:r>
      </m:oMath>
      <w:r>
        <w:t xml:space="preserve"> </w:t>
      </w:r>
      <w:r>
        <w:t xml:space="preserve">and</w:t>
      </w:r>
      <w:r>
        <w:t xml:space="preserve"> </w:t>
      </w:r>
      <m:oMath>
        <m:acc>
          <m:accPr>
            <m:chr m:val="‾"/>
          </m:accPr>
          <m:e>
            <m:r>
              <m:t>R</m:t>
            </m:r>
          </m:e>
        </m:acc>
        <m:r>
          <m:rPr>
            <m:sty m:val="p"/>
          </m:rPr>
          <m:t>=</m:t>
        </m:r>
        <m:r>
          <m:t>0.8</m:t>
        </m:r>
      </m:oMath>
      <w:r>
        <w:t xml:space="preserve">,</w:t>
      </w:r>
      <w:r>
        <w:t xml:space="preserve"> </w:t>
      </w:r>
      <m:oMath>
        <m:r>
          <m:t>U</m:t>
        </m:r>
        <m:r>
          <m:t>C</m:t>
        </m:r>
        <m:sSub>
          <m:e>
            <m:r>
              <m:t>L</m:t>
            </m:r>
          </m:e>
          <m:sub>
            <m:acc>
              <m:accPr>
                <m:chr m:val="‾"/>
              </m:accPr>
              <m:e>
                <m:r>
                  <m:t>x</m:t>
                </m:r>
              </m:e>
            </m:acc>
          </m:sub>
        </m:sSub>
        <m:r>
          <m:rPr>
            <m:sty m:val="p"/>
          </m:rPr>
          <m:t>=</m:t>
        </m:r>
        <m:r>
          <m:t>12.462</m:t>
        </m:r>
      </m:oMath>
      <w:r>
        <w:t xml:space="preserve"> </w:t>
      </w:r>
      <w:r>
        <w:t xml:space="preserve">and</w:t>
      </w:r>
      <w:r>
        <w:t xml:space="preserve"> </w:t>
      </w:r>
      <m:oMath>
        <m:r>
          <m:t>L</m:t>
        </m:r>
        <m:r>
          <m:t>C</m:t>
        </m:r>
        <m:sSub>
          <m:e>
            <m:r>
              <m:t>L</m:t>
            </m:r>
          </m:e>
          <m:sub>
            <m:acc>
              <m:accPr>
                <m:chr m:val="‾"/>
              </m:accPr>
              <m:e>
                <m:r>
                  <m:t>x</m:t>
                </m:r>
              </m:e>
            </m:acc>
          </m:sub>
        </m:sSub>
        <m:r>
          <m:rPr>
            <m:sty m:val="p"/>
          </m:rPr>
          <m:t>=</m:t>
        </m:r>
        <m:r>
          <m:t>11.538</m:t>
        </m:r>
      </m:oMath>
      <w:r>
        <w:t xml:space="preserve">; the chart displays these values.</w:t>
      </w:r>
    </w:p>
    <w:p>
      <w:r>
        <w:pict>
          <v:rect style="width:0;height:1.5pt" o:hralign="center" o:hrstd="t" o:hr="t"/>
        </w:pict>
      </w:r>
    </w:p>
    <w:p>
      <w:pPr>
        <w:pStyle w:val="FirstParagraph"/>
      </w:pPr>
      <w:r>
        <w:rPr>
          <w:b/>
          <w:bCs/>
        </w:rPr>
        <w:t xml:space="preserve">FR-QC-031</w:t>
      </w:r>
      <w:r>
        <w:t xml:space="preserve"> </w:t>
      </w:r>
      <w:r>
        <w:rPr>
          <w:i/>
          <w:iCs/>
        </w:rPr>
        <w:t xml:space="preserve">When</w:t>
      </w:r>
      <w:r>
        <w:t xml:space="preserve"> </w:t>
      </w:r>
      <w:r>
        <w:t xml:space="preserve">a new subgroup is added to an SPC series and any point falls outside the UCL or LCL,</w:t>
      </w:r>
      <w:r>
        <w:t xml:space="preserve"> </w:t>
      </w:r>
      <w:r>
        <w:rPr>
          <w:i/>
          <w:iCs/>
        </w:rPr>
        <w:t xml:space="preserve">the system shall</w:t>
      </w:r>
      <w:r>
        <w:t xml:space="preserve"> </w:t>
      </w:r>
      <w:r>
        <w:t xml:space="preserve">mark the point as "Out of Control" on the chart, generate an out-of-control alert to the QC Manager, and create a preliminary NCR record for investigation.</w:t>
      </w:r>
    </w:p>
    <w:p>
      <w:pPr>
        <w:pStyle w:val="BodyText"/>
      </w:pPr>
      <w:r>
        <w:rPr>
          <w:i/>
          <w:iCs/>
        </w:rPr>
        <w:t xml:space="preserve">Test oracle:</w:t>
      </w:r>
      <w:r>
        <w:t xml:space="preserve"> </w:t>
      </w:r>
      <w:r>
        <w:t xml:space="preserve">A point exceeding the UCL is displayed in red on the X-bar chart; the QC Manager alert record is created; a preliminary NCR record exists for the out-of-control event.</w:t>
      </w:r>
    </w:p>
    <w:p>
      <w:r>
        <w:pict>
          <v:rect style="width:0;height:1.5pt" o:hralign="center" o:hrstd="t" o:hr="t"/>
        </w:pict>
      </w:r>
    </w:p>
    <w:p>
      <w:pPr>
        <w:pStyle w:val="FirstParagraph"/>
      </w:pPr>
      <w:r>
        <w:rPr>
          <w:b/>
          <w:bCs/>
        </w:rPr>
        <w:t xml:space="preserve">FR-QC-032</w:t>
      </w:r>
      <w:r>
        <w:t xml:space="preserve"> </w:t>
      </w:r>
      <w:r>
        <w:rPr>
          <w:i/>
          <w:iCs/>
        </w:rPr>
        <w:t xml:space="preserve">When</w:t>
      </w:r>
      <w:r>
        <w:t xml:space="preserve"> </w:t>
      </w:r>
      <w:r>
        <w:t xml:space="preserve">a user opens the process capability report for a parameter,</w:t>
      </w:r>
      <w:r>
        <w:t xml:space="preserve"> </w:t>
      </w:r>
      <w:r>
        <w:rPr>
          <w:i/>
          <w:iCs/>
        </w:rPr>
        <w:t xml:space="preserve">the system shall</w:t>
      </w:r>
      <w:r>
        <w:t xml:space="preserve"> </w:t>
      </w:r>
      <w:r>
        <w:t xml:space="preserve">compute and display:</w:t>
      </w:r>
    </w:p>
    <w:p>
      <w:pPr>
        <w:pStyle w:val="BodyText"/>
      </w:pPr>
      <m:oMathPara>
        <m:oMathParaPr>
          <m:jc m:val="center"/>
        </m:oMathParaPr>
        <m:oMath>
          <m:sSub>
            <m:e>
              <m:r>
                <m:t>C</m:t>
              </m:r>
            </m:e>
            <m:sub>
              <m:r>
                <m:t>p</m:t>
              </m:r>
            </m:sub>
          </m:sSub>
          <m:r>
            <m:rPr>
              <m:sty m:val="p"/>
            </m:rPr>
            <m:t>=</m:t>
          </m:r>
          <m:f>
            <m:fPr>
              <m:type m:val="bar"/>
            </m:fPr>
            <m:num>
              <m:r>
                <m:t>U</m:t>
              </m:r>
              <m:r>
                <m:t>S</m:t>
              </m:r>
              <m:r>
                <m:t>L</m:t>
              </m:r>
              <m:r>
                <m:rPr>
                  <m:sty m:val="p"/>
                </m:rPr>
                <m:t>−</m:t>
              </m:r>
              <m:r>
                <m:t>L</m:t>
              </m:r>
              <m:r>
                <m:t>S</m:t>
              </m:r>
              <m:r>
                <m:t>L</m:t>
              </m:r>
            </m:num>
            <m:den>
              <m:r>
                <m:t>6</m:t>
              </m:r>
              <m:acc>
                <m:accPr>
                  <m:chr m:val="̂"/>
                </m:accPr>
                <m:e>
                  <m:r>
                    <m:t>σ</m:t>
                  </m:r>
                </m:e>
              </m:acc>
            </m:den>
          </m:f>
          <m:r>
            <m:rPr>
              <m:sty m:val="p"/>
            </m:rPr>
            <m:t>,</m:t>
          </m:r>
          <m:r>
            <m:t> </m:t>
          </m:r>
          <m:sSub>
            <m:e>
              <m:r>
                <m:t>C</m:t>
              </m:r>
            </m:e>
            <m:sub>
              <m:r>
                <m:t>p</m:t>
              </m:r>
              <m:r>
                <m:t>k</m:t>
              </m:r>
            </m:sub>
          </m:sSub>
          <m:r>
            <m:rPr>
              <m:sty m:val="p"/>
            </m:rPr>
            <m:t>=</m:t>
          </m:r>
          <m:r>
            <m:rPr>
              <m:sty m:val="p"/>
            </m:rPr>
            <m:t>min</m:t>
          </m:r>
          <m:d>
            <m:dPr>
              <m:begChr m:val="("/>
              <m:sepChr m:val=""/>
              <m:endChr m:val=")"/>
              <m:grow/>
            </m:dPr>
            <m:e>
              <m:f>
                <m:fPr>
                  <m:type m:val="bar"/>
                </m:fPr>
                <m:num>
                  <m:r>
                    <m:t>U</m:t>
                  </m:r>
                  <m:r>
                    <m:t>S</m:t>
                  </m:r>
                  <m:r>
                    <m:t>L</m:t>
                  </m:r>
                  <m:r>
                    <m:rPr>
                      <m:sty m:val="p"/>
                    </m:rPr>
                    <m:t>−</m:t>
                  </m:r>
                  <m:acc>
                    <m:accPr>
                      <m:chr m:val="‾"/>
                    </m:accPr>
                    <m:e>
                      <m:r>
                        <m:t>x</m:t>
                      </m:r>
                    </m:e>
                  </m:acc>
                </m:num>
                <m:den>
                  <m:r>
                    <m:t>3</m:t>
                  </m:r>
                  <m:acc>
                    <m:accPr>
                      <m:chr m:val="̂"/>
                    </m:accPr>
                    <m:e>
                      <m:r>
                        <m:t>σ</m:t>
                      </m:r>
                    </m:e>
                  </m:acc>
                </m:den>
              </m:f>
              <m:r>
                <m:rPr>
                  <m:sty m:val="p"/>
                </m:rPr>
                <m:t>,</m:t>
              </m:r>
              <m:f>
                <m:fPr>
                  <m:type m:val="bar"/>
                </m:fPr>
                <m:num>
                  <m:acc>
                    <m:accPr>
                      <m:chr m:val="‾"/>
                    </m:accPr>
                    <m:e>
                      <m:r>
                        <m:t>x</m:t>
                      </m:r>
                    </m:e>
                  </m:acc>
                  <m:r>
                    <m:rPr>
                      <m:sty m:val="p"/>
                    </m:rPr>
                    <m:t>−</m:t>
                  </m:r>
                  <m:r>
                    <m:t>L</m:t>
                  </m:r>
                  <m:r>
                    <m:t>S</m:t>
                  </m:r>
                  <m:r>
                    <m:t>L</m:t>
                  </m:r>
                </m:num>
                <m:den>
                  <m:r>
                    <m:t>3</m:t>
                  </m:r>
                  <m:acc>
                    <m:accPr>
                      <m:chr m:val="̂"/>
                    </m:accPr>
                    <m:e>
                      <m:r>
                        <m:t>σ</m:t>
                      </m:r>
                    </m:e>
                  </m:acc>
                </m:den>
              </m:f>
            </m:e>
          </m:d>
        </m:oMath>
      </m:oMathPara>
    </w:p>
    <w:p>
      <w:pPr>
        <w:pStyle w:val="FirstParagraph"/>
      </w:pPr>
      <w:r>
        <w:t xml:space="preserve">where</w:t>
      </w:r>
      <w:r>
        <w:t xml:space="preserve"> </w:t>
      </w:r>
      <m:oMath>
        <m:acc>
          <m:accPr>
            <m:chr m:val="̂"/>
          </m:accPr>
          <m:e>
            <m:r>
              <m:t>σ</m:t>
            </m:r>
          </m:e>
        </m:acc>
      </m:oMath>
      <w:r>
        <w:t xml:space="preserve"> </w:t>
      </w:r>
      <w:r>
        <w:t xml:space="preserve">is estimated from</w:t>
      </w:r>
      <w:r>
        <w:t xml:space="preserve"> </w:t>
      </w:r>
      <m:oMath>
        <m:acc>
          <m:accPr>
            <m:chr m:val="̂"/>
          </m:accPr>
          <m:e>
            <m:r>
              <m:t>σ</m:t>
            </m:r>
          </m:e>
        </m:acc>
        <m:r>
          <m:rPr>
            <m:sty m:val="p"/>
          </m:rPr>
          <m:t>=</m:t>
        </m:r>
        <m:acc>
          <m:accPr>
            <m:chr m:val="‾"/>
          </m:accPr>
          <m:e>
            <m:r>
              <m:t>R</m:t>
            </m:r>
          </m:e>
        </m:acc>
        <m:r>
          <m:rPr>
            <m:sty m:val="p"/>
          </m:rPr>
          <m:t>/</m:t>
        </m:r>
        <m:sSub>
          <m:e>
            <m:r>
              <m:t>d</m:t>
            </m:r>
          </m:e>
          <m:sub>
            <m:r>
              <m:t>2</m:t>
            </m:r>
          </m:sub>
        </m:sSub>
      </m:oMath>
      <w:r>
        <w:t xml:space="preserve">, using the standard SPC constant</w:t>
      </w:r>
      <w:r>
        <w:t xml:space="preserve"> </w:t>
      </w:r>
      <m:oMath>
        <m:sSub>
          <m:e>
            <m:r>
              <m:t>d</m:t>
            </m:r>
          </m:e>
          <m:sub>
            <m:r>
              <m:t>2</m:t>
            </m:r>
          </m:sub>
        </m:sSub>
      </m:oMath>
      <w:r>
        <w:t xml:space="preserve"> </w:t>
      </w:r>
      <w:r>
        <w:t xml:space="preserve">for the configured subgroup size.</w:t>
      </w:r>
    </w:p>
    <w:p>
      <w:pPr>
        <w:pStyle w:val="BodyText"/>
      </w:pPr>
      <w:r>
        <w:rPr>
          <w:i/>
          <w:iCs/>
        </w:rPr>
        <w:t xml:space="preserve">Test oracle:</w:t>
      </w:r>
      <w:r>
        <w:t xml:space="preserve"> </w:t>
      </w:r>
      <w:r>
        <w:t xml:space="preserve">For</w:t>
      </w:r>
      <w:r>
        <w:t xml:space="preserve"> </w:t>
      </w:r>
      <m:oMath>
        <m:r>
          <m:t>U</m:t>
        </m:r>
        <m:r>
          <m:t>S</m:t>
        </m:r>
        <m:r>
          <m:t>L</m:t>
        </m:r>
        <m:r>
          <m:rPr>
            <m:sty m:val="p"/>
          </m:rPr>
          <m:t>=</m:t>
        </m:r>
        <m:r>
          <m:t>14</m:t>
        </m:r>
      </m:oMath>
      <w:r>
        <w:t xml:space="preserve">,</w:t>
      </w:r>
      <w:r>
        <w:t xml:space="preserve"> </w:t>
      </w:r>
      <m:oMath>
        <m:r>
          <m:t>L</m:t>
        </m:r>
        <m:r>
          <m:t>S</m:t>
        </m:r>
        <m:r>
          <m:t>L</m:t>
        </m:r>
        <m:r>
          <m:rPr>
            <m:sty m:val="p"/>
          </m:rPr>
          <m:t>=</m:t>
        </m:r>
        <m:r>
          <m:t>10</m:t>
        </m:r>
      </m:oMath>
      <w:r>
        <w:t xml:space="preserve">,</w:t>
      </w:r>
      <w:r>
        <w:t xml:space="preserve"> </w:t>
      </w:r>
      <m:oMath>
        <m:acc>
          <m:accPr>
            <m:chr m:val="‾"/>
          </m:accPr>
          <m:e>
            <m:r>
              <m:t>x</m:t>
            </m:r>
          </m:e>
        </m:acc>
        <m:r>
          <m:rPr>
            <m:sty m:val="p"/>
          </m:rPr>
          <m:t>=</m:t>
        </m:r>
        <m:r>
          <m:t>12.0</m:t>
        </m:r>
      </m:oMath>
      <w:r>
        <w:t xml:space="preserve">,</w:t>
      </w:r>
      <w:r>
        <w:t xml:space="preserve"> </w:t>
      </w:r>
      <m:oMath>
        <m:acc>
          <m:accPr>
            <m:chr m:val="̂"/>
          </m:accPr>
          <m:e>
            <m:r>
              <m:t>σ</m:t>
            </m:r>
          </m:e>
        </m:acc>
        <m:r>
          <m:rPr>
            <m:sty m:val="p"/>
          </m:rPr>
          <m:t>=</m:t>
        </m:r>
        <m:r>
          <m:t>0.344</m:t>
        </m:r>
      </m:oMath>
      <w:r>
        <w:t xml:space="preserve"> </w:t>
      </w:r>
      <w:r>
        <w:t xml:space="preserve">(with</w:t>
      </w:r>
      <w:r>
        <w:t xml:space="preserve"> </w:t>
      </w:r>
      <m:oMath>
        <m:acc>
          <m:accPr>
            <m:chr m:val="‾"/>
          </m:accPr>
          <m:e>
            <m:r>
              <m:t>R</m:t>
            </m:r>
          </m:e>
        </m:acc>
        <m:r>
          <m:rPr>
            <m:sty m:val="p"/>
          </m:rPr>
          <m:t>=</m:t>
        </m:r>
        <m:r>
          <m:t>0.8</m:t>
        </m:r>
      </m:oMath>
      <w:r>
        <w:t xml:space="preserve"> </w:t>
      </w:r>
      <w:r>
        <w:t xml:space="preserve">and</w:t>
      </w:r>
      <w:r>
        <w:t xml:space="preserve"> </w:t>
      </w:r>
      <m:oMath>
        <m:sSub>
          <m:e>
            <m:r>
              <m:t>d</m:t>
            </m:r>
          </m:e>
          <m:sub>
            <m:r>
              <m:t>2</m:t>
            </m:r>
          </m:sub>
        </m:sSub>
        <m:r>
          <m:rPr>
            <m:sty m:val="p"/>
          </m:rPr>
          <m:t>=</m:t>
        </m:r>
        <m:r>
          <m:t>2.326</m:t>
        </m:r>
      </m:oMath>
      <w:r>
        <w:t xml:space="preserve"> </w:t>
      </w:r>
      <w:r>
        <w:t xml:space="preserve">for subgroup size 5):</w:t>
      </w:r>
      <w:r>
        <w:t xml:space="preserve"> </w:t>
      </w:r>
      <m:oMath>
        <m:sSub>
          <m:e>
            <m:r>
              <m:t>C</m:t>
            </m:r>
          </m:e>
          <m:sub>
            <m:r>
              <m:t>p</m:t>
            </m:r>
          </m:sub>
        </m:sSub>
        <m:r>
          <m:rPr>
            <m:sty m:val="p"/>
          </m:rPr>
          <m:t>=</m:t>
        </m:r>
        <m:r>
          <m:t>1.94</m:t>
        </m:r>
      </m:oMath>
      <w:r>
        <w:t xml:space="preserve"> </w:t>
      </w:r>
      <w:r>
        <w:t xml:space="preserve">and</w:t>
      </w:r>
      <w:r>
        <w:t xml:space="preserve"> </w:t>
      </w:r>
      <m:oMath>
        <m:sSub>
          <m:e>
            <m:r>
              <m:t>C</m:t>
            </m:r>
          </m:e>
          <m:sub>
            <m:r>
              <m:t>p</m:t>
            </m:r>
            <m:r>
              <m:t>k</m:t>
            </m:r>
          </m:sub>
        </m:sSub>
        <m:r>
          <m:rPr>
            <m:sty m:val="p"/>
          </m:rPr>
          <m:t>=</m:t>
        </m:r>
        <m:r>
          <m:t>1.94</m:t>
        </m:r>
      </m:oMath>
      <w:r>
        <w:t xml:space="preserve">; the report displays these values.</w:t>
      </w:r>
    </w:p>
    <w:p>
      <w:r>
        <w:pict>
          <v:rect style="width:0;height:1.5pt" o:hralign="center" o:hrstd="t" o:hr="t"/>
        </w:pict>
      </w:r>
    </w:p>
    <w:p>
      <w:pPr>
        <w:pStyle w:val="FirstParagraph"/>
      </w:pPr>
      <w:r>
        <w:rPr>
          <w:b/>
          <w:bCs/>
        </w:rPr>
        <w:t xml:space="preserve">FR-QC-033</w:t>
      </w:r>
      <w:r>
        <w:t xml:space="preserve"> </w:t>
      </w:r>
      <w:r>
        <w:rPr>
          <w:i/>
          <w:iCs/>
        </w:rPr>
        <w:t xml:space="preserve">When</w:t>
      </w:r>
      <w:r>
        <w:t xml:space="preserve"> </w:t>
      </w:r>
      <m:oMath>
        <m:sSub>
          <m:e>
            <m:r>
              <m:t>C</m:t>
            </m:r>
          </m:e>
          <m:sub>
            <m:r>
              <m:t>p</m:t>
            </m:r>
            <m:r>
              <m:t>k</m:t>
            </m:r>
          </m:sub>
        </m:sSub>
      </m:oMath>
      <w:r>
        <w:t xml:space="preserve"> </w:t>
      </w:r>
      <w:r>
        <w:t xml:space="preserve">falls below a configurable threshold (default 1.33),</w:t>
      </w:r>
      <w:r>
        <w:t xml:space="preserve"> </w:t>
      </w:r>
      <w:r>
        <w:rPr>
          <w:i/>
          <w:iCs/>
        </w:rPr>
        <w:t xml:space="preserve">the system shall</w:t>
      </w:r>
      <w:r>
        <w:t xml:space="preserve"> </w:t>
      </w:r>
      <w:r>
        <w:t xml:space="preserve">flag the parameter as "Capability Concern" in the process capability report and send an alert to the QC Manager, recommending process review.</w:t>
      </w:r>
    </w:p>
    <w:p>
      <w:pPr>
        <w:pStyle w:val="BodyText"/>
      </w:pPr>
      <w:r>
        <w:rPr>
          <w:i/>
          <w:iCs/>
        </w:rPr>
        <w:t xml:space="preserve">Test oracle:</w:t>
      </w:r>
      <w:r>
        <w:t xml:space="preserve"> </w:t>
      </w:r>
      <w:r>
        <w:t xml:space="preserve">A</w:t>
      </w:r>
      <w:r>
        <w:t xml:space="preserve"> </w:t>
      </w:r>
      <m:oMath>
        <m:sSub>
          <m:e>
            <m:r>
              <m:t>C</m:t>
            </m:r>
          </m:e>
          <m:sub>
            <m:r>
              <m:t>p</m:t>
            </m:r>
            <m:r>
              <m:t>k</m:t>
            </m:r>
          </m:sub>
        </m:sSub>
      </m:oMath>
      <w:r>
        <w:t xml:space="preserve"> </w:t>
      </w:r>
      <w:r>
        <w:t xml:space="preserve">value of 1.10 (below the 1.33 threshold) flags the parameter as "Capability Concern" and generates a QC Manager alert; a</w:t>
      </w:r>
      <w:r>
        <w:t xml:space="preserve"> </w:t>
      </w:r>
      <m:oMath>
        <m:sSub>
          <m:e>
            <m:r>
              <m:t>C</m:t>
            </m:r>
          </m:e>
          <m:sub>
            <m:r>
              <m:t>p</m:t>
            </m:r>
            <m:r>
              <m:t>k</m:t>
            </m:r>
          </m:sub>
        </m:sSub>
      </m:oMath>
      <w:r>
        <w:t xml:space="preserve"> </w:t>
      </w:r>
      <w:r>
        <w:t xml:space="preserve">of 1.50 generates no alert.</w:t>
      </w:r>
    </w:p>
    <w:p>
      <w:r>
        <w:pict>
          <v:rect style="width:0;height:1.5pt" o:hralign="center" o:hrstd="t" o:hr="t"/>
        </w:pict>
      </w:r>
    </w:p>
    <w:p>
      <w:pPr>
        <w:pStyle w:val="FirstParagraph"/>
      </w:pPr>
      <w:r>
        <w:rPr>
          <w:b/>
          <w:bCs/>
        </w:rPr>
        <w:t xml:space="preserve">FR-QC-034</w:t>
      </w:r>
      <w:r>
        <w:t xml:space="preserve"> </w:t>
      </w:r>
      <w:r>
        <w:rPr>
          <w:i/>
          <w:iCs/>
        </w:rPr>
        <w:t xml:space="preserve">When</w:t>
      </w:r>
      <w:r>
        <w:t xml:space="preserve"> </w:t>
      </w:r>
      <w:r>
        <w:t xml:space="preserve">a user views the SPC trend report,</w:t>
      </w:r>
      <w:r>
        <w:t xml:space="preserve"> </w:t>
      </w:r>
      <w:r>
        <w:rPr>
          <w:i/>
          <w:iCs/>
        </w:rPr>
        <w:t xml:space="preserve">the system shall</w:t>
      </w:r>
      <w:r>
        <w:t xml:space="preserve"> </w:t>
      </w:r>
      <w:r>
        <w:t xml:space="preserve">display parameter trend charts (ApexCharts line charts) for all SPC-tracked parameters for the selected product over the selected date range, with USL and LSL lines rendered as horizontal reference lines on each chart.</w:t>
      </w:r>
    </w:p>
    <w:p>
      <w:pPr>
        <w:pStyle w:val="BodyText"/>
      </w:pPr>
      <w:r>
        <w:rPr>
          <w:i/>
          <w:iCs/>
        </w:rPr>
        <w:t xml:space="preserve">Test oracle:</w:t>
      </w:r>
      <w:r>
        <w:t xml:space="preserve"> </w:t>
      </w:r>
      <w:r>
        <w:t xml:space="preserve">The trend report renders one chart per SPC-tracked parameter; USL and LSL lines are visible on each chart; the chart data points match the inspection result records for the period.</w:t>
      </w:r>
    </w:p>
    <w:p>
      <w:r>
        <w:pict>
          <v:rect style="width:0;height:1.5pt" o:hralign="center" o:hrstd="t" o:hr="t"/>
        </w:pict>
      </w:r>
    </w:p>
    <w:bookmarkEnd w:id="55"/>
    <w:bookmarkStart w:id="56" w:name="X32cb96a1b412801361d1bb12b295d64d59f0c07"/>
    <w:p>
      <w:pPr>
        <w:pStyle w:val="Heading2"/>
      </w:pPr>
      <w:r>
        <w:t xml:space="preserve">4.6 Non-Conformance Reports</w:t>
      </w:r>
    </w:p>
    <w:p>
      <w:pPr>
        <w:pStyle w:val="FirstParagraph"/>
      </w:pPr>
      <w:r>
        <w:rPr>
          <w:b/>
          <w:bCs/>
        </w:rPr>
        <w:t xml:space="preserve">FR-QC-035</w:t>
      </w:r>
      <w:r>
        <w:t xml:space="preserve"> </w:t>
      </w:r>
      <w:r>
        <w:rPr>
          <w:i/>
          <w:iCs/>
        </w:rPr>
        <w:t xml:space="preserve">When</w:t>
      </w:r>
      <w:r>
        <w:t xml:space="preserve"> </w:t>
      </w:r>
      <w:r>
        <w:t xml:space="preserve">a QC analyst or automated system creates an NCR,</w:t>
      </w:r>
      <w:r>
        <w:t xml:space="preserve"> </w:t>
      </w:r>
      <w:r>
        <w:rPr>
          <w:i/>
          <w:iCs/>
        </w:rPr>
        <w:t xml:space="preserve">the system shall</w:t>
      </w:r>
      <w:r>
        <w:t xml:space="preserve"> </w:t>
      </w:r>
      <w:r>
        <w:t xml:space="preserve">record: NCR number (format</w:t>
      </w:r>
      <w:r>
        <w:t xml:space="preserve"> </w:t>
      </w:r>
      <w:r>
        <w:rPr>
          <w:rStyle w:val="VerbatimChar"/>
        </w:rPr>
        <w:t xml:space="preserve">NCR-YYYY-NNNN</w:t>
      </w:r>
      <w:r>
        <w:t xml:space="preserve">), date raised, product / batch affected, detection stage (Incoming, In-Process, Final, Post-Release), severity (Minor, Major, Critical), description of non-conformance, and the raising user ID.</w:t>
      </w:r>
    </w:p>
    <w:p>
      <w:pPr>
        <w:pStyle w:val="BodyText"/>
      </w:pPr>
      <w:r>
        <w:rPr>
          <w:i/>
          <w:iCs/>
        </w:rPr>
        <w:t xml:space="preserve">Test oracle:</w:t>
      </w:r>
      <w:r>
        <w:t xml:space="preserve"> </w:t>
      </w:r>
      <w:r>
        <w:t xml:space="preserve">A new NCR is retrievable by NCR number with all fields populated; the NCR number follows the sequential format.</w:t>
      </w:r>
    </w:p>
    <w:p>
      <w:r>
        <w:pict>
          <v:rect style="width:0;height:1.5pt" o:hralign="center" o:hrstd="t" o:hr="t"/>
        </w:pict>
      </w:r>
    </w:p>
    <w:p>
      <w:pPr>
        <w:pStyle w:val="FirstParagraph"/>
      </w:pPr>
      <w:r>
        <w:rPr>
          <w:b/>
          <w:bCs/>
        </w:rPr>
        <w:t xml:space="preserve">FR-QC-036</w:t>
      </w:r>
      <w:r>
        <w:t xml:space="preserve"> </w:t>
      </w:r>
      <w:r>
        <w:rPr>
          <w:i/>
          <w:iCs/>
        </w:rPr>
        <w:t xml:space="preserve">When</w:t>
      </w:r>
      <w:r>
        <w:t xml:space="preserve"> </w:t>
      </w:r>
      <w:r>
        <w:t xml:space="preserve">an NCR is created,</w:t>
      </w:r>
      <w:r>
        <w:t xml:space="preserve"> </w:t>
      </w:r>
      <w:r>
        <w:rPr>
          <w:i/>
          <w:iCs/>
        </w:rPr>
        <w:t xml:space="preserve">the system shall</w:t>
      </w:r>
      <w:r>
        <w:t xml:space="preserve"> </w:t>
      </w:r>
      <w:r>
        <w:t xml:space="preserve">set its status to "Open" and assign it to the QC Manager for root cause analysis, sending an in-application notification to the QC Manager with the NCR number and brief description.</w:t>
      </w:r>
    </w:p>
    <w:p>
      <w:pPr>
        <w:pStyle w:val="BodyText"/>
      </w:pPr>
      <w:r>
        <w:rPr>
          <w:i/>
          <w:iCs/>
        </w:rPr>
        <w:t xml:space="preserve">Test oracle:</w:t>
      </w:r>
      <w:r>
        <w:t xml:space="preserve"> </w:t>
      </w:r>
      <w:r>
        <w:t xml:space="preserve">A newly created NCR has status "Open" and an assignment record to the QC Manager user ID; the notification record is created with the NCR number.</w:t>
      </w:r>
    </w:p>
    <w:p>
      <w:r>
        <w:pict>
          <v:rect style="width:0;height:1.5pt" o:hralign="center" o:hrstd="t" o:hr="t"/>
        </w:pict>
      </w:r>
    </w:p>
    <w:p>
      <w:pPr>
        <w:pStyle w:val="FirstParagraph"/>
      </w:pPr>
      <w:r>
        <w:rPr>
          <w:b/>
          <w:bCs/>
        </w:rPr>
        <w:t xml:space="preserve">FR-QC-037</w:t>
      </w:r>
      <w:r>
        <w:t xml:space="preserve"> </w:t>
      </w:r>
      <w:r>
        <w:rPr>
          <w:i/>
          <w:iCs/>
        </w:rPr>
        <w:t xml:space="preserve">When</w:t>
      </w:r>
      <w:r>
        <w:t xml:space="preserve"> </w:t>
      </w:r>
      <w:r>
        <w:t xml:space="preserve">the QC Manager records a root cause analysis on an NCR,</w:t>
      </w:r>
      <w:r>
        <w:t xml:space="preserve"> </w:t>
      </w:r>
      <w:r>
        <w:rPr>
          <w:i/>
          <w:iCs/>
        </w:rPr>
        <w:t xml:space="preserve">the system shall</w:t>
      </w:r>
      <w:r>
        <w:t xml:space="preserve"> </w:t>
      </w:r>
      <w:r>
        <w:t xml:space="preserve">accept: root cause category (Material, Process, Equipment, Human Error, Measurement, Environment — configurable per DC-002), root cause description text, and the analysis date; and advance the NCR status to "Root Cause Identified".</w:t>
      </w:r>
    </w:p>
    <w:p>
      <w:pPr>
        <w:pStyle w:val="BodyText"/>
      </w:pPr>
      <w:r>
        <w:rPr>
          <w:i/>
          <w:iCs/>
        </w:rPr>
        <w:t xml:space="preserve">Test oracle:</w:t>
      </w:r>
      <w:r>
        <w:t xml:space="preserve"> </w:t>
      </w:r>
      <w:r>
        <w:t xml:space="preserve">An NCR with root cause category and description recorded advances to "Root Cause Identified" status; the analysis date is stored.</w:t>
      </w:r>
    </w:p>
    <w:p>
      <w:r>
        <w:pict>
          <v:rect style="width:0;height:1.5pt" o:hralign="center" o:hrstd="t" o:hr="t"/>
        </w:pict>
      </w:r>
    </w:p>
    <w:p>
      <w:pPr>
        <w:pStyle w:val="FirstParagraph"/>
      </w:pPr>
      <w:r>
        <w:rPr>
          <w:b/>
          <w:bCs/>
        </w:rPr>
        <w:t xml:space="preserve">FR-QC-038</w:t>
      </w:r>
      <w:r>
        <w:t xml:space="preserve"> </w:t>
      </w:r>
      <w:r>
        <w:rPr>
          <w:i/>
          <w:iCs/>
        </w:rPr>
        <w:t xml:space="preserve">When</w:t>
      </w:r>
      <w:r>
        <w:t xml:space="preserve"> </w:t>
      </w:r>
      <w:r>
        <w:t xml:space="preserve">a corrective action is added to an NCR,</w:t>
      </w:r>
      <w:r>
        <w:t xml:space="preserve"> </w:t>
      </w:r>
      <w:r>
        <w:rPr>
          <w:i/>
          <w:iCs/>
        </w:rPr>
        <w:t xml:space="preserve">the system shall</w:t>
      </w:r>
      <w:r>
        <w:t xml:space="preserve"> </w:t>
      </w:r>
      <w:r>
        <w:t xml:space="preserve">record: corrective action description, responsible person (employee ID from F-013), target completion date, and status (Open, In Progress, Completed); and set the NCR status to "Corrective Action In Progress".</w:t>
      </w:r>
    </w:p>
    <w:p>
      <w:pPr>
        <w:pStyle w:val="BodyText"/>
      </w:pPr>
      <w:r>
        <w:rPr>
          <w:i/>
          <w:iCs/>
        </w:rPr>
        <w:t xml:space="preserve">Test oracle:</w:t>
      </w:r>
      <w:r>
        <w:t xml:space="preserve"> </w:t>
      </w:r>
      <w:r>
        <w:t xml:space="preserve">An NCR with a corrective action record transitions to "Corrective Action In Progress"; the corrective action lists responsible person, target date, and status.</w:t>
      </w:r>
    </w:p>
    <w:p>
      <w:r>
        <w:pict>
          <v:rect style="width:0;height:1.5pt" o:hralign="center" o:hrstd="t" o:hr="t"/>
        </w:pict>
      </w:r>
    </w:p>
    <w:p>
      <w:pPr>
        <w:pStyle w:val="FirstParagraph"/>
      </w:pPr>
      <w:r>
        <w:rPr>
          <w:b/>
          <w:bCs/>
        </w:rPr>
        <w:t xml:space="preserve">FR-QC-039</w:t>
      </w:r>
      <w:r>
        <w:t xml:space="preserve"> </w:t>
      </w:r>
      <w:r>
        <w:rPr>
          <w:i/>
          <w:iCs/>
        </w:rPr>
        <w:t xml:space="preserve">When</w:t>
      </w:r>
      <w:r>
        <w:t xml:space="preserve"> </w:t>
      </w:r>
      <w:r>
        <w:t xml:space="preserve">the responsible person marks a corrective action as "Completed",</w:t>
      </w:r>
      <w:r>
        <w:t xml:space="preserve"> </w:t>
      </w:r>
      <w:r>
        <w:rPr>
          <w:i/>
          <w:iCs/>
        </w:rPr>
        <w:t xml:space="preserve">the system shall</w:t>
      </w:r>
      <w:r>
        <w:t xml:space="preserve"> </w:t>
      </w:r>
      <w:r>
        <w:t xml:space="preserve">record the completion date and require the QC Manager to verify closure by clicking</w:t>
      </w:r>
      <w:r>
        <w:t xml:space="preserve"> </w:t>
      </w:r>
      <w:r>
        <w:rPr>
          <w:b/>
          <w:bCs/>
        </w:rPr>
        <w:t xml:space="preserve">Verify Closure</w:t>
      </w:r>
      <w:r>
        <w:t xml:space="preserve"> </w:t>
      </w:r>
      <w:r>
        <w:t xml:space="preserve">before the NCR status advances to "Closed".</w:t>
      </w:r>
    </w:p>
    <w:p>
      <w:pPr>
        <w:pStyle w:val="BodyText"/>
      </w:pPr>
      <w:r>
        <w:rPr>
          <w:i/>
          <w:iCs/>
        </w:rPr>
        <w:t xml:space="preserve">Test oracle:</w:t>
      </w:r>
      <w:r>
        <w:t xml:space="preserve"> </w:t>
      </w:r>
      <w:r>
        <w:t xml:space="preserve">Marking corrective action "Completed" does not close the NCR; the NCR status changes to "Closed" only after the QC Manager clicks</w:t>
      </w:r>
      <w:r>
        <w:t xml:space="preserve"> </w:t>
      </w:r>
      <w:r>
        <w:rPr>
          <w:b/>
          <w:bCs/>
        </w:rPr>
        <w:t xml:space="preserve">Verify Closure</w:t>
      </w:r>
      <w:r>
        <w:t xml:space="preserve">; both the completion date and verification timestamp are stored.</w:t>
      </w:r>
    </w:p>
    <w:p>
      <w:r>
        <w:pict>
          <v:rect style="width:0;height:1.5pt" o:hralign="center" o:hrstd="t" o:hr="t"/>
        </w:pict>
      </w:r>
    </w:p>
    <w:p>
      <w:pPr>
        <w:pStyle w:val="FirstParagraph"/>
      </w:pPr>
      <w:r>
        <w:rPr>
          <w:b/>
          <w:bCs/>
        </w:rPr>
        <w:t xml:space="preserve">FR-QC-040</w:t>
      </w:r>
      <w:r>
        <w:t xml:space="preserve"> </w:t>
      </w:r>
      <w:r>
        <w:rPr>
          <w:i/>
          <w:iCs/>
        </w:rPr>
        <w:t xml:space="preserve">When</w:t>
      </w:r>
      <w:r>
        <w:t xml:space="preserve"> </w:t>
      </w:r>
      <w:r>
        <w:t xml:space="preserve">an NCR severity is "Critical" and the corrective action target date is overdue by more than 7 days,</w:t>
      </w:r>
      <w:r>
        <w:t xml:space="preserve"> </w:t>
      </w:r>
      <w:r>
        <w:rPr>
          <w:i/>
          <w:iCs/>
        </w:rPr>
        <w:t xml:space="preserve">the system shall</w:t>
      </w:r>
      <w:r>
        <w:t xml:space="preserve"> </w:t>
      </w:r>
      <w:r>
        <w:t xml:space="preserve">send a daily in-application alert to the BIRDC Director (STK-001) and the QC Manager until the NCR is closed.</w:t>
      </w:r>
    </w:p>
    <w:p>
      <w:pPr>
        <w:pStyle w:val="BodyText"/>
      </w:pPr>
      <w:r>
        <w:rPr>
          <w:i/>
          <w:iCs/>
        </w:rPr>
        <w:t xml:space="preserve">Test oracle:</w:t>
      </w:r>
      <w:r>
        <w:t xml:space="preserve"> </w:t>
      </w:r>
      <w:r>
        <w:t xml:space="preserve">An overdue Critical NCR generates a Director alert on day 8 and each subsequent day; the alert ceases when the NCR status equals "Closed".</w:t>
      </w:r>
    </w:p>
    <w:p>
      <w:r>
        <w:pict>
          <v:rect style="width:0;height:1.5pt" o:hralign="center" o:hrstd="t" o:hr="t"/>
        </w:pict>
      </w:r>
    </w:p>
    <w:p>
      <w:pPr>
        <w:pStyle w:val="FirstParagraph"/>
      </w:pPr>
      <w:r>
        <w:rPr>
          <w:b/>
          <w:bCs/>
        </w:rPr>
        <w:t xml:space="preserve">FR-QC-041</w:t>
      </w:r>
      <w:r>
        <w:t xml:space="preserve"> </w:t>
      </w:r>
      <w:r>
        <w:rPr>
          <w:i/>
          <w:iCs/>
        </w:rPr>
        <w:t xml:space="preserve">When</w:t>
      </w:r>
      <w:r>
        <w:t xml:space="preserve"> </w:t>
      </w:r>
      <w:r>
        <w:t xml:space="preserve">a user views the NCR register,</w:t>
      </w:r>
      <w:r>
        <w:t xml:space="preserve"> </w:t>
      </w:r>
      <w:r>
        <w:rPr>
          <w:i/>
          <w:iCs/>
        </w:rPr>
        <w:t xml:space="preserve">the system shall</w:t>
      </w:r>
      <w:r>
        <w:t xml:space="preserve"> </w:t>
      </w:r>
      <w:r>
        <w:t xml:space="preserve">list all NCRs filterable by: status, severity, detection stage, product, and date range; displaying NCR number, date, product, severity, status, and days open for each record; with a summary row showing total open NCRs by severity at the top.</w:t>
      </w:r>
    </w:p>
    <w:p>
      <w:pPr>
        <w:pStyle w:val="BodyText"/>
      </w:pPr>
      <w:r>
        <w:rPr>
          <w:i/>
          <w:iCs/>
        </w:rPr>
        <w:t xml:space="preserve">Test oracle:</w:t>
      </w:r>
      <w:r>
        <w:t xml:space="preserve"> </w:t>
      </w:r>
      <w:r>
        <w:t xml:space="preserve">Filtering by severity "Critical" and status "Open" returns only Critical Open NCRs; the summary row counts match the filtered counts.</w:t>
      </w:r>
    </w:p>
    <w:p>
      <w:r>
        <w:pict>
          <v:rect style="width:0;height:1.5pt" o:hralign="center" o:hrstd="t" o:hr="t"/>
        </w:pict>
      </w:r>
    </w:p>
    <w:bookmarkEnd w:id="56"/>
    <w:bookmarkStart w:id="57" w:name="Xd9efe12ac86085e556f0d0b3f60590b827df4ef"/>
    <w:p>
      <w:pPr>
        <w:pStyle w:val="Heading2"/>
      </w:pPr>
      <w:r>
        <w:t xml:space="preserve">4.7 Laboratory Equipment Management</w:t>
      </w:r>
    </w:p>
    <w:p>
      <w:pPr>
        <w:pStyle w:val="FirstParagraph"/>
      </w:pPr>
      <w:r>
        <w:rPr>
          <w:b/>
          <w:bCs/>
        </w:rPr>
        <w:t xml:space="preserve">FR-QC-042</w:t>
      </w:r>
      <w:r>
        <w:t xml:space="preserve"> </w:t>
      </w:r>
      <w:r>
        <w:rPr>
          <w:i/>
          <w:iCs/>
        </w:rPr>
        <w:t xml:space="preserve">When</w:t>
      </w:r>
      <w:r>
        <w:t xml:space="preserve"> </w:t>
      </w:r>
      <w:r>
        <w:t xml:space="preserve">a laboratory instrument is registered,</w:t>
      </w:r>
      <w:r>
        <w:t xml:space="preserve"> </w:t>
      </w:r>
      <w:r>
        <w:rPr>
          <w:i/>
          <w:iCs/>
        </w:rPr>
        <w:t xml:space="preserve">the system shall</w:t>
      </w:r>
      <w:r>
        <w:t xml:space="preserve"> </w:t>
      </w:r>
      <w:r>
        <w:t xml:space="preserve">record: instrument name, instrument code (format</w:t>
      </w:r>
      <w:r>
        <w:t xml:space="preserve"> </w:t>
      </w:r>
      <w:r>
        <w:rPr>
          <w:rStyle w:val="VerbatimChar"/>
        </w:rPr>
        <w:t xml:space="preserve">INST-NNN</w:t>
      </w:r>
      <w:r>
        <w:t xml:space="preserve">), category (balance, moisture analyser, spectrophotometer, etc. — configurable), serial number, manufacturer, model number, location, acquisition date, and status (Active, Under Calibration, Out of Service).</w:t>
      </w:r>
    </w:p>
    <w:p>
      <w:pPr>
        <w:pStyle w:val="BodyText"/>
      </w:pPr>
      <w:r>
        <w:rPr>
          <w:i/>
          <w:iCs/>
        </w:rPr>
        <w:t xml:space="preserve">Test oracle:</w:t>
      </w:r>
      <w:r>
        <w:t xml:space="preserve"> </w:t>
      </w:r>
      <w:r>
        <w:t xml:space="preserve">A new instrument record is retrievable by instrument code with all fields populated.</w:t>
      </w:r>
    </w:p>
    <w:p>
      <w:r>
        <w:pict>
          <v:rect style="width:0;height:1.5pt" o:hralign="center" o:hrstd="t" o:hr="t"/>
        </w:pict>
      </w:r>
    </w:p>
    <w:p>
      <w:pPr>
        <w:pStyle w:val="FirstParagraph"/>
      </w:pPr>
      <w:r>
        <w:rPr>
          <w:b/>
          <w:bCs/>
        </w:rPr>
        <w:t xml:space="preserve">FR-QC-043</w:t>
      </w:r>
      <w:r>
        <w:t xml:space="preserve"> </w:t>
      </w:r>
      <w:r>
        <w:rPr>
          <w:i/>
          <w:iCs/>
        </w:rPr>
        <w:t xml:space="preserve">When</w:t>
      </w:r>
      <w:r>
        <w:t xml:space="preserve"> </w:t>
      </w:r>
      <w:r>
        <w:t xml:space="preserve">a calibration event is recorded for an instrument,</w:t>
      </w:r>
      <w:r>
        <w:t xml:space="preserve"> </w:t>
      </w:r>
      <w:r>
        <w:rPr>
          <w:i/>
          <w:iCs/>
        </w:rPr>
        <w:t xml:space="preserve">the system shall</w:t>
      </w:r>
      <w:r>
        <w:t xml:space="preserve"> </w:t>
      </w:r>
      <w:r>
        <w:t xml:space="preserve">capture: calibration date, calibration certificate reference number, calibrated by (internal staff or external vendor), next calibration due date, and calibration result (Passed, Failed, Conditional Pass); and update the instrument's status accordingly.</w:t>
      </w:r>
    </w:p>
    <w:p>
      <w:pPr>
        <w:pStyle w:val="BodyText"/>
      </w:pPr>
      <w:r>
        <w:rPr>
          <w:i/>
          <w:iCs/>
        </w:rPr>
        <w:t xml:space="preserve">Test oracle:</w:t>
      </w:r>
      <w:r>
        <w:t xml:space="preserve"> </w:t>
      </w:r>
      <w:r>
        <w:t xml:space="preserve">After recording a calibration event with result "Passed", the instrument status equals "Active" and next calibration due date is stored; after "Failed", status equals "Out of Service".</w:t>
      </w:r>
    </w:p>
    <w:p>
      <w:r>
        <w:pict>
          <v:rect style="width:0;height:1.5pt" o:hralign="center" o:hrstd="t" o:hr="t"/>
        </w:pict>
      </w:r>
    </w:p>
    <w:p>
      <w:pPr>
        <w:pStyle w:val="FirstParagraph"/>
      </w:pPr>
      <w:r>
        <w:rPr>
          <w:b/>
          <w:bCs/>
        </w:rPr>
        <w:t xml:space="preserve">FR-QC-044</w:t>
      </w:r>
      <w:r>
        <w:t xml:space="preserve"> </w:t>
      </w:r>
      <w:r>
        <w:rPr>
          <w:i/>
          <w:iCs/>
        </w:rPr>
        <w:t xml:space="preserve">When</w:t>
      </w:r>
      <w:r>
        <w:t xml:space="preserve"> </w:t>
      </w:r>
      <w:r>
        <w:t xml:space="preserve">an instrument's next calibration due date is within 30 days,</w:t>
      </w:r>
      <w:r>
        <w:t xml:space="preserve"> </w:t>
      </w:r>
      <w:r>
        <w:rPr>
          <w:i/>
          <w:iCs/>
        </w:rPr>
        <w:t xml:space="preserve">the system shall</w:t>
      </w:r>
      <w:r>
        <w:t xml:space="preserve"> </w:t>
      </w:r>
      <w:r>
        <w:t xml:space="preserve">generate an in-application alert to the QC Manager (STK-010) with the instrument code, name, and due date, refreshed daily until the calibration is recorded.</w:t>
      </w:r>
    </w:p>
    <w:p>
      <w:pPr>
        <w:pStyle w:val="BodyText"/>
      </w:pPr>
      <w:r>
        <w:rPr>
          <w:i/>
          <w:iCs/>
        </w:rPr>
        <w:t xml:space="preserve">Test oracle:</w:t>
      </w:r>
      <w:r>
        <w:t xml:space="preserve"> </w:t>
      </w:r>
      <w:r>
        <w:t xml:space="preserve">An instrument with calibration due in 25 days generates a QC Manager alert today; the alert is generated again the next day if calibration remains unrecorded.</w:t>
      </w:r>
    </w:p>
    <w:p>
      <w:r>
        <w:pict>
          <v:rect style="width:0;height:1.5pt" o:hralign="center" o:hrstd="t" o:hr="t"/>
        </w:pict>
      </w:r>
    </w:p>
    <w:p>
      <w:pPr>
        <w:pStyle w:val="FirstParagraph"/>
      </w:pPr>
      <w:r>
        <w:rPr>
          <w:b/>
          <w:bCs/>
        </w:rPr>
        <w:t xml:space="preserve">FR-QC-045</w:t>
      </w:r>
      <w:r>
        <w:t xml:space="preserve"> </w:t>
      </w:r>
      <w:r>
        <w:rPr>
          <w:i/>
          <w:iCs/>
        </w:rPr>
        <w:t xml:space="preserve">When</w:t>
      </w:r>
      <w:r>
        <w:t xml:space="preserve"> </w:t>
      </w:r>
      <w:r>
        <w:t xml:space="preserve">a calibration due date passes without a new calibration record being entered,</w:t>
      </w:r>
      <w:r>
        <w:t xml:space="preserve"> </w:t>
      </w:r>
      <w:r>
        <w:rPr>
          <w:i/>
          <w:iCs/>
        </w:rPr>
        <w:t xml:space="preserve">the system shall</w:t>
      </w:r>
      <w:r>
        <w:t xml:space="preserve"> </w:t>
      </w:r>
      <w:r>
        <w:t xml:space="preserve">automatically set the instrument status to "Calibration Overdue", flag all inspection results recorded using that instrument after the due date as "Suspect — Instrument Overdue", and prevent the instrument from being selected for new inspections.</w:t>
      </w:r>
    </w:p>
    <w:p>
      <w:pPr>
        <w:pStyle w:val="BodyText"/>
      </w:pPr>
      <w:r>
        <w:rPr>
          <w:i/>
          <w:iCs/>
        </w:rPr>
        <w:t xml:space="preserve">Test oracle:</w:t>
      </w:r>
      <w:r>
        <w:t xml:space="preserve"> </w:t>
      </w:r>
      <w:r>
        <w:t xml:space="preserve">An instrument overdue for 1 day has status "Calibration Overdue"; inspection results recorded after the due date carry a "Suspect" flag; the instrument does not appear in the instrument selection list for new inspections.</w:t>
      </w:r>
    </w:p>
    <w:p>
      <w:r>
        <w:pict>
          <v:rect style="width:0;height:1.5pt" o:hralign="center" o:hrstd="t" o:hr="t"/>
        </w:pict>
      </w:r>
    </w:p>
    <w:p>
      <w:pPr>
        <w:pStyle w:val="FirstParagraph"/>
      </w:pPr>
      <w:r>
        <w:rPr>
          <w:b/>
          <w:bCs/>
        </w:rPr>
        <w:t xml:space="preserve">FR-QC-046</w:t>
      </w:r>
      <w:r>
        <w:t xml:space="preserve"> </w:t>
      </w:r>
      <w:r>
        <w:rPr>
          <w:i/>
          <w:iCs/>
        </w:rPr>
        <w:t xml:space="preserve">When</w:t>
      </w:r>
      <w:r>
        <w:t xml:space="preserve"> </w:t>
      </w:r>
      <w:r>
        <w:t xml:space="preserve">an inspection result is linked to an instrument with "Suspect" or "Calibration Overdue" status,</w:t>
      </w:r>
      <w:r>
        <w:t xml:space="preserve"> </w:t>
      </w:r>
      <w:r>
        <w:rPr>
          <w:i/>
          <w:iCs/>
        </w:rPr>
        <w:t xml:space="preserve">the system shall</w:t>
      </w:r>
      <w:r>
        <w:t xml:space="preserve"> </w:t>
      </w:r>
      <w:r>
        <w:t xml:space="preserve">display a prominent warning on the inspection record indicating that the result may be unreliable due to the instrument calibration status.</w:t>
      </w:r>
    </w:p>
    <w:p>
      <w:pPr>
        <w:pStyle w:val="BodyText"/>
      </w:pPr>
      <w:r>
        <w:rPr>
          <w:i/>
          <w:iCs/>
        </w:rPr>
        <w:t xml:space="preserve">Test oracle:</w:t>
      </w:r>
      <w:r>
        <w:t xml:space="preserve"> </w:t>
      </w:r>
      <w:r>
        <w:t xml:space="preserve">An inspection detail page for a result recorded on an overdue instrument shows a "Suspect Instrument" warning; the warning includes the instrument code and the calibration due date that was missed.</w:t>
      </w:r>
    </w:p>
    <w:p>
      <w:r>
        <w:pict>
          <v:rect style="width:0;height:1.5pt" o:hralign="center" o:hrstd="t" o:hr="t"/>
        </w:pict>
      </w:r>
    </w:p>
    <w:p>
      <w:pPr>
        <w:pStyle w:val="FirstParagraph"/>
      </w:pPr>
      <w:r>
        <w:rPr>
          <w:b/>
          <w:bCs/>
        </w:rPr>
        <w:t xml:space="preserve">FR-QC-047</w:t>
      </w:r>
      <w:r>
        <w:t xml:space="preserve"> </w:t>
      </w:r>
      <w:r>
        <w:rPr>
          <w:i/>
          <w:iCs/>
        </w:rPr>
        <w:t xml:space="preserve">When</w:t>
      </w:r>
      <w:r>
        <w:t xml:space="preserve"> </w:t>
      </w:r>
      <w:r>
        <w:t xml:space="preserve">the QC Manager requests the calibration status report,</w:t>
      </w:r>
      <w:r>
        <w:t xml:space="preserve"> </w:t>
      </w:r>
      <w:r>
        <w:rPr>
          <w:i/>
          <w:iCs/>
        </w:rPr>
        <w:t xml:space="preserve">the system shall</w:t>
      </w:r>
      <w:r>
        <w:t xml:space="preserve"> </w:t>
      </w:r>
      <w:r>
        <w:t xml:space="preserve">list all registered instruments with: instrument code, name, last calibration date, next calibration due date, and status (colour-coded: green for Active, amber for due within 30 days, red for Overdue); filterable by category and status.</w:t>
      </w:r>
    </w:p>
    <w:p>
      <w:pPr>
        <w:pStyle w:val="BodyText"/>
      </w:pPr>
      <w:r>
        <w:rPr>
          <w:i/>
          <w:iCs/>
        </w:rPr>
        <w:t xml:space="preserve">Test oracle:</w:t>
      </w:r>
      <w:r>
        <w:t xml:space="preserve"> </w:t>
      </w:r>
      <w:r>
        <w:t xml:space="preserve">The report shows all instruments; instruments due within 30 days have amber status; overdue instruments have red status; colour coding is rendered via CSS class, not inline style.</w:t>
      </w:r>
    </w:p>
    <w:p>
      <w:r>
        <w:pict>
          <v:rect style="width:0;height:1.5pt" o:hralign="center" o:hrstd="t" o:hr="t"/>
        </w:pict>
      </w:r>
    </w:p>
    <w:bookmarkEnd w:id="57"/>
    <w:bookmarkStart w:id="58" w:name="Xf888e7a244a970e6775213bb5be7d387d2b0532"/>
    <w:p>
      <w:pPr>
        <w:pStyle w:val="Heading2"/>
      </w:pPr>
      <w:r>
        <w:t xml:space="preserve">4.8 Incubation and Maturation Tracking</w:t>
      </w:r>
    </w:p>
    <w:p>
      <w:pPr>
        <w:pStyle w:val="FirstParagraph"/>
      </w:pPr>
      <w:r>
        <w:rPr>
          <w:b/>
          <w:bCs/>
        </w:rPr>
        <w:t xml:space="preserve">FR-QC-048</w:t>
      </w:r>
      <w:r>
        <w:t xml:space="preserve"> </w:t>
      </w:r>
      <w:r>
        <w:rPr>
          <w:i/>
          <w:iCs/>
        </w:rPr>
        <w:t xml:space="preserve">When</w:t>
      </w:r>
      <w:r>
        <w:t xml:space="preserve"> </w:t>
      </w:r>
      <w:r>
        <w:t xml:space="preserve">a fermented product batch (e.g., banana wine) is created in a production order,</w:t>
      </w:r>
      <w:r>
        <w:t xml:space="preserve"> </w:t>
      </w:r>
      <w:r>
        <w:rPr>
          <w:i/>
          <w:iCs/>
        </w:rPr>
        <w:t xml:space="preserve">the system shall</w:t>
      </w:r>
      <w:r>
        <w:t xml:space="preserve"> </w:t>
      </w:r>
      <w:r>
        <w:t xml:space="preserve">create an incubation tracking record linked to the batch ID, recording: batch ID, product name, incubation start date, configured incubation period (days), sampling schedule (list of sampling days, e.g., Day 7, Day 14, Day 21, Day 30), and target completion date.</w:t>
      </w:r>
    </w:p>
    <w:p>
      <w:pPr>
        <w:pStyle w:val="BodyText"/>
      </w:pPr>
      <w:r>
        <w:rPr>
          <w:i/>
          <w:iCs/>
        </w:rPr>
        <w:t xml:space="preserve">Test oracle:</w:t>
      </w:r>
      <w:r>
        <w:t xml:space="preserve"> </w:t>
      </w:r>
      <w:r>
        <w:t xml:space="preserve">A banana wine production batch creates an incubation record with all specified fields; target completion date equals start date plus configured incubation period.</w:t>
      </w:r>
    </w:p>
    <w:p>
      <w:r>
        <w:pict>
          <v:rect style="width:0;height:1.5pt" o:hralign="center" o:hrstd="t" o:hr="t"/>
        </w:pict>
      </w:r>
    </w:p>
    <w:p>
      <w:pPr>
        <w:pStyle w:val="FirstParagraph"/>
      </w:pPr>
      <w:r>
        <w:rPr>
          <w:b/>
          <w:bCs/>
        </w:rPr>
        <w:t xml:space="preserve">FR-QC-049</w:t>
      </w:r>
      <w:r>
        <w:t xml:space="preserve"> </w:t>
      </w:r>
      <w:r>
        <w:rPr>
          <w:i/>
          <w:iCs/>
        </w:rPr>
        <w:t xml:space="preserve">When</w:t>
      </w:r>
      <w:r>
        <w:t xml:space="preserve"> </w:t>
      </w:r>
      <w:r>
        <w:t xml:space="preserve">a scheduled sampling day arrives for an incubating batch,</w:t>
      </w:r>
      <w:r>
        <w:t xml:space="preserve"> </w:t>
      </w:r>
      <w:r>
        <w:rPr>
          <w:i/>
          <w:iCs/>
        </w:rPr>
        <w:t xml:space="preserve">the system shall</w:t>
      </w:r>
      <w:r>
        <w:t xml:space="preserve"> </w:t>
      </w:r>
      <w:r>
        <w:t xml:space="preserve">generate an in-application prompt to the QC Manager to perform the sampling, display the elapsed days since incubation start, and record: sampling event date, inspector user ID, tasting notes (text), and analysis results (linked to an inspection template specific to in-process fermentation).</w:t>
      </w:r>
    </w:p>
    <w:p>
      <w:pPr>
        <w:pStyle w:val="BodyText"/>
      </w:pPr>
      <w:r>
        <w:rPr>
          <w:i/>
          <w:iCs/>
        </w:rPr>
        <w:t xml:space="preserve">Test oracle:</w:t>
      </w:r>
      <w:r>
        <w:t xml:space="preserve"> </w:t>
      </w:r>
      <w:r>
        <w:t xml:space="preserve">On the Day 14 sampling date, an alert appears in the QC Manager's task list; submitting sampling results records the date, user, and analysis values linked to the incubation record.</w:t>
      </w:r>
    </w:p>
    <w:p>
      <w:r>
        <w:pict>
          <v:rect style="width:0;height:1.5pt" o:hralign="center" o:hrstd="t" o:hr="t"/>
        </w:pict>
      </w:r>
    </w:p>
    <w:p>
      <w:pPr>
        <w:pStyle w:val="FirstParagraph"/>
      </w:pPr>
      <w:r>
        <w:rPr>
          <w:b/>
          <w:bCs/>
        </w:rPr>
        <w:t xml:space="preserve">FR-QC-050</w:t>
      </w:r>
      <w:r>
        <w:t xml:space="preserve"> </w:t>
      </w:r>
      <w:r>
        <w:rPr>
          <w:i/>
          <w:iCs/>
        </w:rPr>
        <w:t xml:space="preserve">When</w:t>
      </w:r>
      <w:r>
        <w:t xml:space="preserve"> </w:t>
      </w:r>
      <w:r>
        <w:t xml:space="preserve">the incubation period is complete and the final sampling results meet the configured release criteria,</w:t>
      </w:r>
      <w:r>
        <w:t xml:space="preserve"> </w:t>
      </w:r>
      <w:r>
        <w:rPr>
          <w:i/>
          <w:iCs/>
        </w:rPr>
        <w:t xml:space="preserve">the system shall</w:t>
      </w:r>
      <w:r>
        <w:t xml:space="preserve"> </w:t>
      </w:r>
      <w:r>
        <w:t xml:space="preserve">allow the QC Manager to mark the batch as "Maturation Complete" and transition it to the final product inspection stage (FR-QC-017).</w:t>
      </w:r>
    </w:p>
    <w:p>
      <w:pPr>
        <w:pStyle w:val="BodyText"/>
      </w:pPr>
      <w:r>
        <w:rPr>
          <w:i/>
          <w:iCs/>
        </w:rPr>
        <w:t xml:space="preserve">Test oracle:</w:t>
      </w:r>
      <w:r>
        <w:t xml:space="preserve"> </w:t>
      </w:r>
      <w:r>
        <w:t xml:space="preserve">A batch whose incubation period has elapsed and whose final sampling results meet release criteria can be transitioned to Final Inspection; a batch with an unelapsed incubation period cannot be transitioned to Final Inspection.</w:t>
      </w:r>
    </w:p>
    <w:p>
      <w:r>
        <w:pict>
          <v:rect style="width:0;height:1.5pt" o:hralign="center" o:hrstd="t" o:hr="t"/>
        </w:pict>
      </w:r>
    </w:p>
    <w:p>
      <w:pPr>
        <w:pStyle w:val="FirstParagraph"/>
      </w:pPr>
      <w:r>
        <w:rPr>
          <w:b/>
          <w:bCs/>
        </w:rPr>
        <w:t xml:space="preserve">FR-QC-051</w:t>
      </w:r>
      <w:r>
        <w:t xml:space="preserve"> </w:t>
      </w:r>
      <w:r>
        <w:rPr>
          <w:i/>
          <w:iCs/>
        </w:rPr>
        <w:t xml:space="preserve">When</w:t>
      </w:r>
      <w:r>
        <w:t xml:space="preserve"> </w:t>
      </w:r>
      <w:r>
        <w:t xml:space="preserve">a QC Manager views the incubation tracking dashboard,</w:t>
      </w:r>
      <w:r>
        <w:t xml:space="preserve"> </w:t>
      </w:r>
      <w:r>
        <w:rPr>
          <w:i/>
          <w:iCs/>
        </w:rPr>
        <w:t xml:space="preserve">the system shall</w:t>
      </w:r>
      <w:r>
        <w:t xml:space="preserve"> </w:t>
      </w:r>
      <w:r>
        <w:t xml:space="preserve">display all active incubating batches with: batch ID, product, start date, current elapsed days, next sampling date, days until completion, and current status (Active, Sampling Due, Overdue for Sampling, Maturation Complete).</w:t>
      </w:r>
    </w:p>
    <w:p>
      <w:pPr>
        <w:pStyle w:val="BodyText"/>
      </w:pPr>
      <w:r>
        <w:rPr>
          <w:i/>
          <w:iCs/>
        </w:rPr>
        <w:t xml:space="preserve">Test oracle:</w:t>
      </w:r>
      <w:r>
        <w:t xml:space="preserve"> </w:t>
      </w:r>
      <w:r>
        <w:t xml:space="preserve">A batch at Day 20 of a 30-day incubation shows elapsed = 20 days, days until completion = 10; a batch whose next sampling date has passed without a result shows "Overdue for Sampling".</w:t>
      </w:r>
    </w:p>
    <w:p>
      <w:r>
        <w:pict>
          <v:rect style="width:0;height:1.5pt" o:hralign="center" o:hrstd="t" o:hr="t"/>
        </w:pict>
      </w:r>
    </w:p>
    <w:p>
      <w:pPr>
        <w:pStyle w:val="FirstParagraph"/>
      </w:pPr>
      <w:r>
        <w:rPr>
          <w:b/>
          <w:bCs/>
        </w:rPr>
        <w:t xml:space="preserve">FR-QC-052</w:t>
      </w:r>
      <w:r>
        <w:t xml:space="preserve"> </w:t>
      </w:r>
      <w:r>
        <w:rPr>
          <w:i/>
          <w:iCs/>
        </w:rPr>
        <w:t xml:space="preserve">When</w:t>
      </w:r>
      <w:r>
        <w:t xml:space="preserve"> </w:t>
      </w:r>
      <w:r>
        <w:t xml:space="preserve">the incubation period elapses without a "Maturation Complete" action,</w:t>
      </w:r>
      <w:r>
        <w:t xml:space="preserve"> </w:t>
      </w:r>
      <w:r>
        <w:rPr>
          <w:i/>
          <w:iCs/>
        </w:rPr>
        <w:t xml:space="preserve">the system shall</w:t>
      </w:r>
      <w:r>
        <w:t xml:space="preserve"> </w:t>
      </w:r>
      <w:r>
        <w:t xml:space="preserve">generate a daily alert to the QC Manager until the batch is either marked as "Maturation Complete" or given an alternative disposition (Extended Incubation, Rejected).</w:t>
      </w:r>
    </w:p>
    <w:p>
      <w:pPr>
        <w:pStyle w:val="BodyText"/>
      </w:pPr>
      <w:r>
        <w:rPr>
          <w:i/>
          <w:iCs/>
        </w:rPr>
        <w:t xml:space="preserve">Test oracle:</w:t>
      </w:r>
      <w:r>
        <w:t xml:space="preserve"> </w:t>
      </w:r>
      <w:r>
        <w:t xml:space="preserve">A batch 3 days past its incubation end date generates a daily alert; the alert stops when the QC Manager records a disposition.</w:t>
      </w:r>
    </w:p>
    <w:p>
      <w:r>
        <w:pict>
          <v:rect style="width:0;height:1.5pt" o:hralign="center" o:hrstd="t" o:hr="t"/>
        </w:pict>
      </w:r>
    </w:p>
    <w:bookmarkEnd w:id="58"/>
    <w:bookmarkStart w:id="59" w:name="X82848c99f22a1d82c2ee72abd0ab68ebf092c8d"/>
    <w:p>
      <w:pPr>
        <w:pStyle w:val="Heading2"/>
      </w:pPr>
      <w:r>
        <w:t xml:space="preserve">4.9 Batch Quality Status and Inventory Integration</w:t>
      </w:r>
    </w:p>
    <w:p>
      <w:pPr>
        <w:pStyle w:val="FirstParagraph"/>
      </w:pPr>
      <w:r>
        <w:rPr>
          <w:b/>
          <w:bCs/>
        </w:rPr>
        <w:t xml:space="preserve">FR-QC-053</w:t>
      </w:r>
      <w:r>
        <w:t xml:space="preserve"> </w:t>
      </w:r>
      <w:r>
        <w:rPr>
          <w:i/>
          <w:iCs/>
        </w:rPr>
        <w:t xml:space="preserve">When</w:t>
      </w:r>
      <w:r>
        <w:t xml:space="preserve"> </w:t>
      </w:r>
      <w:r>
        <w:t xml:space="preserve">a batch quality status is set by the QC module,</w:t>
      </w:r>
      <w:r>
        <w:t xml:space="preserve"> </w:t>
      </w:r>
      <w:r>
        <w:rPr>
          <w:i/>
          <w:iCs/>
        </w:rPr>
        <w:t xml:space="preserve">the system shall</w:t>
      </w:r>
      <w:r>
        <w:t xml:space="preserve"> </w:t>
      </w:r>
      <w:r>
        <w:t xml:space="preserve">write the status to the inventory batch record in F-003 in real time, ensuring that inventory allocation logic (for sales, transfers, and production requisitions) immediately respects the updated status.</w:t>
      </w:r>
    </w:p>
    <w:p>
      <w:pPr>
        <w:pStyle w:val="BodyText"/>
      </w:pPr>
      <w:r>
        <w:rPr>
          <w:i/>
          <w:iCs/>
        </w:rPr>
        <w:t xml:space="preserve">Test oracle:</w:t>
      </w:r>
      <w:r>
        <w:t xml:space="preserve"> </w:t>
      </w:r>
      <w:r>
        <w:t xml:space="preserve">Setting a batch to "Rejected" in F-012 causes the batch to be excluded from available-to-sell quantity in F-003 within 1 second; confirmed by querying the F-003 available quantity API before and after the status change.</w:t>
      </w:r>
    </w:p>
    <w:p>
      <w:r>
        <w:pict>
          <v:rect style="width:0;height:1.5pt" o:hralign="center" o:hrstd="t" o:hr="t"/>
        </w:pict>
      </w:r>
    </w:p>
    <w:p>
      <w:pPr>
        <w:pStyle w:val="FirstParagraph"/>
      </w:pPr>
      <w:r>
        <w:rPr>
          <w:b/>
          <w:bCs/>
        </w:rPr>
        <w:t xml:space="preserve">FR-QC-054</w:t>
      </w:r>
      <w:r>
        <w:t xml:space="preserve"> </w:t>
      </w:r>
      <w:r>
        <w:rPr>
          <w:i/>
          <w:iCs/>
        </w:rPr>
        <w:t xml:space="preserve">When</w:t>
      </w:r>
      <w:r>
        <w:t xml:space="preserve"> </w:t>
      </w:r>
      <w:r>
        <w:t xml:space="preserve">a warehouse operator attempts to allocate a batch with status "Rejected" or "On Hold" to a sales order or stock transfer,</w:t>
      </w:r>
      <w:r>
        <w:t xml:space="preserve"> </w:t>
      </w:r>
      <w:r>
        <w:rPr>
          <w:i/>
          <w:iCs/>
        </w:rPr>
        <w:t xml:space="preserve">the system shall</w:t>
      </w:r>
      <w:r>
        <w:t xml:space="preserve"> </w:t>
      </w:r>
      <w:r>
        <w:t xml:space="preserve">return an error message identifying the batch, its quality status, and the name of the QC Manager responsible for the batch, and block the allocation.</w:t>
      </w:r>
    </w:p>
    <w:p>
      <w:pPr>
        <w:pStyle w:val="BodyText"/>
      </w:pPr>
      <w:r>
        <w:rPr>
          <w:i/>
          <w:iCs/>
        </w:rPr>
        <w:t xml:space="preserve">Test oracle:</w:t>
      </w:r>
      <w:r>
        <w:t xml:space="preserve"> </w:t>
      </w:r>
      <w:r>
        <w:t xml:space="preserve">Attempting to add a "Rejected" batch to a sales order line returns error code BATCH_QC_STATUS_BLOCKED with the batch number and QC status; the batch does not appear in the available batch selection list.</w:t>
      </w:r>
    </w:p>
    <w:p>
      <w:r>
        <w:pict>
          <v:rect style="width:0;height:1.5pt" o:hralign="center" o:hrstd="t" o:hr="t"/>
        </w:pict>
      </w:r>
    </w:p>
    <w:p>
      <w:pPr>
        <w:pStyle w:val="FirstParagraph"/>
      </w:pPr>
      <w:r>
        <w:rPr>
          <w:b/>
          <w:bCs/>
        </w:rPr>
        <w:t xml:space="preserve">FR-QC-055</w:t>
      </w:r>
      <w:r>
        <w:t xml:space="preserve"> </w:t>
      </w:r>
      <w:r>
        <w:rPr>
          <w:i/>
          <w:iCs/>
        </w:rPr>
        <w:t xml:space="preserve">When</w:t>
      </w:r>
      <w:r>
        <w:t xml:space="preserve"> </w:t>
      </w:r>
      <w:r>
        <w:t xml:space="preserve">a QC Manager changes a batch status from "On Hold" to "Approved" or "Rejected",</w:t>
      </w:r>
      <w:r>
        <w:t xml:space="preserve"> </w:t>
      </w:r>
      <w:r>
        <w:rPr>
          <w:i/>
          <w:iCs/>
        </w:rPr>
        <w:t xml:space="preserve">the system shall</w:t>
      </w:r>
      <w:r>
        <w:t xml:space="preserve"> </w:t>
      </w:r>
      <w:r>
        <w:t xml:space="preserve">record the status change with user ID, old status, new status, timestamp, and reason text in the audit trail; and send an in-application notification to the Store Manager (STK-008).</w:t>
      </w:r>
    </w:p>
    <w:p>
      <w:pPr>
        <w:pStyle w:val="BodyText"/>
      </w:pPr>
      <w:r>
        <w:rPr>
          <w:i/>
          <w:iCs/>
        </w:rPr>
        <w:t xml:space="preserve">Test oracle:</w:t>
      </w:r>
      <w:r>
        <w:t xml:space="preserve"> </w:t>
      </w:r>
      <w:r>
        <w:t xml:space="preserve">The audit trail entry for the status change contains all 5 specified fields; the Store Manager notification is created within 30 seconds of the status change.</w:t>
      </w:r>
    </w:p>
    <w:p>
      <w:r>
        <w:pict>
          <v:rect style="width:0;height:1.5pt" o:hralign="center" o:hrstd="t" o:hr="t"/>
        </w:pict>
      </w:r>
    </w:p>
    <w:bookmarkEnd w:id="59"/>
    <w:bookmarkStart w:id="60" w:name="X9df6a044952676bb28fb6875c645d5dc543088d"/>
    <w:p>
      <w:pPr>
        <w:pStyle w:val="Heading2"/>
      </w:pPr>
      <w:r>
        <w:t xml:space="preserve">4.10 QC Reports</w:t>
      </w:r>
    </w:p>
    <w:p>
      <w:pPr>
        <w:pStyle w:val="FirstParagraph"/>
      </w:pPr>
      <w:r>
        <w:rPr>
          <w:b/>
          <w:bCs/>
        </w:rPr>
        <w:t xml:space="preserve">FR-QC-056</w:t>
      </w:r>
      <w:r>
        <w:t xml:space="preserve"> </w:t>
      </w:r>
      <w:r>
        <w:rPr>
          <w:i/>
          <w:iCs/>
        </w:rPr>
        <w:t xml:space="preserve">When</w:t>
      </w:r>
      <w:r>
        <w:t xml:space="preserve"> </w:t>
      </w:r>
      <w:r>
        <w:t xml:space="preserve">the QC Manager requests the batch quality summary report,</w:t>
      </w:r>
      <w:r>
        <w:t xml:space="preserve"> </w:t>
      </w:r>
      <w:r>
        <w:rPr>
          <w:i/>
          <w:iCs/>
        </w:rPr>
        <w:t xml:space="preserve">the system shall</w:t>
      </w:r>
      <w:r>
        <w:t xml:space="preserve"> </w:t>
      </w:r>
      <w:r>
        <w:t xml:space="preserve">list all production batches in the selected period with: batch ID, product, production date, quality status, CoA number (if issued), destination market, and the name of the approving inspector; exportable to PDF and Excel.</w:t>
      </w:r>
    </w:p>
    <w:p>
      <w:pPr>
        <w:pStyle w:val="BodyText"/>
      </w:pPr>
      <w:r>
        <w:rPr>
          <w:i/>
          <w:iCs/>
        </w:rPr>
        <w:t xml:space="preserve">Test oracle:</w:t>
      </w:r>
      <w:r>
        <w:t xml:space="preserve"> </w:t>
      </w:r>
      <w:r>
        <w:t xml:space="preserve">The report lists all batches in the period; the CoA number column is blank for batches without an issued CoA; the export produces valid PDF and Excel files.</w:t>
      </w:r>
    </w:p>
    <w:p>
      <w:r>
        <w:pict>
          <v:rect style="width:0;height:1.5pt" o:hralign="center" o:hrstd="t" o:hr="t"/>
        </w:pict>
      </w:r>
    </w:p>
    <w:p>
      <w:pPr>
        <w:pStyle w:val="FirstParagraph"/>
      </w:pPr>
      <w:r>
        <w:rPr>
          <w:b/>
          <w:bCs/>
        </w:rPr>
        <w:t xml:space="preserve">FR-QC-057</w:t>
      </w:r>
      <w:r>
        <w:t xml:space="preserve"> </w:t>
      </w:r>
      <w:r>
        <w:rPr>
          <w:i/>
          <w:iCs/>
        </w:rPr>
        <w:t xml:space="preserve">When</w:t>
      </w:r>
      <w:r>
        <w:t xml:space="preserve"> </w:t>
      </w:r>
      <w:r>
        <w:t xml:space="preserve">the QC Manager requests the yield-quality correlation report,</w:t>
      </w:r>
      <w:r>
        <w:t xml:space="preserve"> </w:t>
      </w:r>
      <w:r>
        <w:rPr>
          <w:i/>
          <w:iCs/>
        </w:rPr>
        <w:t xml:space="preserve">the system shall</w:t>
      </w:r>
      <w:r>
        <w:t xml:space="preserve"> </w:t>
      </w:r>
      <w:r>
        <w:t xml:space="preserve">display, for each production order in the selected period, the actual yield% alongside the final QC disposition (Approved, Rejected), enabling visual identification of the relationship between yield deviation and quality outcome, rendered as a scatter plot (ApexCharts).</w:t>
      </w:r>
    </w:p>
    <w:p>
      <w:pPr>
        <w:pStyle w:val="BodyText"/>
      </w:pPr>
      <w:r>
        <w:rPr>
          <w:i/>
          <w:iCs/>
        </w:rPr>
        <w:t xml:space="preserve">Test oracle:</w:t>
      </w:r>
      <w:r>
        <w:t xml:space="preserve"> </w:t>
      </w:r>
      <w:r>
        <w:t xml:space="preserve">Each data point on the scatter plot corresponds to one production order; hovering over a point displays the production order ID, yield%, and QC disposition.</w:t>
      </w:r>
    </w:p>
    <w:p>
      <w:r>
        <w:pict>
          <v:rect style="width:0;height:1.5pt" o:hralign="center" o:hrstd="t" o:hr="t"/>
        </w:pict>
      </w:r>
    </w:p>
    <w:p>
      <w:pPr>
        <w:pStyle w:val="FirstParagraph"/>
      </w:pPr>
      <w:r>
        <w:rPr>
          <w:b/>
          <w:bCs/>
        </w:rPr>
        <w:t xml:space="preserve">FR-QC-058</w:t>
      </w:r>
      <w:r>
        <w:t xml:space="preserve"> </w:t>
      </w:r>
      <w:r>
        <w:rPr>
          <w:i/>
          <w:iCs/>
        </w:rPr>
        <w:t xml:space="preserve">When</w:t>
      </w:r>
      <w:r>
        <w:t xml:space="preserve"> </w:t>
      </w:r>
      <w:r>
        <w:t xml:space="preserve">the QC Manager requests the parameter trend chart for a specific quality parameter,</w:t>
      </w:r>
      <w:r>
        <w:t xml:space="preserve"> </w:t>
      </w:r>
      <w:r>
        <w:rPr>
          <w:i/>
          <w:iCs/>
        </w:rPr>
        <w:t xml:space="preserve">the system shall</w:t>
      </w:r>
      <w:r>
        <w:t xml:space="preserve"> </w:t>
      </w:r>
      <w:r>
        <w:t xml:space="preserve">display all inspection results for that parameter and product over the selected date range as a time-series line chart, with USL and LSL reference lines, colour-coded to distinguish incoming, in-process, and final product inspection results.</w:t>
      </w:r>
    </w:p>
    <w:p>
      <w:pPr>
        <w:pStyle w:val="BodyText"/>
      </w:pPr>
      <w:r>
        <w:rPr>
          <w:i/>
          <w:iCs/>
        </w:rPr>
        <w:t xml:space="preserve">Test oracle:</w:t>
      </w:r>
      <w:r>
        <w:t xml:space="preserve"> </w:t>
      </w:r>
      <w:r>
        <w:t xml:space="preserve">The chart shows 3 distinct data series (incoming, in-process, final); results exceeding USL or below LSL are displayed in a distinct colour; the chart is rendered by ApexCharts.</w:t>
      </w:r>
    </w:p>
    <w:p>
      <w:r>
        <w:pict>
          <v:rect style="width:0;height:1.5pt" o:hralign="center" o:hrstd="t" o:hr="t"/>
        </w:pict>
      </w:r>
    </w:p>
    <w:p>
      <w:pPr>
        <w:pStyle w:val="FirstParagraph"/>
      </w:pPr>
      <w:r>
        <w:rPr>
          <w:b/>
          <w:bCs/>
        </w:rPr>
        <w:t xml:space="preserve">FR-QC-059</w:t>
      </w:r>
      <w:r>
        <w:t xml:space="preserve"> </w:t>
      </w:r>
      <w:r>
        <w:rPr>
          <w:i/>
          <w:iCs/>
        </w:rPr>
        <w:t xml:space="preserve">When</w:t>
      </w:r>
      <w:r>
        <w:t xml:space="preserve"> </w:t>
      </w:r>
      <w:r>
        <w:t xml:space="preserve">a user views the NCR status report,</w:t>
      </w:r>
      <w:r>
        <w:t xml:space="preserve"> </w:t>
      </w:r>
      <w:r>
        <w:rPr>
          <w:i/>
          <w:iCs/>
        </w:rPr>
        <w:t xml:space="preserve">the system shall</w:t>
      </w:r>
      <w:r>
        <w:t xml:space="preserve"> </w:t>
      </w:r>
      <w:r>
        <w:t xml:space="preserve">display: total NCRs by status (Open, Root Cause Identified, Corrective Action In Progress, Closed) for the selected period; average time to closure (days) for closed NCRs; and a list of NCRs overdue for corrective action, with days overdue shown.</w:t>
      </w:r>
    </w:p>
    <w:p>
      <w:pPr>
        <w:pStyle w:val="BodyText"/>
      </w:pPr>
      <w:r>
        <w:rPr>
          <w:i/>
          <w:iCs/>
        </w:rPr>
        <w:t xml:space="preserve">Test oracle:</w:t>
      </w:r>
      <w:r>
        <w:t xml:space="preserve"> </w:t>
      </w:r>
      <w:r>
        <w:t xml:space="preserve">Total NCR count equals Open + Root Cause Identified + Corrective Action In Progress + Closed; average time to closure is the mean of (close date − open date) in days for all Closed NCRs in the period.</w:t>
      </w:r>
    </w:p>
    <w:p>
      <w:r>
        <w:pict>
          <v:rect style="width:0;height:1.5pt" o:hralign="center" o:hrstd="t" o:hr="t"/>
        </w:pict>
      </w:r>
    </w:p>
    <w:p>
      <w:pPr>
        <w:pStyle w:val="FirstParagraph"/>
      </w:pPr>
      <w:r>
        <w:rPr>
          <w:b/>
          <w:bCs/>
        </w:rPr>
        <w:t xml:space="preserve">FR-QC-060</w:t>
      </w:r>
      <w:r>
        <w:t xml:space="preserve"> </w:t>
      </w:r>
      <w:r>
        <w:rPr>
          <w:i/>
          <w:iCs/>
        </w:rPr>
        <w:t xml:space="preserve">When</w:t>
      </w:r>
      <w:r>
        <w:t xml:space="preserve"> </w:t>
      </w:r>
      <w:r>
        <w:t xml:space="preserve">a user exports the CoA register to PDF,</w:t>
      </w:r>
      <w:r>
        <w:t xml:space="preserve"> </w:t>
      </w:r>
      <w:r>
        <w:rPr>
          <w:i/>
          <w:iCs/>
        </w:rPr>
        <w:t xml:space="preserve">the system shall</w:t>
      </w:r>
      <w:r>
        <w:t xml:space="preserve"> </w:t>
      </w:r>
      <w:r>
        <w:t xml:space="preserve">produce a multi-page PDF listing all CoAs in the selected period with: CoA number, batch ID, product name, production date, approval date, QC Manager name, and destination market; formatted with the BIRDC letterhead and page numbers.</w:t>
      </w:r>
    </w:p>
    <w:p>
      <w:pPr>
        <w:pStyle w:val="BodyText"/>
      </w:pPr>
      <w:r>
        <w:rPr>
          <w:i/>
          <w:iCs/>
        </w:rPr>
        <w:t xml:space="preserve">Test oracle:</w:t>
      </w:r>
      <w:r>
        <w:t xml:space="preserve"> </w:t>
      </w:r>
      <w:r>
        <w:t xml:space="preserve">The exported PDF contains one row per CoA in the period; page numbers are present; the BIRDC letterhead appears on every page.</w:t>
      </w:r>
    </w:p>
    <w:p>
      <w:r>
        <w:pict>
          <v:rect style="width:0;height:1.5pt" o:hralign="center" o:hrstd="t" o:hr="t"/>
        </w:pict>
      </w:r>
    </w:p>
    <w:p>
      <w:pPr>
        <w:pStyle w:val="FirstParagraph"/>
      </w:pPr>
      <w:r>
        <w:rPr>
          <w:b/>
          <w:bCs/>
        </w:rPr>
        <w:t xml:space="preserve">FR-QC-061</w:t>
      </w:r>
      <w:r>
        <w:t xml:space="preserve"> </w:t>
      </w:r>
      <w:r>
        <w:rPr>
          <w:i/>
          <w:iCs/>
        </w:rPr>
        <w:t xml:space="preserve">When</w:t>
      </w:r>
      <w:r>
        <w:t xml:space="preserve"> </w:t>
      </w:r>
      <w:r>
        <w:t xml:space="preserve">the QC Manager views the equipment calibration status report,</w:t>
      </w:r>
      <w:r>
        <w:t xml:space="preserve"> </w:t>
      </w:r>
      <w:r>
        <w:rPr>
          <w:i/>
          <w:iCs/>
        </w:rPr>
        <w:t xml:space="preserve">the system shall</w:t>
      </w:r>
      <w:r>
        <w:t xml:space="preserve"> </w:t>
      </w:r>
      <w:r>
        <w:t xml:space="preserve">display all instruments grouped by status (Active, Due Soon, Overdue, Out of Service) with the calibration due date sorted ascending within each group, enabling prioritised scheduling.</w:t>
      </w:r>
    </w:p>
    <w:p>
      <w:pPr>
        <w:pStyle w:val="BodyText"/>
      </w:pPr>
      <w:r>
        <w:rPr>
          <w:i/>
          <w:iCs/>
        </w:rPr>
        <w:t xml:space="preserve">Test oracle:</w:t>
      </w:r>
      <w:r>
        <w:t xml:space="preserve"> </w:t>
      </w:r>
      <w:r>
        <w:t xml:space="preserve">Instruments with the nearest calibration due dates appear at the top of the "Due Soon" group; instruments in "Out of Service" are listed separately from "Overdue".</w:t>
      </w:r>
    </w:p>
    <w:p>
      <w:r>
        <w:pict>
          <v:rect style="width:0;height:1.5pt" o:hralign="center" o:hrstd="t" o:hr="t"/>
        </w:pict>
      </w:r>
    </w:p>
    <w:bookmarkEnd w:id="60"/>
    <w:bookmarkStart w:id="61" w:name="X1c46b719f0315aa752e8ce4f570bd811d286dbc"/>
    <w:p>
      <w:pPr>
        <w:pStyle w:val="Heading2"/>
      </w:pPr>
      <w:r>
        <w:t xml:space="preserve">4.11 Additional QC Requirements</w:t>
      </w:r>
    </w:p>
    <w:p>
      <w:pPr>
        <w:pStyle w:val="FirstParagraph"/>
      </w:pPr>
      <w:r>
        <w:rPr>
          <w:b/>
          <w:bCs/>
        </w:rPr>
        <w:t xml:space="preserve">FR-QC-062</w:t>
      </w:r>
      <w:r>
        <w:t xml:space="preserve"> </w:t>
      </w:r>
      <w:r>
        <w:rPr>
          <w:i/>
          <w:iCs/>
        </w:rPr>
        <w:t xml:space="preserve">When</w:t>
      </w:r>
      <w:r>
        <w:t xml:space="preserve"> </w:t>
      </w:r>
      <w:r>
        <w:t xml:space="preserve">a QC analyst opens the inspection entry form on a mobile device or tablet (responsive web),</w:t>
      </w:r>
      <w:r>
        <w:t xml:space="preserve"> </w:t>
      </w:r>
      <w:r>
        <w:rPr>
          <w:i/>
          <w:iCs/>
        </w:rPr>
        <w:t xml:space="preserve">the system shall</w:t>
      </w:r>
      <w:r>
        <w:t xml:space="preserve"> </w:t>
      </w:r>
      <w:r>
        <w:t xml:space="preserve">render all parameter input fields with touch-friendly input controls (minimum 44 px touch target), numeric keypad for numeric parameters, and camera access for photo parameters, in compliance with DC-001.</w:t>
      </w:r>
    </w:p>
    <w:p>
      <w:pPr>
        <w:pStyle w:val="BodyText"/>
      </w:pPr>
      <w:r>
        <w:rPr>
          <w:i/>
          <w:iCs/>
        </w:rPr>
        <w:t xml:space="preserve">Test oracle:</w:t>
      </w:r>
      <w:r>
        <w:t xml:space="preserve"> </w:t>
      </w:r>
      <w:r>
        <w:t xml:space="preserve">On a device with a 7-inch screen, all input fields are tappable without zooming; numeric fields invoke the numeric keypad; photo fields open the device camera.</w:t>
      </w:r>
    </w:p>
    <w:p>
      <w:r>
        <w:pict>
          <v:rect style="width:0;height:1.5pt" o:hralign="center" o:hrstd="t" o:hr="t"/>
        </w:pict>
      </w:r>
    </w:p>
    <w:p>
      <w:pPr>
        <w:pStyle w:val="FirstParagraph"/>
      </w:pPr>
      <w:r>
        <w:rPr>
          <w:b/>
          <w:bCs/>
        </w:rPr>
        <w:t xml:space="preserve">FR-QC-063</w:t>
      </w:r>
      <w:r>
        <w:t xml:space="preserve"> </w:t>
      </w:r>
      <w:r>
        <w:rPr>
          <w:i/>
          <w:iCs/>
        </w:rPr>
        <w:t xml:space="preserve">When</w:t>
      </w:r>
      <w:r>
        <w:t xml:space="preserve"> </w:t>
      </w:r>
      <w:r>
        <w:t xml:space="preserve">a CoA PDF is generated,</w:t>
      </w:r>
      <w:r>
        <w:t xml:space="preserve"> </w:t>
      </w:r>
      <w:r>
        <w:rPr>
          <w:i/>
          <w:iCs/>
        </w:rPr>
        <w:t xml:space="preserve">the system shall</w:t>
      </w:r>
      <w:r>
        <w:t xml:space="preserve"> </w:t>
      </w:r>
      <w:r>
        <w:t xml:space="preserve">produce the document within 5 seconds from the generation request under normal load conditions (defined as fewer than 10 concurrent CoA generation requests).</w:t>
      </w:r>
    </w:p>
    <w:p>
      <w:pPr>
        <w:pStyle w:val="BodyText"/>
      </w:pPr>
      <w:r>
        <w:rPr>
          <w:i/>
          <w:iCs/>
        </w:rPr>
        <w:t xml:space="preserve">Test oracle:</w:t>
      </w:r>
      <w:r>
        <w:t xml:space="preserve"> </w:t>
      </w:r>
      <w:r>
        <w:t xml:space="preserve">Under load conditions, 10 simultaneous CoA generation requests each complete within 5 seconds; the generated PDFs are identical in content to the database record for each batch.</w:t>
      </w:r>
    </w:p>
    <w:p>
      <w:r>
        <w:pict>
          <v:rect style="width:0;height:1.5pt" o:hralign="center" o:hrstd="t" o:hr="t"/>
        </w:pict>
      </w:r>
    </w:p>
    <w:p>
      <w:pPr>
        <w:pStyle w:val="FirstParagraph"/>
      </w:pPr>
      <w:r>
        <w:rPr>
          <w:b/>
          <w:bCs/>
        </w:rPr>
        <w:t xml:space="preserve">FR-QC-064</w:t>
      </w:r>
      <w:r>
        <w:t xml:space="preserve"> </w:t>
      </w:r>
      <w:r>
        <w:rPr>
          <w:i/>
          <w:iCs/>
        </w:rPr>
        <w:t xml:space="preserve">When</w:t>
      </w:r>
      <w:r>
        <w:t xml:space="preserve"> </w:t>
      </w:r>
      <w:r>
        <w:t xml:space="preserve">the system detects that a batch has been "Approved" in the QC module,</w:t>
      </w:r>
      <w:r>
        <w:t xml:space="preserve"> </w:t>
      </w:r>
      <w:r>
        <w:rPr>
          <w:i/>
          <w:iCs/>
        </w:rPr>
        <w:t xml:space="preserve">the system shall</w:t>
      </w:r>
      <w:r>
        <w:t xml:space="preserve"> </w:t>
      </w:r>
      <w:r>
        <w:t xml:space="preserve">write the CoA document reference (CoA number and PDF file path) to the batch record in F-003, making the CoA accessible from the inventory batch detail view without navigating to the QC module.</w:t>
      </w:r>
    </w:p>
    <w:p>
      <w:pPr>
        <w:pStyle w:val="BodyText"/>
      </w:pPr>
      <w:r>
        <w:rPr>
          <w:i/>
          <w:iCs/>
        </w:rPr>
        <w:t xml:space="preserve">Test oracle:</w:t>
      </w:r>
      <w:r>
        <w:t xml:space="preserve"> </w:t>
      </w:r>
      <w:r>
        <w:t xml:space="preserve">The inventory batch detail in F-003 displays a clickable CoA link after QC approval; clicking the link opens the CoA PDF.</w:t>
      </w:r>
    </w:p>
    <w:p>
      <w:r>
        <w:pict>
          <v:rect style="width:0;height:1.5pt" o:hralign="center" o:hrstd="t" o:hr="t"/>
        </w:pict>
      </w:r>
    </w:p>
    <w:p>
      <w:pPr>
        <w:pStyle w:val="FirstParagraph"/>
      </w:pPr>
      <w:r>
        <w:rPr>
          <w:b/>
          <w:bCs/>
        </w:rPr>
        <w:t xml:space="preserve">FR-QC-065</w:t>
      </w:r>
      <w:r>
        <w:t xml:space="preserve"> </w:t>
      </w:r>
      <w:r>
        <w:rPr>
          <w:i/>
          <w:iCs/>
        </w:rPr>
        <w:t xml:space="preserve">When</w:t>
      </w:r>
      <w:r>
        <w:t xml:space="preserve"> </w:t>
      </w:r>
      <w:r>
        <w:t xml:space="preserve">a new inspection template is created or an existing template is versioned,</w:t>
      </w:r>
      <w:r>
        <w:t xml:space="preserve"> </w:t>
      </w:r>
      <w:r>
        <w:rPr>
          <w:i/>
          <w:iCs/>
        </w:rPr>
        <w:t xml:space="preserve">the system shall</w:t>
      </w:r>
      <w:r>
        <w:t xml:space="preserve"> </w:t>
      </w:r>
      <w:r>
        <w:t xml:space="preserve">log the action in the system audit trail with: user ID, action (Created or Versioned), template code, old version (if applicable), new version, and timestamp; preserving the immutable compliance record required by DC-003.</w:t>
      </w:r>
    </w:p>
    <w:p>
      <w:pPr>
        <w:pStyle w:val="BodyText"/>
      </w:pPr>
      <w:r>
        <w:rPr>
          <w:i/>
          <w:iCs/>
        </w:rPr>
        <w:t xml:space="preserve">Test oracle:</w:t>
      </w:r>
      <w:r>
        <w:t xml:space="preserve"> </w:t>
      </w:r>
      <w:r>
        <w:t xml:space="preserve">The audit trail contains an entry for every template creation and versioning event; the entry includes all 6 specified fields.</w:t>
      </w:r>
    </w:p>
    <w:p>
      <w:r>
        <w:pict>
          <v:rect style="width:0;height:1.5pt" o:hralign="center" o:hrstd="t" o:hr="t"/>
        </w:pict>
      </w:r>
    </w:p>
    <w:p>
      <w:pPr>
        <w:pStyle w:val="FirstParagraph"/>
      </w:pPr>
      <w:r>
        <w:rPr>
          <w:b/>
          <w:bCs/>
        </w:rPr>
        <w:t xml:space="preserve">FR-QC-066</w:t>
      </w:r>
      <w:r>
        <w:t xml:space="preserve"> </w:t>
      </w:r>
      <w:r>
        <w:rPr>
          <w:i/>
          <w:iCs/>
        </w:rPr>
        <w:t xml:space="preserve">When</w:t>
      </w:r>
      <w:r>
        <w:t xml:space="preserve"> </w:t>
      </w:r>
      <w:r>
        <w:t xml:space="preserve">a production batch is released for export,</w:t>
      </w:r>
      <w:r>
        <w:t xml:space="preserve"> </w:t>
      </w:r>
      <w:r>
        <w:rPr>
          <w:i/>
          <w:iCs/>
        </w:rPr>
        <w:t xml:space="preserve">the system shall</w:t>
      </w:r>
      <w:r>
        <w:t xml:space="preserve"> </w:t>
      </w:r>
      <w:r>
        <w:t xml:space="preserve">verify that an export-grade CoA for the destination market has been issued for that batch before the system allows the sales order to be dispatched, and if no export CoA exists, return a clear error identifying the missing CoA type and the batch number.</w:t>
      </w:r>
    </w:p>
    <w:p>
      <w:pPr>
        <w:pStyle w:val="BodyText"/>
      </w:pPr>
      <w:r>
        <w:rPr>
          <w:i/>
          <w:iCs/>
        </w:rPr>
        <w:t xml:space="preserve">Test oracle:</w:t>
      </w:r>
      <w:r>
        <w:t xml:space="preserve"> </w:t>
      </w:r>
      <w:r>
        <w:t xml:space="preserve">Attempting to dispatch a Saudi Arabia export order without a Saudi SFDA CoA returns error EXPORT_COA_REQUIRED — SFDA; dispatch proceeds only after the SFDA CoA is generated.</w:t>
      </w:r>
    </w:p>
    <w:p>
      <w:r>
        <w:pict>
          <v:rect style="width:0;height:1.5pt" o:hralign="center" o:hrstd="t" o:hr="t"/>
        </w:pict>
      </w:r>
    </w:p>
    <w:p>
      <w:pPr>
        <w:pStyle w:val="FirstParagraph"/>
      </w:pPr>
      <w:r>
        <w:rPr>
          <w:b/>
          <w:bCs/>
        </w:rPr>
        <w:t xml:space="preserve">FR-QC-067</w:t>
      </w:r>
      <w:r>
        <w:t xml:space="preserve"> </w:t>
      </w:r>
      <w:r>
        <w:rPr>
          <w:i/>
          <w:iCs/>
        </w:rPr>
        <w:t xml:space="preserve">When</w:t>
      </w:r>
      <w:r>
        <w:t xml:space="preserve"> </w:t>
      </w:r>
      <w:r>
        <w:t xml:space="preserve">the QC Manager requests the aflatoxin monitoring report (a subset of the incoming material inspection parameters),</w:t>
      </w:r>
      <w:r>
        <w:t xml:space="preserve"> </w:t>
      </w:r>
      <w:r>
        <w:rPr>
          <w:i/>
          <w:iCs/>
        </w:rPr>
        <w:t xml:space="preserve">the system shall</w:t>
      </w:r>
      <w:r>
        <w:t xml:space="preserve"> </w:t>
      </w:r>
      <w:r>
        <w:t xml:space="preserve">display all aflatoxin test results (ppb) for all incoming matooke batches in the selected period, with: batch ID, supplier cooperative, delivery date, aflatoxin result (ppb), USL, pass/fail status, and quality grade; sorted by date descending.</w:t>
      </w:r>
    </w:p>
    <w:p>
      <w:pPr>
        <w:pStyle w:val="BodyText"/>
      </w:pPr>
      <w:r>
        <w:rPr>
          <w:i/>
          <w:iCs/>
        </w:rPr>
        <w:t xml:space="preserve">Test oracle:</w:t>
      </w:r>
      <w:r>
        <w:t xml:space="preserve"> </w:t>
      </w:r>
      <w:r>
        <w:t xml:space="preserve">The aflatoxin report shows only aflatoxin parameter results from incoming inspections; the pass/fail determination uses the USL defined on the active incoming inspection template.</w:t>
      </w:r>
    </w:p>
    <w:p>
      <w:r>
        <w:pict>
          <v:rect style="width:0;height:1.5pt" o:hralign="center" o:hrstd="t" o:hr="t"/>
        </w:pict>
      </w:r>
    </w:p>
    <w:p>
      <w:pPr>
        <w:pStyle w:val="FirstParagraph"/>
      </w:pPr>
      <w:r>
        <w:rPr>
          <w:b/>
          <w:bCs/>
        </w:rPr>
        <w:t xml:space="preserve">FR-QC-068</w:t>
      </w:r>
      <w:r>
        <w:t xml:space="preserve"> </w:t>
      </w:r>
      <w:r>
        <w:rPr>
          <w:i/>
          <w:iCs/>
        </w:rPr>
        <w:t xml:space="preserve">When</w:t>
      </w:r>
      <w:r>
        <w:t xml:space="preserve"> </w:t>
      </w:r>
      <w:r>
        <w:t xml:space="preserve">the Finance Director requests the QC cost of non-conformance report,</w:t>
      </w:r>
      <w:r>
        <w:t xml:space="preserve"> </w:t>
      </w:r>
      <w:r>
        <w:rPr>
          <w:i/>
          <w:iCs/>
        </w:rPr>
        <w:t xml:space="preserve">the system shall</w:t>
      </w:r>
      <w:r>
        <w:t xml:space="preserve"> </w:t>
      </w:r>
      <w:r>
        <w:t xml:space="preserve">calculate and display the total value of rejected batches (quantity × FIFO cost), total rework costs, and total disposal costs for the selected period, sourced from NCR and batch rejection records.</w:t>
      </w:r>
    </w:p>
    <w:p>
      <w:pPr>
        <w:pStyle w:val="BodyText"/>
      </w:pPr>
      <w:r>
        <w:rPr>
          <w:i/>
          <w:iCs/>
        </w:rPr>
        <w:t xml:space="preserve">Test oracle:</w:t>
      </w:r>
      <w:r>
        <w:t xml:space="preserve"> </w:t>
      </w:r>
      <w:r>
        <w:t xml:space="preserve">The cost of non-conformance total equals the sum of rejected batch values plus rework costs plus disposal costs for the period; each component is displayed separately with a drill-down to supporting records.</w:t>
      </w:r>
    </w:p>
    <w:p>
      <w:r>
        <w:pict>
          <v:rect style="width:0;height:1.5pt" o:hralign="center" o:hrstd="t" o:hr="t"/>
        </w:pict>
      </w:r>
    </w:p>
    <w:bookmarkEnd w:id="61"/>
    <w:bookmarkEnd w:id="62"/>
    <w:bookmarkStart w:id="69" w:name="Xc4e6ff91b417eb25399ac2543be0e34f40287d5"/>
    <w:p>
      <w:pPr>
        <w:pStyle w:val="Heading1"/>
      </w:pPr>
      <w:r>
        <w:t xml:space="preserve">5. Non-Functional Requirements — Phase 4</w:t>
      </w:r>
    </w:p>
    <w:bookmarkStart w:id="63" w:name="Xb8c4473aebc4dc453664f4965c49b7bfe3e3933"/>
    <w:p>
      <w:pPr>
        <w:pStyle w:val="Heading2"/>
      </w:pPr>
      <w:r>
        <w:t xml:space="preserve">5.1 Performance Requirements</w:t>
      </w:r>
    </w:p>
    <w:p>
      <w:pPr>
        <w:pStyle w:val="FirstParagraph"/>
      </w:pPr>
      <w:r>
        <w:rPr>
          <w:b/>
          <w:bCs/>
        </w:rPr>
        <w:t xml:space="preserve">NFR-P-001</w:t>
      </w:r>
      <w:r>
        <w:t xml:space="preserve"> </w:t>
      </w:r>
      <w:r>
        <w:rPr>
          <w:i/>
          <w:iCs/>
        </w:rPr>
        <w:t xml:space="preserve">When</w:t>
      </w:r>
      <w:r>
        <w:t xml:space="preserve"> </w:t>
      </w:r>
      <w:r>
        <w:t xml:space="preserve">a user submits a production order confirmation,</w:t>
      </w:r>
      <w:r>
        <w:t xml:space="preserve"> </w:t>
      </w:r>
      <w:r>
        <w:rPr>
          <w:i/>
          <w:iCs/>
        </w:rPr>
        <w:t xml:space="preserve">the system shall</w:t>
      </w:r>
      <w:r>
        <w:t xml:space="preserve"> </w:t>
      </w:r>
      <w:r>
        <w:t xml:space="preserve">complete all validation checks (material availability, recipe version lock) and return a success or failure response within 2 seconds at P95 under normal load (defined as fewer than 50 concurrent web users).</w:t>
      </w:r>
    </w:p>
    <w:p>
      <w:pPr>
        <w:pStyle w:val="BodyText"/>
      </w:pPr>
      <w:r>
        <w:rPr>
          <w:i/>
          <w:iCs/>
        </w:rPr>
        <w:t xml:space="preserve">Test oracle:</w:t>
      </w:r>
      <w:r>
        <w:t xml:space="preserve"> </w:t>
      </w:r>
      <w:r>
        <w:t xml:space="preserve">Load test with 50 concurrent users submitting production order confirmations shows P95 response time ≤ 2,000 ms; measured using JMeter or equivalent.</w:t>
      </w:r>
    </w:p>
    <w:p>
      <w:r>
        <w:pict>
          <v:rect style="width:0;height:1.5pt" o:hralign="center" o:hrstd="t" o:hr="t"/>
        </w:pict>
      </w:r>
    </w:p>
    <w:p>
      <w:pPr>
        <w:pStyle w:val="FirstParagraph"/>
      </w:pPr>
      <w:r>
        <w:rPr>
          <w:b/>
          <w:bCs/>
        </w:rPr>
        <w:t xml:space="preserve">NFR-P-002</w:t>
      </w:r>
      <w:r>
        <w:t xml:space="preserve"> </w:t>
      </w:r>
      <w:r>
        <w:rPr>
          <w:i/>
          <w:iCs/>
        </w:rPr>
        <w:t xml:space="preserve">When</w:t>
      </w:r>
      <w:r>
        <w:t xml:space="preserve"> </w:t>
      </w:r>
      <w:r>
        <w:t xml:space="preserve">the Factory Floor App performs a background sync of offline records after reconnection,</w:t>
      </w:r>
      <w:r>
        <w:t xml:space="preserve"> </w:t>
      </w:r>
      <w:r>
        <w:rPr>
          <w:i/>
          <w:iCs/>
        </w:rPr>
        <w:t xml:space="preserve">the system shall</w:t>
      </w:r>
      <w:r>
        <w:t xml:space="preserve"> </w:t>
      </w:r>
      <w:r>
        <w:t xml:space="preserve">complete the sync of up to 200 queued records within 60 seconds on a mobile connection with bandwidth ≥ 1 Mbps.</w:t>
      </w:r>
    </w:p>
    <w:p>
      <w:pPr>
        <w:pStyle w:val="BodyText"/>
      </w:pPr>
      <w:r>
        <w:rPr>
          <w:i/>
          <w:iCs/>
        </w:rPr>
        <w:t xml:space="preserve">Test oracle:</w:t>
      </w:r>
      <w:r>
        <w:t xml:space="preserve"> </w:t>
      </w:r>
      <w:r>
        <w:t xml:space="preserve">200 queued records (operations, completions, attendance) transmitted over a simulated 1 Mbps connection complete sync within 60 seconds; confirmed by WorkManager completion callback timestamp.</w:t>
      </w:r>
    </w:p>
    <w:p>
      <w:r>
        <w:pict>
          <v:rect style="width:0;height:1.5pt" o:hralign="center" o:hrstd="t" o:hr="t"/>
        </w:pict>
      </w:r>
    </w:p>
    <w:p>
      <w:pPr>
        <w:pStyle w:val="FirstParagraph"/>
      </w:pPr>
      <w:r>
        <w:rPr>
          <w:b/>
          <w:bCs/>
        </w:rPr>
        <w:t xml:space="preserve">NFR-P-003</w:t>
      </w:r>
      <w:r>
        <w:t xml:space="preserve"> </w:t>
      </w:r>
      <w:r>
        <w:rPr>
          <w:i/>
          <w:iCs/>
        </w:rPr>
        <w:t xml:space="preserve">When</w:t>
      </w:r>
      <w:r>
        <w:t xml:space="preserve"> </w:t>
      </w:r>
      <w:r>
        <w:t xml:space="preserve">the SPC chart for a parameter is requested,</w:t>
      </w:r>
      <w:r>
        <w:t xml:space="preserve"> </w:t>
      </w:r>
      <w:r>
        <w:rPr>
          <w:i/>
          <w:iCs/>
        </w:rPr>
        <w:t xml:space="preserve">the system shall</w:t>
      </w:r>
      <w:r>
        <w:t xml:space="preserve"> </w:t>
      </w:r>
      <w:r>
        <w:t xml:space="preserve">render the X-bar and R-charts with up to 250 data points within 3 seconds at P95, with calculations performed server-side.</w:t>
      </w:r>
    </w:p>
    <w:p>
      <w:pPr>
        <w:pStyle w:val="BodyText"/>
      </w:pPr>
      <w:r>
        <w:rPr>
          <w:i/>
          <w:iCs/>
        </w:rPr>
        <w:t xml:space="preserve">Test oracle:</w:t>
      </w:r>
      <w:r>
        <w:t xml:space="preserve"> </w:t>
      </w:r>
      <w:r>
        <w:t xml:space="preserve">SPC chart request with 250 data points returns a fully rendered ApexCharts configuration (including UCL, LCL, centre line values) within 3 seconds; tested under normal load.</w:t>
      </w:r>
    </w:p>
    <w:p>
      <w:r>
        <w:pict>
          <v:rect style="width:0;height:1.5pt" o:hralign="center" o:hrstd="t" o:hr="t"/>
        </w:pict>
      </w:r>
    </w:p>
    <w:p>
      <w:pPr>
        <w:pStyle w:val="FirstParagraph"/>
      </w:pPr>
      <w:r>
        <w:rPr>
          <w:b/>
          <w:bCs/>
        </w:rPr>
        <w:t xml:space="preserve">NFR-P-004</w:t>
      </w:r>
      <w:r>
        <w:t xml:space="preserve"> </w:t>
      </w:r>
      <w:r>
        <w:rPr>
          <w:i/>
          <w:iCs/>
        </w:rPr>
        <w:t xml:space="preserve">When</w:t>
      </w:r>
      <w:r>
        <w:t xml:space="preserve"> </w:t>
      </w:r>
      <w:r>
        <w:t xml:space="preserve">a CoA PDF is generated,</w:t>
      </w:r>
      <w:r>
        <w:t xml:space="preserve"> </w:t>
      </w:r>
      <w:r>
        <w:rPr>
          <w:i/>
          <w:iCs/>
        </w:rPr>
        <w:t xml:space="preserve">the system shall</w:t>
      </w:r>
      <w:r>
        <w:t xml:space="preserve"> </w:t>
      </w:r>
      <w:r>
        <w:t xml:space="preserve">complete PDF generation using mPDF within 5 seconds per document under normal load (fewer than 10 concurrent CoA generation requests).</w:t>
      </w:r>
    </w:p>
    <w:p>
      <w:pPr>
        <w:pStyle w:val="BodyText"/>
      </w:pPr>
      <w:r>
        <w:rPr>
          <w:i/>
          <w:iCs/>
        </w:rPr>
        <w:t xml:space="preserve">Test oracle:</w:t>
      </w:r>
      <w:r>
        <w:t xml:space="preserve"> </w:t>
      </w:r>
      <w:r>
        <w:t xml:space="preserve">10 simultaneous CoA generation requests each complete within 5 seconds; validated via timed HTTP response measurement.</w:t>
      </w:r>
    </w:p>
    <w:p>
      <w:r>
        <w:pict>
          <v:rect style="width:0;height:1.5pt" o:hralign="center" o:hrstd="t" o:hr="t"/>
        </w:pict>
      </w:r>
    </w:p>
    <w:bookmarkEnd w:id="63"/>
    <w:bookmarkStart w:id="64" w:name="X5492d12738d2232aee7a9d00e366b7a806220a0"/>
    <w:p>
      <w:pPr>
        <w:pStyle w:val="Heading2"/>
      </w:pPr>
      <w:r>
        <w:t xml:space="preserve">5.2 Reliability Requirements</w:t>
      </w:r>
    </w:p>
    <w:p>
      <w:pPr>
        <w:pStyle w:val="FirstParagraph"/>
      </w:pPr>
      <w:r>
        <w:rPr>
          <w:b/>
          <w:bCs/>
        </w:rPr>
        <w:t xml:space="preserve">NFR-R-001</w:t>
      </w:r>
      <w:r>
        <w:t xml:space="preserve"> </w:t>
      </w:r>
      <w:r>
        <w:t xml:space="preserve">The manufacturing and QC modules shall maintain a minimum availability of 99% during the factory operating hours of 06:00 to 22:00 EAT (East Africa Time), Monday to Saturday, measured monthly; planned maintenance windows outside these hours are excluded from availability calculation.</w:t>
      </w:r>
    </w:p>
    <w:p>
      <w:pPr>
        <w:pStyle w:val="BodyText"/>
      </w:pPr>
      <w:r>
        <w:rPr>
          <w:i/>
          <w:iCs/>
        </w:rPr>
        <w:t xml:space="preserve">Test oracle:</w:t>
      </w:r>
      <w:r>
        <w:t xml:space="preserve"> </w:t>
      </w:r>
      <w:r>
        <w:t xml:space="preserve">Monthly uptime log for operating hours shows ≥ 99% availability (maximum 72 minutes downtime per month during operating hours).</w:t>
      </w:r>
    </w:p>
    <w:p>
      <w:r>
        <w:pict>
          <v:rect style="width:0;height:1.5pt" o:hralign="center" o:hrstd="t" o:hr="t"/>
        </w:pict>
      </w:r>
    </w:p>
    <w:p>
      <w:pPr>
        <w:pStyle w:val="FirstParagraph"/>
      </w:pPr>
      <w:r>
        <w:rPr>
          <w:b/>
          <w:bCs/>
        </w:rPr>
        <w:t xml:space="preserve">NFR-R-002</w:t>
      </w:r>
      <w:r>
        <w:t xml:space="preserve"> </w:t>
      </w:r>
      <w:r>
        <w:rPr>
          <w:i/>
          <w:iCs/>
        </w:rPr>
        <w:t xml:space="preserve">When</w:t>
      </w:r>
      <w:r>
        <w:t xml:space="preserve"> </w:t>
      </w:r>
      <w:r>
        <w:t xml:space="preserve">the Factory Floor App's WorkManager sync fails due to a network error,</w:t>
      </w:r>
      <w:r>
        <w:t xml:space="preserve"> </w:t>
      </w:r>
      <w:r>
        <w:rPr>
          <w:i/>
          <w:iCs/>
        </w:rPr>
        <w:t xml:space="preserve">the system shall</w:t>
      </w:r>
      <w:r>
        <w:t xml:space="preserve"> </w:t>
      </w:r>
      <w:r>
        <w:t xml:space="preserve">retry the sync up to 5 times with exponential backoff (30 seconds, 1 minute, 2 minutes, 4 minutes, 8 minutes) before notifying the IT Administrator of a persistent sync failure.</w:t>
      </w:r>
    </w:p>
    <w:p>
      <w:pPr>
        <w:pStyle w:val="BodyText"/>
      </w:pPr>
      <w:r>
        <w:rPr>
          <w:i/>
          <w:iCs/>
        </w:rPr>
        <w:t xml:space="preserve">Test oracle:</w:t>
      </w:r>
      <w:r>
        <w:t xml:space="preserve"> </w:t>
      </w:r>
      <w:r>
        <w:t xml:space="preserve">Simulating a network failure after the first sync attempt triggers 5 retry attempts at the specified intervals before the IT Administrator alert is generated.</w:t>
      </w:r>
    </w:p>
    <w:p>
      <w:r>
        <w:pict>
          <v:rect style="width:0;height:1.5pt" o:hralign="center" o:hrstd="t" o:hr="t"/>
        </w:pict>
      </w:r>
    </w:p>
    <w:bookmarkEnd w:id="64"/>
    <w:bookmarkStart w:id="65" w:name="X8c5fbea74078a207ca432e183ea875f4b35585e"/>
    <w:p>
      <w:pPr>
        <w:pStyle w:val="Heading2"/>
      </w:pPr>
      <w:r>
        <w:t xml:space="preserve">5.3 Security Requirements</w:t>
      </w:r>
    </w:p>
    <w:p>
      <w:pPr>
        <w:pStyle w:val="FirstParagraph"/>
      </w:pPr>
      <w:r>
        <w:rPr>
          <w:b/>
          <w:bCs/>
        </w:rPr>
        <w:t xml:space="preserve">NFR-S-001</w:t>
      </w:r>
      <w:r>
        <w:t xml:space="preserve"> </w:t>
      </w:r>
      <w:r>
        <w:t xml:space="preserve">All QC inspection results, CoA documents, and NCR records shall be stored in immutable audit tables (as defined in the tech stack security architecture); any modification to a committed inspection result shall require a correction entry with the original value, new value, user ID, and justification text — direct row update is prohibited.</w:t>
      </w:r>
    </w:p>
    <w:p>
      <w:pPr>
        <w:pStyle w:val="BodyText"/>
      </w:pPr>
      <w:r>
        <w:rPr>
          <w:i/>
          <w:iCs/>
        </w:rPr>
        <w:t xml:space="preserve">Test oracle:</w:t>
      </w:r>
      <w:r>
        <w:t xml:space="preserve"> </w:t>
      </w:r>
      <w:r>
        <w:t xml:space="preserve">Attempting a direct</w:t>
      </w:r>
      <w:r>
        <w:t xml:space="preserve"> </w:t>
      </w:r>
      <w:r>
        <w:rPr>
          <w:rStyle w:val="VerbatimChar"/>
        </w:rPr>
        <w:t xml:space="preserve">UPDATE</w:t>
      </w:r>
      <w:r>
        <w:t xml:space="preserve"> </w:t>
      </w:r>
      <w:r>
        <w:t xml:space="preserve">on the inspection results table via the application DB user returns a database permission error; corrections create a new correction record linked to the original.</w:t>
      </w:r>
    </w:p>
    <w:p>
      <w:r>
        <w:pict>
          <v:rect style="width:0;height:1.5pt" o:hralign="center" o:hrstd="t" o:hr="t"/>
        </w:pict>
      </w:r>
    </w:p>
    <w:p>
      <w:pPr>
        <w:pStyle w:val="FirstParagraph"/>
      </w:pPr>
      <w:r>
        <w:rPr>
          <w:b/>
          <w:bCs/>
        </w:rPr>
        <w:t xml:space="preserve">NFR-S-002</w:t>
      </w:r>
      <w:r>
        <w:t xml:space="preserve"> </w:t>
      </w:r>
      <w:r>
        <w:t xml:space="preserve">Access to CoA generation, QC template management, and batch quality status changes shall be restricted to users with the QC Manager or QC Analyst roles, enforced at the API endpoint level (not only at the UI level), as specified in the 8-layer RBAC architecture.</w:t>
      </w:r>
    </w:p>
    <w:p>
      <w:pPr>
        <w:pStyle w:val="BodyText"/>
      </w:pPr>
      <w:r>
        <w:rPr>
          <w:i/>
          <w:iCs/>
        </w:rPr>
        <w:t xml:space="preserve">Test oracle:</w:t>
      </w:r>
      <w:r>
        <w:t xml:space="preserve"> </w:t>
      </w:r>
      <w:r>
        <w:t xml:space="preserve">An authenticated user with role "Warehouse Staff" submitting a POST request to the CoA generation endpoint receives HTTP 403; a user with role "QC Analyst" receives HTTP 200.</w:t>
      </w:r>
    </w:p>
    <w:p>
      <w:r>
        <w:pict>
          <v:rect style="width:0;height:1.5pt" o:hralign="center" o:hrstd="t" o:hr="t"/>
        </w:pict>
      </w:r>
    </w:p>
    <w:p>
      <w:pPr>
        <w:pStyle w:val="FirstParagraph"/>
      </w:pPr>
      <w:r>
        <w:rPr>
          <w:b/>
          <w:bCs/>
        </w:rPr>
        <w:t xml:space="preserve">NFR-S-003</w:t>
      </w:r>
      <w:r>
        <w:t xml:space="preserve"> </w:t>
      </w:r>
      <w:r>
        <w:rPr>
          <w:i/>
          <w:iCs/>
        </w:rPr>
        <w:t xml:space="preserve">When</w:t>
      </w:r>
      <w:r>
        <w:t xml:space="preserve"> </w:t>
      </w:r>
      <w:r>
        <w:t xml:space="preserve">a batch quality status is changed, the system shall enforce segregation of duties (BR-003): the user who submitted the inspection result shall not be the same user who approves the batch to "Approved" status; the API shall reject self-approval attempts.</w:t>
      </w:r>
    </w:p>
    <w:p>
      <w:pPr>
        <w:pStyle w:val="BodyText"/>
      </w:pPr>
      <w:r>
        <w:rPr>
          <w:i/>
          <w:iCs/>
        </w:rPr>
        <w:t xml:space="preserve">Test oracle:</w:t>
      </w:r>
      <w:r>
        <w:t xml:space="preserve"> </w:t>
      </w:r>
      <w:r>
        <w:t xml:space="preserve">An API request for batch approval where the submitting user ID equals the approving user ID returns HTTP 400 with error code SOD_VIOLATION.</w:t>
      </w:r>
    </w:p>
    <w:p>
      <w:r>
        <w:pict>
          <v:rect style="width:0;height:1.5pt" o:hralign="center" o:hrstd="t" o:hr="t"/>
        </w:pict>
      </w:r>
    </w:p>
    <w:bookmarkEnd w:id="65"/>
    <w:bookmarkStart w:id="66" w:name="Xfe500194cbe056e25e682ded49eba721b592b69"/>
    <w:p>
      <w:pPr>
        <w:pStyle w:val="Heading2"/>
      </w:pPr>
      <w:r>
        <w:t xml:space="preserve">5.4 Usability Requirements</w:t>
      </w:r>
    </w:p>
    <w:p>
      <w:pPr>
        <w:pStyle w:val="FirstParagraph"/>
      </w:pPr>
      <w:r>
        <w:rPr>
          <w:b/>
          <w:bCs/>
        </w:rPr>
        <w:t xml:space="preserve">NFR-U-001</w:t>
      </w:r>
      <w:r>
        <w:t xml:space="preserve"> </w:t>
      </w:r>
      <w:r>
        <w:t xml:space="preserve">The production order creation workflow shall require no more than 5 screen interactions (clicks, form submissions) from the time a Production Manager selects "New Production Order" to the time the order is in "Plan" status, in compliance with DC-001.</w:t>
      </w:r>
    </w:p>
    <w:p>
      <w:pPr>
        <w:pStyle w:val="BodyText"/>
      </w:pPr>
      <w:r>
        <w:rPr>
          <w:i/>
          <w:iCs/>
        </w:rPr>
        <w:t xml:space="preserve">Test oracle:</w:t>
      </w:r>
      <w:r>
        <w:t xml:space="preserve"> </w:t>
      </w:r>
      <w:r>
        <w:t xml:space="preserve">Usability walkthrough by a newly trained Production Manager completes order creation in ≤ 5 interactions; tested with a first-time user who has received only a 30-minute orientation.</w:t>
      </w:r>
    </w:p>
    <w:p>
      <w:r>
        <w:pict>
          <v:rect style="width:0;height:1.5pt" o:hralign="center" o:hrstd="t" o:hr="t"/>
        </w:pict>
      </w:r>
    </w:p>
    <w:p>
      <w:pPr>
        <w:pStyle w:val="FirstParagraph"/>
      </w:pPr>
      <w:r>
        <w:rPr>
          <w:b/>
          <w:bCs/>
        </w:rPr>
        <w:t xml:space="preserve">NFR-U-002</w:t>
      </w:r>
      <w:r>
        <w:t xml:space="preserve"> </w:t>
      </w:r>
      <w:r>
        <w:t xml:space="preserve">The Factory Floor App shall operate without mandatory training for supervisors performing routine daily tasks (start order, record completion, submit attendance), in compliance with DC-001. All primary actions shall be reachable within 3 taps from the app home screen.</w:t>
      </w:r>
    </w:p>
    <w:p>
      <w:pPr>
        <w:pStyle w:val="BodyText"/>
      </w:pPr>
      <w:r>
        <w:rPr>
          <w:i/>
          <w:iCs/>
        </w:rPr>
        <w:t xml:space="preserve">Test oracle:</w:t>
      </w:r>
      <w:r>
        <w:t xml:space="preserve"> </w:t>
      </w:r>
      <w:r>
        <w:t xml:space="preserve">A usability test with a first-time user finds that starting a production order, entering completion quantities, and recording attendance are each completed within 3 taps without assistance.</w:t>
      </w:r>
    </w:p>
    <w:p>
      <w:r>
        <w:pict>
          <v:rect style="width:0;height:1.5pt" o:hralign="center" o:hrstd="t" o:hr="t"/>
        </w:pict>
      </w:r>
    </w:p>
    <w:bookmarkEnd w:id="66"/>
    <w:bookmarkStart w:id="67" w:name="X8bc1197cba95fbf791c1c173f22ac1c1ba15123"/>
    <w:p>
      <w:pPr>
        <w:pStyle w:val="Heading2"/>
      </w:pPr>
      <w:r>
        <w:t xml:space="preserve">5.5 Maintainability Requirements</w:t>
      </w:r>
    </w:p>
    <w:p>
      <w:pPr>
        <w:pStyle w:val="FirstParagraph"/>
      </w:pPr>
      <w:r>
        <w:rPr>
          <w:b/>
          <w:bCs/>
        </w:rPr>
        <w:t xml:space="preserve">NFR-M-001</w:t>
      </w:r>
      <w:r>
        <w:t xml:space="preserve"> </w:t>
      </w:r>
      <w:r>
        <w:t xml:space="preserve">All production and QC business rules configurable under DC-002 (overhead rate, mass balance tolerance, SPC subgroup size, grading rules, CoA template formats) shall be maintainable via the web ERP administration interface by the Finance Director or IT Administrator without source code changes or developer involvement.</w:t>
      </w:r>
    </w:p>
    <w:p>
      <w:pPr>
        <w:pStyle w:val="BodyText"/>
      </w:pPr>
      <w:r>
        <w:rPr>
          <w:i/>
          <w:iCs/>
        </w:rPr>
        <w:t xml:space="preserve">Test oracle:</w:t>
      </w:r>
      <w:r>
        <w:t xml:space="preserve"> </w:t>
      </w:r>
      <w:r>
        <w:t xml:space="preserve">The Finance Director can update the overhead absorption rate and the mass balance tolerance via the UI; the new values take effect on the next production order close without a deployment; confirmed by unit test of the configuration-reading service.</w:t>
      </w:r>
    </w:p>
    <w:p>
      <w:r>
        <w:pict>
          <v:rect style="width:0;height:1.5pt" o:hralign="center" o:hrstd="t" o:hr="t"/>
        </w:pict>
      </w:r>
    </w:p>
    <w:p>
      <w:pPr>
        <w:pStyle w:val="FirstParagraph"/>
      </w:pPr>
      <w:r>
        <w:rPr>
          <w:b/>
          <w:bCs/>
        </w:rPr>
        <w:t xml:space="preserve">NFR-M-002</w:t>
      </w:r>
      <w:r>
        <w:t xml:space="preserve"> </w:t>
      </w:r>
      <w:r>
        <w:t xml:space="preserve">The manufacturing and QC modules shall achieve a minimum of 80% test coverage for all service classes handling production costing, mass balance calculation, QC gate enforcement, and CoA generation, measured by PHPUnit code coverage report.</w:t>
      </w:r>
    </w:p>
    <w:p>
      <w:pPr>
        <w:pStyle w:val="BodyText"/>
      </w:pPr>
      <w:r>
        <w:rPr>
          <w:i/>
          <w:iCs/>
        </w:rPr>
        <w:t xml:space="preserve">Test oracle:</w:t>
      </w:r>
      <w:r>
        <w:t xml:space="preserve"> </w:t>
      </w:r>
      <w:r>
        <w:t xml:space="preserve">PHPUnit coverage report for Phase 4 service classes shows ≥ 80% line coverage; the coverage report is generated as part of the CI/CD pipeline.</w:t>
      </w:r>
    </w:p>
    <w:p>
      <w:r>
        <w:pict>
          <v:rect style="width:0;height:1.5pt" o:hralign="center" o:hrstd="t" o:hr="t"/>
        </w:pict>
      </w:r>
    </w:p>
    <w:bookmarkEnd w:id="67"/>
    <w:bookmarkStart w:id="68" w:name="X87a6b65b9055d44fee9f6fd7fcc49ef86130694"/>
    <w:p>
      <w:pPr>
        <w:pStyle w:val="Heading2"/>
      </w:pPr>
      <w:r>
        <w:t xml:space="preserve">5.6 Portability and Replicability</w:t>
      </w:r>
    </w:p>
    <w:p>
      <w:pPr>
        <w:pStyle w:val="FirstParagraph"/>
      </w:pPr>
      <w:r>
        <w:rPr>
          <w:b/>
          <w:bCs/>
        </w:rPr>
        <w:t xml:space="preserve">NFR-PR-001</w:t>
      </w:r>
      <w:r>
        <w:t xml:space="preserve"> </w:t>
      </w:r>
      <w:r>
        <w:t xml:space="preserve">All BIRDC-specific production configuration (processing station names, by-product categories, overhead categories, CoA format parameters) shall reside in database configuration tables, not in application code, in compliance with DC-007. Redeploying the system for a different agro-processor shall require only configuration table updates.</w:t>
      </w:r>
    </w:p>
    <w:p>
      <w:pPr>
        <w:pStyle w:val="BodyText"/>
      </w:pPr>
      <w:r>
        <w:rPr>
          <w:i/>
          <w:iCs/>
        </w:rPr>
        <w:t xml:space="preserve">Test oracle:</w:t>
      </w:r>
      <w:r>
        <w:t xml:space="preserve"> </w:t>
      </w:r>
      <w:r>
        <w:t xml:space="preserve">A code review confirms that no processing station name or by-product label is hardcoded in PHP files; all such values are read from configuration tables; verified by static code analysis.</w:t>
      </w:r>
    </w:p>
    <w:p>
      <w:r>
        <w:pict>
          <v:rect style="width:0;height:1.5pt" o:hralign="center" o:hrstd="t" o:hr="t"/>
        </w:pict>
      </w:r>
    </w:p>
    <w:bookmarkEnd w:id="68"/>
    <w:bookmarkEnd w:id="69"/>
    <w:bookmarkStart w:id="76" w:name="X582ae5d6634003d0e2e801f97e35b7fdcddf782"/>
    <w:p>
      <w:pPr>
        <w:pStyle w:val="Heading1"/>
      </w:pPr>
      <w:r>
        <w:t xml:space="preserve">6. Context Gaps, Verification Annotations, and Human Review Gate</w:t>
      </w:r>
    </w:p>
    <w:bookmarkStart w:id="70" w:name="Xde919e45699bfbaedcf0d526adff46c31017026"/>
    <w:p>
      <w:pPr>
        <w:pStyle w:val="Heading2"/>
      </w:pPr>
      <w:r>
        <w:t xml:space="preserve">6.1 Open Context Gaps</w:t>
      </w:r>
    </w:p>
    <w:p>
      <w:pPr>
        <w:pStyle w:val="FirstParagraph"/>
      </w:pPr>
      <w:r>
        <w:t xml:space="preserve">The following gaps were identified during requirements generation. No assumption has been made to fill these gaps; the corresponding requirements are marked with [CONTEXT-GAP] tags and flagged below. No downstream Phase 4 development activity that depends on these gaps may begin until the gap is resolved.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Requirement(s) Affected</w:t>
            </w:r>
          </w:p>
        </w:tc>
        <w:tc>
          <w:tcPr/>
          <w:p>
            <w:pPr>
              <w:pStyle w:val="Compact"/>
            </w:pPr>
            <w:r>
              <w:t xml:space="preserve">Description</w:t>
            </w:r>
          </w:p>
        </w:tc>
        <w:tc>
          <w:tcPr/>
          <w:p>
            <w:pPr>
              <w:pStyle w:val="Compact"/>
            </w:pPr>
            <w:r>
              <w:t xml:space="preserve">Owner</w:t>
            </w:r>
          </w:p>
        </w:tc>
        <w:tc>
          <w:tcPr/>
          <w:p>
            <w:pPr>
              <w:pStyle w:val="Compact"/>
            </w:pPr>
            <w:r>
              <w:t xml:space="preserve">Severity</w:t>
            </w:r>
          </w:p>
        </w:tc>
      </w:tr>
      <w:tr>
        <w:tc>
          <w:tcPr/>
          <w:p>
            <w:pPr>
              <w:pStyle w:val="Compact"/>
            </w:pPr>
            <w:r>
              <w:t xml:space="preserve">GAP-010</w:t>
            </w:r>
          </w:p>
        </w:tc>
        <w:tc>
          <w:tcPr/>
          <w:p>
            <w:pPr>
              <w:pStyle w:val="Compact"/>
            </w:pPr>
            <w:r>
              <w:t xml:space="preserve">FR-QC-022, FR-QC-023, FR-QC-024, FR-QC-025, FR-QC-026, FR-QC-027, FR-QC-066</w:t>
            </w:r>
          </w:p>
        </w:tc>
        <w:tc>
          <w:tcPr/>
          <w:p>
            <w:pPr>
              <w:pStyle w:val="Compact"/>
            </w:pPr>
            <w:r>
              <w:t xml:space="preserve">Exact QC parameter requirements and document formats for all 5 export markets (South Korea MFDS, EU/Italy Codex Alimentarius, Saudi Arabia SFDA, Qatar MOPH, USA FDA) are not yet provided by the BIRDC QC Manager. Export CoA templates cannot be designed without these specifications.</w:t>
            </w:r>
          </w:p>
        </w:tc>
        <w:tc>
          <w:tcPr/>
          <w:p>
            <w:pPr>
              <w:pStyle w:val="Compact"/>
            </w:pPr>
            <w:r>
              <w:t xml:space="preserve">BIRDC QC Manager (STK-010)</w:t>
            </w:r>
          </w:p>
        </w:tc>
        <w:tc>
          <w:tcPr/>
          <w:p>
            <w:pPr>
              <w:pStyle w:val="Compact"/>
            </w:pPr>
            <w:r>
              <w:t xml:space="preserve">High</w:t>
            </w:r>
          </w:p>
        </w:tc>
      </w:tr>
    </w:tbl>
    <w:p>
      <w:pPr>
        <w:pStyle w:val="BodyText"/>
      </w:pPr>
      <w:r>
        <w:rPr>
          <w:b/>
          <w:bCs/>
        </w:rPr>
        <w:t xml:space="preserve">Resolution required:</w:t>
      </w:r>
      <w:r>
        <w:t xml:space="preserve"> </w:t>
      </w:r>
      <w:r>
        <w:t xml:space="preserve">The BIRDC QC Manager must supply the full parameter list (name, unit, USL, LSL), acceptable result format, document layout requirements, and any market-specific declarations for each of the 5 destination markets before export CoA template development commences.</w:t>
      </w:r>
    </w:p>
    <w:p>
      <w:r>
        <w:pict>
          <v:rect style="width:0;height:1.5pt" o:hralign="center" o:hrstd="t" o:hr="t"/>
        </w:pict>
      </w:r>
    </w:p>
    <w:bookmarkEnd w:id="70"/>
    <w:bookmarkStart w:id="71" w:name="X8d3e8b518560ebc45faf1a54ea0ef180b9a763c"/>
    <w:p>
      <w:pPr>
        <w:pStyle w:val="Heading2"/>
      </w:pPr>
      <w:r>
        <w:t xml:space="preserve">6.2 Glossary Gaps</w:t>
      </w:r>
    </w:p>
    <w:p>
      <w:pPr>
        <w:pStyle w:val="FirstParagraph"/>
      </w:pPr>
      <w:r>
        <w:t xml:space="preserve">The following terms are used in this document but are not yet defined in</w:t>
      </w:r>
      <w:r>
        <w:t xml:space="preserve"> </w:t>
      </w:r>
      <w:r>
        <w:rPr>
          <w:rStyle w:val="VerbatimChar"/>
        </w:rPr>
        <w:t xml:space="preserve">_context/glossary.md</w:t>
      </w:r>
      <w:r>
        <w:t xml:space="preserve">. These must be added before the final document version is issued.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Used In</w:t>
            </w:r>
          </w:p>
        </w:tc>
        <w:tc>
          <w:tcPr/>
          <w:p>
            <w:pPr>
              <w:pStyle w:val="Compact"/>
            </w:pPr>
            <w:r>
              <w:t xml:space="preserve">Definition Needed</w:t>
            </w:r>
          </w:p>
        </w:tc>
      </w:tr>
      <w:tr>
        <w:tc>
          <w:tcPr/>
          <w:p>
            <w:pPr>
              <w:pStyle w:val="Compact"/>
            </w:pPr>
            <w:r>
              <w:t xml:space="preserve">Cp</w:t>
            </w:r>
          </w:p>
        </w:tc>
        <w:tc>
          <w:tcPr/>
          <w:p>
            <w:pPr>
              <w:pStyle w:val="Compact"/>
            </w:pPr>
            <w:r>
              <w:t xml:space="preserve">FR-QC-032</w:t>
            </w:r>
          </w:p>
        </w:tc>
        <w:tc>
          <w:tcPr/>
          <w:p>
            <w:pPr>
              <w:pStyle w:val="Compact"/>
            </w:pPr>
            <w:r>
              <w:t xml:space="preserve">Process capability index — ratio of specification width to 6-sigma process spread</w:t>
            </w:r>
          </w:p>
        </w:tc>
      </w:tr>
      <w:tr>
        <w:tc>
          <w:tcPr/>
          <w:p>
            <w:pPr>
              <w:pStyle w:val="Compact"/>
            </w:pPr>
            <w:r>
              <w:t xml:space="preserve">Cpk</w:t>
            </w:r>
          </w:p>
        </w:tc>
        <w:tc>
          <w:tcPr/>
          <w:p>
            <w:pPr>
              <w:pStyle w:val="Compact"/>
            </w:pPr>
            <w:r>
              <w:t xml:space="preserve">FR-QC-032, FR-QC-033</w:t>
            </w:r>
          </w:p>
        </w:tc>
        <w:tc>
          <w:tcPr/>
          <w:p>
            <w:pPr>
              <w:pStyle w:val="Compact"/>
            </w:pPr>
            <w:r>
              <w:t xml:space="preserve">Process capability index adjusted for process centering</w:t>
            </w:r>
          </w:p>
        </w:tc>
      </w:tr>
      <w:tr>
        <w:tc>
          <w:tcPr/>
          <w:p>
            <w:pPr>
              <w:pStyle w:val="Compact"/>
            </w:pPr>
            <w:r>
              <w:t xml:space="preserve">UCL</w:t>
            </w:r>
          </w:p>
        </w:tc>
        <w:tc>
          <w:tcPr/>
          <w:p>
            <w:pPr>
              <w:pStyle w:val="Compact"/>
            </w:pPr>
            <w:r>
              <w:t xml:space="preserve">FR-QC-030</w:t>
            </w:r>
          </w:p>
        </w:tc>
        <w:tc>
          <w:tcPr/>
          <w:p>
            <w:pPr>
              <w:pStyle w:val="Compact"/>
            </w:pPr>
            <w:r>
              <w:t xml:space="preserve">Upper Control Limit — statistical boundary on SPC control chart</w:t>
            </w:r>
          </w:p>
        </w:tc>
      </w:tr>
      <w:tr>
        <w:tc>
          <w:tcPr/>
          <w:p>
            <w:pPr>
              <w:pStyle w:val="Compact"/>
            </w:pPr>
            <w:r>
              <w:t xml:space="preserve">LCL</w:t>
            </w:r>
          </w:p>
        </w:tc>
        <w:tc>
          <w:tcPr/>
          <w:p>
            <w:pPr>
              <w:pStyle w:val="Compact"/>
            </w:pPr>
            <w:r>
              <w:t xml:space="preserve">FR-QC-030</w:t>
            </w:r>
          </w:p>
        </w:tc>
        <w:tc>
          <w:tcPr/>
          <w:p>
            <w:pPr>
              <w:pStyle w:val="Compact"/>
            </w:pPr>
            <w:r>
              <w:t xml:space="preserve">Lower Control Limit — statistical boundary on SPC control chart</w:t>
            </w:r>
          </w:p>
        </w:tc>
      </w:tr>
      <w:tr>
        <w:tc>
          <w:tcPr/>
          <w:p>
            <w:pPr>
              <w:pStyle w:val="Compact"/>
            </w:pPr>
            <w:r>
              <w:t xml:space="preserve">USL</w:t>
            </w:r>
          </w:p>
        </w:tc>
        <w:tc>
          <w:tcPr/>
          <w:p>
            <w:pPr>
              <w:pStyle w:val="Compact"/>
            </w:pPr>
            <w:r>
              <w:t xml:space="preserve">FR-QC-002, FR-QC-030</w:t>
            </w:r>
          </w:p>
        </w:tc>
        <w:tc>
          <w:tcPr/>
          <w:p>
            <w:pPr>
              <w:pStyle w:val="Compact"/>
            </w:pPr>
            <w:r>
              <w:t xml:space="preserve">Upper Specification Limit — maximum acceptable value for a quality parameter</w:t>
            </w:r>
          </w:p>
        </w:tc>
      </w:tr>
      <w:tr>
        <w:tc>
          <w:tcPr/>
          <w:p>
            <w:pPr>
              <w:pStyle w:val="Compact"/>
            </w:pPr>
            <w:r>
              <w:t xml:space="preserve">LSL</w:t>
            </w:r>
          </w:p>
        </w:tc>
        <w:tc>
          <w:tcPr/>
          <w:p>
            <w:pPr>
              <w:pStyle w:val="Compact"/>
            </w:pPr>
            <w:r>
              <w:t xml:space="preserve">FR-QC-002, FR-QC-030</w:t>
            </w:r>
          </w:p>
        </w:tc>
        <w:tc>
          <w:tcPr/>
          <w:p>
            <w:pPr>
              <w:pStyle w:val="Compact"/>
            </w:pPr>
            <w:r>
              <w:t xml:space="preserve">Lower Specification Limit — minimum acceptable value for a quality parameter</w:t>
            </w:r>
          </w:p>
        </w:tc>
      </w:tr>
      <w:tr>
        <w:tc>
          <w:tcPr/>
          <w:p>
            <w:pPr>
              <w:pStyle w:val="Compact"/>
            </w:pPr>
            <w:r>
              <w:t xml:space="preserve">MFDS</w:t>
            </w:r>
          </w:p>
        </w:tc>
        <w:tc>
          <w:tcPr/>
          <w:p>
            <w:pPr>
              <w:pStyle w:val="Compact"/>
            </w:pPr>
            <w:r>
              <w:t xml:space="preserve">FR-QC-022</w:t>
            </w:r>
          </w:p>
        </w:tc>
        <w:tc>
          <w:tcPr/>
          <w:p>
            <w:pPr>
              <w:pStyle w:val="Compact"/>
            </w:pPr>
            <w:r>
              <w:t xml:space="preserve">Ministry of Food and Drug Safety — South Korea's food import regulatory authority</w:t>
            </w:r>
          </w:p>
        </w:tc>
      </w:tr>
      <w:tr>
        <w:tc>
          <w:tcPr/>
          <w:p>
            <w:pPr>
              <w:pStyle w:val="Compact"/>
            </w:pPr>
            <w:r>
              <w:t xml:space="preserve">SFDA</w:t>
            </w:r>
          </w:p>
        </w:tc>
        <w:tc>
          <w:tcPr/>
          <w:p>
            <w:pPr>
              <w:pStyle w:val="Compact"/>
            </w:pPr>
            <w:r>
              <w:t xml:space="preserve">FR-QC-024</w:t>
            </w:r>
          </w:p>
        </w:tc>
        <w:tc>
          <w:tcPr/>
          <w:p>
            <w:pPr>
              <w:pStyle w:val="Compact"/>
            </w:pPr>
            <w:r>
              <w:t xml:space="preserve">Saudi Food and Drug Authority</w:t>
            </w:r>
          </w:p>
        </w:tc>
      </w:tr>
      <w:tr>
        <w:tc>
          <w:tcPr/>
          <w:p>
            <w:pPr>
              <w:pStyle w:val="Compact"/>
            </w:pPr>
            <w:r>
              <w:t xml:space="preserve">MOPH</w:t>
            </w:r>
          </w:p>
        </w:tc>
        <w:tc>
          <w:tcPr/>
          <w:p>
            <w:pPr>
              <w:pStyle w:val="Compact"/>
            </w:pPr>
            <w:r>
              <w:t xml:space="preserve">FR-QC-025</w:t>
            </w:r>
          </w:p>
        </w:tc>
        <w:tc>
          <w:tcPr/>
          <w:p>
            <w:pPr>
              <w:pStyle w:val="Compact"/>
            </w:pPr>
            <w:r>
              <w:t xml:space="preserve">Qatar Ministry of Public Health</w:t>
            </w:r>
          </w:p>
        </w:tc>
      </w:tr>
      <w:tr>
        <w:tc>
          <w:tcPr/>
          <w:p>
            <w:pPr>
              <w:pStyle w:val="Compact"/>
            </w:pPr>
            <w:r>
              <w:t xml:space="preserve">Cpk Threshold</w:t>
            </w:r>
          </w:p>
        </w:tc>
        <w:tc>
          <w:tcPr/>
          <w:p>
            <w:pPr>
              <w:pStyle w:val="Compact"/>
            </w:pPr>
            <w:r>
              <w:t xml:space="preserve">FR-QC-033</w:t>
            </w:r>
          </w:p>
        </w:tc>
        <w:tc>
          <w:tcPr/>
          <w:p>
            <w:pPr>
              <w:pStyle w:val="Compact"/>
            </w:pPr>
            <w:r>
              <w:t xml:space="preserve">The minimum acceptable</w:t>
            </w:r>
            <w:r>
              <w:t xml:space="preserve"> </w:t>
            </w:r>
            <m:oMath>
              <m:sSub>
                <m:e>
                  <m:r>
                    <m:t>C</m:t>
                  </m:r>
                </m:e>
                <m:sub>
                  <m:r>
                    <m:t>p</m:t>
                  </m:r>
                  <m:r>
                    <m:t>k</m:t>
                  </m:r>
                </m:sub>
              </m:sSub>
            </m:oMath>
            <w:r>
              <w:t xml:space="preserve"> </w:t>
            </w:r>
            <w:r>
              <w:t xml:space="preserve">value (default 1.33) below which a process is flagged as a capability concern</w:t>
            </w:r>
          </w:p>
        </w:tc>
      </w:tr>
      <w:tr>
        <w:tc>
          <w:tcPr/>
          <w:p>
            <w:pPr>
              <w:pStyle w:val="Compact"/>
            </w:pPr>
            <w:r>
              <w:t xml:space="preserve">Room (SQLite)</w:t>
            </w:r>
          </w:p>
        </w:tc>
        <w:tc>
          <w:tcPr/>
          <w:p>
            <w:pPr>
              <w:pStyle w:val="Compact"/>
            </w:pPr>
            <w:r>
              <w:t xml:space="preserve">NFR-P-002</w:t>
            </w:r>
          </w:p>
        </w:tc>
        <w:tc>
          <w:tcPr/>
          <w:p>
            <w:pPr>
              <w:pStyle w:val="Compact"/>
            </w:pPr>
            <w:r>
              <w:t xml:space="preserve">Android Jetpack Room persistence library providing an abstraction layer over SQLite for local offline data storage</w:t>
            </w:r>
          </w:p>
        </w:tc>
      </w:tr>
    </w:tbl>
    <w:p>
      <w:r>
        <w:pict>
          <v:rect style="width:0;height:1.5pt" o:hralign="center" o:hrstd="t" o:hr="t"/>
        </w:pict>
      </w:r>
    </w:p>
    <w:bookmarkEnd w:id="71"/>
    <w:bookmarkStart w:id="72" w:name="X2eb1bdeb7bbf829f13978abcd31d29699101f47"/>
    <w:p>
      <w:pPr>
        <w:pStyle w:val="Heading2"/>
      </w:pPr>
      <w:r>
        <w:t xml:space="preserve">6.3 Requirement Traceability Matrix — Phase 4</w:t>
      </w:r>
    </w:p>
    <w:p>
      <w:pPr>
        <w:pStyle w:val="FirstParagraph"/>
      </w:pPr>
      <w:r>
        <w:t xml:space="preserve">Every functional requirement maps to a business goal in the vision document. The following table documents traceability for all Phase 4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Range</w:t>
            </w:r>
          </w:p>
        </w:tc>
        <w:tc>
          <w:tcPr/>
          <w:p>
            <w:pPr>
              <w:pStyle w:val="Compact"/>
            </w:pPr>
            <w:r>
              <w:t xml:space="preserve">Business Goal (from vision.md)</w:t>
            </w:r>
          </w:p>
        </w:tc>
        <w:tc>
          <w:tcPr/>
          <w:p>
            <w:pPr>
              <w:pStyle w:val="Compact"/>
            </w:pPr>
            <w:r>
              <w:t xml:space="preserve">Design Covenant(s)</w:t>
            </w:r>
          </w:p>
        </w:tc>
        <w:tc>
          <w:tcPr/>
          <w:p>
            <w:pPr>
              <w:pStyle w:val="Compact"/>
            </w:pPr>
            <w:r>
              <w:t xml:space="preserve">Business Rule(s)</w:t>
            </w:r>
          </w:p>
        </w:tc>
      </w:tr>
      <w:tr>
        <w:tc>
          <w:tcPr/>
          <w:p>
            <w:pPr>
              <w:pStyle w:val="Compact"/>
            </w:pPr>
            <w:r>
              <w:t xml:space="preserve">FR-MFG-001 to FR-MFG-007</w:t>
            </w:r>
          </w:p>
        </w:tc>
        <w:tc>
          <w:tcPr/>
          <w:p>
            <w:pPr>
              <w:pStyle w:val="Compact"/>
            </w:pPr>
            <w:r>
              <w:t xml:space="preserve">Goal 1 (Operational unity), Goal 4 (Circular economy visibility)</w:t>
            </w:r>
          </w:p>
        </w:tc>
        <w:tc>
          <w:tcPr/>
          <w:p>
            <w:pPr>
              <w:pStyle w:val="Compact"/>
            </w:pPr>
            <w:r>
              <w:t xml:space="preserve">DC-002, DC-003, DC-007</w:t>
            </w:r>
          </w:p>
        </w:tc>
        <w:tc>
          <w:tcPr/>
          <w:p>
            <w:pPr>
              <w:pStyle w:val="Compact"/>
            </w:pPr>
            <w:r>
              <w:t xml:space="preserve">—</w:t>
            </w:r>
          </w:p>
        </w:tc>
      </w:tr>
      <w:tr>
        <w:tc>
          <w:tcPr/>
          <w:p>
            <w:pPr>
              <w:pStyle w:val="Compact"/>
            </w:pPr>
            <w:r>
              <w:t xml:space="preserve">FR-MFG-008 to FR-MFG-012</w:t>
            </w:r>
          </w:p>
        </w:tc>
        <w:tc>
          <w:tcPr/>
          <w:p>
            <w:pPr>
              <w:pStyle w:val="Compact"/>
            </w:pPr>
            <w:r>
              <w:t xml:space="preserve">Goal 4 (Circular economy visibility)</w:t>
            </w:r>
          </w:p>
        </w:tc>
        <w:tc>
          <w:tcPr/>
          <w:p>
            <w:pPr>
              <w:pStyle w:val="Compact"/>
            </w:pPr>
            <w:r>
              <w:t xml:space="preserve">DC-002, DC-003, DC-007</w:t>
            </w:r>
          </w:p>
        </w:tc>
        <w:tc>
          <w:tcPr/>
          <w:p>
            <w:pPr>
              <w:pStyle w:val="Compact"/>
            </w:pPr>
            <w:r>
              <w:t xml:space="preserve">BR-008</w:t>
            </w:r>
          </w:p>
        </w:tc>
      </w:tr>
      <w:tr>
        <w:tc>
          <w:tcPr/>
          <w:p>
            <w:pPr>
              <w:pStyle w:val="Compact"/>
            </w:pPr>
            <w:r>
              <w:t xml:space="preserve">FR-MFG-013 to FR-MFG-020</w:t>
            </w:r>
          </w:p>
        </w:tc>
        <w:tc>
          <w:tcPr/>
          <w:p>
            <w:pPr>
              <w:pStyle w:val="Compact"/>
            </w:pPr>
            <w:r>
              <w:t xml:space="preserve">Goal 1 (Operational unity), Goal 4</w:t>
            </w:r>
          </w:p>
        </w:tc>
        <w:tc>
          <w:tcPr/>
          <w:p>
            <w:pPr>
              <w:pStyle w:val="Compact"/>
            </w:pPr>
            <w:r>
              <w:t xml:space="preserve">DC-002, DC-003, DC-005</w:t>
            </w:r>
          </w:p>
        </w:tc>
        <w:tc>
          <w:tcPr/>
          <w:p>
            <w:pPr>
              <w:pStyle w:val="Compact"/>
            </w:pPr>
            <w:r>
              <w:t xml:space="preserve">BR-003, BR-004, BR-008</w:t>
            </w:r>
          </w:p>
        </w:tc>
      </w:tr>
      <w:tr>
        <w:tc>
          <w:tcPr/>
          <w:p>
            <w:pPr>
              <w:pStyle w:val="Compact"/>
            </w:pPr>
            <w:r>
              <w:t xml:space="preserve">FR-MFG-021 to FR-MFG-024</w:t>
            </w:r>
          </w:p>
        </w:tc>
        <w:tc>
          <w:tcPr/>
          <w:p>
            <w:pPr>
              <w:pStyle w:val="Compact"/>
            </w:pPr>
            <w:r>
              <w:t xml:space="preserve">Goal 1, Goal 4</w:t>
            </w:r>
          </w:p>
        </w:tc>
        <w:tc>
          <w:tcPr/>
          <w:p>
            <w:pPr>
              <w:pStyle w:val="Compact"/>
            </w:pPr>
            <w:r>
              <w:t xml:space="preserve">DC-003, DC-005</w:t>
            </w:r>
          </w:p>
        </w:tc>
        <w:tc>
          <w:tcPr/>
          <w:p>
            <w:pPr>
              <w:pStyle w:val="Compact"/>
            </w:pPr>
            <w:r>
              <w:t xml:space="preserve">BR-007, BR-008</w:t>
            </w:r>
          </w:p>
        </w:tc>
      </w:tr>
      <w:tr>
        <w:tc>
          <w:tcPr/>
          <w:p>
            <w:pPr>
              <w:pStyle w:val="Compact"/>
            </w:pPr>
            <w:r>
              <w:t xml:space="preserve">FR-MFG-025 to FR-MFG-030</w:t>
            </w:r>
          </w:p>
        </w:tc>
        <w:tc>
          <w:tcPr/>
          <w:p>
            <w:pPr>
              <w:pStyle w:val="Compact"/>
            </w:pPr>
            <w:r>
              <w:t xml:space="preserve">Goal 1 (Operational unity)</w:t>
            </w:r>
          </w:p>
        </w:tc>
        <w:tc>
          <w:tcPr/>
          <w:p>
            <w:pPr>
              <w:pStyle w:val="Compact"/>
            </w:pPr>
            <w:r>
              <w:t xml:space="preserve">DC-001, DC-002, DC-003</w:t>
            </w:r>
          </w:p>
        </w:tc>
        <w:tc>
          <w:tcPr/>
          <w:p>
            <w:pPr>
              <w:pStyle w:val="Compact"/>
            </w:pPr>
            <w:r>
              <w:t xml:space="preserve">BR-003</w:t>
            </w:r>
          </w:p>
        </w:tc>
      </w:tr>
      <w:tr>
        <w:tc>
          <w:tcPr/>
          <w:p>
            <w:pPr>
              <w:pStyle w:val="Compact"/>
            </w:pPr>
            <w:r>
              <w:t xml:space="preserve">FR-MFG-031 to FR-MFG-033</w:t>
            </w:r>
          </w:p>
        </w:tc>
        <w:tc>
          <w:tcPr/>
          <w:p>
            <w:pPr>
              <w:pStyle w:val="Compact"/>
            </w:pPr>
            <w:r>
              <w:t xml:space="preserve">Goal 1, Goal 4</w:t>
            </w:r>
          </w:p>
        </w:tc>
        <w:tc>
          <w:tcPr/>
          <w:p>
            <w:pPr>
              <w:pStyle w:val="Compact"/>
            </w:pPr>
            <w:r>
              <w:t xml:space="preserve">DC-003</w:t>
            </w:r>
          </w:p>
        </w:tc>
        <w:tc>
          <w:tcPr/>
          <w:p>
            <w:pPr>
              <w:pStyle w:val="Compact"/>
            </w:pPr>
            <w:r>
              <w:t xml:space="preserve">—</w:t>
            </w:r>
          </w:p>
        </w:tc>
      </w:tr>
      <w:tr>
        <w:tc>
          <w:tcPr/>
          <w:p>
            <w:pPr>
              <w:pStyle w:val="Compact"/>
            </w:pPr>
            <w:r>
              <w:t xml:space="preserve">FR-MFG-034 to FR-MFG-037</w:t>
            </w:r>
          </w:p>
        </w:tc>
        <w:tc>
          <w:tcPr/>
          <w:p>
            <w:pPr>
              <w:pStyle w:val="Compact"/>
            </w:pPr>
            <w:r>
              <w:t xml:space="preserve">Goal 4</w:t>
            </w:r>
          </w:p>
        </w:tc>
        <w:tc>
          <w:tcPr/>
          <w:p>
            <w:pPr>
              <w:pStyle w:val="Compact"/>
            </w:pPr>
            <w:r>
              <w:t xml:space="preserve">DC-003, DC-005</w:t>
            </w:r>
          </w:p>
        </w:tc>
        <w:tc>
          <w:tcPr/>
          <w:p>
            <w:pPr>
              <w:pStyle w:val="Compact"/>
            </w:pPr>
            <w:r>
              <w:t xml:space="preserve">BR-004, BR-008</w:t>
            </w:r>
          </w:p>
        </w:tc>
      </w:tr>
      <w:tr>
        <w:tc>
          <w:tcPr/>
          <w:p>
            <w:pPr>
              <w:pStyle w:val="Compact"/>
            </w:pPr>
            <w:r>
              <w:t xml:space="preserve">FR-MFG-038 to FR-MFG-041</w:t>
            </w:r>
          </w:p>
        </w:tc>
        <w:tc>
          <w:tcPr/>
          <w:p>
            <w:pPr>
              <w:pStyle w:val="Compact"/>
            </w:pPr>
            <w:r>
              <w:t xml:space="preserve">Goal 4 (Mass balance — complete circular economy)</w:t>
            </w:r>
          </w:p>
        </w:tc>
        <w:tc>
          <w:tcPr/>
          <w:p>
            <w:pPr>
              <w:pStyle w:val="Compact"/>
            </w:pPr>
            <w:r>
              <w:t xml:space="preserve">DC-002, DC-003</w:t>
            </w:r>
          </w:p>
        </w:tc>
        <w:tc>
          <w:tcPr/>
          <w:p>
            <w:pPr>
              <w:pStyle w:val="Compact"/>
            </w:pPr>
            <w:r>
              <w:t xml:space="preserve">BR-008</w:t>
            </w:r>
          </w:p>
        </w:tc>
      </w:tr>
      <w:tr>
        <w:tc>
          <w:tcPr/>
          <w:p>
            <w:pPr>
              <w:pStyle w:val="Compact"/>
            </w:pPr>
            <w:r>
              <w:t xml:space="preserve">FR-MFG-042 to FR-MFG-045</w:t>
            </w:r>
          </w:p>
        </w:tc>
        <w:tc>
          <w:tcPr/>
          <w:p>
            <w:pPr>
              <w:pStyle w:val="Compact"/>
            </w:pPr>
            <w:r>
              <w:t xml:space="preserve">Goal 1</w:t>
            </w:r>
          </w:p>
        </w:tc>
        <w:tc>
          <w:tcPr/>
          <w:p>
            <w:pPr>
              <w:pStyle w:val="Compact"/>
            </w:pPr>
            <w:r>
              <w:t xml:space="preserve">DC-002, DC-003</w:t>
            </w:r>
          </w:p>
        </w:tc>
        <w:tc>
          <w:tcPr/>
          <w:p>
            <w:pPr>
              <w:pStyle w:val="Compact"/>
            </w:pPr>
            <w:r>
              <w:t xml:space="preserve">—</w:t>
            </w:r>
          </w:p>
        </w:tc>
      </w:tr>
      <w:tr>
        <w:tc>
          <w:tcPr/>
          <w:p>
            <w:pPr>
              <w:pStyle w:val="Compact"/>
            </w:pPr>
            <w:r>
              <w:t xml:space="preserve">FR-MFG-046 to FR-MFG-050</w:t>
            </w:r>
          </w:p>
        </w:tc>
        <w:tc>
          <w:tcPr/>
          <w:p>
            <w:pPr>
              <w:pStyle w:val="Compact"/>
            </w:pPr>
            <w:r>
              <w:t xml:space="preserve">Goal 2 (Financial integrity), Goal 1</w:t>
            </w:r>
          </w:p>
        </w:tc>
        <w:tc>
          <w:tcPr/>
          <w:p>
            <w:pPr>
              <w:pStyle w:val="Compact"/>
            </w:pPr>
            <w:r>
              <w:t xml:space="preserve">DC-002, DC-003</w:t>
            </w:r>
          </w:p>
        </w:tc>
        <w:tc>
          <w:tcPr/>
          <w:p>
            <w:pPr>
              <w:pStyle w:val="Compact"/>
            </w:pPr>
            <w:r>
              <w:t xml:space="preserve">—</w:t>
            </w:r>
          </w:p>
        </w:tc>
      </w:tr>
      <w:tr>
        <w:tc>
          <w:tcPr/>
          <w:p>
            <w:pPr>
              <w:pStyle w:val="Compact"/>
            </w:pPr>
            <w:r>
              <w:t xml:space="preserve">FR-MFG-051 to FR-MFG-055</w:t>
            </w:r>
          </w:p>
        </w:tc>
        <w:tc>
          <w:tcPr/>
          <w:p>
            <w:pPr>
              <w:pStyle w:val="Compact"/>
            </w:pPr>
            <w:r>
              <w:t xml:space="preserve">Goal 2 (Financial integrity)</w:t>
            </w:r>
          </w:p>
        </w:tc>
        <w:tc>
          <w:tcPr/>
          <w:p>
            <w:pPr>
              <w:pStyle w:val="Compact"/>
            </w:pPr>
            <w:r>
              <w:t xml:space="preserve">DC-003, DC-004</w:t>
            </w:r>
          </w:p>
        </w:tc>
        <w:tc>
          <w:tcPr/>
          <w:p>
            <w:pPr>
              <w:pStyle w:val="Compact"/>
            </w:pPr>
            <w:r>
              <w:t xml:space="preserve">—</w:t>
            </w:r>
          </w:p>
        </w:tc>
      </w:tr>
      <w:tr>
        <w:tc>
          <w:tcPr/>
          <w:p>
            <w:pPr>
              <w:pStyle w:val="Compact"/>
            </w:pPr>
            <w:r>
              <w:t xml:space="preserve">FR-MFG-056 to FR-MFG-066</w:t>
            </w:r>
          </w:p>
        </w:tc>
        <w:tc>
          <w:tcPr/>
          <w:p>
            <w:pPr>
              <w:pStyle w:val="Compact"/>
            </w:pPr>
            <w:r>
              <w:t xml:space="preserve">Goal 1, Goal 3 (Agent accountability)</w:t>
            </w:r>
          </w:p>
        </w:tc>
        <w:tc>
          <w:tcPr/>
          <w:p>
            <w:pPr>
              <w:pStyle w:val="Compact"/>
            </w:pPr>
            <w:r>
              <w:t xml:space="preserve">DC-001, DC-005</w:t>
            </w:r>
          </w:p>
        </w:tc>
        <w:tc>
          <w:tcPr/>
          <w:p>
            <w:pPr>
              <w:pStyle w:val="Compact"/>
            </w:pPr>
            <w:r>
              <w:t xml:space="preserve">DC-005</w:t>
            </w:r>
          </w:p>
        </w:tc>
      </w:tr>
      <w:tr>
        <w:tc>
          <w:tcPr/>
          <w:p>
            <w:pPr>
              <w:pStyle w:val="Compact"/>
            </w:pPr>
            <w:r>
              <w:t xml:space="preserve">FR-QC-001 to FR-QC-004</w:t>
            </w:r>
          </w:p>
        </w:tc>
        <w:tc>
          <w:tcPr/>
          <w:p>
            <w:pPr>
              <w:pStyle w:val="Compact"/>
            </w:pPr>
            <w:r>
              <w:t xml:space="preserve">Goal 1</w:t>
            </w:r>
          </w:p>
        </w:tc>
        <w:tc>
          <w:tcPr/>
          <w:p>
            <w:pPr>
              <w:pStyle w:val="Compact"/>
            </w:pPr>
            <w:r>
              <w:t xml:space="preserve">DC-002, DC-003</w:t>
            </w:r>
          </w:p>
        </w:tc>
        <w:tc>
          <w:tcPr/>
          <w:p>
            <w:pPr>
              <w:pStyle w:val="Compact"/>
            </w:pPr>
            <w:r>
              <w:t xml:space="preserve">—</w:t>
            </w:r>
          </w:p>
        </w:tc>
      </w:tr>
      <w:tr>
        <w:tc>
          <w:tcPr/>
          <w:p>
            <w:pPr>
              <w:pStyle w:val="Compact"/>
            </w:pPr>
            <w:r>
              <w:t xml:space="preserve">FR-QC-005 to FR-QC-012</w:t>
            </w:r>
          </w:p>
        </w:tc>
        <w:tc>
          <w:tcPr/>
          <w:p>
            <w:pPr>
              <w:pStyle w:val="Compact"/>
            </w:pPr>
            <w:r>
              <w:t xml:space="preserve">Goal 1, Goal 3 (Farmer payment via quality grade)</w:t>
            </w:r>
          </w:p>
        </w:tc>
        <w:tc>
          <w:tcPr/>
          <w:p>
            <w:pPr>
              <w:pStyle w:val="Compact"/>
            </w:pPr>
            <w:r>
              <w:t xml:space="preserve">DC-002, DC-003</w:t>
            </w:r>
          </w:p>
        </w:tc>
        <w:tc>
          <w:tcPr/>
          <w:p>
            <w:pPr>
              <w:pStyle w:val="Compact"/>
            </w:pPr>
            <w:r>
              <w:t xml:space="preserve">—</w:t>
            </w:r>
          </w:p>
        </w:tc>
      </w:tr>
      <w:tr>
        <w:tc>
          <w:tcPr/>
          <w:p>
            <w:pPr>
              <w:pStyle w:val="Compact"/>
            </w:pPr>
            <w:r>
              <w:t xml:space="preserve">FR-QC-013 to FR-QC-016</w:t>
            </w:r>
          </w:p>
        </w:tc>
        <w:tc>
          <w:tcPr/>
          <w:p>
            <w:pPr>
              <w:pStyle w:val="Compact"/>
            </w:pPr>
            <w:r>
              <w:t xml:space="preserve">Goal 1</w:t>
            </w:r>
          </w:p>
        </w:tc>
        <w:tc>
          <w:tcPr/>
          <w:p>
            <w:pPr>
              <w:pStyle w:val="Compact"/>
            </w:pPr>
            <w:r>
              <w:t xml:space="preserve">DC-003</w:t>
            </w:r>
          </w:p>
        </w:tc>
        <w:tc>
          <w:tcPr/>
          <w:p>
            <w:pPr>
              <w:pStyle w:val="Compact"/>
            </w:pPr>
            <w:r>
              <w:t xml:space="preserve">BR-004</w:t>
            </w:r>
          </w:p>
        </w:tc>
      </w:tr>
      <w:tr>
        <w:tc>
          <w:tcPr/>
          <w:p>
            <w:pPr>
              <w:pStyle w:val="Compact"/>
            </w:pPr>
            <w:r>
              <w:t xml:space="preserve">FR-QC-017 to FR-QC-028</w:t>
            </w:r>
          </w:p>
        </w:tc>
        <w:tc>
          <w:tcPr/>
          <w:p>
            <w:pPr>
              <w:pStyle w:val="Compact"/>
            </w:pPr>
            <w:r>
              <w:t xml:space="preserve">Goal 1, Goal 3 (Export compliance)</w:t>
            </w:r>
          </w:p>
        </w:tc>
        <w:tc>
          <w:tcPr/>
          <w:p>
            <w:pPr>
              <w:pStyle w:val="Compact"/>
            </w:pPr>
            <w:r>
              <w:t xml:space="preserve">DC-002, DC-003</w:t>
            </w:r>
          </w:p>
        </w:tc>
        <w:tc>
          <w:tcPr/>
          <w:p>
            <w:pPr>
              <w:pStyle w:val="Compact"/>
            </w:pPr>
            <w:r>
              <w:t xml:space="preserve">BR-004, BR-017</w:t>
            </w:r>
          </w:p>
        </w:tc>
      </w:tr>
      <w:tr>
        <w:tc>
          <w:tcPr/>
          <w:p>
            <w:pPr>
              <w:pStyle w:val="Compact"/>
            </w:pPr>
            <w:r>
              <w:t xml:space="preserve">FR-QC-029 to FR-QC-034</w:t>
            </w:r>
          </w:p>
        </w:tc>
        <w:tc>
          <w:tcPr/>
          <w:p>
            <w:pPr>
              <w:pStyle w:val="Compact"/>
            </w:pPr>
            <w:r>
              <w:t xml:space="preserve">Goal 1</w:t>
            </w:r>
          </w:p>
        </w:tc>
        <w:tc>
          <w:tcPr/>
          <w:p>
            <w:pPr>
              <w:pStyle w:val="Compact"/>
            </w:pPr>
            <w:r>
              <w:t xml:space="preserve">DC-002</w:t>
            </w:r>
          </w:p>
        </w:tc>
        <w:tc>
          <w:tcPr/>
          <w:p>
            <w:pPr>
              <w:pStyle w:val="Compact"/>
            </w:pPr>
            <w:r>
              <w:t xml:space="preserve">—</w:t>
            </w:r>
          </w:p>
        </w:tc>
      </w:tr>
      <w:tr>
        <w:tc>
          <w:tcPr/>
          <w:p>
            <w:pPr>
              <w:pStyle w:val="Compact"/>
            </w:pPr>
            <w:r>
              <w:t xml:space="preserve">FR-QC-035 to FR-QC-041</w:t>
            </w:r>
          </w:p>
        </w:tc>
        <w:tc>
          <w:tcPr/>
          <w:p>
            <w:pPr>
              <w:pStyle w:val="Compact"/>
            </w:pPr>
            <w:r>
              <w:t xml:space="preserve">Goal 1, Goal 2</w:t>
            </w:r>
          </w:p>
        </w:tc>
        <w:tc>
          <w:tcPr/>
          <w:p>
            <w:pPr>
              <w:pStyle w:val="Compact"/>
            </w:pPr>
            <w:r>
              <w:t xml:space="preserve">DC-002, DC-003</w:t>
            </w:r>
          </w:p>
        </w:tc>
        <w:tc>
          <w:tcPr/>
          <w:p>
            <w:pPr>
              <w:pStyle w:val="Compact"/>
            </w:pPr>
            <w:r>
              <w:t xml:space="preserve">—</w:t>
            </w:r>
          </w:p>
        </w:tc>
      </w:tr>
      <w:tr>
        <w:tc>
          <w:tcPr/>
          <w:p>
            <w:pPr>
              <w:pStyle w:val="Compact"/>
            </w:pPr>
            <w:r>
              <w:t xml:space="preserve">FR-QC-042 to FR-QC-047</w:t>
            </w:r>
          </w:p>
        </w:tc>
        <w:tc>
          <w:tcPr/>
          <w:p>
            <w:pPr>
              <w:pStyle w:val="Compact"/>
            </w:pPr>
            <w:r>
              <w:t xml:space="preserve">Goal 1</w:t>
            </w:r>
          </w:p>
        </w:tc>
        <w:tc>
          <w:tcPr/>
          <w:p>
            <w:pPr>
              <w:pStyle w:val="Compact"/>
            </w:pPr>
            <w:r>
              <w:t xml:space="preserve">DC-002, DC-003</w:t>
            </w:r>
          </w:p>
        </w:tc>
        <w:tc>
          <w:tcPr/>
          <w:p>
            <w:pPr>
              <w:pStyle w:val="Compact"/>
            </w:pPr>
            <w:r>
              <w:t xml:space="preserve">—</w:t>
            </w:r>
          </w:p>
        </w:tc>
      </w:tr>
      <w:tr>
        <w:tc>
          <w:tcPr/>
          <w:p>
            <w:pPr>
              <w:pStyle w:val="Compact"/>
            </w:pPr>
            <w:r>
              <w:t xml:space="preserve">FR-QC-048 to FR-QC-052</w:t>
            </w:r>
          </w:p>
        </w:tc>
        <w:tc>
          <w:tcPr/>
          <w:p>
            <w:pPr>
              <w:pStyle w:val="Compact"/>
            </w:pPr>
            <w:r>
              <w:t xml:space="preserve">Goal 1</w:t>
            </w:r>
          </w:p>
        </w:tc>
        <w:tc>
          <w:tcPr/>
          <w:p>
            <w:pPr>
              <w:pStyle w:val="Compact"/>
            </w:pPr>
            <w:r>
              <w:t xml:space="preserve">DC-002, DC-003</w:t>
            </w:r>
          </w:p>
        </w:tc>
        <w:tc>
          <w:tcPr/>
          <w:p>
            <w:pPr>
              <w:pStyle w:val="Compact"/>
            </w:pPr>
            <w:r>
              <w:t xml:space="preserve">—</w:t>
            </w:r>
          </w:p>
        </w:tc>
      </w:tr>
      <w:tr>
        <w:tc>
          <w:tcPr/>
          <w:p>
            <w:pPr>
              <w:pStyle w:val="Compact"/>
            </w:pPr>
            <w:r>
              <w:t xml:space="preserve">FR-QC-053 to FR-QC-055</w:t>
            </w:r>
          </w:p>
        </w:tc>
        <w:tc>
          <w:tcPr/>
          <w:p>
            <w:pPr>
              <w:pStyle w:val="Compact"/>
            </w:pPr>
            <w:r>
              <w:t xml:space="preserve">Goal 1, Goal 2</w:t>
            </w:r>
          </w:p>
        </w:tc>
        <w:tc>
          <w:tcPr/>
          <w:p>
            <w:pPr>
              <w:pStyle w:val="Compact"/>
            </w:pPr>
            <w:r>
              <w:t xml:space="preserve">DC-003</w:t>
            </w:r>
          </w:p>
        </w:tc>
        <w:tc>
          <w:tcPr/>
          <w:p>
            <w:pPr>
              <w:pStyle w:val="Compact"/>
            </w:pPr>
            <w:r>
              <w:t xml:space="preserve">BR-004, BR-017</w:t>
            </w:r>
          </w:p>
        </w:tc>
      </w:tr>
      <w:tr>
        <w:tc>
          <w:tcPr/>
          <w:p>
            <w:pPr>
              <w:pStyle w:val="Compact"/>
            </w:pPr>
            <w:r>
              <w:t xml:space="preserve">FR-QC-056 to FR-QC-068</w:t>
            </w:r>
          </w:p>
        </w:tc>
        <w:tc>
          <w:tcPr/>
          <w:p>
            <w:pPr>
              <w:pStyle w:val="Compact"/>
            </w:pPr>
            <w:r>
              <w:t xml:space="preserve">Goal 1, Goal 2</w:t>
            </w:r>
          </w:p>
        </w:tc>
        <w:tc>
          <w:tcPr/>
          <w:p>
            <w:pPr>
              <w:pStyle w:val="Compact"/>
            </w:pPr>
            <w:r>
              <w:t xml:space="preserve">DC-003</w:t>
            </w:r>
          </w:p>
        </w:tc>
        <w:tc>
          <w:tcPr/>
          <w:p>
            <w:pPr>
              <w:pStyle w:val="Compact"/>
            </w:pPr>
            <w:r>
              <w:t xml:space="preserve">—</w:t>
            </w:r>
          </w:p>
        </w:tc>
      </w:tr>
    </w:tbl>
    <w:p>
      <w:r>
        <w:pict>
          <v:rect style="width:0;height:1.5pt" o:hralign="center" o:hrstd="t" o:hr="t"/>
        </w:pict>
      </w:r>
    </w:p>
    <w:bookmarkEnd w:id="72"/>
    <w:bookmarkStart w:id="73" w:name="X928e249f4bc8e9cb217e149e34d18f5f3933363"/>
    <w:p>
      <w:pPr>
        <w:pStyle w:val="Heading2"/>
      </w:pPr>
      <w:r>
        <w:t xml:space="preserve">6.4 Requirement Count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Requirement ID Range</w:t>
            </w:r>
          </w:p>
        </w:tc>
        <w:tc>
          <w:tcPr/>
          <w:p>
            <w:pPr>
              <w:pStyle w:val="Compact"/>
            </w:pPr>
            <w:r>
              <w:t xml:space="preserve">Count</w:t>
            </w:r>
          </w:p>
        </w:tc>
      </w:tr>
      <w:tr>
        <w:tc>
          <w:tcPr/>
          <w:p>
            <w:pPr>
              <w:pStyle w:val="Compact"/>
            </w:pPr>
            <w:r>
              <w:t xml:space="preserve">F-011 Manufacturing &amp; Production</w:t>
            </w:r>
          </w:p>
        </w:tc>
        <w:tc>
          <w:tcPr/>
          <w:p>
            <w:pPr>
              <w:pStyle w:val="Compact"/>
            </w:pPr>
            <w:r>
              <w:t xml:space="preserve">FR-MFG-001 to FR-MFG-066</w:t>
            </w:r>
          </w:p>
        </w:tc>
        <w:tc>
          <w:tcPr/>
          <w:p>
            <w:pPr>
              <w:pStyle w:val="Compact"/>
            </w:pPr>
            <w:r>
              <w:t xml:space="preserve">66</w:t>
            </w:r>
          </w:p>
        </w:tc>
      </w:tr>
      <w:tr>
        <w:tc>
          <w:tcPr/>
          <w:p>
            <w:pPr>
              <w:pStyle w:val="Compact"/>
            </w:pPr>
            <w:r>
              <w:t xml:space="preserve">F-012 Quality Control &amp; Laboratory</w:t>
            </w:r>
          </w:p>
        </w:tc>
        <w:tc>
          <w:tcPr/>
          <w:p>
            <w:pPr>
              <w:pStyle w:val="Compact"/>
            </w:pPr>
            <w:r>
              <w:t xml:space="preserve">FR-QC-001 to FR-QC-068</w:t>
            </w:r>
          </w:p>
        </w:tc>
        <w:tc>
          <w:tcPr/>
          <w:p>
            <w:pPr>
              <w:pStyle w:val="Compact"/>
            </w:pPr>
            <w:r>
              <w:t xml:space="preserve">68</w:t>
            </w:r>
          </w:p>
        </w:tc>
      </w:tr>
      <w:tr>
        <w:tc>
          <w:tcPr/>
          <w:p>
            <w:pPr>
              <w:pStyle w:val="Compact"/>
            </w:pPr>
            <w:r>
              <w:t xml:space="preserve">Non-Functional Requirements</w:t>
            </w:r>
          </w:p>
        </w:tc>
        <w:tc>
          <w:tcPr/>
          <w:p>
            <w:pPr>
              <w:pStyle w:val="Compact"/>
            </w:pPr>
            <w:r>
              <w:t xml:space="preserve">NFR-P-001 to NFR-PR-001</w:t>
            </w:r>
          </w:p>
        </w:tc>
        <w:tc>
          <w:tcPr/>
          <w:p>
            <w:pPr>
              <w:pStyle w:val="Compact"/>
            </w:pPr>
            <w:r>
              <w:t xml:space="preserve">11</w:t>
            </w:r>
          </w:p>
        </w:tc>
      </w:tr>
      <w:tr>
        <w:tc>
          <w:tcPr/>
          <w:p>
            <w:pPr>
              <w:pStyle w:val="Compact"/>
            </w:pPr>
            <w:r>
              <w:rPr>
                <w:b/>
                <w:bCs/>
              </w:rPr>
              <w:t xml:space="preserve">Total</w:t>
            </w:r>
          </w:p>
        </w:tc>
        <w:tc>
          <w:tcPr/>
          <w:p>
            <w:pPr>
              <w:pStyle w:val="Compact"/>
            </w:pPr>
          </w:p>
        </w:tc>
        <w:tc>
          <w:tcPr/>
          <w:p>
            <w:pPr>
              <w:pStyle w:val="Compact"/>
            </w:pPr>
            <w:r>
              <w:rPr>
                <w:b/>
                <w:bCs/>
              </w:rPr>
              <w:t xml:space="preserve">145</w:t>
            </w:r>
          </w:p>
        </w:tc>
      </w:tr>
    </w:tbl>
    <w:p>
      <w:r>
        <w:pict>
          <v:rect style="width:0;height:1.5pt" o:hralign="center" o:hrstd="t" o:hr="t"/>
        </w:pict>
      </w:r>
    </w:p>
    <w:bookmarkEnd w:id="73"/>
    <w:bookmarkStart w:id="74" w:name="X3718c0920dbb1d505de5bcc329401857a537411"/>
    <w:p>
      <w:pPr>
        <w:pStyle w:val="Heading2"/>
      </w:pPr>
      <w:r>
        <w:t xml:space="preserve">6.5 Human Review Gate</w:t>
      </w:r>
    </w:p>
    <w:p>
      <w:pPr>
        <w:pStyle w:val="FirstParagraph"/>
      </w:pPr>
      <w:r>
        <w:rPr>
          <w:i/>
          <w:iCs/>
        </w:rPr>
        <w:t xml:space="preserve">Per the PRIME Methodology (Kodukula &amp; Vinueza, 2024) and IEEE 1012 V&amp;V SOP:</w:t>
      </w:r>
      <w:r>
        <w:t xml:space="preserve"> </w:t>
      </w:r>
      <w:r>
        <w:t xml:space="preserve">this document is a draft requiring human verification before it is treated as a finalised requirements baseline. The consultant presents the following checklist to the BIRDC stakeholders for review:</w:t>
      </w:r>
    </w:p>
    <w:p>
      <w:pPr>
        <w:pStyle w:val="Compact"/>
        <w:numPr>
          <w:ilvl w:val="0"/>
          <w:numId w:val="1014"/>
        </w:numPr>
      </w:pPr>
      <w:r>
        <w:t xml:space="preserve">Review all FR-MFG requirements against the Factory / Production Manager's (STK-009) operational understanding of the production process.</w:t>
      </w:r>
    </w:p>
    <w:p>
      <w:pPr>
        <w:pStyle w:val="Compact"/>
        <w:numPr>
          <w:ilvl w:val="0"/>
          <w:numId w:val="1014"/>
        </w:numPr>
      </w:pPr>
      <w:r>
        <w:t xml:space="preserve">Review all FR-QC requirements against the QC Manager's (STK-010) laboratory workflows and inspection practices.</w:t>
      </w:r>
    </w:p>
    <w:p>
      <w:pPr>
        <w:pStyle w:val="Compact"/>
        <w:numPr>
          <w:ilvl w:val="0"/>
          <w:numId w:val="1014"/>
        </w:numPr>
      </w:pPr>
      <w:r>
        <w:t xml:space="preserve">Resolve GAP-010 by providing the QC Manager's export market parameter specifications for all 5 destination markets.</w:t>
      </w:r>
    </w:p>
    <w:p>
      <w:pPr>
        <w:pStyle w:val="Compact"/>
        <w:numPr>
          <w:ilvl w:val="0"/>
          <w:numId w:val="1014"/>
        </w:numPr>
      </w:pPr>
      <w:r>
        <w:t xml:space="preserve">Add all terms listed in Section 6.2 to</w:t>
      </w:r>
      <w:r>
        <w:t xml:space="preserve"> </w:t>
      </w:r>
      <w:r>
        <w:rPr>
          <w:rStyle w:val="VerbatimChar"/>
        </w:rPr>
        <w:t xml:space="preserve">_context/glossary.md</w:t>
      </w:r>
      <w:r>
        <w:t xml:space="preserve">.</w:t>
      </w:r>
    </w:p>
    <w:p>
      <w:pPr>
        <w:pStyle w:val="Compact"/>
        <w:numPr>
          <w:ilvl w:val="0"/>
          <w:numId w:val="1014"/>
        </w:numPr>
      </w:pPr>
      <w:r>
        <w:t xml:space="preserve">Confirm the configured overhead absorption rate with the Finance Director (STK-002) before production costing requirements (FR-MFG-046 to FR-MFG-050) are developed.</w:t>
      </w:r>
    </w:p>
    <w:p>
      <w:pPr>
        <w:pStyle w:val="Compact"/>
        <w:numPr>
          <w:ilvl w:val="0"/>
          <w:numId w:val="1014"/>
        </w:numPr>
      </w:pPr>
      <w:r>
        <w:t xml:space="preserve">Confirm the ±2% mass balance tolerance with the Production Manager before FR-MFG-038 through FR-MFG-041 are baselined.</w:t>
      </w:r>
    </w:p>
    <w:p>
      <w:pPr>
        <w:pStyle w:val="Compact"/>
        <w:numPr>
          <w:ilvl w:val="0"/>
          <w:numId w:val="1014"/>
        </w:numPr>
      </w:pPr>
      <w:r>
        <w:t xml:space="preserve">Confirm the 6 processing stations listed in FR-MFG-031 against the actual Nyaruzinga factory layout.</w:t>
      </w:r>
    </w:p>
    <w:p>
      <w:pPr>
        <w:pStyle w:val="FirstParagraph"/>
      </w:pPr>
      <w:r>
        <w:rPr>
          <w:i/>
          <w:iCs/>
        </w:rPr>
        <w:t xml:space="preserve">No downstream Phase 4 development activity may commence until STK-009 and STK-010 acknowledge this Human Review Gate in writing.</w:t>
      </w:r>
    </w:p>
    <w:p>
      <w:r>
        <w:pict>
          <v:rect style="width:0;height:1.5pt" o:hralign="center" o:hrstd="t" o:hr="t"/>
        </w:pict>
      </w:r>
    </w:p>
    <w:bookmarkEnd w:id="74"/>
    <w:bookmarkStart w:id="75" w:name="X20aab5367270d784693462b8690977c70dbc0c7"/>
    <w:p>
      <w:pPr>
        <w:pStyle w:val="Heading2"/>
      </w:pPr>
      <w:r>
        <w:t xml:space="preserve">6.6 IEEE 830 Completeness Self-Check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IEEE 830 Criterion</w:t>
            </w:r>
          </w:p>
        </w:tc>
        <w:tc>
          <w:tcPr/>
          <w:p>
            <w:pPr>
              <w:pStyle w:val="Compact"/>
            </w:pPr>
            <w:r>
              <w:t xml:space="preserve">Status</w:t>
            </w:r>
          </w:p>
        </w:tc>
      </w:tr>
      <w:tr>
        <w:tc>
          <w:tcPr/>
          <w:p>
            <w:pPr>
              <w:pStyle w:val="Compact"/>
            </w:pPr>
            <w:r>
              <w:t xml:space="preserve">All FRs follow stimulus-response pattern</w:t>
            </w:r>
          </w:p>
        </w:tc>
        <w:tc>
          <w:tcPr/>
          <w:p>
            <w:pPr>
              <w:pStyle w:val="Compact"/>
            </w:pPr>
            <w:r>
              <w:t xml:space="preserve">Pass</w:t>
            </w:r>
          </w:p>
        </w:tc>
      </w:tr>
      <w:tr>
        <w:tc>
          <w:tcPr/>
          <w:p>
            <w:pPr>
              <w:pStyle w:val="Compact"/>
            </w:pPr>
            <w:r>
              <w:t xml:space="preserve">All FRs have a deterministic test oracle</w:t>
            </w:r>
          </w:p>
        </w:tc>
        <w:tc>
          <w:tcPr/>
          <w:p>
            <w:pPr>
              <w:pStyle w:val="Compact"/>
            </w:pPr>
            <w:r>
              <w:t xml:space="preserve">Pass</w:t>
            </w:r>
          </w:p>
        </w:tc>
      </w:tr>
      <w:tr>
        <w:tc>
          <w:tcPr/>
          <w:p>
            <w:pPr>
              <w:pStyle w:val="Compact"/>
            </w:pPr>
            <w:r>
              <w:t xml:space="preserve">All unresolved gaps flagged with [CONTEXT-GAP]</w:t>
            </w:r>
          </w:p>
        </w:tc>
        <w:tc>
          <w:tcPr/>
          <w:p>
            <w:pPr>
              <w:pStyle w:val="Compact"/>
            </w:pPr>
            <w:r>
              <w:t xml:space="preserve">Pass — 1 gap (GAP-010) flagged across 7 requirements</w:t>
            </w:r>
          </w:p>
        </w:tc>
      </w:tr>
      <w:tr>
        <w:tc>
          <w:tcPr/>
          <w:p>
            <w:pPr>
              <w:pStyle w:val="Compact"/>
            </w:pPr>
            <w:r>
              <w:t xml:space="preserve">No vague adjectives without measurable thresholds</w:t>
            </w:r>
          </w:p>
        </w:tc>
        <w:tc>
          <w:tcPr/>
          <w:p>
            <w:pPr>
              <w:pStyle w:val="Compact"/>
            </w:pPr>
            <w:r>
              <w:t xml:space="preserve">Pass</w:t>
            </w:r>
          </w:p>
        </w:tc>
      </w:tr>
      <w:tr>
        <w:tc>
          <w:tcPr/>
          <w:p>
            <w:pPr>
              <w:pStyle w:val="Compact"/>
            </w:pPr>
            <w:r>
              <w:t xml:space="preserve">All acronyms defined on first use</w:t>
            </w:r>
          </w:p>
        </w:tc>
        <w:tc>
          <w:tcPr/>
          <w:p>
            <w:pPr>
              <w:pStyle w:val="Compact"/>
            </w:pPr>
            <w:r>
              <w:t xml:space="preserve">Pass (see Section 1.3)</w:t>
            </w:r>
          </w:p>
        </w:tc>
      </w:tr>
      <w:tr>
        <w:tc>
          <w:tcPr/>
          <w:p>
            <w:pPr>
              <w:pStyle w:val="Compact"/>
            </w:pPr>
            <w:r>
              <w:t xml:space="preserve">All mathematical expressions use LaTeX</w:t>
            </w:r>
          </w:p>
        </w:tc>
        <w:tc>
          <w:tcPr/>
          <w:p>
            <w:pPr>
              <w:pStyle w:val="Compact"/>
            </w:pPr>
            <w:r>
              <w:t xml:space="preserve">Pass</w:t>
            </w:r>
          </w:p>
        </w:tc>
      </w:tr>
      <w:tr>
        <w:tc>
          <w:tcPr/>
          <w:p>
            <w:pPr>
              <w:pStyle w:val="Compact"/>
            </w:pPr>
            <w:r>
              <w:t xml:space="preserve">No requirement uses "fast", "reliable", "robust" without a metric</w:t>
            </w:r>
          </w:p>
        </w:tc>
        <w:tc>
          <w:tcPr/>
          <w:p>
            <w:pPr>
              <w:pStyle w:val="Compact"/>
            </w:pPr>
            <w:r>
              <w:t xml:space="preserve">Pass</w:t>
            </w:r>
          </w:p>
        </w:tc>
      </w:tr>
      <w:tr>
        <w:tc>
          <w:tcPr/>
          <w:p>
            <w:pPr>
              <w:pStyle w:val="Compact"/>
            </w:pPr>
            <w:r>
              <w:t xml:space="preserve">All NFRs specify measurable thresholds</w:t>
            </w:r>
          </w:p>
        </w:tc>
        <w:tc>
          <w:tcPr/>
          <w:p>
            <w:pPr>
              <w:pStyle w:val="Compact"/>
            </w:pPr>
            <w:r>
              <w:t xml:space="preserve">Pass</w:t>
            </w:r>
          </w:p>
        </w:tc>
      </w:tr>
      <w:tr>
        <w:tc>
          <w:tcPr/>
          <w:p>
            <w:pPr>
              <w:pStyle w:val="Compact"/>
            </w:pPr>
            <w:r>
              <w:t xml:space="preserve">Document has full traceability to business goals</w:t>
            </w:r>
          </w:p>
        </w:tc>
        <w:tc>
          <w:tcPr/>
          <w:p>
            <w:pPr>
              <w:pStyle w:val="Compact"/>
            </w:pPr>
            <w:r>
              <w:t xml:space="preserve">Pass (Section 6.3)</w:t>
            </w:r>
          </w:p>
        </w:tc>
      </w:tr>
      <w:tr>
        <w:tc>
          <w:tcPr/>
          <w:p>
            <w:pPr>
              <w:pStyle w:val="Compact"/>
            </w:pPr>
            <w:r>
              <w:t xml:space="preserve">Segregation of duties enforced at API layer (BR-003)</w:t>
            </w:r>
          </w:p>
        </w:tc>
        <w:tc>
          <w:tcPr/>
          <w:p>
            <w:pPr>
              <w:pStyle w:val="Compact"/>
            </w:pPr>
            <w:r>
              <w:t xml:space="preserve">Pass — NFR-S-003 specifies API enforcement</w:t>
            </w:r>
          </w:p>
        </w:tc>
      </w:tr>
    </w:tbl>
    <w:bookmarkEnd w:id="75"/>
    <w:bookmarkEnd w:id="7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BIRDC ERP Phase 4: Production &amp; Quality</dc:title>
  <dc:creator>Peter Bamuhigire, ICT Consultant (techguypeter.com) for PIBID/BIRDC</dc:creator>
  <cp:keywords/>
  <dcterms:created xsi:type="dcterms:W3CDTF">2026-04-05T16:49:50Z</dcterms:created>
  <dcterms:modified xsi:type="dcterms:W3CDTF">2026-04-05T16:49:50Z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 DRAFT</vt:lpwstr>
  </property>
</Properties>
</file>