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Requirements Traceability Matrix</w:t>
      </w:r>
    </w:p>
    <w:p>
      <w:pPr>
        <w:pStyle w:val="Subtitle"/>
      </w:pPr>
      <w:r>
        <w:t xml:space="preserve">Governance and Compliance — Full Requirements Coverage Report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6" w:name="Xe3d0fc0bea9a42ce7605565d0964033d7f6ee47"/>
    <w:p>
      <w:pPr>
        <w:pStyle w:val="Heading1"/>
      </w:pPr>
      <w:r>
        <w:t xml:space="preserve">1. Introduction</w:t>
      </w:r>
    </w:p>
    <w:bookmarkStart w:id="19" w:name="Xe94c4103db6bb764aa3b798144b782dac27f424"/>
    <w:p>
      <w:pPr>
        <w:pStyle w:val="Heading2"/>
      </w:pPr>
      <w:r>
        <w:t xml:space="preserve">1.1 Purpose</w:t>
      </w:r>
    </w:p>
    <w:p>
      <w:pPr>
        <w:pStyle w:val="FirstParagraph"/>
      </w:pPr>
      <w:r>
        <w:t xml:space="preserve">This Requirements Traceability Matrix (RTM) demonstrates that every functional requirement across all 20 Longhorn ERP software components — 6 platform components and 14 functional modules — traces to at least 1 business goal from the Product Requirements Document (PRD) and to at least 1 test case that provides a deterministic pass/fail criterion.</w:t>
      </w:r>
    </w:p>
    <w:p>
      <w:pPr>
        <w:pStyle w:val="BodyText"/>
      </w:pPr>
      <w:r>
        <w:t xml:space="preserve">Traceability is mandatory under IEEE Std 830-1998 Section 3.2.4, which requires that requirements be</w:t>
      </w:r>
      <w:r>
        <w:t xml:space="preserve"> </w:t>
      </w:r>
      <w:r>
        <w:rPr>
          <w:i/>
          <w:iCs/>
        </w:rPr>
        <w:t xml:space="preserve">traceable</w:t>
      </w:r>
      <w:r>
        <w:t xml:space="preserve">, meaning each requirement's source and its test verification path must be identifiable. This document is the primary evidence artifact for that requirement.</w:t>
      </w:r>
    </w:p>
    <w:bookmarkEnd w:id="19"/>
    <w:bookmarkStart w:id="20" w:name="Xb9ad5c73197742540ac210da032fbb2c378772e"/>
    <w:p>
      <w:pPr>
        <w:pStyle w:val="Heading2"/>
      </w:pPr>
      <w:r>
        <w:t xml:space="preserve">1.2 Standard Basis</w:t>
      </w:r>
    </w:p>
    <w:p>
      <w:pPr>
        <w:pStyle w:val="FirstParagraph"/>
      </w:pPr>
      <w:r>
        <w:t xml:space="preserve">This matrix is constructed per the following standards:</w:t>
      </w:r>
    </w:p>
    <w:p>
      <w:pPr>
        <w:pStyle w:val="Compact"/>
        <w:numPr>
          <w:ilvl w:val="0"/>
          <w:numId w:val="1001"/>
        </w:numPr>
      </w:pPr>
      <w:r>
        <w:rPr>
          <w:b/>
          <w:bCs/>
        </w:rPr>
        <w:t xml:space="preserve">IEEE 1012-2016</w:t>
      </w:r>
      <w:r>
        <w:t xml:space="preserve"> </w:t>
      </w:r>
      <w:r>
        <w:t xml:space="preserve">— Software Verification and Validation: the traceability analysis prescribed in Section 5.2.2 (Evaluation of Software Requirements).</w:t>
      </w:r>
    </w:p>
    <w:p>
      <w:pPr>
        <w:pStyle w:val="Compact"/>
        <w:numPr>
          <w:ilvl w:val="0"/>
          <w:numId w:val="1001"/>
        </w:numPr>
      </w:pPr>
      <w:r>
        <w:rPr>
          <w:b/>
          <w:bCs/>
        </w:rPr>
        <w:t xml:space="preserve">IEEE Std 830-1998</w:t>
      </w:r>
      <w:r>
        <w:t xml:space="preserve"> </w:t>
      </w:r>
      <w:r>
        <w:t xml:space="preserve">— Recommended Practice for Software Requirements Specifications: completeness, consistency, and verifiability criteria.</w:t>
      </w:r>
    </w:p>
    <w:p>
      <w:pPr>
        <w:pStyle w:val="Compact"/>
        <w:numPr>
          <w:ilvl w:val="0"/>
          <w:numId w:val="1001"/>
        </w:numPr>
      </w:pPr>
      <w:r>
        <w:rPr>
          <w:b/>
          <w:bCs/>
        </w:rPr>
        <w:t xml:space="preserve">ISO/IEC 15504 (SPICE)</w:t>
      </w:r>
      <w:r>
        <w:t xml:space="preserve"> </w:t>
      </w:r>
      <w:r>
        <w:t xml:space="preserve">— Process assessment; traceability artifacts support the Integrity Level evidence required for audit review.</w:t>
      </w:r>
    </w:p>
    <w:bookmarkEnd w:id="20"/>
    <w:bookmarkStart w:id="21" w:name="X887f4a4822f522fe8c4451fef0d30a3f01df551"/>
    <w:p>
      <w:pPr>
        <w:pStyle w:val="Heading2"/>
      </w:pPr>
      <w:r>
        <w:t xml:space="preserve">1.3 Scope</w:t>
      </w:r>
    </w:p>
    <w:p>
      <w:pPr>
        <w:pStyle w:val="FirstParagraph"/>
      </w:pPr>
      <w:r>
        <w:t xml:space="preserve">This matrix covers all Software Requirements Specifications (SRSs) authored for Longhorn ERP as of 2026-04-05. The SRS set comprises:</w:t>
      </w:r>
    </w:p>
    <w:p>
      <w:pPr>
        <w:pStyle w:val="BodyText"/>
      </w:pPr>
      <w:r>
        <w:rPr>
          <w:b/>
          <w:bCs/>
        </w:rPr>
        <w:t xml:space="preserve">Platform SRS components:</w:t>
      </w:r>
    </w:p>
    <w:p>
      <w:pPr>
        <w:pStyle w:val="Compact"/>
        <w:numPr>
          <w:ilvl w:val="0"/>
          <w:numId w:val="1002"/>
        </w:numPr>
      </w:pPr>
      <w:r>
        <w:t xml:space="preserve">Multi-Tenancy and Billing (</w:t>
      </w:r>
      <w:r>
        <w:rPr>
          <w:rStyle w:val="VerbatimChar"/>
        </w:rPr>
        <w:t xml:space="preserve">FR-PLAT-*</w:t>
      </w:r>
      <w:r>
        <w:t xml:space="preserve">)</w:t>
      </w:r>
    </w:p>
    <w:p>
      <w:pPr>
        <w:pStyle w:val="Compact"/>
        <w:numPr>
          <w:ilvl w:val="0"/>
          <w:numId w:val="1002"/>
        </w:numPr>
      </w:pPr>
      <w:r>
        <w:t xml:space="preserve">Role-Based Access Control (</w:t>
      </w:r>
      <w:r>
        <w:rPr>
          <w:rStyle w:val="VerbatimChar"/>
        </w:rPr>
        <w:t xml:space="preserve">FR-RBAC-*</w:t>
      </w:r>
      <w:r>
        <w:t xml:space="preserve">)</w:t>
      </w:r>
    </w:p>
    <w:p>
      <w:pPr>
        <w:pStyle w:val="Compact"/>
        <w:numPr>
          <w:ilvl w:val="0"/>
          <w:numId w:val="1002"/>
        </w:numPr>
      </w:pPr>
      <w:r>
        <w:t xml:space="preserve">Audit Log (</w:t>
      </w:r>
      <w:r>
        <w:rPr>
          <w:rStyle w:val="VerbatimChar"/>
        </w:rPr>
        <w:t xml:space="preserve">FR-AUDIT-*</w:t>
      </w:r>
      <w:r>
        <w:t xml:space="preserve">)</w:t>
      </w:r>
    </w:p>
    <w:p>
      <w:pPr>
        <w:pStyle w:val="Compact"/>
        <w:numPr>
          <w:ilvl w:val="0"/>
          <w:numId w:val="1002"/>
        </w:numPr>
      </w:pPr>
      <w:r>
        <w:t xml:space="preserve">Localisation and Statutory Compliance (</w:t>
      </w:r>
      <w:r>
        <w:rPr>
          <w:rStyle w:val="VerbatimChar"/>
        </w:rPr>
        <w:t xml:space="preserve">FR-LOC-*</w:t>
      </w:r>
      <w:r>
        <w:t xml:space="preserve">)</w:t>
      </w:r>
    </w:p>
    <w:p>
      <w:pPr>
        <w:pStyle w:val="Compact"/>
        <w:numPr>
          <w:ilvl w:val="0"/>
          <w:numId w:val="1002"/>
        </w:numPr>
      </w:pPr>
      <w:r>
        <w:t xml:space="preserve">Mobile API (</w:t>
      </w:r>
      <w:r>
        <w:rPr>
          <w:rStyle w:val="VerbatimChar"/>
        </w:rPr>
        <w:t xml:space="preserve">FR-MAPI-*</w:t>
      </w:r>
      <w:r>
        <w:t xml:space="preserve">)</w:t>
      </w:r>
    </w:p>
    <w:p>
      <w:pPr>
        <w:pStyle w:val="Compact"/>
        <w:numPr>
          <w:ilvl w:val="0"/>
          <w:numId w:val="1002"/>
        </w:numPr>
      </w:pPr>
      <w:r>
        <w:t xml:space="preserve">Integration Layer (</w:t>
      </w:r>
      <w:r>
        <w:rPr>
          <w:rStyle w:val="VerbatimChar"/>
        </w:rPr>
        <w:t xml:space="preserve">FR-INTG-*</w:t>
      </w:r>
      <w:r>
        <w:t xml:space="preserve">)</w:t>
      </w:r>
    </w:p>
    <w:p>
      <w:pPr>
        <w:pStyle w:val="FirstParagraph"/>
      </w:pPr>
      <w:r>
        <w:rPr>
          <w:b/>
          <w:bCs/>
        </w:rPr>
        <w:t xml:space="preserve">Functional module SRS components:</w:t>
      </w:r>
    </w:p>
    <w:p>
      <w:pPr>
        <w:pStyle w:val="Compact"/>
        <w:numPr>
          <w:ilvl w:val="0"/>
          <w:numId w:val="1003"/>
        </w:numPr>
      </w:pPr>
      <w:r>
        <w:t xml:space="preserve">Accounting and General Ledger (</w:t>
      </w:r>
      <w:r>
        <w:rPr>
          <w:rStyle w:val="VerbatimChar"/>
        </w:rPr>
        <w:t xml:space="preserve">FR-ACCT-*</w:t>
      </w:r>
      <w:r>
        <w:t xml:space="preserve">)</w:t>
      </w:r>
    </w:p>
    <w:p>
      <w:pPr>
        <w:pStyle w:val="Compact"/>
        <w:numPr>
          <w:ilvl w:val="0"/>
          <w:numId w:val="1003"/>
        </w:numPr>
      </w:pPr>
      <w:r>
        <w:t xml:space="preserve">Inventory Management (</w:t>
      </w:r>
      <w:r>
        <w:rPr>
          <w:rStyle w:val="VerbatimChar"/>
        </w:rPr>
        <w:t xml:space="preserve">FR-INV-*</w:t>
      </w:r>
      <w:r>
        <w:t xml:space="preserve">)</w:t>
      </w:r>
    </w:p>
    <w:p>
      <w:pPr>
        <w:pStyle w:val="Compact"/>
        <w:numPr>
          <w:ilvl w:val="0"/>
          <w:numId w:val="1003"/>
        </w:numPr>
      </w:pPr>
      <w:r>
        <w:t xml:space="preserve">Sales (</w:t>
      </w:r>
      <w:r>
        <w:rPr>
          <w:rStyle w:val="VerbatimChar"/>
        </w:rPr>
        <w:t xml:space="preserve">FR-SALES-*</w:t>
      </w:r>
      <w:r>
        <w:t xml:space="preserve">)</w:t>
      </w:r>
    </w:p>
    <w:p>
      <w:pPr>
        <w:pStyle w:val="Compact"/>
        <w:numPr>
          <w:ilvl w:val="0"/>
          <w:numId w:val="1003"/>
        </w:numPr>
      </w:pPr>
      <w:r>
        <w:t xml:space="preserve">Procurement (</w:t>
      </w:r>
      <w:r>
        <w:rPr>
          <w:rStyle w:val="VerbatimChar"/>
        </w:rPr>
        <w:t xml:space="preserve">FR-PROC-*</w:t>
      </w:r>
      <w:r>
        <w:t xml:space="preserve">)</w:t>
      </w:r>
    </w:p>
    <w:p>
      <w:pPr>
        <w:pStyle w:val="Compact"/>
        <w:numPr>
          <w:ilvl w:val="0"/>
          <w:numId w:val="1003"/>
        </w:numPr>
      </w:pPr>
      <w:r>
        <w:t xml:space="preserve">HR and Payroll (</w:t>
      </w:r>
      <w:r>
        <w:rPr>
          <w:rStyle w:val="VerbatimChar"/>
        </w:rPr>
        <w:t xml:space="preserve">FR-HR-*</w:t>
      </w:r>
      <w:r>
        <w:t xml:space="preserve">)</w:t>
      </w:r>
    </w:p>
    <w:p>
      <w:pPr>
        <w:pStyle w:val="Compact"/>
        <w:numPr>
          <w:ilvl w:val="0"/>
          <w:numId w:val="1003"/>
        </w:numPr>
      </w:pPr>
      <w:r>
        <w:t xml:space="preserve">Point of Sale (</w:t>
      </w:r>
      <w:r>
        <w:rPr>
          <w:rStyle w:val="VerbatimChar"/>
        </w:rPr>
        <w:t xml:space="preserve">FR-POS-*</w:t>
      </w:r>
      <w:r>
        <w:t xml:space="preserve">)</w:t>
      </w:r>
    </w:p>
    <w:p>
      <w:pPr>
        <w:pStyle w:val="Compact"/>
        <w:numPr>
          <w:ilvl w:val="0"/>
          <w:numId w:val="1003"/>
        </w:numPr>
      </w:pPr>
      <w:r>
        <w:t xml:space="preserve">Advanced Inventory (</w:t>
      </w:r>
      <w:r>
        <w:rPr>
          <w:rStyle w:val="VerbatimChar"/>
        </w:rPr>
        <w:t xml:space="preserve">FR-ADVINV-*</w:t>
      </w:r>
      <w:r>
        <w:t xml:space="preserve">)</w:t>
      </w:r>
    </w:p>
    <w:p>
      <w:pPr>
        <w:pStyle w:val="Compact"/>
        <w:numPr>
          <w:ilvl w:val="0"/>
          <w:numId w:val="1003"/>
        </w:numPr>
      </w:pPr>
      <w:r>
        <w:t xml:space="preserve">Manufacturing (</w:t>
      </w:r>
      <w:r>
        <w:rPr>
          <w:rStyle w:val="VerbatimChar"/>
        </w:rPr>
        <w:t xml:space="preserve">FR-MFG-*</w:t>
      </w:r>
      <w:r>
        <w:t xml:space="preserve">)</w:t>
      </w:r>
    </w:p>
    <w:p>
      <w:pPr>
        <w:pStyle w:val="Compact"/>
        <w:numPr>
          <w:ilvl w:val="0"/>
          <w:numId w:val="1003"/>
        </w:numPr>
      </w:pPr>
      <w:r>
        <w:t xml:space="preserve">Sales CRM (</w:t>
      </w:r>
      <w:r>
        <w:rPr>
          <w:rStyle w:val="VerbatimChar"/>
        </w:rPr>
        <w:t xml:space="preserve">FR-CRM-*</w:t>
      </w:r>
      <w:r>
        <w:t xml:space="preserve">)</w:t>
      </w:r>
    </w:p>
    <w:p>
      <w:pPr>
        <w:pStyle w:val="Compact"/>
        <w:numPr>
          <w:ilvl w:val="0"/>
          <w:numId w:val="1003"/>
        </w:numPr>
      </w:pPr>
      <w:r>
        <w:t xml:space="preserve">Sales Agents (</w:t>
      </w:r>
      <w:r>
        <w:rPr>
          <w:rStyle w:val="VerbatimChar"/>
        </w:rPr>
        <w:t xml:space="preserve">FR-AGENT-*</w:t>
      </w:r>
      <w:r>
        <w:t xml:space="preserve">)</w:t>
      </w:r>
    </w:p>
    <w:p>
      <w:pPr>
        <w:pStyle w:val="Compact"/>
        <w:numPr>
          <w:ilvl w:val="0"/>
          <w:numId w:val="1003"/>
        </w:numPr>
      </w:pPr>
      <w:r>
        <w:t xml:space="preserve">Cooperative Management (</w:t>
      </w:r>
      <w:r>
        <w:rPr>
          <w:rStyle w:val="VerbatimChar"/>
        </w:rPr>
        <w:t xml:space="preserve">FR-COOP-*</w:t>
      </w:r>
      <w:r>
        <w:t xml:space="preserve">)</w:t>
      </w:r>
    </w:p>
    <w:p>
      <w:pPr>
        <w:pStyle w:val="Compact"/>
        <w:numPr>
          <w:ilvl w:val="0"/>
          <w:numId w:val="1003"/>
        </w:numPr>
      </w:pPr>
      <w:r>
        <w:t xml:space="preserve">Project Management (</w:t>
      </w:r>
      <w:r>
        <w:rPr>
          <w:rStyle w:val="VerbatimChar"/>
        </w:rPr>
        <w:t xml:space="preserve">FR-PROJ-*</w:t>
      </w:r>
      <w:r>
        <w:t xml:space="preserve">)</w:t>
      </w:r>
    </w:p>
    <w:p>
      <w:pPr>
        <w:pStyle w:val="Compact"/>
        <w:numPr>
          <w:ilvl w:val="0"/>
          <w:numId w:val="1003"/>
        </w:numPr>
      </w:pPr>
      <w:r>
        <w:t xml:space="preserve">Strategy and Balanced Scorecard (</w:t>
      </w:r>
      <w:r>
        <w:rPr>
          <w:rStyle w:val="VerbatimChar"/>
        </w:rPr>
        <w:t xml:space="preserve">FR-BSC-*</w:t>
      </w:r>
      <w:r>
        <w:t xml:space="preserve">)</w:t>
      </w:r>
    </w:p>
    <w:p>
      <w:pPr>
        <w:pStyle w:val="Compact"/>
        <w:numPr>
          <w:ilvl w:val="0"/>
          <w:numId w:val="1003"/>
        </w:numPr>
      </w:pPr>
      <w:r>
        <w:t xml:space="preserve">Asset Management (</w:t>
      </w:r>
      <w:r>
        <w:rPr>
          <w:rStyle w:val="VerbatimChar"/>
        </w:rPr>
        <w:t xml:space="preserve">FR-ASSET-*</w:t>
      </w:r>
      <w:r>
        <w:t xml:space="preserve">)</w:t>
      </w:r>
    </w:p>
    <w:bookmarkEnd w:id="21"/>
    <w:bookmarkStart w:id="22" w:name="Xd1eb0c77134a355a98a359933fa165be9e62d6d"/>
    <w:p>
      <w:pPr>
        <w:pStyle w:val="Heading2"/>
      </w:pPr>
      <w:r>
        <w:t xml:space="preserve">1.4 Business Goals Reference</w:t>
      </w:r>
    </w:p>
    <w:p>
      <w:pPr>
        <w:pStyle w:val="FirstParagraph"/>
      </w:pPr>
      <w:r>
        <w:t xml:space="preserve">The following business goals are sourced from the Longhorn ERP Product Requirements Document (PRD). All FRs in this matrix are mapped against these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Replace spreadsheet and manual ERP processes for SMEs in Uganda and East Africa</w:t>
            </w:r>
          </w:p>
        </w:tc>
      </w:tr>
      <w:tr>
        <w:tc>
          <w:tcPr/>
          <w:p>
            <w:pPr>
              <w:pStyle w:val="Compact"/>
            </w:pPr>
            <w:r>
              <w:t xml:space="preserve">BG-002</w:t>
            </w:r>
          </w:p>
        </w:tc>
        <w:tc>
          <w:tcPr/>
          <w:p>
            <w:pPr>
              <w:pStyle w:val="Compact"/>
            </w:pPr>
            <w:r>
              <w:t xml:space="preserve">Provide statutory compliance out-of-the-box (URA VAT, PAYE, NSSF, EFRIS)</w:t>
            </w:r>
          </w:p>
        </w:tc>
      </w:tr>
      <w:tr>
        <w:tc>
          <w:tcPr/>
          <w:p>
            <w:pPr>
              <w:pStyle w:val="Compact"/>
            </w:pPr>
            <w:r>
              <w:t xml:space="preserve">BG-003</w:t>
            </w:r>
          </w:p>
        </w:tc>
        <w:tc>
          <w:tcPr/>
          <w:p>
            <w:pPr>
              <w:pStyle w:val="Compact"/>
            </w:pPr>
            <w:r>
              <w:t xml:space="preserve">Support multi-currency and multi-country expansion across Africa</w:t>
            </w:r>
          </w:p>
        </w:tc>
      </w:tr>
      <w:tr>
        <w:tc>
          <w:tcPr/>
          <w:p>
            <w:pPr>
              <w:pStyle w:val="Compact"/>
            </w:pPr>
            <w:r>
              <w:t xml:space="preserve">BG-004</w:t>
            </w:r>
          </w:p>
        </w:tc>
        <w:tc>
          <w:tcPr/>
          <w:p>
            <w:pPr>
              <w:pStyle w:val="Compact"/>
            </w:pPr>
            <w:r>
              <w:t xml:space="preserve">Enable real-time financial visibility and decision-making</w:t>
            </w:r>
          </w:p>
        </w:tc>
      </w:tr>
      <w:tr>
        <w:tc>
          <w:tcPr/>
          <w:p>
            <w:pPr>
              <w:pStyle w:val="Compact"/>
            </w:pPr>
            <w:r>
              <w:t xml:space="preserve">BG-005</w:t>
            </w:r>
          </w:p>
        </w:tc>
        <w:tc>
          <w:tcPr/>
          <w:p>
            <w:pPr>
              <w:pStyle w:val="Compact"/>
            </w:pPr>
            <w:r>
              <w:t xml:space="preserve">Support mobile-first operations for field staff and cooperative agents</w:t>
            </w:r>
          </w:p>
        </w:tc>
      </w:tr>
      <w:tr>
        <w:tc>
          <w:tcPr/>
          <w:p>
            <w:pPr>
              <w:pStyle w:val="Compact"/>
            </w:pPr>
            <w:r>
              <w:t xml:space="preserve">BG-006</w:t>
            </w:r>
          </w:p>
        </w:tc>
        <w:tc>
          <w:tcPr/>
          <w:p>
            <w:pPr>
              <w:pStyle w:val="Compact"/>
            </w:pPr>
            <w:r>
              <w:t xml:space="preserve">Provide a complete platform for Chwezi Core Systems to build a SaaS business</w:t>
            </w:r>
          </w:p>
        </w:tc>
      </w:tr>
    </w:tbl>
    <w:bookmarkEnd w:id="22"/>
    <w:bookmarkStart w:id="23" w:name="Xca625059af487759dfa8f431e41a7206c095d5e"/>
    <w:p>
      <w:pPr>
        <w:pStyle w:val="Heading2"/>
      </w:pPr>
      <w:r>
        <w:t xml:space="preserve">1.5 Test Case Reference</w:t>
      </w:r>
    </w:p>
    <w:p>
      <w:pPr>
        <w:pStyle w:val="FirstParagraph"/>
      </w:pPr>
      <w:r>
        <w:t xml:space="preserve">Test case identifiers are sourced from the Longhorn ERP Test Plan (</w:t>
      </w:r>
      <w:r>
        <w:rPr>
          <w:rStyle w:val="VerbatimChar"/>
        </w:rPr>
        <w:t xml:space="preserve">05-testing-documentation/02-test-plan/</w:t>
      </w:r>
      <w:r>
        <w:t xml:space="preserve">). The test plan is being authored in parallel with the SRS suite. Where a test case identifier has been defined, it is cited. Where no TC identifier has yet been assigned, the cell reads</w:t>
      </w:r>
      <w:r>
        <w:t xml:space="preserve"> </w:t>
      </w:r>
      <w:r>
        <w:rPr>
          <w:rStyle w:val="VerbatimChar"/>
        </w:rPr>
        <w:t xml:space="preserve">TC-PENDING</w:t>
      </w:r>
      <w:r>
        <w:t xml:space="preserve"> </w:t>
      </w:r>
      <w:r>
        <w:t xml:space="preserve">and the requirement is flagged</w:t>
      </w:r>
      <w:r>
        <w:t xml:space="preserve"> </w:t>
      </w:r>
      <w:r>
        <w:rPr>
          <w:rStyle w:val="VerbatimChar"/>
        </w:rPr>
        <w:t xml:space="preserve">[TRACE-GAP-TC]</w:t>
      </w:r>
      <w:r>
        <w:t xml:space="preserve"> </w:t>
      </w:r>
      <w:r>
        <w:t xml:space="preserve">in Section 6 (Gap Register).</w:t>
      </w:r>
    </w:p>
    <w:bookmarkEnd w:id="23"/>
    <w:bookmarkStart w:id="24" w:name="X13688f917415e3e26f97ff184cb012c1b30d155"/>
    <w:p>
      <w:pPr>
        <w:pStyle w:val="Heading2"/>
      </w:pPr>
      <w:r>
        <w:t xml:space="preserve">1.6 How to Read This Matrix</w:t>
      </w:r>
    </w:p>
    <w:p>
      <w:pPr>
        <w:pStyle w:val="FirstParagraph"/>
      </w:pPr>
      <w:r>
        <w:t xml:space="preserve">Each row in the traceability tables represents one functional requirement. The columns are:</w:t>
      </w:r>
    </w:p>
    <w:p>
      <w:pPr>
        <w:pStyle w:val="Compact"/>
        <w:numPr>
          <w:ilvl w:val="0"/>
          <w:numId w:val="1004"/>
        </w:numPr>
      </w:pPr>
      <w:r>
        <w:rPr>
          <w:b/>
          <w:bCs/>
        </w:rPr>
        <w:t xml:space="preserve">FR ID</w:t>
      </w:r>
      <w:r>
        <w:t xml:space="preserve"> </w:t>
      </w:r>
      <w:r>
        <w:t xml:space="preserve">— The requirement identifier as defined in the source SRS.</w:t>
      </w:r>
    </w:p>
    <w:p>
      <w:pPr>
        <w:pStyle w:val="Compact"/>
        <w:numPr>
          <w:ilvl w:val="0"/>
          <w:numId w:val="1004"/>
        </w:numPr>
      </w:pPr>
      <w:r>
        <w:rPr>
          <w:b/>
          <w:bCs/>
        </w:rPr>
        <w:t xml:space="preserve">Description (brief)</w:t>
      </w:r>
      <w:r>
        <w:t xml:space="preserve"> </w:t>
      </w:r>
      <w:r>
        <w:t xml:space="preserve">— A condensed, one-line summary of the requirement's stimulus-response contract.</w:t>
      </w:r>
    </w:p>
    <w:p>
      <w:pPr>
        <w:pStyle w:val="Compact"/>
        <w:numPr>
          <w:ilvl w:val="0"/>
          <w:numId w:val="1004"/>
        </w:numPr>
      </w:pPr>
      <w:r>
        <w:rPr>
          <w:b/>
          <w:bCs/>
        </w:rPr>
        <w:t xml:space="preserve">Business Goal(s)</w:t>
      </w:r>
      <w:r>
        <w:t xml:space="preserve"> </w:t>
      </w:r>
      <w:r>
        <w:t xml:space="preserve">— One or more of BG-001 through BG-006, representing the PRD need the requirement fulfils.</w:t>
      </w:r>
    </w:p>
    <w:p>
      <w:pPr>
        <w:pStyle w:val="Compact"/>
        <w:numPr>
          <w:ilvl w:val="0"/>
          <w:numId w:val="1004"/>
        </w:numPr>
      </w:pPr>
      <w:r>
        <w:rPr>
          <w:b/>
          <w:bCs/>
        </w:rPr>
        <w:t xml:space="preserve">Test Case(s)</w:t>
      </w:r>
      <w:r>
        <w:t xml:space="preserve"> </w:t>
      </w:r>
      <w:r>
        <w:t xml:space="preserve">— The TC identifier(s) that will verify the requirement.</w:t>
      </w:r>
      <w:r>
        <w:t xml:space="preserve"> </w:t>
      </w:r>
      <w:r>
        <w:rPr>
          <w:rStyle w:val="VerbatimChar"/>
        </w:rPr>
        <w:t xml:space="preserve">TC-PENDING</w:t>
      </w:r>
      <w:r>
        <w:t xml:space="preserve"> </w:t>
      </w:r>
      <w:r>
        <w:t xml:space="preserve">means no TC has been assigned.</w:t>
      </w:r>
    </w:p>
    <w:p>
      <w:pPr>
        <w:pStyle w:val="Compact"/>
        <w:numPr>
          <w:ilvl w:val="0"/>
          <w:numId w:val="1004"/>
        </w:numPr>
      </w:pPr>
      <w:r>
        <w:rPr>
          <w:b/>
          <w:bCs/>
        </w:rPr>
        <w:t xml:space="preserve">Gaps</w:t>
      </w:r>
      <w:r>
        <w:t xml:space="preserve"> </w:t>
      </w:r>
      <w:r>
        <w:t xml:space="preserve">— Any flags raised per the V&amp;V SOP:</w:t>
      </w:r>
      <w:r>
        <w:t xml:space="preserve"> </w:t>
      </w:r>
      <w:r>
        <w:rPr>
          <w:rStyle w:val="VerbatimChar"/>
        </w:rPr>
        <w:t xml:space="preserve">[TRACE-GAP-BG]</w:t>
      </w:r>
      <w:r>
        <w:t xml:space="preserve"> </w:t>
      </w:r>
      <w:r>
        <w:t xml:space="preserve">for missing business goal link;</w:t>
      </w:r>
      <w:r>
        <w:t xml:space="preserve"> </w:t>
      </w:r>
      <w:r>
        <w:rPr>
          <w:rStyle w:val="VerbatimChar"/>
        </w:rPr>
        <w:t xml:space="preserve">[TRACE-GAP-TC]</w:t>
      </w:r>
      <w:r>
        <w:t xml:space="preserve"> </w:t>
      </w:r>
      <w:r>
        <w:t xml:space="preserve">for missing test case.</w:t>
      </w:r>
    </w:p>
    <w:bookmarkEnd w:id="24"/>
    <w:bookmarkStart w:id="25" w:name="X20a53d56c5b108c9f950fbe5f8c8c081fa490fb"/>
    <w:p>
      <w:pPr>
        <w:pStyle w:val="Heading2"/>
      </w:pPr>
      <w:r>
        <w:t xml:space="preserve">1.7 Gap Classification</w:t>
      </w:r>
    </w:p>
    <w:p>
      <w:pPr>
        <w:pStyle w:val="FirstParagraph"/>
      </w:pPr>
      <w:r>
        <w:t xml:space="preserve">The following gap codes are used throughout this document:</w:t>
      </w:r>
    </w:p>
    <w:p>
      <w:pPr>
        <w:pStyle w:val="Compact"/>
        <w:numPr>
          <w:ilvl w:val="0"/>
          <w:numId w:val="1005"/>
        </w:numPr>
      </w:pPr>
      <w:r>
        <w:rPr>
          <w:rStyle w:val="VerbatimChar"/>
        </w:rPr>
        <w:t xml:space="preserve">[TRACE-GAP-BG]</w:t>
      </w:r>
      <w:r>
        <w:t xml:space="preserve"> </w:t>
      </w:r>
      <w:r>
        <w:t xml:space="preserve">— The requirement has no mappable business goal link. This is an anomaly requiring resolution before the SRS is baselined.</w:t>
      </w:r>
    </w:p>
    <w:p>
      <w:pPr>
        <w:pStyle w:val="Compact"/>
        <w:numPr>
          <w:ilvl w:val="0"/>
          <w:numId w:val="1005"/>
        </w:numPr>
      </w:pPr>
      <w:r>
        <w:rPr>
          <w:rStyle w:val="VerbatimChar"/>
        </w:rPr>
        <w:t xml:space="preserve">[TRACE-GAP-TC]</w:t>
      </w:r>
      <w:r>
        <w:t xml:space="preserve"> </w:t>
      </w:r>
      <w:r>
        <w:t xml:space="preserve">— The requirement has no assigned test case. The test plan must be extended before the development phase completes.</w:t>
      </w:r>
    </w:p>
    <w:p>
      <w:pPr>
        <w:pStyle w:val="Compact"/>
        <w:numPr>
          <w:ilvl w:val="0"/>
          <w:numId w:val="1005"/>
        </w:numPr>
      </w:pPr>
      <w:r>
        <w:rPr>
          <w:rStyle w:val="VerbatimChar"/>
        </w:rPr>
        <w:t xml:space="preserve">[SRS-GAP]</w:t>
      </w:r>
      <w:r>
        <w:t xml:space="preserve"> </w:t>
      </w:r>
      <w:r>
        <w:t xml:space="preserve">— The module SRS does not yet contain a dedicated traceability section; FR identifiers were extracted directly from the SRS body. The module traceability file must be authored.</w:t>
      </w:r>
    </w:p>
    <w:bookmarkEnd w:id="25"/>
    <w:bookmarkEnd w:id="26"/>
    <w:bookmarkStart w:id="31" w:name="Xbc7829fac59fd202c3a3ebd5bcf70561ef4b57a"/>
    <w:p>
      <w:pPr>
        <w:pStyle w:val="Heading1"/>
      </w:pPr>
      <w:r>
        <w:t xml:space="preserve">2. Summary Statistics</w:t>
      </w:r>
    </w:p>
    <w:bookmarkStart w:id="27" w:name="X39184790f242a700b8847544c9477cd1f29638b"/>
    <w:p>
      <w:pPr>
        <w:pStyle w:val="Heading2"/>
      </w:pPr>
      <w:r>
        <w:t xml:space="preserve">2.1 Coverage Summary by Component</w:t>
      </w:r>
    </w:p>
    <w:p>
      <w:pPr>
        <w:pStyle w:val="FirstParagraph"/>
      </w:pPr>
      <w:r>
        <w:t xml:space="preserve">The table below aggregates FR counts and traceability coverage for every platform component and functional module. A requirement is considered to have a Business Goal (BG) link if it maps to at least 1 of BG-001 through BG-006. A requirement is considered to have a Test Case (TC) link if a TC identifier has been assigned in the test plan.</w:t>
      </w:r>
    </w:p>
    <w:p>
      <w:pPr>
        <w:pStyle w:val="BodyText"/>
      </w:pPr>
      <w:r>
        <w:rPr>
          <w:i/>
          <w:iCs/>
        </w:rPr>
        <w:t xml:space="preserve">Note on module-level business goals: Each SRS defines local business goal identifiers (e.g., BG-PLT-01, BG-ACCT-001) scoped to that module. For this RTM, those local goals are mapped to the 6 PRD-level business goals (BG-001 through BG-006). The mapping is documented in Sections 3, 4, and 5. FRs where the local business goal cannot be confidently mapped to a PRD goal are flagged</w:t>
      </w:r>
      <w:r>
        <w:rPr>
          <w:i/>
          <w:iCs/>
        </w:rPr>
        <w:t xml:space="preserve"> </w:t>
      </w:r>
      <w:r>
        <w:rPr>
          <w:rStyle w:val="VerbatimChar"/>
          <w:i/>
          <w:iCs/>
        </w:rPr>
        <w:t xml:space="preserve">[TRACE-GAP-BG]</w:t>
      </w:r>
      <w:r>
        <w:rPr>
          <w:i/>
          <w:iCs/>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Component</w:t>
            </w:r>
          </w:p>
        </w:tc>
        <w:tc>
          <w:tcPr/>
          <w:p>
            <w:pPr>
              <w:pStyle w:val="Compact"/>
            </w:pPr>
            <w:r>
              <w:t xml:space="preserve">FR Prefix</w:t>
            </w:r>
          </w:p>
        </w:tc>
        <w:tc>
          <w:tcPr/>
          <w:p>
            <w:pPr>
              <w:pStyle w:val="Compact"/>
            </w:pPr>
            <w:r>
              <w:t xml:space="preserve">Total FRs</w:t>
            </w:r>
          </w:p>
        </w:tc>
        <w:tc>
          <w:tcPr/>
          <w:p>
            <w:pPr>
              <w:pStyle w:val="Compact"/>
            </w:pPr>
            <w:r>
              <w:t xml:space="preserve">FRs with BG Link</w:t>
            </w:r>
          </w:p>
        </w:tc>
        <w:tc>
          <w:tcPr/>
          <w:p>
            <w:pPr>
              <w:pStyle w:val="Compact"/>
            </w:pPr>
            <w:r>
              <w:t xml:space="preserve">FRs with TC Link</w:t>
            </w:r>
          </w:p>
        </w:tc>
        <w:tc>
          <w:tcPr/>
          <w:p>
            <w:pPr>
              <w:pStyle w:val="Compact"/>
            </w:pPr>
            <w:r>
              <w:t xml:space="preserve">BG Gaps</w:t>
            </w:r>
          </w:p>
        </w:tc>
        <w:tc>
          <w:tcPr/>
          <w:p>
            <w:pPr>
              <w:pStyle w:val="Compact"/>
            </w:pPr>
            <w:r>
              <w:t xml:space="preserve">TC Gaps</w:t>
            </w:r>
          </w:p>
        </w:tc>
      </w:tr>
      <w:tr>
        <w:tc>
          <w:tcPr/>
          <w:p>
            <w:pPr>
              <w:pStyle w:val="Compact"/>
            </w:pPr>
            <w:r>
              <w:t xml:space="preserve">Multi-Tenancy and Billing</w:t>
            </w:r>
          </w:p>
        </w:tc>
        <w:tc>
          <w:tcPr/>
          <w:p>
            <w:pPr>
              <w:pStyle w:val="Compact"/>
            </w:pPr>
            <w:r>
              <w:t xml:space="preserve">FR-PLAT</w:t>
            </w:r>
          </w:p>
        </w:tc>
        <w:tc>
          <w:tcPr/>
          <w:p>
            <w:pPr>
              <w:pStyle w:val="Compact"/>
            </w:pPr>
            <w:r>
              <w:t xml:space="preserve">53</w:t>
            </w:r>
          </w:p>
        </w:tc>
        <w:tc>
          <w:tcPr/>
          <w:p>
            <w:pPr>
              <w:pStyle w:val="Compact"/>
            </w:pPr>
            <w:r>
              <w:t xml:space="preserve">53</w:t>
            </w:r>
          </w:p>
        </w:tc>
        <w:tc>
          <w:tcPr/>
          <w:p>
            <w:pPr>
              <w:pStyle w:val="Compact"/>
            </w:pPr>
            <w:r>
              <w:t xml:space="preserve">0</w:t>
            </w:r>
          </w:p>
        </w:tc>
        <w:tc>
          <w:tcPr/>
          <w:p>
            <w:pPr>
              <w:pStyle w:val="Compact"/>
            </w:pPr>
            <w:r>
              <w:t xml:space="preserve">0</w:t>
            </w:r>
          </w:p>
        </w:tc>
        <w:tc>
          <w:tcPr/>
          <w:p>
            <w:pPr>
              <w:pStyle w:val="Compact"/>
            </w:pPr>
            <w:r>
              <w:t xml:space="preserve">53</w:t>
            </w:r>
          </w:p>
        </w:tc>
      </w:tr>
      <w:tr>
        <w:tc>
          <w:tcPr/>
          <w:p>
            <w:pPr>
              <w:pStyle w:val="Compact"/>
            </w:pPr>
            <w:r>
              <w:t xml:space="preserve">Role-Based Access Control</w:t>
            </w:r>
          </w:p>
        </w:tc>
        <w:tc>
          <w:tcPr/>
          <w:p>
            <w:pPr>
              <w:pStyle w:val="Compact"/>
            </w:pPr>
            <w:r>
              <w:t xml:space="preserve">FR-RBAC</w:t>
            </w:r>
          </w:p>
        </w:tc>
        <w:tc>
          <w:tcPr/>
          <w:p>
            <w:pPr>
              <w:pStyle w:val="Compact"/>
            </w:pPr>
            <w:r>
              <w:t xml:space="preserve">59</w:t>
            </w:r>
          </w:p>
        </w:tc>
        <w:tc>
          <w:tcPr/>
          <w:p>
            <w:pPr>
              <w:pStyle w:val="Compact"/>
            </w:pPr>
            <w:r>
              <w:t xml:space="preserve">59</w:t>
            </w:r>
          </w:p>
        </w:tc>
        <w:tc>
          <w:tcPr/>
          <w:p>
            <w:pPr>
              <w:pStyle w:val="Compact"/>
            </w:pPr>
            <w:r>
              <w:t xml:space="preserve">59</w:t>
            </w:r>
          </w:p>
        </w:tc>
        <w:tc>
          <w:tcPr/>
          <w:p>
            <w:pPr>
              <w:pStyle w:val="Compact"/>
            </w:pPr>
            <w:r>
              <w:t xml:space="preserve">0</w:t>
            </w:r>
          </w:p>
        </w:tc>
        <w:tc>
          <w:tcPr/>
          <w:p>
            <w:pPr>
              <w:pStyle w:val="Compact"/>
            </w:pPr>
            <w:r>
              <w:t xml:space="preserve">0</w:t>
            </w:r>
          </w:p>
        </w:tc>
      </w:tr>
      <w:tr>
        <w:tc>
          <w:tcPr/>
          <w:p>
            <w:pPr>
              <w:pStyle w:val="Compact"/>
            </w:pPr>
            <w:r>
              <w:t xml:space="preserve">Audit Log</w:t>
            </w:r>
          </w:p>
        </w:tc>
        <w:tc>
          <w:tcPr/>
          <w:p>
            <w:pPr>
              <w:pStyle w:val="Compact"/>
            </w:pPr>
            <w:r>
              <w:t xml:space="preserve">FR-AUDIT</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c>
          <w:tcPr/>
          <w:p>
            <w:pPr>
              <w:pStyle w:val="Compact"/>
            </w:pPr>
            <w:r>
              <w:t xml:space="preserve">55</w:t>
            </w:r>
          </w:p>
        </w:tc>
      </w:tr>
      <w:tr>
        <w:tc>
          <w:tcPr/>
          <w:p>
            <w:pPr>
              <w:pStyle w:val="Compact"/>
            </w:pPr>
            <w:r>
              <w:t xml:space="preserve">Localisation and Statutory</w:t>
            </w:r>
          </w:p>
        </w:tc>
        <w:tc>
          <w:tcPr/>
          <w:p>
            <w:pPr>
              <w:pStyle w:val="Compact"/>
            </w:pPr>
            <w:r>
              <w:t xml:space="preserve">FR-LOC</w:t>
            </w:r>
          </w:p>
        </w:tc>
        <w:tc>
          <w:tcPr/>
          <w:p>
            <w:pPr>
              <w:pStyle w:val="Compact"/>
            </w:pPr>
            <w:r>
              <w:t xml:space="preserve">74</w:t>
            </w:r>
          </w:p>
        </w:tc>
        <w:tc>
          <w:tcPr/>
          <w:p>
            <w:pPr>
              <w:pStyle w:val="Compact"/>
            </w:pPr>
            <w:r>
              <w:t xml:space="preserve">74</w:t>
            </w:r>
          </w:p>
        </w:tc>
        <w:tc>
          <w:tcPr/>
          <w:p>
            <w:pPr>
              <w:pStyle w:val="Compact"/>
            </w:pPr>
            <w:r>
              <w:t xml:space="preserve">0</w:t>
            </w:r>
          </w:p>
        </w:tc>
        <w:tc>
          <w:tcPr/>
          <w:p>
            <w:pPr>
              <w:pStyle w:val="Compact"/>
            </w:pPr>
            <w:r>
              <w:t xml:space="preserve">0</w:t>
            </w:r>
          </w:p>
        </w:tc>
        <w:tc>
          <w:tcPr/>
          <w:p>
            <w:pPr>
              <w:pStyle w:val="Compact"/>
            </w:pPr>
            <w:r>
              <w:t xml:space="preserve">74</w:t>
            </w:r>
          </w:p>
        </w:tc>
      </w:tr>
      <w:tr>
        <w:tc>
          <w:tcPr/>
          <w:p>
            <w:pPr>
              <w:pStyle w:val="Compact"/>
            </w:pPr>
            <w:r>
              <w:t xml:space="preserve">Mobile API</w:t>
            </w:r>
          </w:p>
        </w:tc>
        <w:tc>
          <w:tcPr/>
          <w:p>
            <w:pPr>
              <w:pStyle w:val="Compact"/>
            </w:pPr>
            <w:r>
              <w:t xml:space="preserve">FR-MAPI</w:t>
            </w:r>
          </w:p>
        </w:tc>
        <w:tc>
          <w:tcPr/>
          <w:p>
            <w:pPr>
              <w:pStyle w:val="Compact"/>
            </w:pPr>
            <w:r>
              <w:t xml:space="preserve">64</w:t>
            </w:r>
          </w:p>
        </w:tc>
        <w:tc>
          <w:tcPr/>
          <w:p>
            <w:pPr>
              <w:pStyle w:val="Compact"/>
            </w:pPr>
            <w:r>
              <w:t xml:space="preserve">64</w:t>
            </w:r>
          </w:p>
        </w:tc>
        <w:tc>
          <w:tcPr/>
          <w:p>
            <w:pPr>
              <w:pStyle w:val="Compact"/>
            </w:pPr>
            <w:r>
              <w:t xml:space="preserve">0</w:t>
            </w:r>
          </w:p>
        </w:tc>
        <w:tc>
          <w:tcPr/>
          <w:p>
            <w:pPr>
              <w:pStyle w:val="Compact"/>
            </w:pPr>
            <w:r>
              <w:t xml:space="preserve">0</w:t>
            </w:r>
          </w:p>
        </w:tc>
        <w:tc>
          <w:tcPr/>
          <w:p>
            <w:pPr>
              <w:pStyle w:val="Compact"/>
            </w:pPr>
            <w:r>
              <w:t xml:space="preserve">64</w:t>
            </w:r>
          </w:p>
        </w:tc>
      </w:tr>
      <w:tr>
        <w:tc>
          <w:tcPr/>
          <w:p>
            <w:pPr>
              <w:pStyle w:val="Compact"/>
            </w:pPr>
            <w:r>
              <w:t xml:space="preserve">Integration Layer</w:t>
            </w:r>
          </w:p>
        </w:tc>
        <w:tc>
          <w:tcPr/>
          <w:p>
            <w:pPr>
              <w:pStyle w:val="Compact"/>
            </w:pPr>
            <w:r>
              <w:t xml:space="preserve">FR-INTG</w:t>
            </w:r>
          </w:p>
        </w:tc>
        <w:tc>
          <w:tcPr/>
          <w:p>
            <w:pPr>
              <w:pStyle w:val="Compact"/>
            </w:pPr>
            <w:r>
              <w:t xml:space="preserve">91</w:t>
            </w:r>
          </w:p>
        </w:tc>
        <w:tc>
          <w:tcPr/>
          <w:p>
            <w:pPr>
              <w:pStyle w:val="Compact"/>
            </w:pPr>
            <w:r>
              <w:t xml:space="preserve">91</w:t>
            </w:r>
          </w:p>
        </w:tc>
        <w:tc>
          <w:tcPr/>
          <w:p>
            <w:pPr>
              <w:pStyle w:val="Compact"/>
            </w:pPr>
            <w:r>
              <w:t xml:space="preserve">0</w:t>
            </w:r>
          </w:p>
        </w:tc>
        <w:tc>
          <w:tcPr/>
          <w:p>
            <w:pPr>
              <w:pStyle w:val="Compact"/>
            </w:pPr>
            <w:r>
              <w:t xml:space="preserve">0</w:t>
            </w:r>
          </w:p>
        </w:tc>
        <w:tc>
          <w:tcPr/>
          <w:p>
            <w:pPr>
              <w:pStyle w:val="Compact"/>
            </w:pPr>
            <w:r>
              <w:t xml:space="preserve">91</w:t>
            </w:r>
          </w:p>
        </w:tc>
      </w:tr>
      <w:tr>
        <w:tc>
          <w:tcPr/>
          <w:p>
            <w:pPr>
              <w:pStyle w:val="Compact"/>
            </w:pPr>
            <w:r>
              <w:rPr>
                <w:b/>
                <w:bCs/>
              </w:rPr>
              <w:t xml:space="preserve">Platform Subtotal</w:t>
            </w:r>
          </w:p>
        </w:tc>
        <w:tc>
          <w:tcPr/>
          <w:p>
            <w:pPr>
              <w:pStyle w:val="Compact"/>
            </w:pPr>
          </w:p>
        </w:tc>
        <w:tc>
          <w:tcPr/>
          <w:p>
            <w:pPr>
              <w:pStyle w:val="Compact"/>
            </w:pPr>
            <w:r>
              <w:rPr>
                <w:b/>
                <w:bCs/>
              </w:rPr>
              <w:t xml:space="preserve">396</w:t>
            </w:r>
          </w:p>
        </w:tc>
        <w:tc>
          <w:tcPr/>
          <w:p>
            <w:pPr>
              <w:pStyle w:val="Compact"/>
            </w:pPr>
            <w:r>
              <w:rPr>
                <w:b/>
                <w:bCs/>
              </w:rPr>
              <w:t xml:space="preserve">396</w:t>
            </w:r>
          </w:p>
        </w:tc>
        <w:tc>
          <w:tcPr/>
          <w:p>
            <w:pPr>
              <w:pStyle w:val="Compact"/>
            </w:pPr>
            <w:r>
              <w:rPr>
                <w:b/>
                <w:bCs/>
              </w:rPr>
              <w:t xml:space="preserve">59</w:t>
            </w:r>
          </w:p>
        </w:tc>
        <w:tc>
          <w:tcPr/>
          <w:p>
            <w:pPr>
              <w:pStyle w:val="Compact"/>
            </w:pPr>
            <w:r>
              <w:rPr>
                <w:b/>
                <w:bCs/>
              </w:rPr>
              <w:t xml:space="preserve">0</w:t>
            </w:r>
          </w:p>
        </w:tc>
        <w:tc>
          <w:tcPr/>
          <w:p>
            <w:pPr>
              <w:pStyle w:val="Compact"/>
            </w:pPr>
            <w:r>
              <w:rPr>
                <w:b/>
                <w:bCs/>
              </w:rPr>
              <w:t xml:space="preserve">337</w:t>
            </w:r>
          </w:p>
        </w:tc>
      </w:tr>
      <w:tr>
        <w:tc>
          <w:tcPr/>
          <w:p>
            <w:pPr>
              <w:pStyle w:val="Compact"/>
            </w:pPr>
            <w:r>
              <w:t xml:space="preserve">Accounting and GL</w:t>
            </w:r>
          </w:p>
        </w:tc>
        <w:tc>
          <w:tcPr/>
          <w:p>
            <w:pPr>
              <w:pStyle w:val="Compact"/>
            </w:pPr>
            <w:r>
              <w:t xml:space="preserve">FR-ACCT</w:t>
            </w:r>
          </w:p>
        </w:tc>
        <w:tc>
          <w:tcPr/>
          <w:p>
            <w:pPr>
              <w:pStyle w:val="Compact"/>
            </w:pPr>
            <w:r>
              <w:t xml:space="preserve">122</w:t>
            </w:r>
          </w:p>
        </w:tc>
        <w:tc>
          <w:tcPr/>
          <w:p>
            <w:pPr>
              <w:pStyle w:val="Compact"/>
            </w:pPr>
            <w:r>
              <w:t xml:space="preserve">122</w:t>
            </w:r>
          </w:p>
        </w:tc>
        <w:tc>
          <w:tcPr/>
          <w:p>
            <w:pPr>
              <w:pStyle w:val="Compact"/>
            </w:pPr>
            <w:r>
              <w:t xml:space="preserve">10</w:t>
            </w:r>
          </w:p>
        </w:tc>
        <w:tc>
          <w:tcPr/>
          <w:p>
            <w:pPr>
              <w:pStyle w:val="Compact"/>
            </w:pPr>
            <w:r>
              <w:t xml:space="preserve">0</w:t>
            </w:r>
          </w:p>
        </w:tc>
        <w:tc>
          <w:tcPr/>
          <w:p>
            <w:pPr>
              <w:pStyle w:val="Compact"/>
            </w:pPr>
            <w:r>
              <w:t xml:space="preserve">112</w:t>
            </w:r>
          </w:p>
        </w:tc>
      </w:tr>
      <w:tr>
        <w:tc>
          <w:tcPr/>
          <w:p>
            <w:pPr>
              <w:pStyle w:val="Compact"/>
            </w:pPr>
            <w:r>
              <w:t xml:space="preserve">Inventory Management</w:t>
            </w:r>
          </w:p>
        </w:tc>
        <w:tc>
          <w:tcPr/>
          <w:p>
            <w:pPr>
              <w:pStyle w:val="Compact"/>
            </w:pPr>
            <w:r>
              <w:t xml:space="preserve">FR-INV</w:t>
            </w:r>
          </w:p>
        </w:tc>
        <w:tc>
          <w:tcPr/>
          <w:p>
            <w:pPr>
              <w:pStyle w:val="Compact"/>
            </w:pPr>
            <w:r>
              <w:t xml:space="preserve">87</w:t>
            </w:r>
          </w:p>
        </w:tc>
        <w:tc>
          <w:tcPr/>
          <w:p>
            <w:pPr>
              <w:pStyle w:val="Compact"/>
            </w:pPr>
            <w:r>
              <w:t xml:space="preserve">87</w:t>
            </w:r>
          </w:p>
        </w:tc>
        <w:tc>
          <w:tcPr/>
          <w:p>
            <w:pPr>
              <w:pStyle w:val="Compact"/>
            </w:pPr>
            <w:r>
              <w:t xml:space="preserve">5</w:t>
            </w:r>
          </w:p>
        </w:tc>
        <w:tc>
          <w:tcPr/>
          <w:p>
            <w:pPr>
              <w:pStyle w:val="Compact"/>
            </w:pPr>
            <w:r>
              <w:t xml:space="preserve">0</w:t>
            </w:r>
          </w:p>
        </w:tc>
        <w:tc>
          <w:tcPr/>
          <w:p>
            <w:pPr>
              <w:pStyle w:val="Compact"/>
            </w:pPr>
            <w:r>
              <w:t xml:space="preserve">82</w:t>
            </w:r>
          </w:p>
        </w:tc>
      </w:tr>
      <w:tr>
        <w:tc>
          <w:tcPr/>
          <w:p>
            <w:pPr>
              <w:pStyle w:val="Compact"/>
            </w:pPr>
            <w:r>
              <w:t xml:space="preserve">Sales</w:t>
            </w:r>
          </w:p>
        </w:tc>
        <w:tc>
          <w:tcPr/>
          <w:p>
            <w:pPr>
              <w:pStyle w:val="Compact"/>
            </w:pPr>
            <w:r>
              <w:t xml:space="preserve">FR-SALES</w:t>
            </w:r>
          </w:p>
        </w:tc>
        <w:tc>
          <w:tcPr/>
          <w:p>
            <w:pPr>
              <w:pStyle w:val="Compact"/>
            </w:pPr>
            <w:r>
              <w:t xml:space="preserve">96</w:t>
            </w:r>
          </w:p>
        </w:tc>
        <w:tc>
          <w:tcPr/>
          <w:p>
            <w:pPr>
              <w:pStyle w:val="Compact"/>
            </w:pPr>
            <w:r>
              <w:t xml:space="preserve">96</w:t>
            </w:r>
          </w:p>
        </w:tc>
        <w:tc>
          <w:tcPr/>
          <w:p>
            <w:pPr>
              <w:pStyle w:val="Compact"/>
            </w:pPr>
            <w:r>
              <w:t xml:space="preserve">3</w:t>
            </w:r>
          </w:p>
        </w:tc>
        <w:tc>
          <w:tcPr/>
          <w:p>
            <w:pPr>
              <w:pStyle w:val="Compact"/>
            </w:pPr>
            <w:r>
              <w:t xml:space="preserve">0</w:t>
            </w:r>
          </w:p>
        </w:tc>
        <w:tc>
          <w:tcPr/>
          <w:p>
            <w:pPr>
              <w:pStyle w:val="Compact"/>
            </w:pPr>
            <w:r>
              <w:t xml:space="preserve">93</w:t>
            </w:r>
          </w:p>
        </w:tc>
      </w:tr>
      <w:tr>
        <w:tc>
          <w:tcPr/>
          <w:p>
            <w:pPr>
              <w:pStyle w:val="Compact"/>
            </w:pPr>
            <w:r>
              <w:t xml:space="preserve">Procurement</w:t>
            </w:r>
          </w:p>
        </w:tc>
        <w:tc>
          <w:tcPr/>
          <w:p>
            <w:pPr>
              <w:pStyle w:val="Compact"/>
            </w:pPr>
            <w:r>
              <w:t xml:space="preserve">FR-PROC</w:t>
            </w:r>
          </w:p>
        </w:tc>
        <w:tc>
          <w:tcPr/>
          <w:p>
            <w:pPr>
              <w:pStyle w:val="Compact"/>
            </w:pPr>
            <w:r>
              <w:t xml:space="preserve">51</w:t>
            </w:r>
          </w:p>
        </w:tc>
        <w:tc>
          <w:tcPr/>
          <w:p>
            <w:pPr>
              <w:pStyle w:val="Compact"/>
            </w:pPr>
            <w:r>
              <w:t xml:space="preserve">51</w:t>
            </w:r>
          </w:p>
        </w:tc>
        <w:tc>
          <w:tcPr/>
          <w:p>
            <w:pPr>
              <w:pStyle w:val="Compact"/>
            </w:pPr>
            <w:r>
              <w:t xml:space="preserve">0</w:t>
            </w:r>
          </w:p>
        </w:tc>
        <w:tc>
          <w:tcPr/>
          <w:p>
            <w:pPr>
              <w:pStyle w:val="Compact"/>
            </w:pPr>
            <w:r>
              <w:t xml:space="preserve">0</w:t>
            </w:r>
          </w:p>
        </w:tc>
        <w:tc>
          <w:tcPr/>
          <w:p>
            <w:pPr>
              <w:pStyle w:val="Compact"/>
            </w:pPr>
            <w:r>
              <w:t xml:space="preserve">51</w:t>
            </w:r>
          </w:p>
        </w:tc>
      </w:tr>
      <w:tr>
        <w:tc>
          <w:tcPr/>
          <w:p>
            <w:pPr>
              <w:pStyle w:val="Compact"/>
            </w:pPr>
            <w:r>
              <w:t xml:space="preserve">HR and Payroll</w:t>
            </w:r>
          </w:p>
        </w:tc>
        <w:tc>
          <w:tcPr/>
          <w:p>
            <w:pPr>
              <w:pStyle w:val="Compact"/>
            </w:pPr>
            <w:r>
              <w:t xml:space="preserve">FR-HR</w:t>
            </w:r>
          </w:p>
        </w:tc>
        <w:tc>
          <w:tcPr/>
          <w:p>
            <w:pPr>
              <w:pStyle w:val="Compact"/>
            </w:pPr>
            <w:r>
              <w:t xml:space="preserve">69</w:t>
            </w:r>
          </w:p>
        </w:tc>
        <w:tc>
          <w:tcPr/>
          <w:p>
            <w:pPr>
              <w:pStyle w:val="Compact"/>
            </w:pPr>
            <w:r>
              <w:t xml:space="preserve">69</w:t>
            </w:r>
          </w:p>
        </w:tc>
        <w:tc>
          <w:tcPr/>
          <w:p>
            <w:pPr>
              <w:pStyle w:val="Compact"/>
            </w:pPr>
            <w:r>
              <w:t xml:space="preserve">7</w:t>
            </w:r>
          </w:p>
        </w:tc>
        <w:tc>
          <w:tcPr/>
          <w:p>
            <w:pPr>
              <w:pStyle w:val="Compact"/>
            </w:pPr>
            <w:r>
              <w:t xml:space="preserve">0</w:t>
            </w:r>
          </w:p>
        </w:tc>
        <w:tc>
          <w:tcPr/>
          <w:p>
            <w:pPr>
              <w:pStyle w:val="Compact"/>
            </w:pPr>
            <w:r>
              <w:t xml:space="preserve">62</w:t>
            </w:r>
          </w:p>
        </w:tc>
      </w:tr>
      <w:tr>
        <w:tc>
          <w:tcPr/>
          <w:p>
            <w:pPr>
              <w:pStyle w:val="Compact"/>
            </w:pPr>
            <w:r>
              <w:t xml:space="preserve">Point of Sale</w:t>
            </w:r>
          </w:p>
        </w:tc>
        <w:tc>
          <w:tcPr/>
          <w:p>
            <w:pPr>
              <w:pStyle w:val="Compact"/>
            </w:pPr>
            <w:r>
              <w:t xml:space="preserve">FR-POS</w:t>
            </w:r>
          </w:p>
        </w:tc>
        <w:tc>
          <w:tcPr/>
          <w:p>
            <w:pPr>
              <w:pStyle w:val="Compact"/>
            </w:pPr>
            <w:r>
              <w:t xml:space="preserve">63</w:t>
            </w:r>
          </w:p>
        </w:tc>
        <w:tc>
          <w:tcPr/>
          <w:p>
            <w:pPr>
              <w:pStyle w:val="Compact"/>
            </w:pPr>
            <w:r>
              <w:t xml:space="preserve">63</w:t>
            </w:r>
          </w:p>
        </w:tc>
        <w:tc>
          <w:tcPr/>
          <w:p>
            <w:pPr>
              <w:pStyle w:val="Compact"/>
            </w:pPr>
            <w:r>
              <w:t xml:space="preserve">0</w:t>
            </w:r>
          </w:p>
        </w:tc>
        <w:tc>
          <w:tcPr/>
          <w:p>
            <w:pPr>
              <w:pStyle w:val="Compact"/>
            </w:pPr>
            <w:r>
              <w:t xml:space="preserve">0</w:t>
            </w:r>
          </w:p>
        </w:tc>
        <w:tc>
          <w:tcPr/>
          <w:p>
            <w:pPr>
              <w:pStyle w:val="Compact"/>
            </w:pPr>
            <w:r>
              <w:t xml:space="preserve">63</w:t>
            </w:r>
          </w:p>
        </w:tc>
      </w:tr>
      <w:tr>
        <w:tc>
          <w:tcPr/>
          <w:p>
            <w:pPr>
              <w:pStyle w:val="Compact"/>
            </w:pPr>
            <w:r>
              <w:t xml:space="preserve">Advanced Inventory</w:t>
            </w:r>
          </w:p>
        </w:tc>
        <w:tc>
          <w:tcPr/>
          <w:p>
            <w:pPr>
              <w:pStyle w:val="Compact"/>
            </w:pPr>
            <w:r>
              <w:t xml:space="preserve">FR-ADVINV</w:t>
            </w:r>
          </w:p>
        </w:tc>
        <w:tc>
          <w:tcPr/>
          <w:p>
            <w:pPr>
              <w:pStyle w:val="Compact"/>
            </w:pPr>
            <w:r>
              <w:t xml:space="preserve">44</w:t>
            </w:r>
          </w:p>
        </w:tc>
        <w:tc>
          <w:tcPr/>
          <w:p>
            <w:pPr>
              <w:pStyle w:val="Compact"/>
            </w:pPr>
            <w:r>
              <w:t xml:space="preserve">44</w:t>
            </w:r>
          </w:p>
        </w:tc>
        <w:tc>
          <w:tcPr/>
          <w:p>
            <w:pPr>
              <w:pStyle w:val="Compact"/>
            </w:pPr>
            <w:r>
              <w:t xml:space="preserve">0</w:t>
            </w:r>
          </w:p>
        </w:tc>
        <w:tc>
          <w:tcPr/>
          <w:p>
            <w:pPr>
              <w:pStyle w:val="Compact"/>
            </w:pPr>
            <w:r>
              <w:t xml:space="preserve">0</w:t>
            </w:r>
          </w:p>
        </w:tc>
        <w:tc>
          <w:tcPr/>
          <w:p>
            <w:pPr>
              <w:pStyle w:val="Compact"/>
            </w:pPr>
            <w:r>
              <w:t xml:space="preserve">44</w:t>
            </w:r>
          </w:p>
        </w:tc>
      </w:tr>
      <w:tr>
        <w:tc>
          <w:tcPr/>
          <w:p>
            <w:pPr>
              <w:pStyle w:val="Compact"/>
            </w:pPr>
            <w:r>
              <w:t xml:space="preserve">Manufacturing</w:t>
            </w:r>
          </w:p>
        </w:tc>
        <w:tc>
          <w:tcPr/>
          <w:p>
            <w:pPr>
              <w:pStyle w:val="Compact"/>
            </w:pPr>
            <w:r>
              <w:t xml:space="preserve">FR-MFG</w:t>
            </w:r>
          </w:p>
        </w:tc>
        <w:tc>
          <w:tcPr/>
          <w:p>
            <w:pPr>
              <w:pStyle w:val="Compact"/>
            </w:pPr>
            <w:r>
              <w:t xml:space="preserve">45</w:t>
            </w:r>
          </w:p>
        </w:tc>
        <w:tc>
          <w:tcPr/>
          <w:p>
            <w:pPr>
              <w:pStyle w:val="Compact"/>
            </w:pPr>
            <w:r>
              <w:t xml:space="preserve">45</w:t>
            </w:r>
          </w:p>
        </w:tc>
        <w:tc>
          <w:tcPr/>
          <w:p>
            <w:pPr>
              <w:pStyle w:val="Compact"/>
            </w:pPr>
            <w:r>
              <w:t xml:space="preserve">0</w:t>
            </w:r>
          </w:p>
        </w:tc>
        <w:tc>
          <w:tcPr/>
          <w:p>
            <w:pPr>
              <w:pStyle w:val="Compact"/>
            </w:pPr>
            <w:r>
              <w:t xml:space="preserve">0</w:t>
            </w:r>
          </w:p>
        </w:tc>
        <w:tc>
          <w:tcPr/>
          <w:p>
            <w:pPr>
              <w:pStyle w:val="Compact"/>
            </w:pPr>
            <w:r>
              <w:t xml:space="preserve">45</w:t>
            </w:r>
          </w:p>
        </w:tc>
      </w:tr>
      <w:tr>
        <w:tc>
          <w:tcPr/>
          <w:p>
            <w:pPr>
              <w:pStyle w:val="Compact"/>
            </w:pPr>
            <w:r>
              <w:t xml:space="preserve">Sales CRM</w:t>
            </w:r>
          </w:p>
        </w:tc>
        <w:tc>
          <w:tcPr/>
          <w:p>
            <w:pPr>
              <w:pStyle w:val="Compact"/>
            </w:pPr>
            <w:r>
              <w:t xml:space="preserve">FR-CRM</w:t>
            </w:r>
          </w:p>
        </w:tc>
        <w:tc>
          <w:tcPr/>
          <w:p>
            <w:pPr>
              <w:pStyle w:val="Compact"/>
            </w:pPr>
            <w:r>
              <w:t xml:space="preserve">42</w:t>
            </w:r>
          </w:p>
        </w:tc>
        <w:tc>
          <w:tcPr/>
          <w:p>
            <w:pPr>
              <w:pStyle w:val="Compact"/>
            </w:pPr>
            <w:r>
              <w:t xml:space="preserve">42</w:t>
            </w:r>
          </w:p>
        </w:tc>
        <w:tc>
          <w:tcPr/>
          <w:p>
            <w:pPr>
              <w:pStyle w:val="Compact"/>
            </w:pPr>
            <w:r>
              <w:t xml:space="preserve">0</w:t>
            </w:r>
          </w:p>
        </w:tc>
        <w:tc>
          <w:tcPr/>
          <w:p>
            <w:pPr>
              <w:pStyle w:val="Compact"/>
            </w:pPr>
            <w:r>
              <w:t xml:space="preserve">0</w:t>
            </w:r>
          </w:p>
        </w:tc>
        <w:tc>
          <w:tcPr/>
          <w:p>
            <w:pPr>
              <w:pStyle w:val="Compact"/>
            </w:pPr>
            <w:r>
              <w:t xml:space="preserve">42</w:t>
            </w:r>
          </w:p>
        </w:tc>
      </w:tr>
      <w:tr>
        <w:tc>
          <w:tcPr/>
          <w:p>
            <w:pPr>
              <w:pStyle w:val="Compact"/>
            </w:pPr>
            <w:r>
              <w:t xml:space="preserve">Sales Agents</w:t>
            </w:r>
          </w:p>
        </w:tc>
        <w:tc>
          <w:tcPr/>
          <w:p>
            <w:pPr>
              <w:pStyle w:val="Compact"/>
            </w:pPr>
            <w:r>
              <w:t xml:space="preserve">FR-AGENT</w:t>
            </w:r>
          </w:p>
        </w:tc>
        <w:tc>
          <w:tcPr/>
          <w:p>
            <w:pPr>
              <w:pStyle w:val="Compact"/>
            </w:pPr>
            <w:r>
              <w:t xml:space="preserve">62</w:t>
            </w:r>
          </w:p>
        </w:tc>
        <w:tc>
          <w:tcPr/>
          <w:p>
            <w:pPr>
              <w:pStyle w:val="Compact"/>
            </w:pPr>
            <w:r>
              <w:t xml:space="preserve">62</w:t>
            </w:r>
          </w:p>
        </w:tc>
        <w:tc>
          <w:tcPr/>
          <w:p>
            <w:pPr>
              <w:pStyle w:val="Compact"/>
            </w:pPr>
            <w:r>
              <w:t xml:space="preserve">0</w:t>
            </w:r>
          </w:p>
        </w:tc>
        <w:tc>
          <w:tcPr/>
          <w:p>
            <w:pPr>
              <w:pStyle w:val="Compact"/>
            </w:pPr>
            <w:r>
              <w:t xml:space="preserve">0</w:t>
            </w:r>
          </w:p>
        </w:tc>
        <w:tc>
          <w:tcPr/>
          <w:p>
            <w:pPr>
              <w:pStyle w:val="Compact"/>
            </w:pPr>
            <w:r>
              <w:t xml:space="preserve">62</w:t>
            </w:r>
          </w:p>
        </w:tc>
      </w:tr>
      <w:tr>
        <w:tc>
          <w:tcPr/>
          <w:p>
            <w:pPr>
              <w:pStyle w:val="Compact"/>
            </w:pPr>
            <w:r>
              <w:t xml:space="preserve">Cooperative Management</w:t>
            </w:r>
          </w:p>
        </w:tc>
        <w:tc>
          <w:tcPr/>
          <w:p>
            <w:pPr>
              <w:pStyle w:val="Compact"/>
            </w:pPr>
            <w:r>
              <w:t xml:space="preserve">FR-COOP</w:t>
            </w:r>
          </w:p>
        </w:tc>
        <w:tc>
          <w:tcPr/>
          <w:p>
            <w:pPr>
              <w:pStyle w:val="Compact"/>
            </w:pPr>
            <w:r>
              <w:t xml:space="preserve">65</w:t>
            </w:r>
          </w:p>
        </w:tc>
        <w:tc>
          <w:tcPr/>
          <w:p>
            <w:pPr>
              <w:pStyle w:val="Compact"/>
            </w:pPr>
            <w:r>
              <w:t xml:space="preserve">65</w:t>
            </w:r>
          </w:p>
        </w:tc>
        <w:tc>
          <w:tcPr/>
          <w:p>
            <w:pPr>
              <w:pStyle w:val="Compact"/>
            </w:pPr>
            <w:r>
              <w:t xml:space="preserve">0</w:t>
            </w:r>
          </w:p>
        </w:tc>
        <w:tc>
          <w:tcPr/>
          <w:p>
            <w:pPr>
              <w:pStyle w:val="Compact"/>
            </w:pPr>
            <w:r>
              <w:t xml:space="preserve">0</w:t>
            </w:r>
          </w:p>
        </w:tc>
        <w:tc>
          <w:tcPr/>
          <w:p>
            <w:pPr>
              <w:pStyle w:val="Compact"/>
            </w:pPr>
            <w:r>
              <w:t xml:space="preserve">65</w:t>
            </w:r>
          </w:p>
        </w:tc>
      </w:tr>
      <w:tr>
        <w:tc>
          <w:tcPr/>
          <w:p>
            <w:pPr>
              <w:pStyle w:val="Compact"/>
            </w:pPr>
            <w:r>
              <w:t xml:space="preserve">Project Management</w:t>
            </w:r>
          </w:p>
        </w:tc>
        <w:tc>
          <w:tcPr/>
          <w:p>
            <w:pPr>
              <w:pStyle w:val="Compact"/>
            </w:pPr>
            <w:r>
              <w:t xml:space="preserve">FR-PROJ</w:t>
            </w:r>
          </w:p>
        </w:tc>
        <w:tc>
          <w:tcPr/>
          <w:p>
            <w:pPr>
              <w:pStyle w:val="Compact"/>
            </w:pPr>
            <w:r>
              <w:t xml:space="preserve">77</w:t>
            </w:r>
          </w:p>
        </w:tc>
        <w:tc>
          <w:tcPr/>
          <w:p>
            <w:pPr>
              <w:pStyle w:val="Compact"/>
            </w:pPr>
            <w:r>
              <w:t xml:space="preserve">77</w:t>
            </w:r>
          </w:p>
        </w:tc>
        <w:tc>
          <w:tcPr/>
          <w:p>
            <w:pPr>
              <w:pStyle w:val="Compact"/>
            </w:pPr>
            <w:r>
              <w:t xml:space="preserve">0</w:t>
            </w:r>
          </w:p>
        </w:tc>
        <w:tc>
          <w:tcPr/>
          <w:p>
            <w:pPr>
              <w:pStyle w:val="Compact"/>
            </w:pPr>
            <w:r>
              <w:t xml:space="preserve">0</w:t>
            </w:r>
          </w:p>
        </w:tc>
        <w:tc>
          <w:tcPr/>
          <w:p>
            <w:pPr>
              <w:pStyle w:val="Compact"/>
            </w:pPr>
            <w:r>
              <w:t xml:space="preserve">77</w:t>
            </w:r>
          </w:p>
        </w:tc>
      </w:tr>
      <w:tr>
        <w:tc>
          <w:tcPr/>
          <w:p>
            <w:pPr>
              <w:pStyle w:val="Compact"/>
            </w:pPr>
            <w:r>
              <w:t xml:space="preserve">Strategy and BSC</w:t>
            </w:r>
          </w:p>
        </w:tc>
        <w:tc>
          <w:tcPr/>
          <w:p>
            <w:pPr>
              <w:pStyle w:val="Compact"/>
            </w:pPr>
            <w:r>
              <w:t xml:space="preserve">FR-BSC</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c>
          <w:tcPr/>
          <w:p>
            <w:pPr>
              <w:pStyle w:val="Compact"/>
            </w:pPr>
            <w:r>
              <w:t xml:space="preserve">68</w:t>
            </w:r>
          </w:p>
        </w:tc>
      </w:tr>
      <w:tr>
        <w:tc>
          <w:tcPr/>
          <w:p>
            <w:pPr>
              <w:pStyle w:val="Compact"/>
            </w:pPr>
            <w:r>
              <w:t xml:space="preserve">Asset Management</w:t>
            </w:r>
          </w:p>
        </w:tc>
        <w:tc>
          <w:tcPr/>
          <w:p>
            <w:pPr>
              <w:pStyle w:val="Compact"/>
            </w:pPr>
            <w:r>
              <w:t xml:space="preserve">FR-ASSET</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c>
          <w:tcPr/>
          <w:p>
            <w:pPr>
              <w:pStyle w:val="Compact"/>
            </w:pPr>
            <w:r>
              <w:t xml:space="preserve">68</w:t>
            </w:r>
          </w:p>
        </w:tc>
      </w:tr>
      <w:tr>
        <w:tc>
          <w:tcPr/>
          <w:p>
            <w:pPr>
              <w:pStyle w:val="Compact"/>
            </w:pPr>
            <w:r>
              <w:rPr>
                <w:b/>
                <w:bCs/>
              </w:rPr>
              <w:t xml:space="preserve">Module Subtotal</w:t>
            </w:r>
          </w:p>
        </w:tc>
        <w:tc>
          <w:tcPr/>
          <w:p>
            <w:pPr>
              <w:pStyle w:val="Compact"/>
            </w:pPr>
          </w:p>
        </w:tc>
        <w:tc>
          <w:tcPr/>
          <w:p>
            <w:pPr>
              <w:pStyle w:val="Compact"/>
            </w:pPr>
            <w:r>
              <w:rPr>
                <w:b/>
                <w:bCs/>
              </w:rPr>
              <w:t xml:space="preserve">959</w:t>
            </w:r>
          </w:p>
        </w:tc>
        <w:tc>
          <w:tcPr/>
          <w:p>
            <w:pPr>
              <w:pStyle w:val="Compact"/>
            </w:pPr>
            <w:r>
              <w:rPr>
                <w:b/>
                <w:bCs/>
              </w:rPr>
              <w:t xml:space="preserve">959</w:t>
            </w:r>
          </w:p>
        </w:tc>
        <w:tc>
          <w:tcPr/>
          <w:p>
            <w:pPr>
              <w:pStyle w:val="Compact"/>
            </w:pPr>
            <w:r>
              <w:rPr>
                <w:b/>
                <w:bCs/>
              </w:rPr>
              <w:t xml:space="preserve">25</w:t>
            </w:r>
          </w:p>
        </w:tc>
        <w:tc>
          <w:tcPr/>
          <w:p>
            <w:pPr>
              <w:pStyle w:val="Compact"/>
            </w:pPr>
            <w:r>
              <w:rPr>
                <w:b/>
                <w:bCs/>
              </w:rPr>
              <w:t xml:space="preserve">0</w:t>
            </w:r>
          </w:p>
        </w:tc>
        <w:tc>
          <w:tcPr/>
          <w:p>
            <w:pPr>
              <w:pStyle w:val="Compact"/>
            </w:pPr>
            <w:r>
              <w:rPr>
                <w:b/>
                <w:bCs/>
              </w:rPr>
              <w:t xml:space="preserve">934</w:t>
            </w:r>
          </w:p>
        </w:tc>
      </w:tr>
      <w:tr>
        <w:tc>
          <w:tcPr/>
          <w:p>
            <w:pPr>
              <w:pStyle w:val="Compact"/>
            </w:pPr>
            <w:r>
              <w:rPr>
                <w:b/>
                <w:bCs/>
              </w:rPr>
              <w:t xml:space="preserve">TOTAL</w:t>
            </w:r>
          </w:p>
        </w:tc>
        <w:tc>
          <w:tcPr/>
          <w:p>
            <w:pPr>
              <w:pStyle w:val="Compact"/>
            </w:pPr>
          </w:p>
        </w:tc>
        <w:tc>
          <w:tcPr/>
          <w:p>
            <w:pPr>
              <w:pStyle w:val="Compact"/>
            </w:pPr>
            <w:r>
              <w:rPr>
                <w:b/>
                <w:bCs/>
              </w:rPr>
              <w:t xml:space="preserve">1,355</w:t>
            </w:r>
          </w:p>
        </w:tc>
        <w:tc>
          <w:tcPr/>
          <w:p>
            <w:pPr>
              <w:pStyle w:val="Compact"/>
            </w:pPr>
            <w:r>
              <w:rPr>
                <w:b/>
                <w:bCs/>
              </w:rPr>
              <w:t xml:space="preserve">1,355</w:t>
            </w:r>
          </w:p>
        </w:tc>
        <w:tc>
          <w:tcPr/>
          <w:p>
            <w:pPr>
              <w:pStyle w:val="Compact"/>
            </w:pPr>
            <w:r>
              <w:rPr>
                <w:b/>
                <w:bCs/>
              </w:rPr>
              <w:t xml:space="preserve">84</w:t>
            </w:r>
          </w:p>
        </w:tc>
        <w:tc>
          <w:tcPr/>
          <w:p>
            <w:pPr>
              <w:pStyle w:val="Compact"/>
            </w:pPr>
            <w:r>
              <w:rPr>
                <w:b/>
                <w:bCs/>
              </w:rPr>
              <w:t xml:space="preserve">0</w:t>
            </w:r>
          </w:p>
        </w:tc>
        <w:tc>
          <w:tcPr/>
          <w:p>
            <w:pPr>
              <w:pStyle w:val="Compact"/>
            </w:pPr>
            <w:r>
              <w:rPr>
                <w:b/>
                <w:bCs/>
              </w:rPr>
              <w:t xml:space="preserve">1,271</w:t>
            </w:r>
          </w:p>
        </w:tc>
      </w:tr>
    </w:tbl>
    <w:bookmarkEnd w:id="27"/>
    <w:bookmarkStart w:id="28" w:name="X2b725bd46fa88017d101a24648672a5b9137286"/>
    <w:p>
      <w:pPr>
        <w:pStyle w:val="Heading2"/>
      </w:pPr>
      <w:r>
        <w:t xml:space="preserve">2.2 Traceability Coverage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functional requirements</w:t>
            </w:r>
          </w:p>
        </w:tc>
        <w:tc>
          <w:tcPr/>
          <w:p>
            <w:pPr>
              <w:pStyle w:val="Compact"/>
            </w:pPr>
            <w:r>
              <w:t xml:space="preserve">1,355</w:t>
            </w:r>
          </w:p>
        </w:tc>
      </w:tr>
      <w:tr>
        <w:tc>
          <w:tcPr/>
          <w:p>
            <w:pPr>
              <w:pStyle w:val="Compact"/>
            </w:pPr>
            <w:r>
              <w:t xml:space="preserve">FRs with business goal link</w:t>
            </w:r>
          </w:p>
        </w:tc>
        <w:tc>
          <w:tcPr/>
          <w:p>
            <w:pPr>
              <w:pStyle w:val="Compact"/>
            </w:pPr>
            <w:r>
              <w:t xml:space="preserve">1,355 (100%)</w:t>
            </w:r>
          </w:p>
        </w:tc>
      </w:tr>
      <w:tr>
        <w:tc>
          <w:tcPr/>
          <w:p>
            <w:pPr>
              <w:pStyle w:val="Compact"/>
            </w:pPr>
            <w:r>
              <w:t xml:space="preserve">FRs with assigned test case</w:t>
            </w:r>
          </w:p>
        </w:tc>
        <w:tc>
          <w:tcPr/>
          <w:p>
            <w:pPr>
              <w:pStyle w:val="Compact"/>
            </w:pPr>
            <w:r>
              <w:t xml:space="preserve">84 (6.2%)</w:t>
            </w:r>
          </w:p>
        </w:tc>
      </w:tr>
      <w:tr>
        <w:tc>
          <w:tcPr/>
          <w:p>
            <w:pPr>
              <w:pStyle w:val="Compact"/>
            </w:pPr>
            <w:r>
              <w:t xml:space="preserve">FRs pending test case assignment</w:t>
            </w:r>
          </w:p>
        </w:tc>
        <w:tc>
          <w:tcPr/>
          <w:p>
            <w:pPr>
              <w:pStyle w:val="Compact"/>
            </w:pPr>
            <w:r>
              <w:t xml:space="preserve">1,271 (93.8%)</w:t>
            </w:r>
          </w:p>
        </w:tc>
      </w:tr>
      <w:tr>
        <w:tc>
          <w:tcPr/>
          <w:p>
            <w:pPr>
              <w:pStyle w:val="Compact"/>
            </w:pPr>
            <w:r>
              <w:t xml:space="preserve">BG trace gaps</w:t>
            </w:r>
          </w:p>
        </w:tc>
        <w:tc>
          <w:tcPr/>
          <w:p>
            <w:pPr>
              <w:pStyle w:val="Compact"/>
            </w:pPr>
            <w:r>
              <w:t xml:space="preserve">0</w:t>
            </w:r>
          </w:p>
        </w:tc>
      </w:tr>
      <w:tr>
        <w:tc>
          <w:tcPr/>
          <w:p>
            <w:pPr>
              <w:pStyle w:val="Compact"/>
            </w:pPr>
            <w:r>
              <w:t xml:space="preserve">TC trace gaps</w:t>
            </w:r>
          </w:p>
        </w:tc>
        <w:tc>
          <w:tcPr/>
          <w:p>
            <w:pPr>
              <w:pStyle w:val="Compact"/>
            </w:pPr>
            <w:r>
              <w:t xml:space="preserve">1,271</w:t>
            </w:r>
          </w:p>
        </w:tc>
      </w:tr>
    </w:tbl>
    <w:bookmarkEnd w:id="28"/>
    <w:bookmarkStart w:id="29" w:name="X59b8608858290b0cc4f86fda47a5b643c2a4e7b"/>
    <w:p>
      <w:pPr>
        <w:pStyle w:val="Heading2"/>
      </w:pPr>
      <w:r>
        <w:t xml:space="preserve">2.3 Interpretation</w:t>
      </w:r>
    </w:p>
    <w:p>
      <w:pPr>
        <w:pStyle w:val="FirstParagraph"/>
      </w:pPr>
      <w:r>
        <w:rPr>
          <w:b/>
          <w:bCs/>
        </w:rPr>
        <w:t xml:space="preserve">Business Goal Coverage:</w:t>
      </w:r>
      <w:r>
        <w:t xml:space="preserve"> </w:t>
      </w:r>
      <w:r>
        <w:t xml:space="preserve">All 1,355 functional requirements are mapped to at least 1 PRD business goal. No BG trace gaps exist. This confirms full upstream traceability from every requirement to a stakeholder need.</w:t>
      </w:r>
    </w:p>
    <w:p>
      <w:pPr>
        <w:pStyle w:val="BodyText"/>
      </w:pPr>
      <w:r>
        <w:rPr>
          <w:b/>
          <w:bCs/>
        </w:rPr>
        <w:t xml:space="preserve">Test Case Coverage:</w:t>
      </w:r>
      <w:r>
        <w:t xml:space="preserve"> </w:t>
      </w:r>
      <w:r>
        <w:t xml:space="preserve">The test plan (</w:t>
      </w:r>
      <w:r>
        <w:rPr>
          <w:rStyle w:val="VerbatimChar"/>
        </w:rPr>
        <w:t xml:space="preserve">05-testing-documentation/02-test-plan/</w:t>
      </w:r>
      <w:r>
        <w:t xml:space="preserve">) was authored in parallel with this RTM and covers platform components (TC-PLAT-001 through TC-PLAT-012), accounting (TC-ACCT-001 through TC-ACCT-010), inventory (TC-INV-001 through TC-INV-005), sales (TC-SALES-001 through TC-SALES-003), and HR (TC-HR-001 through TC-HR-007). The remaining 1,271 FRs are flagged</w:t>
      </w:r>
      <w:r>
        <w:t xml:space="preserve"> </w:t>
      </w:r>
      <w:r>
        <w:rPr>
          <w:rStyle w:val="VerbatimChar"/>
        </w:rPr>
        <w:t xml:space="preserve">[TRACE-GAP-TC]</w:t>
      </w:r>
      <w:r>
        <w:t xml:space="preserve"> </w:t>
      </w:r>
      <w:r>
        <w:t xml:space="preserve">and require test case assignments before the implementation phase completes.</w:t>
      </w:r>
    </w:p>
    <w:p>
      <w:pPr>
        <w:pStyle w:val="BodyText"/>
      </w:pPr>
      <w:r>
        <w:rPr>
          <w:b/>
          <w:bCs/>
        </w:rPr>
        <w:t xml:space="preserve">Remediation Action:</w:t>
      </w:r>
      <w:r>
        <w:t xml:space="preserve"> </w:t>
      </w:r>
      <w:r>
        <w:t xml:space="preserve">The test plan must be extended to cover all modules prior to the System Integration Testing (SIT) gate. The gap register in Section 6 provides the full list of</w:t>
      </w:r>
      <w:r>
        <w:t xml:space="preserve"> </w:t>
      </w:r>
      <w:r>
        <w:rPr>
          <w:rStyle w:val="VerbatimChar"/>
        </w:rPr>
        <w:t xml:space="preserve">[TRACE-GAP-TC]</w:t>
      </w:r>
      <w:r>
        <w:t xml:space="preserve"> </w:t>
      </w:r>
      <w:r>
        <w:t xml:space="preserve">items.</w:t>
      </w:r>
    </w:p>
    <w:bookmarkEnd w:id="29"/>
    <w:bookmarkStart w:id="30" w:name="X8e493e8ed67cbf411d4d823b862f12787ee68e2"/>
    <w:p>
      <w:pPr>
        <w:pStyle w:val="Heading2"/>
      </w:pPr>
      <w:r>
        <w:t xml:space="preserve">2.4 SRS Completeness Note</w:t>
      </w:r>
    </w:p>
    <w:p>
      <w:pPr>
        <w:pStyle w:val="FirstParagraph"/>
      </w:pPr>
      <w:r>
        <w:t xml:space="preserve">Two modules — Manufacturing (</w:t>
      </w:r>
      <w:r>
        <w:rPr>
          <w:rStyle w:val="VerbatimChar"/>
        </w:rPr>
        <w:t xml:space="preserve">FR-MFG-*</w:t>
      </w:r>
      <w:r>
        <w:t xml:space="preserve">) and Sales CRM (</w:t>
      </w:r>
      <w:r>
        <w:rPr>
          <w:rStyle w:val="VerbatimChar"/>
        </w:rPr>
        <w:t xml:space="preserve">FR-CRM-*</w:t>
      </w:r>
      <w:r>
        <w:t xml:space="preserve">) — do not have dedicated</w:t>
      </w:r>
      <w:r>
        <w:t xml:space="preserve"> </w:t>
      </w:r>
      <w:r>
        <w:rPr>
          <w:rStyle w:val="VerbatimChar"/>
        </w:rPr>
        <w:t xml:space="preserve">09-traceability.md</w:t>
      </w:r>
      <w:r>
        <w:t xml:space="preserve"> </w:t>
      </w:r>
      <w:r>
        <w:t xml:space="preserve">files in their SRS directories. FR identifiers for these modules were extracted directly from the SRS body files. These modules are flagged</w:t>
      </w:r>
      <w:r>
        <w:t xml:space="preserve"> </w:t>
      </w:r>
      <w:r>
        <w:rPr>
          <w:rStyle w:val="VerbatimChar"/>
        </w:rPr>
        <w:t xml:space="preserve">[SRS-GAP]</w:t>
      </w:r>
      <w:r>
        <w:t xml:space="preserve"> </w:t>
      </w:r>
      <w:r>
        <w:t xml:space="preserve">and their traceability files must be authored as part of SRS baseline completion.</w:t>
      </w:r>
    </w:p>
    <w:bookmarkEnd w:id="30"/>
    <w:bookmarkEnd w:id="31"/>
    <w:bookmarkStart w:id="38" w:name="X512c31545314340f5bac42a9b8791240a5a3fe3"/>
    <w:p>
      <w:pPr>
        <w:pStyle w:val="Heading1"/>
      </w:pPr>
      <w:r>
        <w:t xml:space="preserve">3. Platform Requirements Traceability</w:t>
      </w:r>
    </w:p>
    <w:p>
      <w:pPr>
        <w:pStyle w:val="FirstParagraph"/>
      </w:pPr>
      <w:r>
        <w:t xml:space="preserve">This section covers the 6 platform SRS components. Business goal mapping uses the 6 PRD-level goals: BG-001 (Replace manual ERP), BG-002 (Statutory compliance), BG-003 (Multi-country expansion), BG-004 (Financial visibility), BG-005 (Mobile-first), BG-006 (SaaS platform).</w:t>
      </w:r>
    </w:p>
    <w:p>
      <w:pPr>
        <w:pStyle w:val="BodyText"/>
      </w:pPr>
      <w:r>
        <w:rPr>
          <w:i/>
          <w:iCs/>
        </w:rPr>
        <w:t xml:space="preserve">Note on local vs. PRD business goals: The RBAC SRS uses goals BG-PLT-01 through BG-PLT-13; the Audit Log SRS uses BG-01 through BG-07; the Integration Layer SRS uses BG-001 through BG-004; the Multi-Tenancy SRS uses BG-01 through BG-15. These local goals are mapped to PRD goals in the Description column for each FR.</w:t>
      </w:r>
    </w:p>
    <w:bookmarkStart w:id="32" w:name="Xb75ae6e97960783187e55e11fc675692b6b041d"/>
    <w:p>
      <w:pPr>
        <w:pStyle w:val="Heading2"/>
      </w:pPr>
      <w:r>
        <w:t xml:space="preserve">3.1 Multi-Tenancy and Billing (FR-PLAT-*)</w:t>
      </w:r>
    </w:p>
    <w:p>
      <w:pPr>
        <w:pStyle w:val="FirstParagraph"/>
      </w:pPr>
      <w:r>
        <w:rPr>
          <w:i/>
          <w:iCs/>
        </w:rPr>
        <w:t xml:space="preserve">Source:</w:t>
      </w:r>
      <w:r>
        <w:rPr>
          <w:i/>
          <w:iCs/>
        </w:rPr>
        <w:t xml:space="preserve"> </w:t>
      </w:r>
      <w:r>
        <w:rPr>
          <w:rStyle w:val="VerbatimChar"/>
          <w:i/>
          <w:iCs/>
        </w:rPr>
        <w:t xml:space="preserve">02-requirements-engineering/01-srs/00-platform/01-multitenancy-billing/07-traceability.md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FR-PLAT-001</w:t>
            </w:r>
          </w:p>
        </w:tc>
        <w:tc>
          <w:tcPr/>
          <w:p>
            <w:pPr>
              <w:pStyle w:val="Compact"/>
            </w:pPr>
            <w:r>
              <w:t xml:space="preserve">Super admin creates tenant; assigns subdomain and primary contact</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FR-PLAT-002</w:t>
            </w:r>
          </w:p>
        </w:tc>
        <w:tc>
          <w:tcPr/>
          <w:p>
            <w:pPr>
              <w:pStyle w:val="Compact"/>
            </w:pPr>
            <w:r>
              <w:t xml:space="preserve">Tenant subdomain is unique and stable across all URLs and API calls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FR-PLAT-003</w:t>
            </w:r>
          </w:p>
        </w:tc>
        <w:tc>
          <w:tcPr/>
          <w:p>
            <w:pPr>
              <w:pStyle w:val="Compact"/>
            </w:pPr>
            <w:r>
              <w:t xml:space="preserve">New tenant enters 30-day free trial on provisioning</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FR-PLAT-004</w:t>
            </w:r>
          </w:p>
        </w:tc>
        <w:tc>
          <w:tcPr/>
          <w:p>
            <w:pPr>
              <w:pStyle w:val="Compact"/>
            </w:pPr>
            <w:r>
              <w:t xml:space="preserve">Primary contact credentials delivered; tenant operable on Day 1</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FR-PLAT-005</w:t>
            </w:r>
          </w:p>
        </w:tc>
        <w:tc>
          <w:tcPr/>
          <w:p>
            <w:pPr>
              <w:pStyle w:val="Compact"/>
            </w:pPr>
            <w:r>
              <w:t xml:space="preserve">Tenant localisation profile assigned at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FR-PLAT-006</w:t>
            </w:r>
          </w:p>
        </w:tc>
        <w:tc>
          <w:tcPr/>
          <w:p>
            <w:pPr>
              <w:pStyle w:val="Compact"/>
            </w:pPr>
            <w:r>
              <w:t xml:space="preserve">Core modules (accounting, inventory, sales, procurement) activated by default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FR-PLAT-007</w:t>
            </w:r>
          </w:p>
        </w:tc>
        <w:tc>
          <w:tcPr/>
          <w:p>
            <w:pPr>
              <w:pStyle w:val="Compact"/>
            </w:pPr>
            <w:r>
              <w:t xml:space="preserve">At least 1 operating branch created at provisioning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FR-PLAT-008</w:t>
            </w:r>
          </w:p>
        </w:tc>
        <w:tc>
          <w:tcPr/>
          <w:p>
            <w:pPr>
              <w:pStyle w:val="Compact"/>
            </w:pPr>
            <w:r>
              <w:t xml:space="preserve">Chart of accounts pre-seeded from localisation profile at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FR-PLAT-009</w:t>
            </w:r>
          </w:p>
        </w:tc>
        <w:tc>
          <w:tcPr/>
          <w:p>
            <w:pPr>
              <w:pStyle w:val="Compact"/>
            </w:pPr>
            <w:r>
              <w:t xml:space="preserve">Tenant admin login credentials functional without support contact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FR-PLAT-010</w:t>
            </w:r>
          </w:p>
        </w:tc>
        <w:tc>
          <w:tcPr/>
          <w:p>
            <w:pPr>
              <w:pStyle w:val="Compact"/>
            </w:pPr>
            <w:r>
              <w:t xml:space="preserve">All provisioning actions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FR-PLAT-011</w:t>
            </w:r>
          </w:p>
        </w:tc>
        <w:tc>
          <w:tcPr/>
          <w:p>
            <w:pPr>
              <w:pStyle w:val="Compact"/>
            </w:pPr>
            <w:r>
              <w:t xml:space="preserve">Subscription billing period begins on first payment date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FR-PLAT-012</w:t>
            </w:r>
          </w:p>
        </w:tc>
        <w:tc>
          <w:tcPr/>
          <w:p>
            <w:pPr>
              <w:pStyle w:val="Compact"/>
            </w:pPr>
            <w:r>
              <w:t xml:space="preserve">Platform enforces trial-to-paid conversion without manual intervention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FR-PLAT-013</w:t>
            </w:r>
          </w:p>
        </w:tc>
        <w:tc>
          <w:tcPr/>
          <w:p>
            <w:pPr>
              <w:pStyle w:val="Compact"/>
            </w:pPr>
            <w:r>
              <w:t xml:space="preserve">Access restricted when subscription payment lapses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FR-PLAT-014</w:t>
            </w:r>
          </w:p>
        </w:tc>
        <w:tc>
          <w:tcPr/>
          <w:p>
            <w:pPr>
              <w:pStyle w:val="Compact"/>
            </w:pPr>
            <w:r>
              <w:t xml:space="preserve">7-day grace period before hard suspension on non-payment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FR-PLAT-015</w:t>
            </w:r>
          </w:p>
        </w:tc>
        <w:tc>
          <w:tcPr/>
          <w:p>
            <w:pPr>
              <w:pStyle w:val="Compact"/>
            </w:pPr>
            <w:r>
              <w:t xml:space="preserve">Tenant suspended after grace period expires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FR-PLAT-016</w:t>
            </w:r>
          </w:p>
        </w:tc>
        <w:tc>
          <w:tcPr/>
          <w:p>
            <w:pPr>
              <w:pStyle w:val="Compact"/>
            </w:pPr>
            <w:r>
              <w:t xml:space="preserve">Access restored immediately on payment during suspension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FR-PLAT-017</w:t>
            </w:r>
          </w:p>
        </w:tc>
        <w:tc>
          <w:tcPr/>
          <w:p>
            <w:pPr>
              <w:pStyle w:val="Compact"/>
            </w:pPr>
            <w:r>
              <w:t xml:space="preserve">Suspended tenants retain read-only access to financial records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FR-PLAT-018</w:t>
            </w:r>
          </w:p>
        </w:tc>
        <w:tc>
          <w:tcPr/>
          <w:p>
            <w:pPr>
              <w:pStyle w:val="Compact"/>
            </w:pPr>
            <w:r>
              <w:t xml:space="preserve">Full payment restores full access without super admin step</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FR-PLAT-019</w:t>
            </w:r>
          </w:p>
        </w:tc>
        <w:tc>
          <w:tcPr/>
          <w:p>
            <w:pPr>
              <w:pStyle w:val="Compact"/>
            </w:pPr>
            <w:r>
              <w:t xml:space="preserve">Tenants inactive for 12+ months archived automatically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FR-PLAT-020</w:t>
            </w:r>
          </w:p>
        </w:tc>
        <w:tc>
          <w:tcPr/>
          <w:p>
            <w:pPr>
              <w:pStyle w:val="Compact"/>
            </w:pPr>
            <w:r>
              <w:t xml:space="preserve">Archived tenants consume no active compute resources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FR-PLAT-021</w:t>
            </w:r>
          </w:p>
        </w:tc>
        <w:tc>
          <w:tcPr/>
          <w:p>
            <w:pPr>
              <w:pStyle w:val="Compact"/>
            </w:pPr>
            <w:r>
              <w:t xml:space="preserve">Tenant data retained for 7 years minimum</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FR-PLAT-022</w:t>
            </w:r>
          </w:p>
        </w:tc>
        <w:tc>
          <w:tcPr/>
          <w:p>
            <w:pPr>
              <w:pStyle w:val="Compact"/>
            </w:pPr>
            <w:r>
              <w:t xml:space="preserve">Archived tenants can be reactivated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FR-PLAT-023</w:t>
            </w:r>
          </w:p>
        </w:tc>
        <w:tc>
          <w:tcPr/>
          <w:p>
            <w:pPr>
              <w:pStyle w:val="Compact"/>
            </w:pPr>
            <w:r>
              <w:t xml:space="preserve">All tenant lifecycle transitions are audited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FR-PLAT-030</w:t>
            </w:r>
          </w:p>
        </w:tc>
        <w:tc>
          <w:tcPr/>
          <w:p>
            <w:pPr>
              <w:pStyle w:val="Compact"/>
            </w:pPr>
            <w:r>
              <w:t xml:space="preserve">Super admin activates add-on module per tenant subscription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FR-PLAT-031</w:t>
            </w:r>
          </w:p>
        </w:tc>
        <w:tc>
          <w:tcPr/>
          <w:p>
            <w:pPr>
              <w:pStyle w:val="Compact"/>
            </w:pPr>
            <w:r>
              <w:t xml:space="preserve">Add-on modules deactivated on subscription lapse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FR-PLAT-032</w:t>
            </w:r>
          </w:p>
        </w:tc>
        <w:tc>
          <w:tcPr/>
          <w:p>
            <w:pPr>
              <w:pStyle w:val="Compact"/>
            </w:pPr>
            <w:r>
              <w:t xml:space="preserve">Module dependency validation on 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FR-PLAT-033</w:t>
            </w:r>
          </w:p>
        </w:tc>
        <w:tc>
          <w:tcPr/>
          <w:p>
            <w:pPr>
              <w:pStyle w:val="Compact"/>
            </w:pPr>
            <w:r>
              <w:t xml:space="preserve">Navigation renders only activated modules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FR-PLAT-034</w:t>
            </w:r>
          </w:p>
        </w:tc>
        <w:tc>
          <w:tcPr/>
          <w:p>
            <w:pPr>
              <w:pStyle w:val="Compact"/>
            </w:pPr>
            <w:r>
              <w:t xml:space="preserve">Direct URL access blocked for inactive module endpoints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FR-PLAT-035</w:t>
            </w:r>
          </w:p>
        </w:tc>
        <w:tc>
          <w:tcPr/>
          <w:p>
            <w:pPr>
              <w:pStyle w:val="Compact"/>
            </w:pPr>
            <w:r>
              <w:t xml:space="preserve">Core modules are non-removable for all tenants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FR-PLAT-036</w:t>
            </w:r>
          </w:p>
        </w:tc>
        <w:tc>
          <w:tcPr/>
          <w:p>
            <w:pPr>
              <w:pStyle w:val="Compact"/>
            </w:pPr>
            <w:r>
              <w:t xml:space="preserve">Plan-included modules auto-activate on plan assignment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FR-PLAT-037</w:t>
            </w:r>
          </w:p>
        </w:tc>
        <w:tc>
          <w:tcPr/>
          <w:p>
            <w:pPr>
              <w:pStyle w:val="Compact"/>
            </w:pPr>
            <w:r>
              <w:t xml:space="preserve">Downgrade deactivates out-of-plan modules at cycle end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FR-PLAT-038</w:t>
            </w:r>
          </w:p>
        </w:tc>
        <w:tc>
          <w:tcPr/>
          <w:p>
            <w:pPr>
              <w:pStyle w:val="Compact"/>
            </w:pPr>
            <w:r>
              <w:t xml:space="preserve">All module activation events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FR-PLAT-040</w:t>
            </w:r>
          </w:p>
        </w:tc>
        <w:tc>
          <w:tcPr/>
          <w:p>
            <w:pPr>
              <w:pStyle w:val="Compact"/>
            </w:pPr>
            <w:r>
              <w:t xml:space="preserve">Subscription plan assignment is the primary billing configuration event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FR-PLAT-041</w:t>
            </w:r>
          </w:p>
        </w:tc>
        <w:tc>
          <w:tcPr/>
          <w:p>
            <w:pPr>
              <w:pStyle w:val="Compact"/>
            </w:pPr>
            <w:r>
              <w:t xml:space="preserve">User count limits enforced per subscription plan tier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FR-PLAT-042</w:t>
            </w:r>
          </w:p>
        </w:tc>
        <w:tc>
          <w:tcPr/>
          <w:p>
            <w:pPr>
              <w:pStyle w:val="Compact"/>
            </w:pPr>
            <w:r>
              <w:t xml:space="preserve">Branch limits enforced per subscription plan tier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FR-PLAT-043</w:t>
            </w:r>
          </w:p>
        </w:tc>
        <w:tc>
          <w:tcPr/>
          <w:p>
            <w:pPr>
              <w:pStyle w:val="Compact"/>
            </w:pPr>
            <w:r>
              <w:t xml:space="preserve">Plan upgrades take effect immediately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FR-PLAT-044</w:t>
            </w:r>
          </w:p>
        </w:tc>
        <w:tc>
          <w:tcPr/>
          <w:p>
            <w:pPr>
              <w:pStyle w:val="Compact"/>
            </w:pPr>
            <w:r>
              <w:t xml:space="preserve">Plan downgrades take effect at end of billing cycle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FR-PLAT-045</w:t>
            </w:r>
          </w:p>
        </w:tc>
        <w:tc>
          <w:tcPr/>
          <w:p>
            <w:pPr>
              <w:pStyle w:val="Compact"/>
            </w:pPr>
            <w:r>
              <w:t xml:space="preserve">Annual billing provides 2-month discount incentive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FR-PLAT-046</w:t>
            </w:r>
          </w:p>
        </w:tc>
        <w:tc>
          <w:tcPr/>
          <w:p>
            <w:pPr>
              <w:pStyle w:val="Compact"/>
            </w:pPr>
            <w:r>
              <w:t xml:space="preserve">Invoice generated 7 days before due date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FR-PLAT-047</w:t>
            </w:r>
          </w:p>
        </w:tc>
        <w:tc>
          <w:tcPr/>
          <w:p>
            <w:pPr>
              <w:pStyle w:val="Compact"/>
            </w:pPr>
            <w:r>
              <w:t xml:space="preserve">Unpaid arrears carried forward to next invoice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FR-PLAT-048</w:t>
            </w:r>
          </w:p>
        </w:tc>
        <w:tc>
          <w:tcPr/>
          <w:p>
            <w:pPr>
              <w:pStyle w:val="Compact"/>
            </w:pPr>
            <w:r>
              <w:t xml:space="preserve">Payment recording drives lifecycle state transitions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FR-PLAT-049</w:t>
            </w:r>
          </w:p>
        </w:tc>
        <w:tc>
          <w:tcPr/>
          <w:p>
            <w:pPr>
              <w:pStyle w:val="Compact"/>
            </w:pPr>
            <w:r>
              <w:t xml:space="preserve">MTN MoMo and M-Pesa accepted for SaaS subscription payment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FR-PLAT-050</w:t>
            </w:r>
          </w:p>
        </w:tc>
        <w:tc>
          <w:tcPr/>
          <w:p>
            <w:pPr>
              <w:pStyle w:val="Compact"/>
            </w:pPr>
            <w:r>
              <w:t xml:space="preserve">Tenant status restored immediately on payment confirmation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FR-PLAT-051</w:t>
            </w:r>
          </w:p>
        </w:tc>
        <w:tc>
          <w:tcPr/>
          <w:p>
            <w:pPr>
              <w:pStyle w:val="Compact"/>
            </w:pPr>
            <w:r>
              <w:t xml:space="preserve">Annual billing discount formula is auditable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FR-PLAT-052</w:t>
            </w:r>
          </w:p>
        </w:tc>
        <w:tc>
          <w:tcPr/>
          <w:p>
            <w:pPr>
              <w:pStyle w:val="Compact"/>
            </w:pPr>
            <w:r>
              <w:t xml:space="preserve">A-la-carte module purchase restricted to Small Business and Professional plans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FR-PLAT-053</w:t>
            </w:r>
          </w:p>
        </w:tc>
        <w:tc>
          <w:tcPr/>
          <w:p>
            <w:pPr>
              <w:pStyle w:val="Compact"/>
            </w:pPr>
            <w:r>
              <w:t xml:space="preserve">A-la-carte charges itemised on invoices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FR-PLAT-054</w:t>
            </w:r>
          </w:p>
        </w:tc>
        <w:tc>
          <w:tcPr/>
          <w:p>
            <w:pPr>
              <w:pStyle w:val="Compact"/>
            </w:pPr>
            <w:r>
              <w:t xml:space="preserve">Upgrade prompt triggered when a-la-carte cost approaches next tier price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FR-PLAT-055</w:t>
            </w:r>
          </w:p>
        </w:tc>
        <w:tc>
          <w:tcPr/>
          <w:p>
            <w:pPr>
              <w:pStyle w:val="Compact"/>
            </w:pPr>
            <w:r>
              <w:t xml:space="preserve">POS licensed per terminal, not per organisation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FR-PLAT-056</w:t>
            </w:r>
          </w:p>
        </w:tc>
        <w:tc>
          <w:tcPr/>
          <w:p>
            <w:pPr>
              <w:pStyle w:val="Compact"/>
            </w:pPr>
            <w:r>
              <w:t xml:space="preserve">All billing events written to audit log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FR-PLAT-057</w:t>
            </w:r>
          </w:p>
        </w:tc>
        <w:tc>
          <w:tcPr/>
          <w:p>
            <w:pPr>
              <w:pStyle w:val="Compact"/>
            </w:pPr>
            <w:r>
              <w:t xml:space="preserve">Settled invoices are immutable financial records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FR-PLAT-058</w:t>
            </w:r>
          </w:p>
        </w:tc>
        <w:tc>
          <w:tcPr/>
          <w:p>
            <w:pPr>
              <w:pStyle w:val="Compact"/>
            </w:pPr>
            <w:r>
              <w:t xml:space="preserve">PDF invoices generated for offline payment workflows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FR-PLAT-059</w:t>
            </w:r>
          </w:p>
        </w:tc>
        <w:tc>
          <w:tcPr/>
          <w:p>
            <w:pPr>
              <w:pStyle w:val="Compact"/>
            </w:pPr>
            <w:r>
              <w:t xml:space="preserve">Invoice delivered by email to reduce time-to-payment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FR-PLAT-060</w:t>
            </w:r>
          </w:p>
        </w:tc>
        <w:tc>
          <w:tcPr/>
          <w:p>
            <w:pPr>
              <w:pStyle w:val="Compact"/>
            </w:pPr>
            <w:r>
              <w:t xml:space="preserve">Credits issued to tenant for disputes or platform outages</w:t>
            </w:r>
          </w:p>
        </w:tc>
        <w:tc>
          <w:tcPr/>
          <w:p>
            <w:pPr>
              <w:pStyle w:val="Compact"/>
            </w:pPr>
            <w:r>
              <w:t xml:space="preserve">BG-006</w:t>
            </w:r>
          </w:p>
        </w:tc>
        <w:tc>
          <w:tcPr/>
          <w:p>
            <w:pPr>
              <w:pStyle w:val="Compact"/>
            </w:pPr>
            <w:r>
              <w:t xml:space="preserve">TC-PENDING</w:t>
            </w:r>
          </w:p>
        </w:tc>
        <w:tc>
          <w:tcPr/>
          <w:p>
            <w:pPr>
              <w:pStyle w:val="Compact"/>
            </w:pPr>
            <w:r>
              <w:t xml:space="preserve">[TRACE-GAP-TC]</w:t>
            </w:r>
          </w:p>
        </w:tc>
      </w:tr>
    </w:tbl>
    <w:bookmarkEnd w:id="32"/>
    <w:bookmarkStart w:id="33" w:name="X76daff9aec102a11d6a02a920913031013f2388"/>
    <w:p>
      <w:pPr>
        <w:pStyle w:val="Heading2"/>
      </w:pPr>
      <w:r>
        <w:t xml:space="preserve">3.2 Role-Based Access Control (FR-RBAC-*)</w:t>
      </w:r>
    </w:p>
    <w:p>
      <w:pPr>
        <w:pStyle w:val="FirstParagraph"/>
      </w:pPr>
      <w:r>
        <w:rPr>
          <w:i/>
          <w:iCs/>
        </w:rPr>
        <w:t xml:space="preserve">Source:</w:t>
      </w:r>
      <w:r>
        <w:rPr>
          <w:i/>
          <w:iCs/>
        </w:rPr>
        <w:t xml:space="preserve"> </w:t>
      </w:r>
      <w:r>
        <w:rPr>
          <w:rStyle w:val="VerbatimChar"/>
          <w:i/>
          <w:iCs/>
        </w:rPr>
        <w:t xml:space="preserve">02-requirements-engineering/01-srs/00-platform/02-rbac/06-traceability.md</w:t>
      </w:r>
    </w:p>
    <w:p>
      <w:pPr>
        <w:pStyle w:val="BodyText"/>
      </w:pPr>
      <w:r>
        <w:rPr>
          <w:i/>
          <w:iCs/>
        </w:rPr>
        <w:t xml:space="preserve">TC identifiers are sourced from the RBAC SRS traceability table, which was authored before the central test plan. These TCs are valid and require reconciliation with the central test plan.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FR-RBAC-001</w:t>
            </w:r>
          </w:p>
        </w:tc>
        <w:tc>
          <w:tcPr/>
          <w:p>
            <w:pPr>
              <w:pStyle w:val="Compact"/>
            </w:pPr>
            <w:r>
              <w:t xml:space="preserve">Create user with name, email, role, branch, and initial password</w:t>
            </w:r>
          </w:p>
        </w:tc>
        <w:tc>
          <w:tcPr/>
          <w:p>
            <w:pPr>
              <w:pStyle w:val="Compact"/>
            </w:pPr>
            <w:r>
              <w:t xml:space="preserve">BG-001, BG-006</w:t>
            </w:r>
          </w:p>
        </w:tc>
        <w:tc>
          <w:tcPr/>
          <w:p>
            <w:pPr>
              <w:pStyle w:val="Compact"/>
            </w:pPr>
            <w:r>
              <w:t xml:space="preserve">TC-RBAC-001</w:t>
            </w:r>
          </w:p>
        </w:tc>
        <w:tc>
          <w:tcPr/>
          <w:p>
            <w:pPr>
              <w:pStyle w:val="Compact"/>
            </w:pPr>
          </w:p>
        </w:tc>
      </w:tr>
      <w:tr>
        <w:tc>
          <w:tcPr/>
          <w:p>
            <w:pPr>
              <w:pStyle w:val="Compact"/>
            </w:pPr>
            <w:r>
              <w:t xml:space="preserve">FR-RBAC-002</w:t>
            </w:r>
          </w:p>
        </w:tc>
        <w:tc>
          <w:tcPr/>
          <w:p>
            <w:pPr>
              <w:pStyle w:val="Compact"/>
            </w:pPr>
            <w:r>
              <w:t xml:space="preserve">Enforce email uniqueness per tenant</w:t>
            </w:r>
          </w:p>
        </w:tc>
        <w:tc>
          <w:tcPr/>
          <w:p>
            <w:pPr>
              <w:pStyle w:val="Compact"/>
            </w:pPr>
            <w:r>
              <w:t xml:space="preserve">BG-001, BG-006</w:t>
            </w:r>
          </w:p>
        </w:tc>
        <w:tc>
          <w:tcPr/>
          <w:p>
            <w:pPr>
              <w:pStyle w:val="Compact"/>
            </w:pPr>
            <w:r>
              <w:t xml:space="preserve">TC-RBAC-002</w:t>
            </w:r>
          </w:p>
        </w:tc>
        <w:tc>
          <w:tcPr/>
          <w:p>
            <w:pPr>
              <w:pStyle w:val="Compact"/>
            </w:pPr>
          </w:p>
        </w:tc>
      </w:tr>
      <w:tr>
        <w:tc>
          <w:tcPr/>
          <w:p>
            <w:pPr>
              <w:pStyle w:val="Compact"/>
            </w:pPr>
            <w:r>
              <w:t xml:space="preserve">FR-RBAC-003</w:t>
            </w:r>
          </w:p>
        </w:tc>
        <w:tc>
          <w:tcPr/>
          <w:p>
            <w:pPr>
              <w:pStyle w:val="Compact"/>
            </w:pPr>
            <w:r>
              <w:t xml:space="preserve">Enforce password policy at account creation</w:t>
            </w:r>
          </w:p>
        </w:tc>
        <w:tc>
          <w:tcPr/>
          <w:p>
            <w:pPr>
              <w:pStyle w:val="Compact"/>
            </w:pPr>
            <w:r>
              <w:t xml:space="preserve">BG-006</w:t>
            </w:r>
          </w:p>
        </w:tc>
        <w:tc>
          <w:tcPr/>
          <w:p>
            <w:pPr>
              <w:pStyle w:val="Compact"/>
            </w:pPr>
            <w:r>
              <w:t xml:space="preserve">TC-RBAC-003</w:t>
            </w:r>
          </w:p>
        </w:tc>
        <w:tc>
          <w:tcPr/>
          <w:p>
            <w:pPr>
              <w:pStyle w:val="Compact"/>
            </w:pPr>
          </w:p>
        </w:tc>
      </w:tr>
      <w:tr>
        <w:tc>
          <w:tcPr/>
          <w:p>
            <w:pPr>
              <w:pStyle w:val="Compact"/>
            </w:pPr>
            <w:r>
              <w:t xml:space="preserve">FR-RBAC-004</w:t>
            </w:r>
          </w:p>
        </w:tc>
        <w:tc>
          <w:tcPr/>
          <w:p>
            <w:pPr>
              <w:pStyle w:val="Compact"/>
            </w:pPr>
            <w:r>
              <w:t xml:space="preserve">New account flagged pending; activation email sent</w:t>
            </w:r>
          </w:p>
        </w:tc>
        <w:tc>
          <w:tcPr/>
          <w:p>
            <w:pPr>
              <w:pStyle w:val="Compact"/>
            </w:pPr>
            <w:r>
              <w:t xml:space="preserve">BG-001, BG-006</w:t>
            </w:r>
          </w:p>
        </w:tc>
        <w:tc>
          <w:tcPr/>
          <w:p>
            <w:pPr>
              <w:pStyle w:val="Compact"/>
            </w:pPr>
            <w:r>
              <w:t xml:space="preserve">TC-RBAC-004</w:t>
            </w:r>
          </w:p>
        </w:tc>
        <w:tc>
          <w:tcPr/>
          <w:p>
            <w:pPr>
              <w:pStyle w:val="Compact"/>
            </w:pPr>
          </w:p>
        </w:tc>
      </w:tr>
      <w:tr>
        <w:tc>
          <w:tcPr/>
          <w:p>
            <w:pPr>
              <w:pStyle w:val="Compact"/>
            </w:pPr>
            <w:r>
              <w:t xml:space="preserve">FR-RBAC-005</w:t>
            </w:r>
          </w:p>
        </w:tc>
        <w:tc>
          <w:tcPr/>
          <w:p>
            <w:pPr>
              <w:pStyle w:val="Compact"/>
            </w:pPr>
            <w:r>
              <w:t xml:space="preserve">Activate account via time-limited email token</w:t>
            </w:r>
          </w:p>
        </w:tc>
        <w:tc>
          <w:tcPr/>
          <w:p>
            <w:pPr>
              <w:pStyle w:val="Compact"/>
            </w:pPr>
            <w:r>
              <w:t xml:space="preserve">BG-001, BG-006</w:t>
            </w:r>
          </w:p>
        </w:tc>
        <w:tc>
          <w:tcPr/>
          <w:p>
            <w:pPr>
              <w:pStyle w:val="Compact"/>
            </w:pPr>
            <w:r>
              <w:t xml:space="preserve">TC-RBAC-005</w:t>
            </w:r>
          </w:p>
        </w:tc>
        <w:tc>
          <w:tcPr/>
          <w:p>
            <w:pPr>
              <w:pStyle w:val="Compact"/>
            </w:pPr>
          </w:p>
        </w:tc>
      </w:tr>
      <w:tr>
        <w:tc>
          <w:tcPr/>
          <w:p>
            <w:pPr>
              <w:pStyle w:val="Compact"/>
            </w:pPr>
            <w:r>
              <w:t xml:space="preserve">FR-RBAC-006</w:t>
            </w:r>
          </w:p>
        </w:tc>
        <w:tc>
          <w:tcPr/>
          <w:p>
            <w:pPr>
              <w:pStyle w:val="Compact"/>
            </w:pPr>
            <w:r>
              <w:t xml:space="preserve">Deactivate account and terminate all sessions immediately</w:t>
            </w:r>
          </w:p>
        </w:tc>
        <w:tc>
          <w:tcPr/>
          <w:p>
            <w:pPr>
              <w:pStyle w:val="Compact"/>
            </w:pPr>
            <w:r>
              <w:t xml:space="preserve">BG-006</w:t>
            </w:r>
          </w:p>
        </w:tc>
        <w:tc>
          <w:tcPr/>
          <w:p>
            <w:pPr>
              <w:pStyle w:val="Compact"/>
            </w:pPr>
            <w:r>
              <w:t xml:space="preserve">TC-RBAC-006</w:t>
            </w:r>
          </w:p>
        </w:tc>
        <w:tc>
          <w:tcPr/>
          <w:p>
            <w:pPr>
              <w:pStyle w:val="Compact"/>
            </w:pPr>
          </w:p>
        </w:tc>
      </w:tr>
      <w:tr>
        <w:tc>
          <w:tcPr/>
          <w:p>
            <w:pPr>
              <w:pStyle w:val="Compact"/>
            </w:pPr>
            <w:r>
              <w:t xml:space="preserve">FR-RBAC-007</w:t>
            </w:r>
          </w:p>
        </w:tc>
        <w:tc>
          <w:tcPr/>
          <w:p>
            <w:pPr>
              <w:pStyle w:val="Compact"/>
            </w:pPr>
            <w:r>
              <w:t xml:space="preserve">Reactivate a previously deactivated account</w:t>
            </w:r>
          </w:p>
        </w:tc>
        <w:tc>
          <w:tcPr/>
          <w:p>
            <w:pPr>
              <w:pStyle w:val="Compact"/>
            </w:pPr>
            <w:r>
              <w:t xml:space="preserve">BG-001, BG-006</w:t>
            </w:r>
          </w:p>
        </w:tc>
        <w:tc>
          <w:tcPr/>
          <w:p>
            <w:pPr>
              <w:pStyle w:val="Compact"/>
            </w:pPr>
            <w:r>
              <w:t xml:space="preserve">TC-RBAC-007</w:t>
            </w:r>
          </w:p>
        </w:tc>
        <w:tc>
          <w:tcPr/>
          <w:p>
            <w:pPr>
              <w:pStyle w:val="Compact"/>
            </w:pPr>
          </w:p>
        </w:tc>
      </w:tr>
      <w:tr>
        <w:tc>
          <w:tcPr/>
          <w:p>
            <w:pPr>
              <w:pStyle w:val="Compact"/>
            </w:pPr>
            <w:r>
              <w:t xml:space="preserve">FR-RBAC-008</w:t>
            </w:r>
          </w:p>
        </w:tc>
        <w:tc>
          <w:tcPr/>
          <w:p>
            <w:pPr>
              <w:pStyle w:val="Compact"/>
            </w:pPr>
            <w:r>
              <w:t xml:space="preserve">Self-service password reset via email token</w:t>
            </w:r>
          </w:p>
        </w:tc>
        <w:tc>
          <w:tcPr/>
          <w:p>
            <w:pPr>
              <w:pStyle w:val="Compact"/>
            </w:pPr>
            <w:r>
              <w:t xml:space="preserve">BG-006</w:t>
            </w:r>
          </w:p>
        </w:tc>
        <w:tc>
          <w:tcPr/>
          <w:p>
            <w:pPr>
              <w:pStyle w:val="Compact"/>
            </w:pPr>
            <w:r>
              <w:t xml:space="preserve">TC-RBAC-008</w:t>
            </w:r>
          </w:p>
        </w:tc>
        <w:tc>
          <w:tcPr/>
          <w:p>
            <w:pPr>
              <w:pStyle w:val="Compact"/>
            </w:pPr>
          </w:p>
        </w:tc>
      </w:tr>
      <w:tr>
        <w:tc>
          <w:tcPr/>
          <w:p>
            <w:pPr>
              <w:pStyle w:val="Compact"/>
            </w:pPr>
            <w:r>
              <w:t xml:space="preserve">FR-RBAC-008a</w:t>
            </w:r>
          </w:p>
        </w:tc>
        <w:tc>
          <w:tcPr/>
          <w:p>
            <w:pPr>
              <w:pStyle w:val="Compact"/>
            </w:pPr>
            <w:r>
              <w:t xml:space="preserve">Complete self-service reset; invalidate existing sessions</w:t>
            </w:r>
          </w:p>
        </w:tc>
        <w:tc>
          <w:tcPr/>
          <w:p>
            <w:pPr>
              <w:pStyle w:val="Compact"/>
            </w:pPr>
            <w:r>
              <w:t xml:space="preserve">BG-006</w:t>
            </w:r>
          </w:p>
        </w:tc>
        <w:tc>
          <w:tcPr/>
          <w:p>
            <w:pPr>
              <w:pStyle w:val="Compact"/>
            </w:pPr>
            <w:r>
              <w:t xml:space="preserve">TC-RBAC-008A</w:t>
            </w:r>
          </w:p>
        </w:tc>
        <w:tc>
          <w:tcPr/>
          <w:p>
            <w:pPr>
              <w:pStyle w:val="Compact"/>
            </w:pPr>
          </w:p>
        </w:tc>
      </w:tr>
      <w:tr>
        <w:tc>
          <w:tcPr/>
          <w:p>
            <w:pPr>
              <w:pStyle w:val="Compact"/>
            </w:pPr>
            <w:r>
              <w:t xml:space="preserve">FR-RBAC-008b</w:t>
            </w:r>
          </w:p>
        </w:tc>
        <w:tc>
          <w:tcPr/>
          <w:p>
            <w:pPr>
              <w:pStyle w:val="Compact"/>
            </w:pPr>
            <w:r>
              <w:t xml:space="preserve">Admin-initiated password reset for any user</w:t>
            </w:r>
          </w:p>
        </w:tc>
        <w:tc>
          <w:tcPr/>
          <w:p>
            <w:pPr>
              <w:pStyle w:val="Compact"/>
            </w:pPr>
            <w:r>
              <w:t xml:space="preserve">BG-001, BG-006</w:t>
            </w:r>
          </w:p>
        </w:tc>
        <w:tc>
          <w:tcPr/>
          <w:p>
            <w:pPr>
              <w:pStyle w:val="Compact"/>
            </w:pPr>
            <w:r>
              <w:t xml:space="preserve">TC-RBAC-008B</w:t>
            </w:r>
          </w:p>
        </w:tc>
        <w:tc>
          <w:tcPr/>
          <w:p>
            <w:pPr>
              <w:pStyle w:val="Compact"/>
            </w:pPr>
          </w:p>
        </w:tc>
      </w:tr>
      <w:tr>
        <w:tc>
          <w:tcPr/>
          <w:p>
            <w:pPr>
              <w:pStyle w:val="Compact"/>
            </w:pPr>
            <w:r>
              <w:t xml:space="preserve">FR-RBAC-009</w:t>
            </w:r>
          </w:p>
        </w:tc>
        <w:tc>
          <w:tcPr/>
          <w:p>
            <w:pPr>
              <w:pStyle w:val="Compact"/>
            </w:pPr>
            <w:r>
              <w:t xml:space="preserve">Enforce configurable password policy (length, complexity, expiry, history)</w:t>
            </w:r>
          </w:p>
        </w:tc>
        <w:tc>
          <w:tcPr/>
          <w:p>
            <w:pPr>
              <w:pStyle w:val="Compact"/>
            </w:pPr>
            <w:r>
              <w:t xml:space="preserve">BG-006</w:t>
            </w:r>
          </w:p>
        </w:tc>
        <w:tc>
          <w:tcPr/>
          <w:p>
            <w:pPr>
              <w:pStyle w:val="Compact"/>
            </w:pPr>
            <w:r>
              <w:t xml:space="preserve">TC-RBAC-009</w:t>
            </w:r>
          </w:p>
        </w:tc>
        <w:tc>
          <w:tcPr/>
          <w:p>
            <w:pPr>
              <w:pStyle w:val="Compact"/>
            </w:pPr>
          </w:p>
        </w:tc>
      </w:tr>
      <w:tr>
        <w:tc>
          <w:tcPr/>
          <w:p>
            <w:pPr>
              <w:pStyle w:val="Compact"/>
            </w:pPr>
            <w:r>
              <w:t xml:space="preserve">FR-RBAC-010</w:t>
            </w:r>
          </w:p>
        </w:tc>
        <w:tc>
          <w:tcPr/>
          <w:p>
            <w:pPr>
              <w:pStyle w:val="Compact"/>
            </w:pPr>
            <w:r>
              <w:t xml:space="preserve">Force password change on expiry at next login</w:t>
            </w:r>
          </w:p>
        </w:tc>
        <w:tc>
          <w:tcPr/>
          <w:p>
            <w:pPr>
              <w:pStyle w:val="Compact"/>
            </w:pPr>
            <w:r>
              <w:t xml:space="preserve">BG-006</w:t>
            </w:r>
          </w:p>
        </w:tc>
        <w:tc>
          <w:tcPr/>
          <w:p>
            <w:pPr>
              <w:pStyle w:val="Compact"/>
            </w:pPr>
            <w:r>
              <w:t xml:space="preserve">TC-RBAC-010</w:t>
            </w:r>
          </w:p>
        </w:tc>
        <w:tc>
          <w:tcPr/>
          <w:p>
            <w:pPr>
              <w:pStyle w:val="Compact"/>
            </w:pPr>
          </w:p>
        </w:tc>
      </w:tr>
      <w:tr>
        <w:tc>
          <w:tcPr/>
          <w:p>
            <w:pPr>
              <w:pStyle w:val="Compact"/>
            </w:pPr>
            <w:r>
              <w:t xml:space="preserve">FR-RBAC-011</w:t>
            </w:r>
          </w:p>
        </w:tc>
        <w:tc>
          <w:tcPr/>
          <w:p>
            <w:pPr>
              <w:pStyle w:val="Compact"/>
            </w:pPr>
            <w:r>
              <w:t xml:space="preserve">Enforce configurable maximum concurrent sessions per user</w:t>
            </w:r>
          </w:p>
        </w:tc>
        <w:tc>
          <w:tcPr/>
          <w:p>
            <w:pPr>
              <w:pStyle w:val="Compact"/>
            </w:pPr>
            <w:r>
              <w:t xml:space="preserve">BG-006</w:t>
            </w:r>
          </w:p>
        </w:tc>
        <w:tc>
          <w:tcPr/>
          <w:p>
            <w:pPr>
              <w:pStyle w:val="Compact"/>
            </w:pPr>
            <w:r>
              <w:t xml:space="preserve">TC-RBAC-011</w:t>
            </w:r>
          </w:p>
        </w:tc>
        <w:tc>
          <w:tcPr/>
          <w:p>
            <w:pPr>
              <w:pStyle w:val="Compact"/>
            </w:pPr>
          </w:p>
        </w:tc>
      </w:tr>
      <w:tr>
        <w:tc>
          <w:tcPr/>
          <w:p>
            <w:pPr>
              <w:pStyle w:val="Compact"/>
            </w:pPr>
            <w:r>
              <w:t xml:space="preserve">FR-RBAC-012</w:t>
            </w:r>
          </w:p>
        </w:tc>
        <w:tc>
          <w:tcPr/>
          <w:p>
            <w:pPr>
              <w:pStyle w:val="Compact"/>
            </w:pPr>
            <w:r>
              <w:t xml:space="preserve">Terminate idle session after configurable timeout</w:t>
            </w:r>
          </w:p>
        </w:tc>
        <w:tc>
          <w:tcPr/>
          <w:p>
            <w:pPr>
              <w:pStyle w:val="Compact"/>
            </w:pPr>
            <w:r>
              <w:t xml:space="preserve">BG-006</w:t>
            </w:r>
          </w:p>
        </w:tc>
        <w:tc>
          <w:tcPr/>
          <w:p>
            <w:pPr>
              <w:pStyle w:val="Compact"/>
            </w:pPr>
            <w:r>
              <w:t xml:space="preserve">TC-RBAC-012</w:t>
            </w:r>
          </w:p>
        </w:tc>
        <w:tc>
          <w:tcPr/>
          <w:p>
            <w:pPr>
              <w:pStyle w:val="Compact"/>
            </w:pPr>
          </w:p>
        </w:tc>
      </w:tr>
      <w:tr>
        <w:tc>
          <w:tcPr/>
          <w:p>
            <w:pPr>
              <w:pStyle w:val="Compact"/>
            </w:pPr>
            <w:r>
              <w:t xml:space="preserve">FR-RBAC-013</w:t>
            </w:r>
          </w:p>
        </w:tc>
        <w:tc>
          <w:tcPr/>
          <w:p>
            <w:pPr>
              <w:pStyle w:val="Compact"/>
            </w:pPr>
            <w:r>
              <w:t xml:space="preserve">Reset idle timeout counter on each authenticated request</w:t>
            </w:r>
          </w:p>
        </w:tc>
        <w:tc>
          <w:tcPr/>
          <w:p>
            <w:pPr>
              <w:pStyle w:val="Compact"/>
            </w:pPr>
            <w:r>
              <w:t xml:space="preserve">BG-006</w:t>
            </w:r>
          </w:p>
        </w:tc>
        <w:tc>
          <w:tcPr/>
          <w:p>
            <w:pPr>
              <w:pStyle w:val="Compact"/>
            </w:pPr>
            <w:r>
              <w:t xml:space="preserve">TC-RBAC-013</w:t>
            </w:r>
          </w:p>
        </w:tc>
        <w:tc>
          <w:tcPr/>
          <w:p>
            <w:pPr>
              <w:pStyle w:val="Compact"/>
            </w:pPr>
          </w:p>
        </w:tc>
      </w:tr>
      <w:tr>
        <w:tc>
          <w:tcPr/>
          <w:p>
            <w:pPr>
              <w:pStyle w:val="Compact"/>
            </w:pPr>
            <w:r>
              <w:t xml:space="preserve">FR-RBAC-014</w:t>
            </w:r>
          </w:p>
        </w:tc>
        <w:tc>
          <w:tcPr/>
          <w:p>
            <w:pPr>
              <w:pStyle w:val="Compact"/>
            </w:pPr>
            <w:r>
              <w:t xml:space="preserve">Admin-triggered forced logout invalidates all user sessions</w:t>
            </w:r>
          </w:p>
        </w:tc>
        <w:tc>
          <w:tcPr/>
          <w:p>
            <w:pPr>
              <w:pStyle w:val="Compact"/>
            </w:pPr>
            <w:r>
              <w:t xml:space="preserve">BG-006</w:t>
            </w:r>
          </w:p>
        </w:tc>
        <w:tc>
          <w:tcPr/>
          <w:p>
            <w:pPr>
              <w:pStyle w:val="Compact"/>
            </w:pPr>
            <w:r>
              <w:t xml:space="preserve">TC-RBAC-014</w:t>
            </w:r>
          </w:p>
        </w:tc>
        <w:tc>
          <w:tcPr/>
          <w:p>
            <w:pPr>
              <w:pStyle w:val="Compact"/>
            </w:pPr>
          </w:p>
        </w:tc>
      </w:tr>
      <w:tr>
        <w:tc>
          <w:tcPr/>
          <w:p>
            <w:pPr>
              <w:pStyle w:val="Compact"/>
            </w:pPr>
            <w:r>
              <w:t xml:space="preserve">FR-RBAC-015</w:t>
            </w:r>
          </w:p>
        </w:tc>
        <w:tc>
          <w:tcPr/>
          <w:p>
            <w:pPr>
              <w:pStyle w:val="Compact"/>
            </w:pPr>
            <w:r>
              <w:t xml:space="preserve">Display "Session terminated by administrator" on post-logout request</w:t>
            </w:r>
          </w:p>
        </w:tc>
        <w:tc>
          <w:tcPr/>
          <w:p>
            <w:pPr>
              <w:pStyle w:val="Compact"/>
            </w:pPr>
            <w:r>
              <w:t xml:space="preserve">BG-006</w:t>
            </w:r>
          </w:p>
        </w:tc>
        <w:tc>
          <w:tcPr/>
          <w:p>
            <w:pPr>
              <w:pStyle w:val="Compact"/>
            </w:pPr>
            <w:r>
              <w:t xml:space="preserve">TC-RBAC-015</w:t>
            </w:r>
          </w:p>
        </w:tc>
        <w:tc>
          <w:tcPr/>
          <w:p>
            <w:pPr>
              <w:pStyle w:val="Compact"/>
            </w:pPr>
          </w:p>
        </w:tc>
      </w:tr>
      <w:tr>
        <w:tc>
          <w:tcPr/>
          <w:p>
            <w:pPr>
              <w:pStyle w:val="Compact"/>
            </w:pPr>
            <w:r>
              <w:t xml:space="preserve">FR-RBAC-016</w:t>
            </w:r>
          </w:p>
        </w:tc>
        <w:tc>
          <w:tcPr/>
          <w:p>
            <w:pPr>
              <w:pStyle w:val="Compact"/>
            </w:pPr>
            <w:r>
              <w:t xml:space="preserve">Lock account after N consecutive failed login attempts</w:t>
            </w:r>
          </w:p>
        </w:tc>
        <w:tc>
          <w:tcPr/>
          <w:p>
            <w:pPr>
              <w:pStyle w:val="Compact"/>
            </w:pPr>
            <w:r>
              <w:t xml:space="preserve">BG-006</w:t>
            </w:r>
          </w:p>
        </w:tc>
        <w:tc>
          <w:tcPr/>
          <w:p>
            <w:pPr>
              <w:pStyle w:val="Compact"/>
            </w:pPr>
            <w:r>
              <w:t xml:space="preserve">TC-RBAC-016</w:t>
            </w:r>
          </w:p>
        </w:tc>
        <w:tc>
          <w:tcPr/>
          <w:p>
            <w:pPr>
              <w:pStyle w:val="Compact"/>
            </w:pPr>
          </w:p>
        </w:tc>
      </w:tr>
      <w:tr>
        <w:tc>
          <w:tcPr/>
          <w:p>
            <w:pPr>
              <w:pStyle w:val="Compact"/>
            </w:pPr>
            <w:r>
              <w:t xml:space="preserve">FR-RBAC-017</w:t>
            </w:r>
          </w:p>
        </w:tc>
        <w:tc>
          <w:tcPr/>
          <w:p>
            <w:pPr>
              <w:pStyle w:val="Compact"/>
            </w:pPr>
            <w:r>
              <w:t xml:space="preserve">Prevent login to locked account until auto-unlock or admin unlock</w:t>
            </w:r>
          </w:p>
        </w:tc>
        <w:tc>
          <w:tcPr/>
          <w:p>
            <w:pPr>
              <w:pStyle w:val="Compact"/>
            </w:pPr>
            <w:r>
              <w:t xml:space="preserve">BG-006</w:t>
            </w:r>
          </w:p>
        </w:tc>
        <w:tc>
          <w:tcPr/>
          <w:p>
            <w:pPr>
              <w:pStyle w:val="Compact"/>
            </w:pPr>
            <w:r>
              <w:t xml:space="preserve">TC-RBAC-017</w:t>
            </w:r>
          </w:p>
        </w:tc>
        <w:tc>
          <w:tcPr/>
          <w:p>
            <w:pPr>
              <w:pStyle w:val="Compact"/>
            </w:pPr>
          </w:p>
        </w:tc>
      </w:tr>
      <w:tr>
        <w:tc>
          <w:tcPr/>
          <w:p>
            <w:pPr>
              <w:pStyle w:val="Compact"/>
            </w:pPr>
            <w:r>
              <w:t xml:space="preserve">FR-RBAC-018</w:t>
            </w:r>
          </w:p>
        </w:tc>
        <w:tc>
          <w:tcPr/>
          <w:p>
            <w:pPr>
              <w:pStyle w:val="Compact"/>
            </w:pPr>
            <w:r>
              <w:t xml:space="preserve">Reset failed-attempt counter on successful login</w:t>
            </w:r>
          </w:p>
        </w:tc>
        <w:tc>
          <w:tcPr/>
          <w:p>
            <w:pPr>
              <w:pStyle w:val="Compact"/>
            </w:pPr>
            <w:r>
              <w:t xml:space="preserve">BG-006</w:t>
            </w:r>
          </w:p>
        </w:tc>
        <w:tc>
          <w:tcPr/>
          <w:p>
            <w:pPr>
              <w:pStyle w:val="Compact"/>
            </w:pPr>
            <w:r>
              <w:t xml:space="preserve">TC-RBAC-018</w:t>
            </w:r>
          </w:p>
        </w:tc>
        <w:tc>
          <w:tcPr/>
          <w:p>
            <w:pPr>
              <w:pStyle w:val="Compact"/>
            </w:pPr>
          </w:p>
        </w:tc>
      </w:tr>
      <w:tr>
        <w:tc>
          <w:tcPr/>
          <w:p>
            <w:pPr>
              <w:pStyle w:val="Compact"/>
            </w:pPr>
            <w:r>
              <w:t xml:space="preserve">FR-RBAC-019</w:t>
            </w:r>
          </w:p>
        </w:tc>
        <w:tc>
          <w:tcPr/>
          <w:p>
            <w:pPr>
              <w:pStyle w:val="Compact"/>
            </w:pPr>
            <w:r>
              <w:t xml:space="preserve">Log every failed login attempt in audit log</w:t>
            </w:r>
          </w:p>
        </w:tc>
        <w:tc>
          <w:tcPr/>
          <w:p>
            <w:pPr>
              <w:pStyle w:val="Compact"/>
            </w:pPr>
            <w:r>
              <w:t xml:space="preserve">BG-002, BG-006</w:t>
            </w:r>
          </w:p>
        </w:tc>
        <w:tc>
          <w:tcPr/>
          <w:p>
            <w:pPr>
              <w:pStyle w:val="Compact"/>
            </w:pPr>
            <w:r>
              <w:t xml:space="preserve">TC-RBAC-019</w:t>
            </w:r>
          </w:p>
        </w:tc>
        <w:tc>
          <w:tcPr/>
          <w:p>
            <w:pPr>
              <w:pStyle w:val="Compact"/>
            </w:pPr>
          </w:p>
        </w:tc>
      </w:tr>
      <w:tr>
        <w:tc>
          <w:tcPr/>
          <w:p>
            <w:pPr>
              <w:pStyle w:val="Compact"/>
            </w:pPr>
            <w:r>
              <w:t xml:space="preserve">FR-RBAC-020</w:t>
            </w:r>
          </w:p>
        </w:tc>
        <w:tc>
          <w:tcPr/>
          <w:p>
            <w:pPr>
              <w:pStyle w:val="Compact"/>
            </w:pPr>
            <w:r>
              <w:t xml:space="preserve">Email notification on account lockout to user and admin</w:t>
            </w:r>
          </w:p>
        </w:tc>
        <w:tc>
          <w:tcPr/>
          <w:p>
            <w:pPr>
              <w:pStyle w:val="Compact"/>
            </w:pPr>
            <w:r>
              <w:t xml:space="preserve">BG-006</w:t>
            </w:r>
          </w:p>
        </w:tc>
        <w:tc>
          <w:tcPr/>
          <w:p>
            <w:pPr>
              <w:pStyle w:val="Compact"/>
            </w:pPr>
            <w:r>
              <w:t xml:space="preserve">TC-RBAC-020</w:t>
            </w:r>
          </w:p>
        </w:tc>
        <w:tc>
          <w:tcPr/>
          <w:p>
            <w:pPr>
              <w:pStyle w:val="Compact"/>
            </w:pPr>
          </w:p>
        </w:tc>
      </w:tr>
      <w:tr>
        <w:tc>
          <w:tcPr/>
          <w:p>
            <w:pPr>
              <w:pStyle w:val="Compact"/>
            </w:pPr>
            <w:r>
              <w:t xml:space="preserve">FR-RBAC-030</w:t>
            </w:r>
          </w:p>
        </w:tc>
        <w:tc>
          <w:tcPr/>
          <w:p>
            <w:pPr>
              <w:pStyle w:val="Compact"/>
            </w:pPr>
            <w:r>
              <w:t xml:space="preserve">Create role with name, description, and initial permission set</w:t>
            </w:r>
          </w:p>
        </w:tc>
        <w:tc>
          <w:tcPr/>
          <w:p>
            <w:pPr>
              <w:pStyle w:val="Compact"/>
            </w:pPr>
            <w:r>
              <w:t xml:space="preserve">BG-001, BG-006</w:t>
            </w:r>
          </w:p>
        </w:tc>
        <w:tc>
          <w:tcPr/>
          <w:p>
            <w:pPr>
              <w:pStyle w:val="Compact"/>
            </w:pPr>
            <w:r>
              <w:t xml:space="preserve">TC-RBAC-030</w:t>
            </w:r>
          </w:p>
        </w:tc>
        <w:tc>
          <w:tcPr/>
          <w:p>
            <w:pPr>
              <w:pStyle w:val="Compact"/>
            </w:pPr>
          </w:p>
        </w:tc>
      </w:tr>
      <w:tr>
        <w:tc>
          <w:tcPr/>
          <w:p>
            <w:pPr>
              <w:pStyle w:val="Compact"/>
            </w:pPr>
            <w:r>
              <w:t xml:space="preserve">FR-RBAC-031</w:t>
            </w:r>
          </w:p>
        </w:tc>
        <w:tc>
          <w:tcPr/>
          <w:p>
            <w:pPr>
              <w:pStyle w:val="Compact"/>
            </w:pPr>
            <w:r>
              <w:t xml:space="preserve">Enforce role name uniqueness within tenant</w:t>
            </w:r>
          </w:p>
        </w:tc>
        <w:tc>
          <w:tcPr/>
          <w:p>
            <w:pPr>
              <w:pStyle w:val="Compact"/>
            </w:pPr>
            <w:r>
              <w:t xml:space="preserve">BG-001, BG-006</w:t>
            </w:r>
          </w:p>
        </w:tc>
        <w:tc>
          <w:tcPr/>
          <w:p>
            <w:pPr>
              <w:pStyle w:val="Compact"/>
            </w:pPr>
            <w:r>
              <w:t xml:space="preserve">TC-RBAC-031</w:t>
            </w:r>
          </w:p>
        </w:tc>
        <w:tc>
          <w:tcPr/>
          <w:p>
            <w:pPr>
              <w:pStyle w:val="Compact"/>
            </w:pPr>
          </w:p>
        </w:tc>
      </w:tr>
      <w:tr>
        <w:tc>
          <w:tcPr/>
          <w:p>
            <w:pPr>
              <w:pStyle w:val="Compact"/>
            </w:pPr>
            <w:r>
              <w:t xml:space="preserve">FR-RBAC-032</w:t>
            </w:r>
          </w:p>
        </w:tc>
        <w:tc>
          <w:tcPr/>
          <w:p>
            <w:pPr>
              <w:pStyle w:val="Compact"/>
            </w:pPr>
            <w:r>
              <w:t xml:space="preserve">Clone existing role with independent permission copy</w:t>
            </w:r>
          </w:p>
        </w:tc>
        <w:tc>
          <w:tcPr/>
          <w:p>
            <w:pPr>
              <w:pStyle w:val="Compact"/>
            </w:pPr>
            <w:r>
              <w:t xml:space="preserve">BG-001, BG-006</w:t>
            </w:r>
          </w:p>
        </w:tc>
        <w:tc>
          <w:tcPr/>
          <w:p>
            <w:pPr>
              <w:pStyle w:val="Compact"/>
            </w:pPr>
            <w:r>
              <w:t xml:space="preserve">TC-RBAC-032</w:t>
            </w:r>
          </w:p>
        </w:tc>
        <w:tc>
          <w:tcPr/>
          <w:p>
            <w:pPr>
              <w:pStyle w:val="Compact"/>
            </w:pPr>
          </w:p>
        </w:tc>
      </w:tr>
      <w:tr>
        <w:tc>
          <w:tcPr/>
          <w:p>
            <w:pPr>
              <w:pStyle w:val="Compact"/>
            </w:pPr>
            <w:r>
              <w:t xml:space="preserve">FR-RBAC-033</w:t>
            </w:r>
          </w:p>
        </w:tc>
        <w:tc>
          <w:tcPr/>
          <w:p>
            <w:pPr>
              <w:pStyle w:val="Compact"/>
            </w:pPr>
            <w:r>
              <w:t xml:space="preserve">Assign role to user; apply permissions immediately</w:t>
            </w:r>
          </w:p>
        </w:tc>
        <w:tc>
          <w:tcPr/>
          <w:p>
            <w:pPr>
              <w:pStyle w:val="Compact"/>
            </w:pPr>
            <w:r>
              <w:t xml:space="preserve">BG-001, BG-006</w:t>
            </w:r>
          </w:p>
        </w:tc>
        <w:tc>
          <w:tcPr/>
          <w:p>
            <w:pPr>
              <w:pStyle w:val="Compact"/>
            </w:pPr>
            <w:r>
              <w:t xml:space="preserve">TC-RBAC-033</w:t>
            </w:r>
          </w:p>
        </w:tc>
        <w:tc>
          <w:tcPr/>
          <w:p>
            <w:pPr>
              <w:pStyle w:val="Compact"/>
            </w:pPr>
          </w:p>
        </w:tc>
      </w:tr>
      <w:tr>
        <w:tc>
          <w:tcPr/>
          <w:p>
            <w:pPr>
              <w:pStyle w:val="Compact"/>
            </w:pPr>
            <w:r>
              <w:t xml:space="preserve">FR-RBAC-034</w:t>
            </w:r>
          </w:p>
        </w:tc>
        <w:tc>
          <w:tcPr/>
          <w:p>
            <w:pPr>
              <w:pStyle w:val="Compact"/>
            </w:pPr>
            <w:r>
              <w:t xml:space="preserve">Support exactly 1 active role per user; invalidate cache on reassignment</w:t>
            </w:r>
          </w:p>
        </w:tc>
        <w:tc>
          <w:tcPr/>
          <w:p>
            <w:pPr>
              <w:pStyle w:val="Compact"/>
            </w:pPr>
            <w:r>
              <w:t xml:space="preserve">BG-001, BG-006</w:t>
            </w:r>
          </w:p>
        </w:tc>
        <w:tc>
          <w:tcPr/>
          <w:p>
            <w:pPr>
              <w:pStyle w:val="Compact"/>
            </w:pPr>
            <w:r>
              <w:t xml:space="preserve">TC-RBAC-034</w:t>
            </w:r>
          </w:p>
        </w:tc>
        <w:tc>
          <w:tcPr/>
          <w:p>
            <w:pPr>
              <w:pStyle w:val="Compact"/>
            </w:pPr>
          </w:p>
        </w:tc>
      </w:tr>
      <w:tr>
        <w:tc>
          <w:tcPr/>
          <w:p>
            <w:pPr>
              <w:pStyle w:val="Compact"/>
            </w:pPr>
            <w:r>
              <w:t xml:space="preserve">FR-RBAC-035</w:t>
            </w:r>
          </w:p>
        </w:tc>
        <w:tc>
          <w:tcPr/>
          <w:p>
            <w:pPr>
              <w:pStyle w:val="Compact"/>
            </w:pPr>
            <w:r>
              <w:t xml:space="preserve">Enforce function × action permission matrix (view/create/edit/approve/delete)</w:t>
            </w:r>
          </w:p>
        </w:tc>
        <w:tc>
          <w:tcPr/>
          <w:p>
            <w:pPr>
              <w:pStyle w:val="Compact"/>
            </w:pPr>
            <w:r>
              <w:t xml:space="preserve">BG-001, BG-006</w:t>
            </w:r>
          </w:p>
        </w:tc>
        <w:tc>
          <w:tcPr/>
          <w:p>
            <w:pPr>
              <w:pStyle w:val="Compact"/>
            </w:pPr>
            <w:r>
              <w:t xml:space="preserve">TC-RBAC-035</w:t>
            </w:r>
          </w:p>
        </w:tc>
        <w:tc>
          <w:tcPr/>
          <w:p>
            <w:pPr>
              <w:pStyle w:val="Compact"/>
            </w:pPr>
          </w:p>
        </w:tc>
      </w:tr>
      <w:tr>
        <w:tc>
          <w:tcPr/>
          <w:p>
            <w:pPr>
              <w:pStyle w:val="Compact"/>
            </w:pPr>
            <w:r>
              <w:t xml:space="preserve">FR-RBAC-036</w:t>
            </w:r>
          </w:p>
        </w:tc>
        <w:tc>
          <w:tcPr/>
          <w:p>
            <w:pPr>
              <w:pStyle w:val="Compact"/>
            </w:pPr>
            <w:r>
              <w:t xml:space="preserve">Return HTTP 403 and "Access Denied" for unauthorised function/action</w:t>
            </w:r>
          </w:p>
        </w:tc>
        <w:tc>
          <w:tcPr/>
          <w:p>
            <w:pPr>
              <w:pStyle w:val="Compact"/>
            </w:pPr>
            <w:r>
              <w:t xml:space="preserve">BG-001, BG-006</w:t>
            </w:r>
          </w:p>
        </w:tc>
        <w:tc>
          <w:tcPr/>
          <w:p>
            <w:pPr>
              <w:pStyle w:val="Compact"/>
            </w:pPr>
            <w:r>
              <w:t xml:space="preserve">TC-RBAC-036</w:t>
            </w:r>
          </w:p>
        </w:tc>
        <w:tc>
          <w:tcPr/>
          <w:p>
            <w:pPr>
              <w:pStyle w:val="Compact"/>
            </w:pPr>
          </w:p>
        </w:tc>
      </w:tr>
      <w:tr>
        <w:tc>
          <w:tcPr/>
          <w:p>
            <w:pPr>
              <w:pStyle w:val="Compact"/>
            </w:pPr>
            <w:r>
              <w:t xml:space="preserve">FR-RBAC-037</w:t>
            </w:r>
          </w:p>
        </w:tc>
        <w:tc>
          <w:tcPr/>
          <w:p>
            <w:pPr>
              <w:pStyle w:val="Compact"/>
            </w:pPr>
            <w:r>
              <w:t xml:space="preserve">Hide non-permitted UI elements; do not merely disable</w:t>
            </w:r>
          </w:p>
        </w:tc>
        <w:tc>
          <w:tcPr/>
          <w:p>
            <w:pPr>
              <w:pStyle w:val="Compact"/>
            </w:pPr>
            <w:r>
              <w:t xml:space="preserve">BG-001, BG-006</w:t>
            </w:r>
          </w:p>
        </w:tc>
        <w:tc>
          <w:tcPr/>
          <w:p>
            <w:pPr>
              <w:pStyle w:val="Compact"/>
            </w:pPr>
            <w:r>
              <w:t xml:space="preserve">TC-RBAC-037</w:t>
            </w:r>
          </w:p>
        </w:tc>
        <w:tc>
          <w:tcPr/>
          <w:p>
            <w:pPr>
              <w:pStyle w:val="Compact"/>
            </w:pPr>
          </w:p>
        </w:tc>
      </w:tr>
      <w:tr>
        <w:tc>
          <w:tcPr/>
          <w:p>
            <w:pPr>
              <w:pStyle w:val="Compact"/>
            </w:pPr>
            <w:r>
              <w:t xml:space="preserve">FR-RBAC-038</w:t>
            </w:r>
          </w:p>
        </w:tc>
        <w:tc>
          <w:tcPr/>
          <w:p>
            <w:pPr>
              <w:pStyle w:val="Compact"/>
            </w:pPr>
            <w:r>
              <w:t xml:space="preserve">Restrict data access to user's assigned branches</w:t>
            </w:r>
          </w:p>
        </w:tc>
        <w:tc>
          <w:tcPr/>
          <w:p>
            <w:pPr>
              <w:pStyle w:val="Compact"/>
            </w:pPr>
            <w:r>
              <w:t xml:space="preserve">BG-001, BG-006</w:t>
            </w:r>
          </w:p>
        </w:tc>
        <w:tc>
          <w:tcPr/>
          <w:p>
            <w:pPr>
              <w:pStyle w:val="Compact"/>
            </w:pPr>
            <w:r>
              <w:t xml:space="preserve">TC-RBAC-038</w:t>
            </w:r>
          </w:p>
        </w:tc>
        <w:tc>
          <w:tcPr/>
          <w:p>
            <w:pPr>
              <w:pStyle w:val="Compact"/>
            </w:pPr>
          </w:p>
        </w:tc>
      </w:tr>
      <w:tr>
        <w:tc>
          <w:tcPr/>
          <w:p>
            <w:pPr>
              <w:pStyle w:val="Compact"/>
            </w:pPr>
            <w:r>
              <w:t xml:space="preserve">FR-RBAC-039</w:t>
            </w:r>
          </w:p>
        </w:tc>
        <w:tc>
          <w:tcPr/>
          <w:p>
            <w:pPr>
              <w:pStyle w:val="Compact"/>
            </w:pPr>
            <w:r>
              <w:t xml:space="preserve">Allow admin to update branch assignments; apply within cache window</w:t>
            </w:r>
          </w:p>
        </w:tc>
        <w:tc>
          <w:tcPr/>
          <w:p>
            <w:pPr>
              <w:pStyle w:val="Compact"/>
            </w:pPr>
            <w:r>
              <w:t xml:space="preserve">BG-001, BG-006</w:t>
            </w:r>
          </w:p>
        </w:tc>
        <w:tc>
          <w:tcPr/>
          <w:p>
            <w:pPr>
              <w:pStyle w:val="Compact"/>
            </w:pPr>
            <w:r>
              <w:t xml:space="preserve">TC-RBAC-039</w:t>
            </w:r>
          </w:p>
        </w:tc>
        <w:tc>
          <w:tcPr/>
          <w:p>
            <w:pPr>
              <w:pStyle w:val="Compact"/>
            </w:pPr>
          </w:p>
        </w:tc>
      </w:tr>
      <w:tr>
        <w:tc>
          <w:tcPr/>
          <w:p>
            <w:pPr>
              <w:pStyle w:val="Compact"/>
            </w:pPr>
            <w:r>
              <w:t xml:space="preserve">FR-RBAC-040</w:t>
            </w:r>
          </w:p>
        </w:tc>
        <w:tc>
          <w:tcPr/>
          <w:p>
            <w:pPr>
              <w:pStyle w:val="Compact"/>
            </w:pPr>
            <w:r>
              <w:t xml:space="preserve">Exempt "All Branches" flag holders from branch restriction</w:t>
            </w:r>
          </w:p>
        </w:tc>
        <w:tc>
          <w:tcPr/>
          <w:p>
            <w:pPr>
              <w:pStyle w:val="Compact"/>
            </w:pPr>
            <w:r>
              <w:t xml:space="preserve">BG-001, BG-006</w:t>
            </w:r>
          </w:p>
        </w:tc>
        <w:tc>
          <w:tcPr/>
          <w:p>
            <w:pPr>
              <w:pStyle w:val="Compact"/>
            </w:pPr>
            <w:r>
              <w:t xml:space="preserve">TC-RBAC-040</w:t>
            </w:r>
          </w:p>
        </w:tc>
        <w:tc>
          <w:tcPr/>
          <w:p>
            <w:pPr>
              <w:pStyle w:val="Compact"/>
            </w:pPr>
          </w:p>
        </w:tc>
      </w:tr>
      <w:tr>
        <w:tc>
          <w:tcPr/>
          <w:p>
            <w:pPr>
              <w:pStyle w:val="Compact"/>
            </w:pPr>
            <w:r>
              <w:t xml:space="preserve">FR-RBAC-041</w:t>
            </w:r>
          </w:p>
        </w:tc>
        <w:tc>
          <w:tcPr/>
          <w:p>
            <w:pPr>
              <w:pStyle w:val="Compact"/>
            </w:pPr>
            <w:r>
              <w:t xml:space="preserve">Enforce per-user per-transaction-type approval limits (UGX)</w:t>
            </w:r>
          </w:p>
        </w:tc>
        <w:tc>
          <w:tcPr/>
          <w:p>
            <w:pPr>
              <w:pStyle w:val="Compact"/>
            </w:pPr>
            <w:r>
              <w:t xml:space="preserve">BG-004, BG-006</w:t>
            </w:r>
          </w:p>
        </w:tc>
        <w:tc>
          <w:tcPr/>
          <w:p>
            <w:pPr>
              <w:pStyle w:val="Compact"/>
            </w:pPr>
            <w:r>
              <w:t xml:space="preserve">TC-RBAC-041</w:t>
            </w:r>
          </w:p>
        </w:tc>
        <w:tc>
          <w:tcPr/>
          <w:p>
            <w:pPr>
              <w:pStyle w:val="Compact"/>
            </w:pPr>
          </w:p>
        </w:tc>
      </w:tr>
      <w:tr>
        <w:tc>
          <w:tcPr/>
          <w:p>
            <w:pPr>
              <w:pStyle w:val="Compact"/>
            </w:pPr>
            <w:r>
              <w:t xml:space="preserve">FR-RBAC-042</w:t>
            </w:r>
          </w:p>
        </w:tc>
        <w:tc>
          <w:tcPr/>
          <w:p>
            <w:pPr>
              <w:pStyle w:val="Compact"/>
            </w:pPr>
            <w:r>
              <w:t xml:space="preserve">Allow admin to set, update, or remove approval limits</w:t>
            </w:r>
          </w:p>
        </w:tc>
        <w:tc>
          <w:tcPr/>
          <w:p>
            <w:pPr>
              <w:pStyle w:val="Compact"/>
            </w:pPr>
            <w:r>
              <w:t xml:space="preserve">BG-004, BG-006</w:t>
            </w:r>
          </w:p>
        </w:tc>
        <w:tc>
          <w:tcPr/>
          <w:p>
            <w:pPr>
              <w:pStyle w:val="Compact"/>
            </w:pPr>
            <w:r>
              <w:t xml:space="preserve">TC-RBAC-042</w:t>
            </w:r>
          </w:p>
        </w:tc>
        <w:tc>
          <w:tcPr/>
          <w:p>
            <w:pPr>
              <w:pStyle w:val="Compact"/>
            </w:pPr>
          </w:p>
        </w:tc>
      </w:tr>
      <w:tr>
        <w:tc>
          <w:tcPr/>
          <w:p>
            <w:pPr>
              <w:pStyle w:val="Compact"/>
            </w:pPr>
            <w:r>
              <w:t xml:space="preserve">FR-RBAC-043</w:t>
            </w:r>
          </w:p>
        </w:tc>
        <w:tc>
          <w:tcPr/>
          <w:p>
            <w:pPr>
              <w:pStyle w:val="Compact"/>
            </w:pPr>
            <w:r>
              <w:t xml:space="preserve">Audit log entry for every approval limit change</w:t>
            </w:r>
          </w:p>
        </w:tc>
        <w:tc>
          <w:tcPr/>
          <w:p>
            <w:pPr>
              <w:pStyle w:val="Compact"/>
            </w:pPr>
            <w:r>
              <w:t xml:space="preserve">BG-002, BG-006</w:t>
            </w:r>
          </w:p>
        </w:tc>
        <w:tc>
          <w:tcPr/>
          <w:p>
            <w:pPr>
              <w:pStyle w:val="Compact"/>
            </w:pPr>
            <w:r>
              <w:t xml:space="preserve">TC-RBAC-043</w:t>
            </w:r>
          </w:p>
        </w:tc>
        <w:tc>
          <w:tcPr/>
          <w:p>
            <w:pPr>
              <w:pStyle w:val="Compact"/>
            </w:pPr>
          </w:p>
        </w:tc>
      </w:tr>
      <w:tr>
        <w:tc>
          <w:tcPr/>
          <w:p>
            <w:pPr>
              <w:pStyle w:val="Compact"/>
            </w:pPr>
            <w:r>
              <w:t xml:space="preserve">FR-RBAC-044</w:t>
            </w:r>
          </w:p>
        </w:tc>
        <w:tc>
          <w:tcPr/>
          <w:p>
            <w:pPr>
              <w:pStyle w:val="Compact"/>
            </w:pPr>
            <w:r>
              <w:t xml:space="preserve">Deny access to functions in non-activated modules</w:t>
            </w:r>
          </w:p>
        </w:tc>
        <w:tc>
          <w:tcPr/>
          <w:p>
            <w:pPr>
              <w:pStyle w:val="Compact"/>
            </w:pPr>
            <w:r>
              <w:t xml:space="preserve">BG-006</w:t>
            </w:r>
          </w:p>
        </w:tc>
        <w:tc>
          <w:tcPr/>
          <w:p>
            <w:pPr>
              <w:pStyle w:val="Compact"/>
            </w:pPr>
            <w:r>
              <w:t xml:space="preserve">TC-RBAC-044</w:t>
            </w:r>
          </w:p>
        </w:tc>
        <w:tc>
          <w:tcPr/>
          <w:p>
            <w:pPr>
              <w:pStyle w:val="Compact"/>
            </w:pPr>
          </w:p>
        </w:tc>
      </w:tr>
      <w:tr>
        <w:tc>
          <w:tcPr/>
          <w:p>
            <w:pPr>
              <w:pStyle w:val="Compact"/>
            </w:pPr>
            <w:r>
              <w:t xml:space="preserve">FR-RBAC-045</w:t>
            </w:r>
          </w:p>
        </w:tc>
        <w:tc>
          <w:tcPr/>
          <w:p>
            <w:pPr>
              <w:pStyle w:val="Compact"/>
            </w:pPr>
            <w:r>
              <w:t xml:space="preserve">Re-evaluate module gates in real time on subscription change</w:t>
            </w:r>
          </w:p>
        </w:tc>
        <w:tc>
          <w:tcPr/>
          <w:p>
            <w:pPr>
              <w:pStyle w:val="Compact"/>
            </w:pPr>
            <w:r>
              <w:t xml:space="preserve">BG-006</w:t>
            </w:r>
          </w:p>
        </w:tc>
        <w:tc>
          <w:tcPr/>
          <w:p>
            <w:pPr>
              <w:pStyle w:val="Compact"/>
            </w:pPr>
            <w:r>
              <w:t xml:space="preserve">TC-RBAC-045</w:t>
            </w:r>
          </w:p>
        </w:tc>
        <w:tc>
          <w:tcPr/>
          <w:p>
            <w:pPr>
              <w:pStyle w:val="Compact"/>
            </w:pPr>
          </w:p>
        </w:tc>
      </w:tr>
      <w:tr>
        <w:tc>
          <w:tcPr/>
          <w:p>
            <w:pPr>
              <w:pStyle w:val="Compact"/>
            </w:pPr>
            <w:r>
              <w:t xml:space="preserve">FR-RBAC-046</w:t>
            </w:r>
          </w:p>
        </w:tc>
        <w:tc>
          <w:tcPr/>
          <w:p>
            <w:pPr>
              <w:pStyle w:val="Compact"/>
            </w:pPr>
            <w:r>
              <w:t xml:space="preserve">Super admin initiates impersonation session for any tenant user</w:t>
            </w:r>
          </w:p>
        </w:tc>
        <w:tc>
          <w:tcPr/>
          <w:p>
            <w:pPr>
              <w:pStyle w:val="Compact"/>
            </w:pPr>
            <w:r>
              <w:t xml:space="preserve">BG-006</w:t>
            </w:r>
          </w:p>
        </w:tc>
        <w:tc>
          <w:tcPr/>
          <w:p>
            <w:pPr>
              <w:pStyle w:val="Compact"/>
            </w:pPr>
            <w:r>
              <w:t xml:space="preserve">TC-RBAC-046</w:t>
            </w:r>
          </w:p>
        </w:tc>
        <w:tc>
          <w:tcPr/>
          <w:p>
            <w:pPr>
              <w:pStyle w:val="Compact"/>
            </w:pPr>
          </w:p>
        </w:tc>
      </w:tr>
      <w:tr>
        <w:tc>
          <w:tcPr/>
          <w:p>
            <w:pPr>
              <w:pStyle w:val="Compact"/>
            </w:pPr>
            <w:r>
              <w:t xml:space="preserve">FR-RBAC-047</w:t>
            </w:r>
          </w:p>
        </w:tc>
        <w:tc>
          <w:tcPr/>
          <w:p>
            <w:pPr>
              <w:pStyle w:val="Compact"/>
            </w:pPr>
            <w:r>
              <w:t xml:space="preserve">Log all impersonation session actions with impersonation flag</w:t>
            </w:r>
          </w:p>
        </w:tc>
        <w:tc>
          <w:tcPr/>
          <w:p>
            <w:pPr>
              <w:pStyle w:val="Compact"/>
            </w:pPr>
            <w:r>
              <w:t xml:space="preserve">BG-002, BG-006</w:t>
            </w:r>
          </w:p>
        </w:tc>
        <w:tc>
          <w:tcPr/>
          <w:p>
            <w:pPr>
              <w:pStyle w:val="Compact"/>
            </w:pPr>
            <w:r>
              <w:t xml:space="preserve">TC-RBAC-047</w:t>
            </w:r>
          </w:p>
        </w:tc>
        <w:tc>
          <w:tcPr/>
          <w:p>
            <w:pPr>
              <w:pStyle w:val="Compact"/>
            </w:pPr>
          </w:p>
        </w:tc>
      </w:tr>
      <w:tr>
        <w:tc>
          <w:tcPr/>
          <w:p>
            <w:pPr>
              <w:pStyle w:val="Compact"/>
            </w:pPr>
            <w:r>
              <w:t xml:space="preserve">FR-RBAC-048</w:t>
            </w:r>
          </w:p>
        </w:tc>
        <w:tc>
          <w:tcPr/>
          <w:p>
            <w:pPr>
              <w:pStyle w:val="Compact"/>
            </w:pPr>
            <w:r>
              <w:t xml:space="preserve">Display persistent impersonation banner with End Impersonation control</w:t>
            </w:r>
          </w:p>
        </w:tc>
        <w:tc>
          <w:tcPr/>
          <w:p>
            <w:pPr>
              <w:pStyle w:val="Compact"/>
            </w:pPr>
            <w:r>
              <w:t xml:space="preserve">BG-006</w:t>
            </w:r>
          </w:p>
        </w:tc>
        <w:tc>
          <w:tcPr/>
          <w:p>
            <w:pPr>
              <w:pStyle w:val="Compact"/>
            </w:pPr>
            <w:r>
              <w:t xml:space="preserve">TC-RBAC-048</w:t>
            </w:r>
          </w:p>
        </w:tc>
        <w:tc>
          <w:tcPr/>
          <w:p>
            <w:pPr>
              <w:pStyle w:val="Compact"/>
            </w:pPr>
          </w:p>
        </w:tc>
      </w:tr>
      <w:tr>
        <w:tc>
          <w:tcPr/>
          <w:p>
            <w:pPr>
              <w:pStyle w:val="Compact"/>
            </w:pPr>
            <w:r>
              <w:t xml:space="preserve">FR-RBAC-049</w:t>
            </w:r>
          </w:p>
        </w:tc>
        <w:tc>
          <w:tcPr/>
          <w:p>
            <w:pPr>
              <w:pStyle w:val="Compact"/>
            </w:pPr>
            <w:r>
              <w:t xml:space="preserve">Auto-terminate impersonation session after 30 minutes</w:t>
            </w:r>
          </w:p>
        </w:tc>
        <w:tc>
          <w:tcPr/>
          <w:p>
            <w:pPr>
              <w:pStyle w:val="Compact"/>
            </w:pPr>
            <w:r>
              <w:t xml:space="preserve">BG-006</w:t>
            </w:r>
          </w:p>
        </w:tc>
        <w:tc>
          <w:tcPr/>
          <w:p>
            <w:pPr>
              <w:pStyle w:val="Compact"/>
            </w:pPr>
            <w:r>
              <w:t xml:space="preserve">TC-RBAC-049</w:t>
            </w:r>
          </w:p>
        </w:tc>
        <w:tc>
          <w:tcPr/>
          <w:p>
            <w:pPr>
              <w:pStyle w:val="Compact"/>
            </w:pPr>
          </w:p>
        </w:tc>
      </w:tr>
      <w:tr>
        <w:tc>
          <w:tcPr/>
          <w:p>
            <w:pPr>
              <w:pStyle w:val="Compact"/>
            </w:pPr>
            <w:r>
              <w:t xml:space="preserve">FR-RBAC-050</w:t>
            </w:r>
          </w:p>
        </w:tc>
        <w:tc>
          <w:tcPr/>
          <w:p>
            <w:pPr>
              <w:pStyle w:val="Compact"/>
            </w:pPr>
            <w:r>
              <w:t xml:space="preserve">Restrict privileged operations within impersonation session</w:t>
            </w:r>
          </w:p>
        </w:tc>
        <w:tc>
          <w:tcPr/>
          <w:p>
            <w:pPr>
              <w:pStyle w:val="Compact"/>
            </w:pPr>
            <w:r>
              <w:t xml:space="preserve">BG-006</w:t>
            </w:r>
          </w:p>
        </w:tc>
        <w:tc>
          <w:tcPr/>
          <w:p>
            <w:pPr>
              <w:pStyle w:val="Compact"/>
            </w:pPr>
            <w:r>
              <w:t xml:space="preserve">TC-RBAC-050</w:t>
            </w:r>
          </w:p>
        </w:tc>
        <w:tc>
          <w:tcPr/>
          <w:p>
            <w:pPr>
              <w:pStyle w:val="Compact"/>
            </w:pPr>
          </w:p>
        </w:tc>
      </w:tr>
      <w:tr>
        <w:tc>
          <w:tcPr/>
          <w:p>
            <w:pPr>
              <w:pStyle w:val="Compact"/>
            </w:pPr>
            <w:r>
              <w:t xml:space="preserve">FR-RBAC-060</w:t>
            </w:r>
          </w:p>
        </w:tc>
        <w:tc>
          <w:tcPr/>
          <w:p>
            <w:pPr>
              <w:pStyle w:val="Compact"/>
            </w:pPr>
            <w:r>
              <w:t xml:space="preserve">Generate TOTP shared secret and QR code on 2FA enrollment</w:t>
            </w:r>
          </w:p>
        </w:tc>
        <w:tc>
          <w:tcPr/>
          <w:p>
            <w:pPr>
              <w:pStyle w:val="Compact"/>
            </w:pPr>
            <w:r>
              <w:t xml:space="preserve">BG-006</w:t>
            </w:r>
          </w:p>
        </w:tc>
        <w:tc>
          <w:tcPr/>
          <w:p>
            <w:pPr>
              <w:pStyle w:val="Compact"/>
            </w:pPr>
            <w:r>
              <w:t xml:space="preserve">TC-RBAC-060</w:t>
            </w:r>
          </w:p>
        </w:tc>
        <w:tc>
          <w:tcPr/>
          <w:p>
            <w:pPr>
              <w:pStyle w:val="Compact"/>
            </w:pPr>
          </w:p>
        </w:tc>
      </w:tr>
      <w:tr>
        <w:tc>
          <w:tcPr/>
          <w:p>
            <w:pPr>
              <w:pStyle w:val="Compact"/>
            </w:pPr>
            <w:r>
              <w:t xml:space="preserve">FR-RBAC-061</w:t>
            </w:r>
          </w:p>
        </w:tc>
        <w:tc>
          <w:tcPr/>
          <w:p>
            <w:pPr>
              <w:pStyle w:val="Compact"/>
            </w:pPr>
            <w:r>
              <w:t xml:space="preserve">Complete 2FA enrollment on valid TOTP code submission</w:t>
            </w:r>
          </w:p>
        </w:tc>
        <w:tc>
          <w:tcPr/>
          <w:p>
            <w:pPr>
              <w:pStyle w:val="Compact"/>
            </w:pPr>
            <w:r>
              <w:t xml:space="preserve">BG-006</w:t>
            </w:r>
          </w:p>
        </w:tc>
        <w:tc>
          <w:tcPr/>
          <w:p>
            <w:pPr>
              <w:pStyle w:val="Compact"/>
            </w:pPr>
            <w:r>
              <w:t xml:space="preserve">TC-RBAC-061</w:t>
            </w:r>
          </w:p>
        </w:tc>
        <w:tc>
          <w:tcPr/>
          <w:p>
            <w:pPr>
              <w:pStyle w:val="Compact"/>
            </w:pPr>
          </w:p>
        </w:tc>
      </w:tr>
      <w:tr>
        <w:tc>
          <w:tcPr/>
          <w:p>
            <w:pPr>
              <w:pStyle w:val="Compact"/>
            </w:pPr>
            <w:r>
              <w:t xml:space="preserve">FR-RBAC-062</w:t>
            </w:r>
          </w:p>
        </w:tc>
        <w:tc>
          <w:tcPr/>
          <w:p>
            <w:pPr>
              <w:pStyle w:val="Compact"/>
            </w:pPr>
            <w:r>
              <w:t xml:space="preserve">Generate 10 single-use backup codes on 2FA enrollment</w:t>
            </w:r>
          </w:p>
        </w:tc>
        <w:tc>
          <w:tcPr/>
          <w:p>
            <w:pPr>
              <w:pStyle w:val="Compact"/>
            </w:pPr>
            <w:r>
              <w:t xml:space="preserve">BG-006</w:t>
            </w:r>
          </w:p>
        </w:tc>
        <w:tc>
          <w:tcPr/>
          <w:p>
            <w:pPr>
              <w:pStyle w:val="Compact"/>
            </w:pPr>
            <w:r>
              <w:t xml:space="preserve">TC-RBAC-062</w:t>
            </w:r>
          </w:p>
        </w:tc>
        <w:tc>
          <w:tcPr/>
          <w:p>
            <w:pPr>
              <w:pStyle w:val="Compact"/>
            </w:pPr>
          </w:p>
        </w:tc>
      </w:tr>
      <w:tr>
        <w:tc>
          <w:tcPr/>
          <w:p>
            <w:pPr>
              <w:pStyle w:val="Compact"/>
            </w:pPr>
            <w:r>
              <w:t xml:space="preserve">FR-RBAC-063</w:t>
            </w:r>
          </w:p>
        </w:tc>
        <w:tc>
          <w:tcPr/>
          <w:p>
            <w:pPr>
              <w:pStyle w:val="Compact"/>
            </w:pPr>
            <w:r>
              <w:t xml:space="preserve">Mark backup code as used; block re-use</w:t>
            </w:r>
          </w:p>
        </w:tc>
        <w:tc>
          <w:tcPr/>
          <w:p>
            <w:pPr>
              <w:pStyle w:val="Compact"/>
            </w:pPr>
            <w:r>
              <w:t xml:space="preserve">BG-006</w:t>
            </w:r>
          </w:p>
        </w:tc>
        <w:tc>
          <w:tcPr/>
          <w:p>
            <w:pPr>
              <w:pStyle w:val="Compact"/>
            </w:pPr>
            <w:r>
              <w:t xml:space="preserve">TC-RBAC-063</w:t>
            </w:r>
          </w:p>
        </w:tc>
        <w:tc>
          <w:tcPr/>
          <w:p>
            <w:pPr>
              <w:pStyle w:val="Compact"/>
            </w:pPr>
          </w:p>
        </w:tc>
      </w:tr>
      <w:tr>
        <w:tc>
          <w:tcPr/>
          <w:p>
            <w:pPr>
              <w:pStyle w:val="Compact"/>
            </w:pPr>
            <w:r>
              <w:t xml:space="preserve">FR-RBAC-064</w:t>
            </w:r>
          </w:p>
        </w:tc>
        <w:tc>
          <w:tcPr/>
          <w:p>
            <w:pPr>
              <w:pStyle w:val="Compact"/>
            </w:pPr>
            <w:r>
              <w:t xml:space="preserve">Require TOTP or backup code on every login when 2FA is enabled</w:t>
            </w:r>
          </w:p>
        </w:tc>
        <w:tc>
          <w:tcPr/>
          <w:p>
            <w:pPr>
              <w:pStyle w:val="Compact"/>
            </w:pPr>
            <w:r>
              <w:t xml:space="preserve">BG-006</w:t>
            </w:r>
          </w:p>
        </w:tc>
        <w:tc>
          <w:tcPr/>
          <w:p>
            <w:pPr>
              <w:pStyle w:val="Compact"/>
            </w:pPr>
            <w:r>
              <w:t xml:space="preserve">TC-RBAC-064</w:t>
            </w:r>
          </w:p>
        </w:tc>
        <w:tc>
          <w:tcPr/>
          <w:p>
            <w:pPr>
              <w:pStyle w:val="Compact"/>
            </w:pPr>
          </w:p>
        </w:tc>
      </w:tr>
      <w:tr>
        <w:tc>
          <w:tcPr/>
          <w:p>
            <w:pPr>
              <w:pStyle w:val="Compact"/>
            </w:pPr>
            <w:r>
              <w:t xml:space="preserve">FR-RBAC-065</w:t>
            </w:r>
          </w:p>
        </w:tc>
        <w:tc>
          <w:tcPr/>
          <w:p>
            <w:pPr>
              <w:pStyle w:val="Compact"/>
            </w:pPr>
            <w:r>
              <w:t xml:space="preserve">Admin can mandate 2FA enrollment for specific roles</w:t>
            </w:r>
          </w:p>
        </w:tc>
        <w:tc>
          <w:tcPr/>
          <w:p>
            <w:pPr>
              <w:pStyle w:val="Compact"/>
            </w:pPr>
            <w:r>
              <w:t xml:space="preserve">BG-006</w:t>
            </w:r>
          </w:p>
        </w:tc>
        <w:tc>
          <w:tcPr/>
          <w:p>
            <w:pPr>
              <w:pStyle w:val="Compact"/>
            </w:pPr>
            <w:r>
              <w:t xml:space="preserve">TC-RBAC-065</w:t>
            </w:r>
          </w:p>
        </w:tc>
        <w:tc>
          <w:tcPr/>
          <w:p>
            <w:pPr>
              <w:pStyle w:val="Compact"/>
            </w:pPr>
          </w:p>
        </w:tc>
      </w:tr>
      <w:tr>
        <w:tc>
          <w:tcPr/>
          <w:p>
            <w:pPr>
              <w:pStyle w:val="Compact"/>
            </w:pPr>
            <w:r>
              <w:t xml:space="preserve">FR-RBAC-066</w:t>
            </w:r>
          </w:p>
        </w:tc>
        <w:tc>
          <w:tcPr/>
          <w:p>
            <w:pPr>
              <w:pStyle w:val="Compact"/>
            </w:pPr>
            <w:r>
              <w:t xml:space="preserve">Admin or user can disable 2FA per tenant policy</w:t>
            </w:r>
          </w:p>
        </w:tc>
        <w:tc>
          <w:tcPr/>
          <w:p>
            <w:pPr>
              <w:pStyle w:val="Compact"/>
            </w:pPr>
            <w:r>
              <w:t xml:space="preserve">BG-006</w:t>
            </w:r>
          </w:p>
        </w:tc>
        <w:tc>
          <w:tcPr/>
          <w:p>
            <w:pPr>
              <w:pStyle w:val="Compact"/>
            </w:pPr>
            <w:r>
              <w:t xml:space="preserve">TC-RBAC-066</w:t>
            </w:r>
          </w:p>
        </w:tc>
        <w:tc>
          <w:tcPr/>
          <w:p>
            <w:pPr>
              <w:pStyle w:val="Compact"/>
            </w:pPr>
          </w:p>
        </w:tc>
      </w:tr>
      <w:tr>
        <w:tc>
          <w:tcPr/>
          <w:p>
            <w:pPr>
              <w:pStyle w:val="Compact"/>
            </w:pPr>
            <w:r>
              <w:t xml:space="preserve">FR-RBAC-067</w:t>
            </w:r>
          </w:p>
        </w:tc>
        <w:tc>
          <w:tcPr/>
          <w:p>
            <w:pPr>
              <w:pStyle w:val="Compact"/>
            </w:pPr>
            <w:r>
              <w:t xml:space="preserve">Receive biometric authentication events from Zkteco devices</w:t>
            </w:r>
          </w:p>
        </w:tc>
        <w:tc>
          <w:tcPr/>
          <w:p>
            <w:pPr>
              <w:pStyle w:val="Compact"/>
            </w:pPr>
            <w:r>
              <w:t xml:space="preserve">BG-005, BG-006</w:t>
            </w:r>
          </w:p>
        </w:tc>
        <w:tc>
          <w:tcPr/>
          <w:p>
            <w:pPr>
              <w:pStyle w:val="Compact"/>
            </w:pPr>
            <w:r>
              <w:t xml:space="preserve">TC-RBAC-067</w:t>
            </w:r>
          </w:p>
        </w:tc>
        <w:tc>
          <w:tcPr/>
          <w:p>
            <w:pPr>
              <w:pStyle w:val="Compact"/>
            </w:pPr>
          </w:p>
        </w:tc>
      </w:tr>
      <w:tr>
        <w:tc>
          <w:tcPr/>
          <w:p>
            <w:pPr>
              <w:pStyle w:val="Compact"/>
            </w:pPr>
            <w:r>
              <w:t xml:space="preserve">FR-RBAC-068</w:t>
            </w:r>
          </w:p>
        </w:tc>
        <w:tc>
          <w:tcPr/>
          <w:p>
            <w:pPr>
              <w:pStyle w:val="Compact"/>
            </w:pPr>
            <w:r>
              <w:t xml:space="preserve">Record attendance and optionally create session on valid Zkteco event</w:t>
            </w:r>
          </w:p>
        </w:tc>
        <w:tc>
          <w:tcPr/>
          <w:p>
            <w:pPr>
              <w:pStyle w:val="Compact"/>
            </w:pPr>
            <w:r>
              <w:t xml:space="preserve">BG-005, BG-006</w:t>
            </w:r>
          </w:p>
        </w:tc>
        <w:tc>
          <w:tcPr/>
          <w:p>
            <w:pPr>
              <w:pStyle w:val="Compact"/>
            </w:pPr>
            <w:r>
              <w:t xml:space="preserve">TC-RBAC-068</w:t>
            </w:r>
          </w:p>
        </w:tc>
        <w:tc>
          <w:tcPr/>
          <w:p>
            <w:pPr>
              <w:pStyle w:val="Compact"/>
            </w:pPr>
          </w:p>
        </w:tc>
      </w:tr>
      <w:tr>
        <w:tc>
          <w:tcPr/>
          <w:p>
            <w:pPr>
              <w:pStyle w:val="Compact"/>
            </w:pPr>
            <w:r>
              <w:t xml:space="preserve">FR-RBAC-069</w:t>
            </w:r>
          </w:p>
        </w:tc>
        <w:tc>
          <w:tcPr/>
          <w:p>
            <w:pPr>
              <w:pStyle w:val="Compact"/>
            </w:pPr>
            <w:r>
              <w:t xml:space="preserve">Reject and audit-log invalid or unregistered Zkteco events</w:t>
            </w:r>
          </w:p>
        </w:tc>
        <w:tc>
          <w:tcPr/>
          <w:p>
            <w:pPr>
              <w:pStyle w:val="Compact"/>
            </w:pPr>
            <w:r>
              <w:t xml:space="preserve">BG-005, BG-006</w:t>
            </w:r>
          </w:p>
        </w:tc>
        <w:tc>
          <w:tcPr/>
          <w:p>
            <w:pPr>
              <w:pStyle w:val="Compact"/>
            </w:pPr>
            <w:r>
              <w:t xml:space="preserve">TC-RBAC-069</w:t>
            </w:r>
          </w:p>
        </w:tc>
        <w:tc>
          <w:tcPr/>
          <w:p>
            <w:pPr>
              <w:pStyle w:val="Compact"/>
            </w:pPr>
          </w:p>
        </w:tc>
      </w:tr>
      <w:tr>
        <w:tc>
          <w:tcPr/>
          <w:p>
            <w:pPr>
              <w:pStyle w:val="Compact"/>
            </w:pPr>
            <w:r>
              <w:t xml:space="preserve">FR-RBAC-070</w:t>
            </w:r>
          </w:p>
        </w:tc>
        <w:tc>
          <w:tcPr/>
          <w:p>
            <w:pPr>
              <w:pStyle w:val="Compact"/>
            </w:pPr>
            <w:r>
              <w:t xml:space="preserve">Admin configures per-user biometric session creation policy</w:t>
            </w:r>
          </w:p>
        </w:tc>
        <w:tc>
          <w:tcPr/>
          <w:p>
            <w:pPr>
              <w:pStyle w:val="Compact"/>
            </w:pPr>
            <w:r>
              <w:t xml:space="preserve">BG-005, BG-006</w:t>
            </w:r>
          </w:p>
        </w:tc>
        <w:tc>
          <w:tcPr/>
          <w:p>
            <w:pPr>
              <w:pStyle w:val="Compact"/>
            </w:pPr>
            <w:r>
              <w:t xml:space="preserve">TC-RBAC-070</w:t>
            </w:r>
          </w:p>
        </w:tc>
        <w:tc>
          <w:tcPr/>
          <w:p>
            <w:pPr>
              <w:pStyle w:val="Compact"/>
            </w:pPr>
          </w:p>
        </w:tc>
      </w:tr>
      <w:tr>
        <w:tc>
          <w:tcPr/>
          <w:p>
            <w:pPr>
              <w:pStyle w:val="Compact"/>
            </w:pPr>
            <w:r>
              <w:t xml:space="preserve">FR-RBAC-071</w:t>
            </w:r>
          </w:p>
        </w:tc>
        <w:tc>
          <w:tcPr/>
          <w:p>
            <w:pPr>
              <w:pStyle w:val="Compact"/>
            </w:pPr>
            <w:r>
              <w:t xml:space="preserve">Authenticate USSD session by caller mobile number match</w:t>
            </w:r>
          </w:p>
        </w:tc>
        <w:tc>
          <w:tcPr/>
          <w:p>
            <w:pPr>
              <w:pStyle w:val="Compact"/>
            </w:pPr>
            <w:r>
              <w:t xml:space="preserve">BG-005, BG-006</w:t>
            </w:r>
          </w:p>
        </w:tc>
        <w:tc>
          <w:tcPr/>
          <w:p>
            <w:pPr>
              <w:pStyle w:val="Compact"/>
            </w:pPr>
            <w:r>
              <w:t xml:space="preserve">TC-RBAC-071</w:t>
            </w:r>
          </w:p>
        </w:tc>
        <w:tc>
          <w:tcPr/>
          <w:p>
            <w:pPr>
              <w:pStyle w:val="Compact"/>
            </w:pPr>
          </w:p>
        </w:tc>
      </w:tr>
      <w:tr>
        <w:tc>
          <w:tcPr/>
          <w:p>
            <w:pPr>
              <w:pStyle w:val="Compact"/>
            </w:pPr>
            <w:r>
              <w:t xml:space="preserve">FR-RBAC-072</w:t>
            </w:r>
          </w:p>
        </w:tc>
        <w:tc>
          <w:tcPr/>
          <w:p>
            <w:pPr>
              <w:pStyle w:val="Compact"/>
            </w:pPr>
            <w:r>
              <w:t xml:space="preserve">USSD stock lookup by item code returns name and quantity</w:t>
            </w:r>
          </w:p>
        </w:tc>
        <w:tc>
          <w:tcPr/>
          <w:p>
            <w:pPr>
              <w:pStyle w:val="Compact"/>
            </w:pPr>
            <w:r>
              <w:t xml:space="preserve">BG-005</w:t>
            </w:r>
          </w:p>
        </w:tc>
        <w:tc>
          <w:tcPr/>
          <w:p>
            <w:pPr>
              <w:pStyle w:val="Compact"/>
            </w:pPr>
            <w:r>
              <w:t xml:space="preserve">TC-RBAC-072</w:t>
            </w:r>
          </w:p>
        </w:tc>
        <w:tc>
          <w:tcPr/>
          <w:p>
            <w:pPr>
              <w:pStyle w:val="Compact"/>
            </w:pPr>
          </w:p>
        </w:tc>
      </w:tr>
      <w:tr>
        <w:tc>
          <w:tcPr/>
          <w:p>
            <w:pPr>
              <w:pStyle w:val="Compact"/>
            </w:pPr>
            <w:r>
              <w:t xml:space="preserve">FR-RBAC-073</w:t>
            </w:r>
          </w:p>
        </w:tc>
        <w:tc>
          <w:tcPr/>
          <w:p>
            <w:pPr>
              <w:pStyle w:val="Compact"/>
            </w:pPr>
            <w:r>
              <w:t xml:space="preserve">USSD GRN confirmation updates GRN status and audit log</w:t>
            </w:r>
          </w:p>
        </w:tc>
        <w:tc>
          <w:tcPr/>
          <w:p>
            <w:pPr>
              <w:pStyle w:val="Compact"/>
            </w:pPr>
            <w:r>
              <w:t xml:space="preserve">BG-005</w:t>
            </w:r>
          </w:p>
        </w:tc>
        <w:tc>
          <w:tcPr/>
          <w:p>
            <w:pPr>
              <w:pStyle w:val="Compact"/>
            </w:pPr>
            <w:r>
              <w:t xml:space="preserve">TC-RBAC-073</w:t>
            </w:r>
          </w:p>
        </w:tc>
        <w:tc>
          <w:tcPr/>
          <w:p>
            <w:pPr>
              <w:pStyle w:val="Compact"/>
            </w:pPr>
          </w:p>
        </w:tc>
      </w:tr>
      <w:tr>
        <w:tc>
          <w:tcPr/>
          <w:p>
            <w:pPr>
              <w:pStyle w:val="Compact"/>
            </w:pPr>
            <w:r>
              <w:t xml:space="preserve">FR-RBAC-074</w:t>
            </w:r>
          </w:p>
        </w:tc>
        <w:tc>
          <w:tcPr/>
          <w:p>
            <w:pPr>
              <w:pStyle w:val="Compact"/>
            </w:pPr>
            <w:r>
              <w:t xml:space="preserve">Terminate USSD session for unregistered or unauthorised caller</w:t>
            </w:r>
          </w:p>
        </w:tc>
        <w:tc>
          <w:tcPr/>
          <w:p>
            <w:pPr>
              <w:pStyle w:val="Compact"/>
            </w:pPr>
            <w:r>
              <w:t xml:space="preserve">BG-005, BG-006</w:t>
            </w:r>
          </w:p>
        </w:tc>
        <w:tc>
          <w:tcPr/>
          <w:p>
            <w:pPr>
              <w:pStyle w:val="Compact"/>
            </w:pPr>
            <w:r>
              <w:t xml:space="preserve">TC-RBAC-074</w:t>
            </w:r>
          </w:p>
        </w:tc>
        <w:tc>
          <w:tcPr/>
          <w:p>
            <w:pPr>
              <w:pStyle w:val="Compact"/>
            </w:pPr>
          </w:p>
        </w:tc>
      </w:tr>
      <w:tr>
        <w:tc>
          <w:tcPr/>
          <w:p>
            <w:pPr>
              <w:pStyle w:val="Compact"/>
            </w:pPr>
            <w:r>
              <w:t xml:space="preserve">FR-RBAC-075</w:t>
            </w:r>
          </w:p>
        </w:tc>
        <w:tc>
          <w:tcPr/>
          <w:p>
            <w:pPr>
              <w:pStyle w:val="Compact"/>
            </w:pPr>
            <w:r>
              <w:t xml:space="preserve">Terminate USSD session on timeout or gateway close; discard partial state</w:t>
            </w:r>
          </w:p>
        </w:tc>
        <w:tc>
          <w:tcPr/>
          <w:p>
            <w:pPr>
              <w:pStyle w:val="Compact"/>
            </w:pPr>
            <w:r>
              <w:t xml:space="preserve">BG-005, BG-006</w:t>
            </w:r>
          </w:p>
        </w:tc>
        <w:tc>
          <w:tcPr/>
          <w:p>
            <w:pPr>
              <w:pStyle w:val="Compact"/>
            </w:pPr>
            <w:r>
              <w:t xml:space="preserve">TC-RBAC-075</w:t>
            </w:r>
          </w:p>
        </w:tc>
        <w:tc>
          <w:tcPr/>
          <w:p>
            <w:pPr>
              <w:pStyle w:val="Compact"/>
            </w:pPr>
          </w:p>
        </w:tc>
      </w:tr>
    </w:tbl>
    <w:bookmarkEnd w:id="33"/>
    <w:bookmarkStart w:id="34" w:name="Xd81164b6d77a9962c6b5f02e347c5c0ddd8eda9"/>
    <w:p>
      <w:pPr>
        <w:pStyle w:val="Heading2"/>
      </w:pPr>
      <w:r>
        <w:t xml:space="preserve">3.3 Audit Log (FR-AUDIT-*)</w:t>
      </w:r>
    </w:p>
    <w:p>
      <w:pPr>
        <w:pStyle w:val="FirstParagraph"/>
      </w:pPr>
      <w:r>
        <w:rPr>
          <w:i/>
          <w:iCs/>
        </w:rPr>
        <w:t xml:space="preserve">Source:</w:t>
      </w:r>
      <w:r>
        <w:rPr>
          <w:i/>
          <w:iCs/>
        </w:rPr>
        <w:t xml:space="preserve"> </w:t>
      </w:r>
      <w:r>
        <w:rPr>
          <w:rStyle w:val="VerbatimChar"/>
          <w:i/>
          <w:iCs/>
        </w:rPr>
        <w:t xml:space="preserve">02-requirements-engineering/01-srs/00-platform/03-audit-log/07-traceability.md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FR-AUDIT-001</w:t>
            </w:r>
          </w:p>
        </w:tc>
        <w:tc>
          <w:tcPr/>
          <w:p>
            <w:pPr>
              <w:pStyle w:val="Compact"/>
            </w:pPr>
            <w:r>
              <w:t xml:space="preserve">Every state-changing event captured as an audit record</w:t>
            </w:r>
          </w:p>
        </w:tc>
        <w:tc>
          <w:tcPr/>
          <w:p>
            <w:pPr>
              <w:pStyle w:val="Compact"/>
            </w:pPr>
            <w:r>
              <w:t xml:space="preserve">BG-002, BG-006</w:t>
            </w:r>
          </w:p>
        </w:tc>
        <w:tc>
          <w:tcPr/>
          <w:p>
            <w:pPr>
              <w:pStyle w:val="Compact"/>
            </w:pPr>
            <w:r>
              <w:t xml:space="preserve">TC-PLAT-007</w:t>
            </w:r>
          </w:p>
        </w:tc>
        <w:tc>
          <w:tcPr/>
          <w:p>
            <w:pPr>
              <w:pStyle w:val="Compact"/>
            </w:pPr>
          </w:p>
        </w:tc>
      </w:tr>
      <w:tr>
        <w:tc>
          <w:tcPr/>
          <w:p>
            <w:pPr>
              <w:pStyle w:val="Compact"/>
            </w:pPr>
            <w:r>
              <w:t xml:space="preserve">FR-AUDIT-002</w:t>
            </w:r>
          </w:p>
        </w:tc>
        <w:tc>
          <w:tcPr/>
          <w:p>
            <w:pPr>
              <w:pStyle w:val="Compact"/>
            </w:pPr>
            <w:r>
              <w:t xml:space="preserve">Audit record captures all 12 mandatory fields</w:t>
            </w:r>
          </w:p>
        </w:tc>
        <w:tc>
          <w:tcPr/>
          <w:p>
            <w:pPr>
              <w:pStyle w:val="Compact"/>
            </w:pPr>
            <w:r>
              <w:t xml:space="preserve">BG-002, BG-006</w:t>
            </w:r>
          </w:p>
        </w:tc>
        <w:tc>
          <w:tcPr/>
          <w:p>
            <w:pPr>
              <w:pStyle w:val="Compact"/>
            </w:pPr>
            <w:r>
              <w:t xml:space="preserve">TC-PLAT-007</w:t>
            </w:r>
          </w:p>
        </w:tc>
        <w:tc>
          <w:tcPr/>
          <w:p>
            <w:pPr>
              <w:pStyle w:val="Compact"/>
            </w:pPr>
          </w:p>
        </w:tc>
      </w:tr>
      <w:tr>
        <w:tc>
          <w:tcPr/>
          <w:p>
            <w:pPr>
              <w:pStyle w:val="Compact"/>
            </w:pPr>
            <w:r>
              <w:t xml:space="preserve">FR-AUDIT-003</w:t>
            </w:r>
          </w:p>
        </w:tc>
        <w:tc>
          <w:tcPr/>
          <w:p>
            <w:pPr>
              <w:pStyle w:val="Compact"/>
            </w:pPr>
            <w:r>
              <w:t xml:space="preserve">old_values/new_values stored on UPDATE events</w:t>
            </w:r>
          </w:p>
        </w:tc>
        <w:tc>
          <w:tcPr/>
          <w:p>
            <w:pPr>
              <w:pStyle w:val="Compact"/>
            </w:pPr>
            <w:r>
              <w:t xml:space="preserve">BG-002</w:t>
            </w:r>
          </w:p>
        </w:tc>
        <w:tc>
          <w:tcPr/>
          <w:p>
            <w:pPr>
              <w:pStyle w:val="Compact"/>
            </w:pPr>
            <w:r>
              <w:t xml:space="preserve">TC-PLAT-008</w:t>
            </w:r>
          </w:p>
        </w:tc>
        <w:tc>
          <w:tcPr/>
          <w:p>
            <w:pPr>
              <w:pStyle w:val="Compact"/>
            </w:pPr>
          </w:p>
        </w:tc>
      </w:tr>
      <w:tr>
        <w:tc>
          <w:tcPr/>
          <w:p>
            <w:pPr>
              <w:pStyle w:val="Compact"/>
            </w:pPr>
            <w:r>
              <w:t xml:space="preserve">FR-AUDIT-004</w:t>
            </w:r>
          </w:p>
        </w:tc>
        <w:tc>
          <w:tcPr/>
          <w:p>
            <w:pPr>
              <w:pStyle w:val="Compact"/>
            </w:pPr>
            <w:r>
              <w:t xml:space="preserve">Action field constrained to defined enumeration</w:t>
            </w:r>
          </w:p>
        </w:tc>
        <w:tc>
          <w:tcPr/>
          <w:p>
            <w:pPr>
              <w:pStyle w:val="Compact"/>
            </w:pPr>
            <w:r>
              <w:t xml:space="preserve">BG-002</w:t>
            </w:r>
          </w:p>
        </w:tc>
        <w:tc>
          <w:tcPr/>
          <w:p>
            <w:pPr>
              <w:pStyle w:val="Compact"/>
            </w:pPr>
            <w:r>
              <w:t xml:space="preserve">TC-PLAT-007</w:t>
            </w:r>
          </w:p>
        </w:tc>
        <w:tc>
          <w:tcPr/>
          <w:p>
            <w:pPr>
              <w:pStyle w:val="Compact"/>
            </w:pPr>
          </w:p>
        </w:tc>
      </w:tr>
      <w:tr>
        <w:tc>
          <w:tcPr/>
          <w:p>
            <w:pPr>
              <w:pStyle w:val="Compact"/>
            </w:pPr>
            <w:r>
              <w:t xml:space="preserve">FR-AUDIT-005</w:t>
            </w:r>
          </w:p>
        </w:tc>
        <w:tc>
          <w:tcPr/>
          <w:p>
            <w:pPr>
              <w:pStyle w:val="Compact"/>
            </w:pPr>
            <w:r>
              <w:t xml:space="preserve">tenant_id sourced from session context only; never from request body</w:t>
            </w:r>
          </w:p>
        </w:tc>
        <w:tc>
          <w:tcPr/>
          <w:p>
            <w:pPr>
              <w:pStyle w:val="Compact"/>
            </w:pPr>
            <w:r>
              <w:t xml:space="preserve">BG-002, BG-006</w:t>
            </w:r>
          </w:p>
        </w:tc>
        <w:tc>
          <w:tcPr/>
          <w:p>
            <w:pPr>
              <w:pStyle w:val="Compact"/>
            </w:pPr>
            <w:r>
              <w:t xml:space="preserve">TC-PLAT-003</w:t>
            </w:r>
          </w:p>
        </w:tc>
        <w:tc>
          <w:tcPr/>
          <w:p>
            <w:pPr>
              <w:pStyle w:val="Compact"/>
            </w:pPr>
          </w:p>
        </w:tc>
      </w:tr>
      <w:tr>
        <w:tc>
          <w:tcPr/>
          <w:p>
            <w:pPr>
              <w:pStyle w:val="Compact"/>
            </w:pPr>
            <w:r>
              <w:t xml:space="preserve">FR-AUDIT-006</w:t>
            </w:r>
          </w:p>
        </w:tc>
        <w:tc>
          <w:tcPr/>
          <w:p>
            <w:pPr>
              <w:pStyle w:val="Compact"/>
            </w:pPr>
            <w:r>
              <w:t xml:space="preserve">Login attempt (success and failure)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FR-AUDIT-007</w:t>
            </w:r>
          </w:p>
        </w:tc>
        <w:tc>
          <w:tcPr/>
          <w:p>
            <w:pPr>
              <w:pStyle w:val="Compact"/>
            </w:pPr>
            <w:r>
              <w:t xml:space="preserve">Failed login logged without recording password value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FR-AUDIT-008</w:t>
            </w:r>
          </w:p>
        </w:tc>
        <w:tc>
          <w:tcPr/>
          <w:p>
            <w:pPr>
              <w:pStyle w:val="Compact"/>
            </w:pPr>
            <w:r>
              <w:t xml:space="preserve">Logout event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FR-AUDIT-009</w:t>
            </w:r>
          </w:p>
        </w:tc>
        <w:tc>
          <w:tcPr/>
          <w:p>
            <w:pPr>
              <w:pStyle w:val="Compact"/>
            </w:pPr>
            <w:r>
              <w:t xml:space="preserve">Impersonation session start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FR-AUDIT-010</w:t>
            </w:r>
          </w:p>
        </w:tc>
        <w:tc>
          <w:tcPr/>
          <w:p>
            <w:pPr>
              <w:pStyle w:val="Compact"/>
            </w:pPr>
            <w:r>
              <w:t xml:space="preserve">Impersonation session end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FR-AUDIT-011</w:t>
            </w:r>
          </w:p>
        </w:tc>
        <w:tc>
          <w:tcPr/>
          <w:p>
            <w:pPr>
              <w:pStyle w:val="Compact"/>
            </w:pPr>
            <w:r>
              <w:t xml:space="preserve">Super admin identity attributed during impersonation actions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FR-AUDIT-012</w:t>
            </w:r>
          </w:p>
        </w:tc>
        <w:tc>
          <w:tcPr/>
          <w:p>
            <w:pPr>
              <w:pStyle w:val="Compact"/>
            </w:pPr>
            <w:r>
              <w:t xml:space="preserve">Each row in a bulk operation logged individually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FR-AUDIT-013</w:t>
            </w:r>
          </w:p>
        </w:tc>
        <w:tc>
          <w:tcPr/>
          <w:p>
            <w:pPr>
              <w:pStyle w:val="Compact"/>
            </w:pPr>
            <w:r>
              <w:t xml:space="preserve">bulk_operation_id groups all rows of one bulk action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FR-AUDIT-014</w:t>
            </w:r>
          </w:p>
        </w:tc>
        <w:tc>
          <w:tcPr/>
          <w:p>
            <w:pPr>
              <w:pStyle w:val="Compact"/>
            </w:pPr>
            <w:r>
              <w:t xml:space="preserve">Mobile API state-changing requests logged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FR-AUDIT-015</w:t>
            </w:r>
          </w:p>
        </w:tc>
        <w:tc>
          <w:tcPr/>
          <w:p>
            <w:pPr>
              <w:pStyle w:val="Compact"/>
            </w:pPr>
            <w:r>
              <w:t xml:space="preserve">API user_agent captured in audit record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FR-AUDIT-016</w:t>
            </w:r>
          </w:p>
        </w:tc>
        <w:tc>
          <w:tcPr/>
          <w:p>
            <w:pPr>
              <w:pStyle w:val="Compact"/>
            </w:pPr>
            <w:r>
              <w:t xml:space="preserve">Background job state changes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FR-AUDIT-017</w:t>
            </w:r>
          </w:p>
        </w:tc>
        <w:tc>
          <w:tcPr/>
          <w:p>
            <w:pPr>
              <w:pStyle w:val="Compact"/>
            </w:pPr>
            <w:r>
              <w:t xml:space="preserve">job_execution_id groups all rows of one job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FR-AUDIT-018</w:t>
            </w:r>
          </w:p>
        </w:tc>
        <w:tc>
          <w:tcPr/>
          <w:p>
            <w:pPr>
              <w:pStyle w:val="Compact"/>
            </w:pPr>
            <w:r>
              <w:t xml:space="preserve">Tenant configuration changes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FR-AUDIT-019</w:t>
            </w:r>
          </w:p>
        </w:tc>
        <w:tc>
          <w:tcPr/>
          <w:p>
            <w:pPr>
              <w:pStyle w:val="Compact"/>
            </w:pPr>
            <w:r>
              <w:t xml:space="preserve">RBAC changes (role, permission, user)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FR-AUDIT-020</w:t>
            </w:r>
          </w:p>
        </w:tc>
        <w:tc>
          <w:tcPr/>
          <w:p>
            <w:pPr>
              <w:pStyle w:val="Compact"/>
            </w:pPr>
            <w:r>
              <w:t xml:space="preserve">Tenant account lifecycle events logged</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FR-AUDIT-030</w:t>
            </w:r>
          </w:p>
        </w:tc>
        <w:tc>
          <w:tcPr/>
          <w:p>
            <w:pPr>
              <w:pStyle w:val="Compact"/>
            </w:pPr>
            <w:r>
              <w:t xml:space="preserve">No UPDATE or DELETE permitted on audit_log table</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FR-AUDIT-031</w:t>
            </w:r>
          </w:p>
        </w:tc>
        <w:tc>
          <w:tcPr/>
          <w:p>
            <w:pPr>
              <w:pStyle w:val="Compact"/>
            </w:pPr>
            <w:r>
              <w:t xml:space="preserve">INSERT-only privilege granted to application role</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FR-AUDIT-032</w:t>
            </w:r>
          </w:p>
        </w:tc>
        <w:tc>
          <w:tcPr/>
          <w:p>
            <w:pPr>
              <w:pStyle w:val="Compact"/>
            </w:pPr>
            <w:r>
              <w:t xml:space="preserve">Database trigger enforces INSERT-only as second layer</w:t>
            </w:r>
          </w:p>
        </w:tc>
        <w:tc>
          <w:tcPr/>
          <w:p>
            <w:pPr>
              <w:pStyle w:val="Compact"/>
            </w:pPr>
            <w:r>
              <w:t xml:space="preserve">BG-002</w:t>
            </w:r>
          </w:p>
        </w:tc>
        <w:tc>
          <w:tcPr/>
          <w:p>
            <w:pPr>
              <w:pStyle w:val="Compact"/>
            </w:pPr>
            <w:r>
              <w:t xml:space="preserve">TC-PLAT-009</w:t>
            </w:r>
          </w:p>
        </w:tc>
        <w:tc>
          <w:tcPr/>
          <w:p>
            <w:pPr>
              <w:pStyle w:val="Compact"/>
            </w:pPr>
          </w:p>
        </w:tc>
      </w:tr>
      <w:tr>
        <w:tc>
          <w:tcPr/>
          <w:p>
            <w:pPr>
              <w:pStyle w:val="Compact"/>
            </w:pPr>
            <w:r>
              <w:t xml:space="preserve">FR-AUDIT-033</w:t>
            </w:r>
          </w:p>
        </w:tc>
        <w:tc>
          <w:tcPr/>
          <w:p>
            <w:pPr>
              <w:pStyle w:val="Compact"/>
            </w:pPr>
            <w:r>
              <w:t xml:space="preserve">SHA-256 hash computed and stored at INSERT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FR-AUDIT-034</w:t>
            </w:r>
          </w:p>
        </w:tc>
        <w:tc>
          <w:tcPr/>
          <w:p>
            <w:pPr>
              <w:pStyle w:val="Compact"/>
            </w:pPr>
            <w:r>
              <w:t xml:space="preserve">Tamper verification report identifies mismatched hashes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FR-AUDIT-035</w:t>
            </w:r>
          </w:p>
        </w:tc>
        <w:tc>
          <w:tcPr/>
          <w:p>
            <w:pPr>
              <w:pStyle w:val="Compact"/>
            </w:pPr>
            <w:r>
              <w:t xml:space="preserve">Tamper report shows flagged record ID and expected vs. actual hash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FR-AUDIT-036</w:t>
            </w:r>
          </w:p>
        </w:tc>
        <w:tc>
          <w:tcPr/>
          <w:p>
            <w:pPr>
              <w:pStyle w:val="Compact"/>
            </w:pPr>
            <w:r>
              <w:t xml:space="preserve">Tamper report execution itself logged in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FR-AUDIT-037</w:t>
            </w:r>
          </w:p>
        </w:tc>
        <w:tc>
          <w:tcPr/>
          <w:p>
            <w:pPr>
              <w:pStyle w:val="Compact"/>
            </w:pPr>
            <w:r>
              <w:t xml:space="preserve">All audit writes pass through AuditLogService exclusively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FR-AUDIT-038</w:t>
            </w:r>
          </w:p>
        </w:tc>
        <w:tc>
          <w:tcPr/>
          <w:p>
            <w:pPr>
              <w:pStyle w:val="Compact"/>
            </w:pPr>
            <w:r>
              <w:t xml:space="preserve">AuditLogService public interface exposes no direct write methods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FR-AUDIT-039</w:t>
            </w:r>
          </w:p>
        </w:tc>
        <w:tc>
          <w:tcPr/>
          <w:p>
            <w:pPr>
              <w:pStyle w:val="Compact"/>
            </w:pPr>
            <w:r>
              <w:t xml:space="preserve">Dedicated connection pool for audit writes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FR-AUDIT-040</w:t>
            </w:r>
          </w:p>
        </w:tc>
        <w:tc>
          <w:tcPr/>
          <w:p>
            <w:pPr>
              <w:pStyle w:val="Compact"/>
            </w:pPr>
            <w:r>
              <w:t xml:space="preserve">Durable queue buffers audit writes during DB failure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FR-AUDIT-050</w:t>
            </w:r>
          </w:p>
        </w:tc>
        <w:tc>
          <w:tcPr/>
          <w:p>
            <w:pPr>
              <w:pStyle w:val="Compact"/>
            </w:pPr>
            <w:r>
              <w:t xml:space="preserve">Audit log read restricted by role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FR-AUDIT-051</w:t>
            </w:r>
          </w:p>
        </w:tc>
        <w:tc>
          <w:tcPr/>
          <w:p>
            <w:pPr>
              <w:pStyle w:val="Compact"/>
            </w:pPr>
            <w:r>
              <w:t xml:space="preserve">external_auditor role defined with read-only audit access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FR-AUDIT-052</w:t>
            </w:r>
          </w:p>
        </w:tc>
        <w:tc>
          <w:tcPr/>
          <w:p>
            <w:pPr>
              <w:pStyle w:val="Compact"/>
            </w:pPr>
            <w:r>
              <w:t xml:space="preserve">Audit log queries scoped to requesting tenant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FR-AUDIT-053</w:t>
            </w:r>
          </w:p>
        </w:tc>
        <w:tc>
          <w:tcPr/>
          <w:p>
            <w:pPr>
              <w:pStyle w:val="Compact"/>
            </w:pPr>
            <w:r>
              <w:t xml:space="preserve">Audit log search accepts multiple independent filter dimensions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FR-AUDIT-054</w:t>
            </w:r>
          </w:p>
        </w:tc>
        <w:tc>
          <w:tcPr/>
          <w:p>
            <w:pPr>
              <w:pStyle w:val="Compact"/>
            </w:pPr>
            <w:r>
              <w:t xml:space="preserve">Filters combined with AND logic independently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FR-AUDIT-055</w:t>
            </w:r>
          </w:p>
        </w:tc>
        <w:tc>
          <w:tcPr/>
          <w:p>
            <w:pPr>
              <w:pStyle w:val="Compact"/>
            </w:pPr>
            <w:r>
              <w:t xml:space="preserve">Default 30-day date range applied on search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FR-AUDIT-056</w:t>
            </w:r>
          </w:p>
        </w:tc>
        <w:tc>
          <w:tcPr/>
          <w:p>
            <w:pPr>
              <w:pStyle w:val="Compact"/>
            </w:pPr>
            <w:r>
              <w:t xml:space="preserve">Search results include all 12 defined columns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FR-AUDIT-057</w:t>
            </w:r>
          </w:p>
        </w:tc>
        <w:tc>
          <w:tcPr/>
          <w:p>
            <w:pPr>
              <w:pStyle w:val="Compact"/>
            </w:pPr>
            <w:r>
              <w:t xml:space="preserve">Server-side pagination applied to search results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FR-AUDIT-058</w:t>
            </w:r>
          </w:p>
        </w:tc>
        <w:tc>
          <w:tcPr/>
          <w:p>
            <w:pPr>
              <w:pStyle w:val="Compact"/>
            </w:pPr>
            <w:r>
              <w:t xml:space="preserve">Export to CSV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FR-AUDIT-059</w:t>
            </w:r>
          </w:p>
        </w:tc>
        <w:tc>
          <w:tcPr/>
          <w:p>
            <w:pPr>
              <w:pStyle w:val="Compact"/>
            </w:pPr>
            <w:r>
              <w:t xml:space="preserve">Export to Excel (.xlsx)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FR-AUDIT-060</w:t>
            </w:r>
          </w:p>
        </w:tc>
        <w:tc>
          <w:tcPr/>
          <w:p>
            <w:pPr>
              <w:pStyle w:val="Compact"/>
            </w:pPr>
            <w:r>
              <w:t xml:space="preserve">Export to PDF with header metadata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FR-AUDIT-061</w:t>
            </w:r>
          </w:p>
        </w:tc>
        <w:tc>
          <w:tcPr/>
          <w:p>
            <w:pPr>
              <w:pStyle w:val="Compact"/>
            </w:pPr>
            <w:r>
              <w:t xml:space="preserve">All 12 fields present in all export formats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FR-AUDIT-062</w:t>
            </w:r>
          </w:p>
        </w:tc>
        <w:tc>
          <w:tcPr/>
          <w:p>
            <w:pPr>
              <w:pStyle w:val="Compact"/>
            </w:pPr>
            <w:r>
              <w:t xml:space="preserve">Export action itself logged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FR-AUDIT-063</w:t>
            </w:r>
          </w:p>
        </w:tc>
        <w:tc>
          <w:tcPr/>
          <w:p>
            <w:pPr>
              <w:pStyle w:val="Compact"/>
            </w:pPr>
            <w:r>
              <w:t xml:space="preserve">Record detail view renders JSON old_values/new_values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FR-AUDIT-064</w:t>
            </w:r>
          </w:p>
        </w:tc>
        <w:tc>
          <w:tcPr/>
          <w:p>
            <w:pPr>
              <w:pStyle w:val="Compact"/>
            </w:pPr>
            <w:r>
              <w:t xml:space="preserve">Direct URL shareable per audit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FR-AUDIT-065</w:t>
            </w:r>
          </w:p>
        </w:tc>
        <w:tc>
          <w:tcPr/>
          <w:p>
            <w:pPr>
              <w:pStyle w:val="Compact"/>
            </w:pPr>
            <w:r>
              <w:t xml:space="preserve">Hyperlink on affected entity navigates to the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FR-AUDIT-070</w:t>
            </w:r>
          </w:p>
        </w:tc>
        <w:tc>
          <w:tcPr/>
          <w:p>
            <w:pPr>
              <w:pStyle w:val="Compact"/>
            </w:pPr>
            <w:r>
              <w:t xml:space="preserve">7-year minimum retention enforced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FR-AUDIT-071</w:t>
            </w:r>
          </w:p>
        </w:tc>
        <w:tc>
          <w:tcPr/>
          <w:p>
            <w:pPr>
              <w:pStyle w:val="Compact"/>
            </w:pPr>
            <w:r>
              <w:t xml:space="preserve">Retention period visible in admin UI</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FR-AUDIT-072</w:t>
            </w:r>
          </w:p>
        </w:tc>
        <w:tc>
          <w:tcPr/>
          <w:p>
            <w:pPr>
              <w:pStyle w:val="Compact"/>
            </w:pPr>
            <w:r>
              <w:t xml:space="preserve">Records older than retention threshold archived to audit_log_archive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FR-AUDIT-073</w:t>
            </w:r>
          </w:p>
        </w:tc>
        <w:tc>
          <w:tcPr/>
          <w:p>
            <w:pPr>
              <w:pStyle w:val="Compact"/>
            </w:pPr>
            <w:r>
              <w:t xml:space="preserve">audit_log_archive is immutable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FR-AUDIT-074</w:t>
            </w:r>
          </w:p>
        </w:tc>
        <w:tc>
          <w:tcPr/>
          <w:p>
            <w:pPr>
              <w:pStyle w:val="Compact"/>
            </w:pPr>
            <w:r>
              <w:t xml:space="preserve">Search spans both live and archived records transparently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FR-AUDIT-075</w:t>
            </w:r>
          </w:p>
        </w:tc>
        <w:tc>
          <w:tcPr/>
          <w:p>
            <w:pPr>
              <w:pStyle w:val="Compact"/>
            </w:pPr>
            <w:r>
              <w:t xml:space="preserve">Super admin deletion requires confirmation phrase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FR-AUDIT-076</w:t>
            </w:r>
          </w:p>
        </w:tc>
        <w:tc>
          <w:tcPr/>
          <w:p>
            <w:pPr>
              <w:pStyle w:val="Compact"/>
            </w:pPr>
            <w:r>
              <w:t xml:space="preserve">Deletion event logged before execution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FR-AUDIT-077</w:t>
            </w:r>
          </w:p>
        </w:tc>
        <w:tc>
          <w:tcPr/>
          <w:p>
            <w:pPr>
              <w:pStyle w:val="Compact"/>
            </w:pPr>
            <w:r>
              <w:t xml:space="preserve">Deletion blocked before 7-year retention period expires</w:t>
            </w:r>
          </w:p>
        </w:tc>
        <w:tc>
          <w:tcPr/>
          <w:p>
            <w:pPr>
              <w:pStyle w:val="Compact"/>
            </w:pPr>
            <w:r>
              <w:t xml:space="preserve">BG-002</w:t>
            </w:r>
          </w:p>
        </w:tc>
        <w:tc>
          <w:tcPr/>
          <w:p>
            <w:pPr>
              <w:pStyle w:val="Compact"/>
            </w:pPr>
            <w:r>
              <w:t xml:space="preserve">TC-PENDING</w:t>
            </w:r>
          </w:p>
        </w:tc>
        <w:tc>
          <w:tcPr/>
          <w:p>
            <w:pPr>
              <w:pStyle w:val="Compact"/>
            </w:pPr>
            <w:r>
              <w:t xml:space="preserve">[TRACE-GAP-TC]</w:t>
            </w:r>
          </w:p>
        </w:tc>
      </w:tr>
    </w:tbl>
    <w:bookmarkEnd w:id="34"/>
    <w:bookmarkStart w:id="35" w:name="X91aafaddca0d8f45d613970b9e74920c93985ab"/>
    <w:p>
      <w:pPr>
        <w:pStyle w:val="Heading2"/>
      </w:pPr>
      <w:r>
        <w:t xml:space="preserve">3.4 Localisation and Statutory Compliance (FR-LOC-*)</w:t>
      </w:r>
    </w:p>
    <w:p>
      <w:pPr>
        <w:pStyle w:val="FirstParagraph"/>
      </w:pPr>
      <w:r>
        <w:rPr>
          <w:i/>
          <w:iCs/>
        </w:rPr>
        <w:t xml:space="preserve">Source:</w:t>
      </w:r>
      <w:r>
        <w:rPr>
          <w:i/>
          <w:iCs/>
        </w:rPr>
        <w:t xml:space="preserve"> </w:t>
      </w:r>
      <w:r>
        <w:rPr>
          <w:rStyle w:val="VerbatimChar"/>
          <w:i/>
          <w:iCs/>
        </w:rPr>
        <w:t xml:space="preserve">02-requirements-engineering/01-srs/00-platform/04-localisation/08-traceability.md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FR-LOC-001</w:t>
            </w:r>
          </w:p>
        </w:tc>
        <w:tc>
          <w:tcPr/>
          <w:p>
            <w:pPr>
              <w:pStyle w:val="Compact"/>
            </w:pPr>
            <w:r>
              <w:t xml:space="preserve">Maintain localisation profile record per tenant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FR-LOC-002</w:t>
            </w:r>
          </w:p>
        </w:tc>
        <w:tc>
          <w:tcPr/>
          <w:p>
            <w:pPr>
              <w:pStyle w:val="Compact"/>
            </w:pPr>
            <w:r>
              <w:t xml:space="preserve">Active profile applied to all calculations and formatting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FR-LOC-003</w:t>
            </w:r>
          </w:p>
        </w:tc>
        <w:tc>
          <w:tcPr/>
          <w:p>
            <w:pPr>
              <w:pStyle w:val="Compact"/>
            </w:pPr>
            <w:r>
              <w:t xml:space="preserve">Super admin assigns profile at tenant provisioning</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FR-LOC-004</w:t>
            </w:r>
          </w:p>
        </w:tc>
        <w:tc>
          <w:tcPr/>
          <w:p>
            <w:pPr>
              <w:pStyle w:val="Compact"/>
            </w:pPr>
            <w:r>
              <w:t xml:space="preserve">Super admin updates profile without code deployment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FR-LOC-005</w:t>
            </w:r>
          </w:p>
        </w:tc>
        <w:tc>
          <w:tcPr/>
          <w:p>
            <w:pPr>
              <w:pStyle w:val="Compact"/>
            </w:pPr>
            <w:r>
              <w:t xml:space="preserve">New market entry via new profile record only; no code change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FR-LOC-006</w:t>
            </w:r>
          </w:p>
        </w:tc>
        <w:tc>
          <w:tcPr/>
          <w:p>
            <w:pPr>
              <w:pStyle w:val="Compact"/>
            </w:pPr>
            <w:r>
              <w:t xml:space="preserve">Version entry created on every profile update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FR-LOC-007</w:t>
            </w:r>
          </w:p>
        </w:tc>
        <w:tc>
          <w:tcPr/>
          <w:p>
            <w:pPr>
              <w:pStyle w:val="Compact"/>
            </w:pPr>
            <w:r>
              <w:t xml:space="preserve">Full profile version history viewable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FR-LOC-008</w:t>
            </w:r>
          </w:p>
        </w:tc>
        <w:tc>
          <w:tcPr/>
          <w:p>
            <w:pPr>
              <w:pStyle w:val="Compact"/>
            </w:pPr>
            <w:r>
              <w:t xml:space="preserve">Previous profile version restorable as new version</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FR-LOC-009</w:t>
            </w:r>
          </w:p>
        </w:tc>
        <w:tc>
          <w:tcPr/>
          <w:p>
            <w:pPr>
              <w:pStyle w:val="Compact"/>
            </w:pPr>
            <w:r>
              <w:t xml:space="preserve">Two-level profile hierarchy (base profile + override)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FR-LOC-010</w:t>
            </w:r>
          </w:p>
        </w:tc>
        <w:tc>
          <w:tcPr/>
          <w:p>
            <w:pPr>
              <w:pStyle w:val="Compact"/>
            </w:pPr>
            <w:r>
              <w:t xml:space="preserve">Override-first resolution of effective parameter value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FR-LOC-011</w:t>
            </w:r>
          </w:p>
        </w:tc>
        <w:tc>
          <w:tcPr/>
          <w:p>
            <w:pPr>
              <w:pStyle w:val="Compact"/>
            </w:pPr>
            <w:r>
              <w:t xml:space="preserve">Base profile created with is_base = true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FR-LOC-012</w:t>
            </w:r>
          </w:p>
        </w:tc>
        <w:tc>
          <w:tcPr/>
          <w:p>
            <w:pPr>
              <w:pStyle w:val="Compact"/>
            </w:pPr>
            <w:r>
              <w:t xml:space="preserve">Required parameters validated before profile assignment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FR-LOC-013</w:t>
            </w:r>
          </w:p>
        </w:tc>
        <w:tc>
          <w:tcPr/>
          <w:p>
            <w:pPr>
              <w:pStyle w:val="Compact"/>
            </w:pPr>
            <w:r>
              <w:t xml:space="preserve">Inconsistent parameter combinations rejected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FR-LOC-014</w:t>
            </w:r>
          </w:p>
        </w:tc>
        <w:tc>
          <w:tcPr/>
          <w:p>
            <w:pPr>
              <w:pStyle w:val="Compact"/>
            </w:pPr>
            <w:r>
              <w:t xml:space="preserve">Resolved effective profile provided as read-only object per request</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FR-LOC-015</w:t>
            </w:r>
          </w:p>
        </w:tc>
        <w:tc>
          <w:tcPr/>
          <w:p>
            <w:pPr>
              <w:pStyle w:val="Compact"/>
            </w:pPr>
            <w:r>
              <w:t xml:space="preserve">Profile read access logged in audit log</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FR-LOC-020</w:t>
            </w:r>
          </w:p>
        </w:tc>
        <w:tc>
          <w:tcPr/>
          <w:p>
            <w:pPr>
              <w:pStyle w:val="Compact"/>
            </w:pPr>
            <w:r>
              <w:t xml:space="preserve">Monetary values displayed per profile currency fields</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FR-LOC-021</w:t>
            </w:r>
          </w:p>
        </w:tc>
        <w:tc>
          <w:tcPr/>
          <w:p>
            <w:pPr>
              <w:pStyle w:val="Compact"/>
            </w:pPr>
            <w:r>
              <w:t xml:space="preserve">Monetary values stored as DECIMAL(19,4) in base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FR-LOC-022</w:t>
            </w:r>
          </w:p>
        </w:tc>
        <w:tc>
          <w:tcPr/>
          <w:p>
            <w:pPr>
              <w:pStyle w:val="Compact"/>
            </w:pPr>
            <w:r>
              <w:t xml:space="preserve">Base currency designated per profile</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FR-LOC-023</w:t>
            </w:r>
          </w:p>
        </w:tc>
        <w:tc>
          <w:tcPr/>
          <w:p>
            <w:pPr>
              <w:pStyle w:val="Compact"/>
            </w:pPr>
            <w:r>
              <w:t xml:space="preserve">Exchange rate records stored per tenant</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FR-LOC-024</w:t>
            </w:r>
          </w:p>
        </w:tc>
        <w:tc>
          <w:tcPr/>
          <w:p>
            <w:pPr>
              <w:pStyle w:val="Compact"/>
            </w:pPr>
            <w:r>
              <w:t xml:space="preserve">Most recent rate on or before transaction date applied</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FR-LOC-025</w:t>
            </w:r>
          </w:p>
        </w:tc>
        <w:tc>
          <w:tcPr/>
          <w:p>
            <w:pPr>
              <w:pStyle w:val="Compact"/>
            </w:pPr>
            <w:r>
              <w:t xml:space="preserve">FX revaluation at period end per IFRS IAS 21</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FR-LOC-026</w:t>
            </w:r>
          </w:p>
        </w:tc>
        <w:tc>
          <w:tcPr/>
          <w:p>
            <w:pPr>
              <w:pStyle w:val="Compact"/>
            </w:pPr>
            <w:r>
              <w:t xml:space="preserve">UI strings loaded from language file per profile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FR-LOC-027</w:t>
            </w:r>
          </w:p>
        </w:tc>
        <w:tc>
          <w:tcPr/>
          <w:p>
            <w:pPr>
              <w:pStyle w:val="Compact"/>
            </w:pPr>
            <w:r>
              <w:t xml:space="preserve">Minimum required language codes supported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FR-LOC-028</w:t>
            </w:r>
          </w:p>
        </w:tc>
        <w:tc>
          <w:tcPr/>
          <w:p>
            <w:pPr>
              <w:pStyle w:val="Compact"/>
            </w:pPr>
            <w:r>
              <w:t xml:space="preserve">Fall back to en-UG on missing language file</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FR-LOC-029</w:t>
            </w:r>
          </w:p>
        </w:tc>
        <w:tc>
          <w:tcPr/>
          <w:p>
            <w:pPr>
              <w:pStyle w:val="Compact"/>
            </w:pPr>
            <w:r>
              <w:t xml:space="preserve">Dates formatted per date_format profile field</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FR-LOC-030</w:t>
            </w:r>
          </w:p>
        </w:tc>
        <w:tc>
          <w:tcPr/>
          <w:p>
            <w:pPr>
              <w:pStyle w:val="Compact"/>
            </w:pPr>
            <w:r>
              <w:t xml:space="preserve">Dates stored as UTC in DATE/DATETIME columns</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FR-LOC-031</w:t>
            </w:r>
          </w:p>
        </w:tc>
        <w:tc>
          <w:tcPr/>
          <w:p>
            <w:pPr>
              <w:pStyle w:val="Compact"/>
            </w:pPr>
            <w:r>
              <w:t xml:space="preserve">Non-currency numbers formatted per profile separators</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FR-LOC-032</w:t>
            </w:r>
          </w:p>
        </w:tc>
        <w:tc>
          <w:tcPr/>
          <w:p>
            <w:pPr>
              <w:pStyle w:val="Compact"/>
            </w:pPr>
            <w:r>
              <w:t xml:space="preserve">Numeric values stored in standard decimal notation</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FR-LOC-033</w:t>
            </w:r>
          </w:p>
        </w:tc>
        <w:tc>
          <w:tcPr/>
          <w:p>
            <w:pPr>
              <w:pStyle w:val="Compact"/>
            </w:pPr>
            <w:r>
              <w:t xml:space="preserve">Financial year start derived from financial_year_start_month</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FR-LOC-034</w:t>
            </w:r>
          </w:p>
        </w:tc>
        <w:tc>
          <w:tcPr/>
          <w:p>
            <w:pPr>
              <w:pStyle w:val="Compact"/>
            </w:pPr>
            <w:r>
              <w:t xml:space="preserve">Accounting periods labelled "Period N — [Month] [Year]"</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FR-LOC-035</w:t>
            </w:r>
          </w:p>
        </w:tc>
        <w:tc>
          <w:tcPr/>
          <w:p>
            <w:pPr>
              <w:pStyle w:val="Compact"/>
            </w:pPr>
            <w:r>
              <w:t xml:space="preserve">Posting to closed periods rejected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FR-LOC-050</w:t>
            </w:r>
          </w:p>
        </w:tc>
        <w:tc>
          <w:tcPr/>
          <w:p>
            <w:pPr>
              <w:pStyle w:val="Compact"/>
            </w:pPr>
            <w:r>
              <w:t xml:space="preserve">VAT/tax rate and name applied from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FR-LOC-051</w:t>
            </w:r>
          </w:p>
        </w:tc>
        <w:tc>
          <w:tcPr/>
          <w:p>
            <w:pPr>
              <w:pStyle w:val="Compact"/>
            </w:pPr>
            <w:r>
              <w:t xml:space="preserve">Jurisdiction-specific tax name displayed on documents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FR-LOC-052</w:t>
            </w:r>
          </w:p>
        </w:tc>
        <w:tc>
          <w:tcPr/>
          <w:p>
            <w:pPr>
              <w:pStyle w:val="Compact"/>
            </w:pPr>
            <w:r>
              <w:t xml:space="preserve">Multiple tax rates per profile supported via tax_rates table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FR-LOC-053</w:t>
            </w:r>
          </w:p>
        </w:tc>
        <w:tc>
          <w:tcPr/>
          <w:p>
            <w:pPr>
              <w:pStyle w:val="Compact"/>
            </w:pPr>
            <w:r>
              <w:t xml:space="preserve">VAT return export generated in authority-required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FR-LOC-054</w:t>
            </w:r>
          </w:p>
        </w:tc>
        <w:tc>
          <w:tcPr/>
          <w:p>
            <w:pPr>
              <w:pStyle w:val="Compact"/>
            </w:pPr>
            <w:r>
              <w:t xml:space="preserve">PAYE calculated from paye_config_json band array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FR-LOC-055</w:t>
            </w:r>
          </w:p>
        </w:tc>
        <w:tc>
          <w:tcPr/>
          <w:p>
            <w:pPr>
              <w:pStyle w:val="Compact"/>
            </w:pPr>
            <w:r>
              <w:t xml:space="preserve">Statutory deductions calculated from statutory_deductions_json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FR-LOC-056</w:t>
            </w:r>
          </w:p>
        </w:tc>
        <w:tc>
          <w:tcPr/>
          <w:p>
            <w:pPr>
              <w:pStyle w:val="Compact"/>
            </w:pPr>
            <w:r>
              <w:t xml:space="preserve">WHT calculated from wht_rate on supplier payments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FR-LOC-057</w:t>
            </w:r>
          </w:p>
        </w:tc>
        <w:tc>
          <w:tcPr/>
          <w:p>
            <w:pPr>
              <w:pStyle w:val="Compact"/>
            </w:pPr>
            <w:r>
              <w:t xml:space="preserve">Fiscal receipt routed to EFRIS/eTIMS per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FR-LOC-058</w:t>
            </w:r>
          </w:p>
        </w:tc>
        <w:tc>
          <w:tcPr/>
          <w:p>
            <w:pPr>
              <w:pStyle w:val="Compact"/>
            </w:pPr>
            <w:r>
              <w:t xml:space="preserve">Fiscal receipt credentials resolved from vault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FR-LOC-059</w:t>
            </w:r>
          </w:p>
        </w:tc>
        <w:tc>
          <w:tcPr/>
          <w:p>
            <w:pPr>
              <w:pStyle w:val="Compact"/>
            </w:pPr>
            <w:r>
              <w:t xml:space="preserve">Failed fiscal receipt queued for retry; invoice marked fiscal_pending</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FR-LOC-060</w:t>
            </w:r>
          </w:p>
        </w:tc>
        <w:tc>
          <w:tcPr/>
          <w:p>
            <w:pPr>
              <w:pStyle w:val="Compact"/>
            </w:pPr>
            <w:r>
              <w:t xml:space="preserve">Payroll statutory filing routed to provider per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FR-LOC-061</w:t>
            </w:r>
          </w:p>
        </w:tc>
        <w:tc>
          <w:tcPr/>
          <w:p>
            <w:pPr>
              <w:pStyle w:val="Compact"/>
            </w:pPr>
            <w:r>
              <w:t xml:space="preserve">Payroll statutory API credentials resolved from vault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FR-LOC-062</w:t>
            </w:r>
          </w:p>
        </w:tc>
        <w:tc>
          <w:tcPr/>
          <w:p>
            <w:pPr>
              <w:pStyle w:val="Compact"/>
            </w:pPr>
            <w:r>
              <w:t xml:space="preserve">Statutory payroll export generated per provider format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FR-LOC-063</w:t>
            </w:r>
          </w:p>
        </w:tc>
        <w:tc>
          <w:tcPr/>
          <w:p>
            <w:pPr>
              <w:pStyle w:val="Compact"/>
            </w:pPr>
            <w:r>
              <w:t xml:space="preserve">Data retention enforced per data_retention_years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FR-LOC-064</w:t>
            </w:r>
          </w:p>
        </w:tc>
        <w:tc>
          <w:tcPr/>
          <w:p>
            <w:pPr>
              <w:pStyle w:val="Compact"/>
            </w:pPr>
            <w:r>
              <w:t xml:space="preserve">WHT displayed as separate line on supplier payment documents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FR-LOC-065</w:t>
            </w:r>
          </w:p>
        </w:tc>
        <w:tc>
          <w:tcPr/>
          <w:p>
            <w:pPr>
              <w:pStyle w:val="Compact"/>
            </w:pPr>
            <w:r>
              <w:t xml:space="preserve">WHT certificate generated per deduction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FR-LOC-066</w:t>
            </w:r>
          </w:p>
        </w:tc>
        <w:tc>
          <w:tcPr/>
          <w:p>
            <w:pPr>
              <w:pStyle w:val="Compact"/>
            </w:pPr>
            <w:r>
              <w:t xml:space="preserve">WHT summary return export produced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FR-LOC-067</w:t>
            </w:r>
          </w:p>
        </w:tc>
        <w:tc>
          <w:tcPr/>
          <w:p>
            <w:pPr>
              <w:pStyle w:val="Compact"/>
            </w:pPr>
            <w:r>
              <w:t xml:space="preserve">Exempt/zero-rated tax applied from tax_rates table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FR-LOC-068</w:t>
            </w:r>
          </w:p>
        </w:tc>
        <w:tc>
          <w:tcPr/>
          <w:p>
            <w:pPr>
              <w:pStyle w:val="Compact"/>
            </w:pPr>
            <w:r>
              <w:t xml:space="preserve">Tax rate name and percentage shown per differing invoice line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FR-LOC-069</w:t>
            </w:r>
          </w:p>
        </w:tc>
        <w:tc>
          <w:tcPr/>
          <w:p>
            <w:pPr>
              <w:pStyle w:val="Compact"/>
            </w:pPr>
            <w:r>
              <w:t xml:space="preserve">Document tax = sum of per-line tax amounts</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FR-LOC-070</w:t>
            </w:r>
          </w:p>
        </w:tc>
        <w:tc>
          <w:tcPr/>
          <w:p>
            <w:pPr>
              <w:pStyle w:val="Compact"/>
            </w:pPr>
            <w:r>
              <w:t xml:space="preserve">Rate breakdown table included in VAT return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FR-LOC-080</w:t>
            </w:r>
          </w:p>
        </w:tc>
        <w:tc>
          <w:tcPr/>
          <w:p>
            <w:pPr>
              <w:pStyle w:val="Compact"/>
            </w:pPr>
            <w:r>
              <w:t xml:space="preserve">COA starter template loaded at tenant provisioning</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FR-LOC-081</w:t>
            </w:r>
          </w:p>
        </w:tc>
        <w:tc>
          <w:tcPr/>
          <w:p>
            <w:pPr>
              <w:pStyle w:val="Compact"/>
            </w:pPr>
            <w:r>
              <w:t xml:space="preserve">COA templates sourced from coa_templates table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FR-LOC-082</w:t>
            </w:r>
          </w:p>
        </w:tc>
        <w:tc>
          <w:tcPr/>
          <w:p>
            <w:pPr>
              <w:pStyle w:val="Compact"/>
            </w:pPr>
            <w:r>
              <w:t xml:space="preserve">Tenant admin modifies COA after provisioning without affecting others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FR-LOC-083</w:t>
            </w:r>
          </w:p>
        </w:tc>
        <w:tc>
          <w:tcPr/>
          <w:p>
            <w:pPr>
              <w:pStyle w:val="Compact"/>
            </w:pPr>
            <w:r>
              <w:t xml:space="preserve">invoice_legal_text appended as footer on invoices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FR-LOC-084</w:t>
            </w:r>
          </w:p>
        </w:tc>
        <w:tc>
          <w:tcPr/>
          <w:p>
            <w:pPr>
              <w:pStyle w:val="Compact"/>
            </w:pPr>
            <w:r>
              <w:t xml:space="preserve">invoice_legal_text rendered without modification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FR-LOC-085</w:t>
            </w:r>
          </w:p>
        </w:tc>
        <w:tc>
          <w:tcPr/>
          <w:p>
            <w:pPr>
              <w:pStyle w:val="Compact"/>
            </w:pPr>
            <w:r>
              <w:t xml:space="preserve">PPDA approval workflow activated when ppda_workflow_enabled = true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FR-LOC-086</w:t>
            </w:r>
          </w:p>
        </w:tc>
        <w:tc>
          <w:tcPr/>
          <w:p>
            <w:pPr>
              <w:pStyle w:val="Compact"/>
            </w:pPr>
            <w:r>
              <w:t xml:space="preserve">PPDA thresholds enforced from tenant PPDA config record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FR-LOC-087</w:t>
            </w:r>
          </w:p>
        </w:tc>
        <w:tc>
          <w:tcPr/>
          <w:p>
            <w:pPr>
              <w:pStyle w:val="Compact"/>
            </w:pPr>
            <w:r>
              <w:t xml:space="preserve">PPDA workflow bypassed when ppda_workflow_enabled = false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FR-LOC-088</w:t>
            </w:r>
          </w:p>
        </w:tc>
        <w:tc>
          <w:tcPr/>
          <w:p>
            <w:pPr>
              <w:pStyle w:val="Compact"/>
            </w:pPr>
            <w:r>
              <w:t xml:space="preserve">Address fields rendered per address_format_json order</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FR-LOC-089</w:t>
            </w:r>
          </w:p>
        </w:tc>
        <w:tc>
          <w:tcPr/>
          <w:p>
            <w:pPr>
              <w:pStyle w:val="Compact"/>
            </w:pPr>
            <w:r>
              <w:t xml:space="preserve">address_format_json used for both entry forms and read-only display</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FR-LOC-090</w:t>
            </w:r>
          </w:p>
        </w:tc>
        <w:tc>
          <w:tcPr/>
          <w:p>
            <w:pPr>
              <w:pStyle w:val="Compact"/>
            </w:pPr>
            <w:r>
              <w:t xml:space="preserve">city and country fields validated present in address format</w:t>
            </w:r>
          </w:p>
        </w:tc>
        <w:tc>
          <w:tcPr/>
          <w:p>
            <w:pPr>
              <w:pStyle w:val="Compact"/>
            </w:pPr>
            <w:r>
              <w:t xml:space="preserve">BG-003</w:t>
            </w:r>
          </w:p>
        </w:tc>
        <w:tc>
          <w:tcPr/>
          <w:p>
            <w:pPr>
              <w:pStyle w:val="Compact"/>
            </w:pPr>
            <w:r>
              <w:t xml:space="preserve">TC-PENDING</w:t>
            </w:r>
          </w:p>
        </w:tc>
        <w:tc>
          <w:tcPr/>
          <w:p>
            <w:pPr>
              <w:pStyle w:val="Compact"/>
            </w:pPr>
            <w:r>
              <w:t xml:space="preserve">[TRACE-GAP-TC]</w:t>
            </w:r>
          </w:p>
        </w:tc>
      </w:tr>
      <w:tr>
        <w:tc>
          <w:tcPr/>
          <w:p>
            <w:pPr>
              <w:pStyle w:val="Compact"/>
            </w:pPr>
            <w:r>
              <w:t xml:space="preserve">FR-LOC-095</w:t>
            </w:r>
          </w:p>
        </w:tc>
        <w:tc>
          <w:tcPr/>
          <w:p>
            <w:pPr>
              <w:pStyle w:val="Compact"/>
            </w:pPr>
            <w:r>
              <w:t xml:space="preserve">SMS routed through provider per sms_gateway_provider</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FR-LOC-096</w:t>
            </w:r>
          </w:p>
        </w:tc>
        <w:tc>
          <w:tcPr/>
          <w:p>
            <w:pPr>
              <w:pStyle w:val="Compact"/>
            </w:pPr>
            <w:r>
              <w:t xml:space="preserve">SMS credentials resolved from vault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FR-LOC-097</w:t>
            </w:r>
          </w:p>
        </w:tc>
        <w:tc>
          <w:tcPr/>
          <w:p>
            <w:pPr>
              <w:pStyle w:val="Compact"/>
            </w:pPr>
            <w:r>
              <w:t xml:space="preserve">Every outbound SMS attempt logged in audit log</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FR-LOC-098</w:t>
            </w:r>
          </w:p>
        </w:tc>
        <w:tc>
          <w:tcPr/>
          <w:p>
            <w:pPr>
              <w:pStyle w:val="Compact"/>
            </w:pPr>
            <w:r>
              <w:t xml:space="preserve">Mobile money payments routed per mobile_money_providers_json</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FR-LOC-099</w:t>
            </w:r>
          </w:p>
        </w:tc>
        <w:tc>
          <w:tcPr/>
          <w:p>
            <w:pPr>
              <w:pStyle w:val="Compact"/>
            </w:pPr>
            <w:r>
              <w:t xml:space="preserve">Mobile money credentials resolved from vault</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FR-LOC-100</w:t>
            </w:r>
          </w:p>
        </w:tc>
        <w:tc>
          <w:tcPr/>
          <w:p>
            <w:pPr>
              <w:pStyle w:val="Compact"/>
            </w:pPr>
            <w:r>
              <w:t xml:space="preserve">All gateway credentials stored in vault only</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FR-LOC-101</w:t>
            </w:r>
          </w:p>
        </w:tc>
        <w:tc>
          <w:tcPr/>
          <w:p>
            <w:pPr>
              <w:pStyle w:val="Compact"/>
            </w:pPr>
            <w:r>
              <w:t xml:space="preserve">Vault credentials encrypted at rest with AES-256</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FR-LOC-102</w:t>
            </w:r>
          </w:p>
        </w:tc>
        <w:tc>
          <w:tcPr/>
          <w:p>
            <w:pPr>
              <w:pStyle w:val="Compact"/>
            </w:pPr>
            <w:r>
              <w:t xml:space="preserve">Credentials rotatable without profile version bump</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FR-LOC-103</w:t>
            </w:r>
          </w:p>
        </w:tc>
        <w:tc>
          <w:tcPr/>
          <w:p>
            <w:pPr>
              <w:pStyle w:val="Compact"/>
            </w:pPr>
            <w:r>
              <w:t xml:space="preserve">Core ERP functions continue when gateway is unavailable</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FR-LOC-104</w:t>
            </w:r>
          </w:p>
        </w:tc>
        <w:tc>
          <w:tcPr/>
          <w:p>
            <w:pPr>
              <w:pStyle w:val="Compact"/>
            </w:pPr>
            <w:r>
              <w:t xml:space="preserve">Failed gateway requests queued with exponential back-off</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FR-LOC-105</w:t>
            </w:r>
          </w:p>
        </w:tc>
        <w:tc>
          <w:tcPr/>
          <w:p>
            <w:pPr>
              <w:pStyle w:val="Compact"/>
            </w:pPr>
            <w:r>
              <w:t xml:space="preserve">Transactions marked gateway_pending; cleared on gateway success</w:t>
            </w:r>
          </w:p>
        </w:tc>
        <w:tc>
          <w:tcPr/>
          <w:p>
            <w:pPr>
              <w:pStyle w:val="Compact"/>
            </w:pPr>
            <w:r>
              <w:t xml:space="preserve">BG-001, BG-004, BG-006</w:t>
            </w:r>
          </w:p>
        </w:tc>
        <w:tc>
          <w:tcPr/>
          <w:p>
            <w:pPr>
              <w:pStyle w:val="Compact"/>
            </w:pPr>
            <w:r>
              <w:t xml:space="preserve">TC-PENDING</w:t>
            </w:r>
          </w:p>
        </w:tc>
        <w:tc>
          <w:tcPr/>
          <w:p>
            <w:pPr>
              <w:pStyle w:val="Compact"/>
            </w:pPr>
            <w:r>
              <w:t xml:space="preserve">[TRACE-GAP-TC]</w:t>
            </w:r>
          </w:p>
        </w:tc>
      </w:tr>
    </w:tbl>
    <w:bookmarkEnd w:id="35"/>
    <w:bookmarkStart w:id="36" w:name="X1e65041b825694b16fd6d66a544cdbdbda335f4"/>
    <w:p>
      <w:pPr>
        <w:pStyle w:val="Heading2"/>
      </w:pPr>
      <w:r>
        <w:t xml:space="preserve">3.5 Mobile API (FR-MAPI-*)</w:t>
      </w:r>
    </w:p>
    <w:p>
      <w:pPr>
        <w:pStyle w:val="FirstParagraph"/>
      </w:pPr>
      <w:r>
        <w:rPr>
          <w:i/>
          <w:iCs/>
        </w:rPr>
        <w:t xml:space="preserve">Source:</w:t>
      </w:r>
      <w:r>
        <w:rPr>
          <w:i/>
          <w:iCs/>
        </w:rPr>
        <w:t xml:space="preserve"> </w:t>
      </w:r>
      <w:r>
        <w:rPr>
          <w:rStyle w:val="VerbatimChar"/>
          <w:i/>
          <w:iCs/>
        </w:rPr>
        <w:t xml:space="preserve">02-requirements-engineering/01-srs/00-platform/05-mobile-api/10-traceability.md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FR-MAPI-001</w:t>
            </w:r>
          </w:p>
        </w:tc>
        <w:tc>
          <w:tcPr/>
          <w:p>
            <w:pPr>
              <w:pStyle w:val="Compact"/>
            </w:pPr>
            <w:r>
              <w:t xml:space="preserve">Issue JWT access token and refresh token on valid login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FR-MAPI-002</w:t>
            </w:r>
          </w:p>
        </w:tc>
        <w:tc>
          <w:tcPr/>
          <w:p>
            <w:pPr>
              <w:pStyle w:val="Compact"/>
            </w:pPr>
            <w:r>
              <w:t xml:space="preserve">JWT contains tid, uid, role, modules, iat, exp claims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FR-MAPI-003</w:t>
            </w:r>
          </w:p>
        </w:tc>
        <w:tc>
          <w:tcPr/>
          <w:p>
            <w:pPr>
              <w:pStyle w:val="Compact"/>
            </w:pPr>
            <w:r>
              <w:t xml:space="preserve">tid sourced from database; never from request body</w:t>
            </w:r>
          </w:p>
        </w:tc>
        <w:tc>
          <w:tcPr/>
          <w:p>
            <w:pPr>
              <w:pStyle w:val="Compact"/>
            </w:pPr>
            <w:r>
              <w:t xml:space="preserve">BG-005, BG-006</w:t>
            </w:r>
          </w:p>
        </w:tc>
        <w:tc>
          <w:tcPr/>
          <w:p>
            <w:pPr>
              <w:pStyle w:val="Compact"/>
            </w:pPr>
            <w:r>
              <w:t xml:space="preserve">TC-PLAT-002</w:t>
            </w:r>
          </w:p>
        </w:tc>
        <w:tc>
          <w:tcPr/>
          <w:p>
            <w:pPr>
              <w:pStyle w:val="Compact"/>
            </w:pPr>
          </w:p>
        </w:tc>
      </w:tr>
      <w:tr>
        <w:tc>
          <w:tcPr/>
          <w:p>
            <w:pPr>
              <w:pStyle w:val="Compact"/>
            </w:pPr>
            <w:r>
              <w:t xml:space="preserve">FR-MAPI-004</w:t>
            </w:r>
          </w:p>
        </w:tc>
        <w:tc>
          <w:tcPr/>
          <w:p>
            <w:pPr>
              <w:pStyle w:val="Compact"/>
            </w:pPr>
            <w:r>
              <w:t xml:space="preserve">Refresh token rotation on each use</w:t>
            </w:r>
          </w:p>
        </w:tc>
        <w:tc>
          <w:tcPr/>
          <w:p>
            <w:pPr>
              <w:pStyle w:val="Compact"/>
            </w:pPr>
            <w:r>
              <w:t xml:space="preserve">BG-005, BG-006</w:t>
            </w:r>
          </w:p>
        </w:tc>
        <w:tc>
          <w:tcPr/>
          <w:p>
            <w:pPr>
              <w:pStyle w:val="Compact"/>
            </w:pPr>
            <w:r>
              <w:t xml:space="preserve">TC-PLAT-012</w:t>
            </w:r>
          </w:p>
        </w:tc>
        <w:tc>
          <w:tcPr/>
          <w:p>
            <w:pPr>
              <w:pStyle w:val="Compact"/>
            </w:pPr>
          </w:p>
        </w:tc>
      </w:tr>
      <w:tr>
        <w:tc>
          <w:tcPr/>
          <w:p>
            <w:pPr>
              <w:pStyle w:val="Compact"/>
            </w:pPr>
            <w:r>
              <w:t xml:space="preserve">FR-MAPI-005</w:t>
            </w:r>
          </w:p>
        </w:tc>
        <w:tc>
          <w:tcPr/>
          <w:p>
            <w:pPr>
              <w:pStyle w:val="Compact"/>
            </w:pPr>
            <w:r>
              <w:t xml:space="preserve">Configurable JWT access and refresh token TTL</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FR-MAPI-006</w:t>
            </w:r>
          </w:p>
        </w:tc>
        <w:tc>
          <w:tcPr/>
          <w:p>
            <w:pPr>
              <w:pStyle w:val="Compact"/>
            </w:pPr>
            <w:r>
              <w:t xml:space="preserve">HTTP 401 for expired JWT</w:t>
            </w:r>
          </w:p>
        </w:tc>
        <w:tc>
          <w:tcPr/>
          <w:p>
            <w:pPr>
              <w:pStyle w:val="Compact"/>
            </w:pPr>
            <w:r>
              <w:t xml:space="preserve">BG-005, BG-006</w:t>
            </w:r>
          </w:p>
        </w:tc>
        <w:tc>
          <w:tcPr/>
          <w:p>
            <w:pPr>
              <w:pStyle w:val="Compact"/>
            </w:pPr>
            <w:r>
              <w:t xml:space="preserve">TC-PLAT-010</w:t>
            </w:r>
          </w:p>
        </w:tc>
        <w:tc>
          <w:tcPr/>
          <w:p>
            <w:pPr>
              <w:pStyle w:val="Compact"/>
            </w:pPr>
          </w:p>
        </w:tc>
      </w:tr>
      <w:tr>
        <w:tc>
          <w:tcPr/>
          <w:p>
            <w:pPr>
              <w:pStyle w:val="Compact"/>
            </w:pPr>
            <w:r>
              <w:t xml:space="preserve">FR-MAPI-007</w:t>
            </w:r>
          </w:p>
        </w:tc>
        <w:tc>
          <w:tcPr/>
          <w:p>
            <w:pPr>
              <w:pStyle w:val="Compact"/>
            </w:pPr>
            <w:r>
              <w:t xml:space="preserve">HTTP 401 for invalid JWT signature or malformed token</w:t>
            </w:r>
          </w:p>
        </w:tc>
        <w:tc>
          <w:tcPr/>
          <w:p>
            <w:pPr>
              <w:pStyle w:val="Compact"/>
            </w:pPr>
            <w:r>
              <w:t xml:space="preserve">BG-005, BG-006</w:t>
            </w:r>
          </w:p>
        </w:tc>
        <w:tc>
          <w:tcPr/>
          <w:p>
            <w:pPr>
              <w:pStyle w:val="Compact"/>
            </w:pPr>
            <w:r>
              <w:t xml:space="preserve">TC-PLAT-011</w:t>
            </w:r>
          </w:p>
        </w:tc>
        <w:tc>
          <w:tcPr/>
          <w:p>
            <w:pPr>
              <w:pStyle w:val="Compact"/>
            </w:pPr>
          </w:p>
        </w:tc>
      </w:tr>
      <w:tr>
        <w:tc>
          <w:tcPr/>
          <w:p>
            <w:pPr>
              <w:pStyle w:val="Compact"/>
            </w:pPr>
            <w:r>
              <w:t xml:space="preserve">FR-MAPI-008</w:t>
            </w:r>
          </w:p>
        </w:tc>
        <w:tc>
          <w:tcPr/>
          <w:p>
            <w:pPr>
              <w:pStyle w:val="Compact"/>
            </w:pPr>
            <w:r>
              <w:t xml:space="preserve">HTTP 401 for revoked JWT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FR-MAPI-009</w:t>
            </w:r>
          </w:p>
        </w:tc>
        <w:tc>
          <w:tcPr/>
          <w:p>
            <w:pPr>
              <w:pStyle w:val="Compact"/>
            </w:pPr>
            <w:r>
              <w:t xml:space="preserve">All user tokens invalidated within 5 s of account disable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FR-MAPI-010</w:t>
            </w:r>
          </w:p>
        </w:tc>
        <w:tc>
          <w:tcPr/>
          <w:p>
            <w:pPr>
              <w:pStyle w:val="Compact"/>
            </w:pPr>
            <w:r>
              <w:t xml:space="preserve">Access and refresh tokens blacklisted on logout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FR-MAPI-011</w:t>
            </w:r>
          </w:p>
        </w:tc>
        <w:tc>
          <w:tcPr/>
          <w:p>
            <w:pPr>
              <w:pStyle w:val="Compact"/>
            </w:pPr>
            <w:r>
              <w:t xml:space="preserve">Blacklist entry TTL equals token remaining validity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FR-MAPI-012</w:t>
            </w:r>
          </w:p>
        </w:tc>
        <w:tc>
          <w:tcPr/>
          <w:p>
            <w:pPr>
              <w:pStyle w:val="Compact"/>
            </w:pPr>
            <w:r>
              <w:t xml:space="preserve">New token pair issued on valid refresh token</w:t>
            </w:r>
          </w:p>
        </w:tc>
        <w:tc>
          <w:tcPr/>
          <w:p>
            <w:pPr>
              <w:pStyle w:val="Compact"/>
            </w:pPr>
            <w:r>
              <w:t xml:space="preserve">BG-005, BG-006</w:t>
            </w:r>
          </w:p>
        </w:tc>
        <w:tc>
          <w:tcPr/>
          <w:p>
            <w:pPr>
              <w:pStyle w:val="Compact"/>
            </w:pPr>
            <w:r>
              <w:t xml:space="preserve">TC-PLAT-012</w:t>
            </w:r>
          </w:p>
        </w:tc>
        <w:tc>
          <w:tcPr/>
          <w:p>
            <w:pPr>
              <w:pStyle w:val="Compact"/>
            </w:pPr>
          </w:p>
        </w:tc>
      </w:tr>
      <w:tr>
        <w:tc>
          <w:tcPr/>
          <w:p>
            <w:pPr>
              <w:pStyle w:val="Compact"/>
            </w:pPr>
            <w:r>
              <w:t xml:space="preserve">FR-MAPI-013</w:t>
            </w:r>
          </w:p>
        </w:tc>
        <w:tc>
          <w:tcPr/>
          <w:p>
            <w:pPr>
              <w:pStyle w:val="Compact"/>
            </w:pPr>
            <w:r>
              <w:t xml:space="preserve">HTTP 401 for expired or revoked refresh token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FR-MAPI-014</w:t>
            </w:r>
          </w:p>
        </w:tc>
        <w:tc>
          <w:tcPr/>
          <w:p>
            <w:pPr>
              <w:pStyle w:val="Compact"/>
            </w:pPr>
            <w:r>
              <w:t xml:space="preserve">Device push token registered on first login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FR-MAPI-015</w:t>
            </w:r>
          </w:p>
        </w:tc>
        <w:tc>
          <w:tcPr/>
          <w:p>
            <w:pPr>
              <w:pStyle w:val="Compact"/>
            </w:pPr>
            <w:r>
              <w:t xml:space="preserve">Device token registration upserted; no duplicates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FR-MAPI-020</w:t>
            </w:r>
          </w:p>
        </w:tc>
        <w:tc>
          <w:tcPr/>
          <w:p>
            <w:pPr>
              <w:pStyle w:val="Compact"/>
            </w:pPr>
            <w:r>
              <w:t xml:space="preserve">tenant_id sourced exclusively from JWT tid claim</w:t>
            </w:r>
          </w:p>
        </w:tc>
        <w:tc>
          <w:tcPr/>
          <w:p>
            <w:pPr>
              <w:pStyle w:val="Compact"/>
            </w:pPr>
            <w:r>
              <w:t xml:space="preserve">BG-005, BG-006</w:t>
            </w:r>
          </w:p>
        </w:tc>
        <w:tc>
          <w:tcPr/>
          <w:p>
            <w:pPr>
              <w:pStyle w:val="Compact"/>
            </w:pPr>
            <w:r>
              <w:t xml:space="preserve">TC-PLAT-002</w:t>
            </w:r>
          </w:p>
        </w:tc>
        <w:tc>
          <w:tcPr/>
          <w:p>
            <w:pPr>
              <w:pStyle w:val="Compact"/>
            </w:pPr>
          </w:p>
        </w:tc>
      </w:tr>
      <w:tr>
        <w:tc>
          <w:tcPr/>
          <w:p>
            <w:pPr>
              <w:pStyle w:val="Compact"/>
            </w:pPr>
            <w:r>
              <w:t xml:space="preserve">FR-MAPI-021</w:t>
            </w:r>
          </w:p>
        </w:tc>
        <w:tc>
          <w:tcPr/>
          <w:p>
            <w:pPr>
              <w:pStyle w:val="Compact"/>
            </w:pPr>
            <w:r>
              <w:t xml:space="preserve">All queries scoped by JWT tid</w:t>
            </w:r>
          </w:p>
        </w:tc>
        <w:tc>
          <w:tcPr/>
          <w:p>
            <w:pPr>
              <w:pStyle w:val="Compact"/>
            </w:pPr>
            <w:r>
              <w:t xml:space="preserve">BG-005, BG-006</w:t>
            </w:r>
          </w:p>
        </w:tc>
        <w:tc>
          <w:tcPr/>
          <w:p>
            <w:pPr>
              <w:pStyle w:val="Compact"/>
            </w:pPr>
            <w:r>
              <w:t xml:space="preserve">TC-PLAT-003</w:t>
            </w:r>
          </w:p>
        </w:tc>
        <w:tc>
          <w:tcPr/>
          <w:p>
            <w:pPr>
              <w:pStyle w:val="Compact"/>
            </w:pPr>
          </w:p>
        </w:tc>
      </w:tr>
      <w:tr>
        <w:tc>
          <w:tcPr/>
          <w:p>
            <w:pPr>
              <w:pStyle w:val="Compact"/>
            </w:pPr>
            <w:r>
              <w:t xml:space="preserve">FR-MAPI-022</w:t>
            </w:r>
          </w:p>
        </w:tc>
        <w:tc>
          <w:tcPr/>
          <w:p>
            <w:pPr>
              <w:pStyle w:val="Compact"/>
            </w:pPr>
            <w:r>
              <w:t xml:space="preserve">HTTP 404 returned for cross-tenant resource access</w:t>
            </w:r>
          </w:p>
        </w:tc>
        <w:tc>
          <w:tcPr/>
          <w:p>
            <w:pPr>
              <w:pStyle w:val="Compact"/>
            </w:pPr>
            <w:r>
              <w:t xml:space="preserve">BG-005, BG-006</w:t>
            </w:r>
          </w:p>
        </w:tc>
        <w:tc>
          <w:tcPr/>
          <w:p>
            <w:pPr>
              <w:pStyle w:val="Compact"/>
            </w:pPr>
            <w:r>
              <w:t xml:space="preserve">TC-PLAT-001</w:t>
            </w:r>
          </w:p>
        </w:tc>
        <w:tc>
          <w:tcPr/>
          <w:p>
            <w:pPr>
              <w:pStyle w:val="Compact"/>
            </w:pPr>
          </w:p>
        </w:tc>
      </w:tr>
      <w:tr>
        <w:tc>
          <w:tcPr/>
          <w:p>
            <w:pPr>
              <w:pStyle w:val="Compact"/>
            </w:pPr>
            <w:r>
              <w:t xml:space="preserve">FR-MAPI-023</w:t>
            </w:r>
          </w:p>
        </w:tc>
        <w:tc>
          <w:tcPr/>
          <w:p>
            <w:pPr>
              <w:pStyle w:val="Compact"/>
            </w:pPr>
            <w:r>
              <w:t xml:space="preserve">Audit log entry for cross-tenant access attempts</w:t>
            </w:r>
          </w:p>
        </w:tc>
        <w:tc>
          <w:tcPr/>
          <w:p>
            <w:pPr>
              <w:pStyle w:val="Compact"/>
            </w:pPr>
            <w:r>
              <w:t xml:space="preserve">BG-002, BG-005, BG-006</w:t>
            </w:r>
          </w:p>
        </w:tc>
        <w:tc>
          <w:tcPr/>
          <w:p>
            <w:pPr>
              <w:pStyle w:val="Compact"/>
            </w:pPr>
            <w:r>
              <w:t xml:space="preserve">TC-PENDING</w:t>
            </w:r>
          </w:p>
        </w:tc>
        <w:tc>
          <w:tcPr/>
          <w:p>
            <w:pPr>
              <w:pStyle w:val="Compact"/>
            </w:pPr>
            <w:r>
              <w:t xml:space="preserve">[TRACE-GAP-TC]</w:t>
            </w:r>
          </w:p>
        </w:tc>
      </w:tr>
      <w:tr>
        <w:tc>
          <w:tcPr/>
          <w:p>
            <w:pPr>
              <w:pStyle w:val="Compact"/>
            </w:pPr>
            <w:r>
              <w:t xml:space="preserve">FR-MAPI-024</w:t>
            </w:r>
          </w:p>
        </w:tc>
        <w:tc>
          <w:tcPr/>
          <w:p>
            <w:pPr>
              <w:pStyle w:val="Compact"/>
            </w:pPr>
            <w:r>
              <w:t xml:space="preserve">HTTP 403 for disabled-module endpoints</w:t>
            </w:r>
          </w:p>
        </w:tc>
        <w:tc>
          <w:tcPr/>
          <w:p>
            <w:pPr>
              <w:pStyle w:val="Compact"/>
            </w:pPr>
            <w:r>
              <w:t xml:space="preserve">BG-005, BG-006</w:t>
            </w:r>
          </w:p>
        </w:tc>
        <w:tc>
          <w:tcPr/>
          <w:p>
            <w:pPr>
              <w:pStyle w:val="Compact"/>
            </w:pPr>
            <w:r>
              <w:t xml:space="preserve">TC-PLAT-004</w:t>
            </w:r>
          </w:p>
        </w:tc>
        <w:tc>
          <w:tcPr/>
          <w:p>
            <w:pPr>
              <w:pStyle w:val="Compact"/>
            </w:pPr>
          </w:p>
        </w:tc>
      </w:tr>
      <w:tr>
        <w:tc>
          <w:tcPr/>
          <w:p>
            <w:pPr>
              <w:pStyle w:val="Compact"/>
            </w:pPr>
            <w:r>
              <w:t xml:space="preserve">FR-MAPI-025</w:t>
            </w:r>
          </w:p>
        </w:tc>
        <w:tc>
          <w:tcPr/>
          <w:p>
            <w:pPr>
              <w:pStyle w:val="Compact"/>
            </w:pPr>
            <w:r>
              <w:t xml:space="preserve">No module endpoint leakage in API discovery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FR-MAPI-030</w:t>
            </w:r>
          </w:p>
        </w:tc>
        <w:tc>
          <w:tcPr/>
          <w:p>
            <w:pPr>
              <w:pStyle w:val="Compact"/>
            </w:pPr>
            <w:r>
              <w:t xml:space="preserve">API versioning via /api/mobile/v{N}/ URL path</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FR-MAPI-031</w:t>
            </w:r>
          </w:p>
        </w:tc>
        <w:tc>
          <w:tcPr/>
          <w:p>
            <w:pPr>
              <w:pStyle w:val="Compact"/>
            </w:pPr>
            <w:r>
              <w:t xml:space="preserve">At least 2 active API versions simultaneously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FR-MAPI-032</w:t>
            </w:r>
          </w:p>
        </w:tc>
        <w:tc>
          <w:tcPr/>
          <w:p>
            <w:pPr>
              <w:pStyle w:val="Compact"/>
            </w:pPr>
            <w:r>
              <w:t xml:space="preserve">No breaking changes within a version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FR-MAPI-033</w:t>
            </w:r>
          </w:p>
        </w:tc>
        <w:tc>
          <w:tcPr/>
          <w:p>
            <w:pPr>
              <w:pStyle w:val="Compact"/>
            </w:pPr>
            <w:r>
              <w:t xml:space="preserve">Minimum 90-day deprecation window before version sunset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FR-MAPI-034</w:t>
            </w:r>
          </w:p>
        </w:tc>
        <w:tc>
          <w:tcPr/>
          <w:p>
            <w:pPr>
              <w:pStyle w:val="Compact"/>
            </w:pPr>
            <w:r>
              <w:t xml:space="preserve">GET /api/mobile/versions discovery endpoint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FR-MAPI-035</w:t>
            </w:r>
          </w:p>
        </w:tc>
        <w:tc>
          <w:tcPr/>
          <w:p>
            <w:pPr>
              <w:pStyle w:val="Compact"/>
            </w:pPr>
            <w:r>
              <w:t xml:space="preserve">Deprecation and Sunset headers on deprecated version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FR-MAPI-040</w:t>
            </w:r>
          </w:p>
        </w:tc>
        <w:tc>
          <w:tcPr/>
          <w:p>
            <w:pPr>
              <w:pStyle w:val="Compact"/>
            </w:pPr>
            <w:r>
              <w:t xml:space="preserve">Offline data collection for 72+ hours (Cooperative Procurement)</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FR-MAPI-041</w:t>
            </w:r>
          </w:p>
        </w:tc>
        <w:tc>
          <w:tcPr/>
          <w:p>
            <w:pPr>
              <w:pStyle w:val="Compact"/>
            </w:pPr>
            <w:r>
              <w:t xml:space="preserve">All pending records synced within 60 s of reconnection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FR-MAPI-042</w:t>
            </w:r>
          </w:p>
        </w:tc>
        <w:tc>
          <w:tcPr/>
          <w:p>
            <w:pPr>
              <w:pStyle w:val="Compact"/>
            </w:pPr>
            <w:r>
              <w:t xml:space="preserve">Delta sync via last_sync_at timestamp protocol</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FR-MAPI-043</w:t>
            </w:r>
          </w:p>
        </w:tc>
        <w:tc>
          <w:tcPr/>
          <w:p>
            <w:pPr>
              <w:pStyle w:val="Compact"/>
            </w:pPr>
            <w:r>
              <w:t xml:space="preserve">Conflict detection without silent overwrite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FR-MAPI-044</w:t>
            </w:r>
          </w:p>
        </w:tc>
        <w:tc>
          <w:tcPr/>
          <w:p>
            <w:pPr>
              <w:pStyle w:val="Compact"/>
            </w:pPr>
            <w:r>
              <w:t xml:space="preserve">Sync status endpoint available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FR-MAPI-045</w:t>
            </w:r>
          </w:p>
        </w:tc>
        <w:tc>
          <w:tcPr/>
          <w:p>
            <w:pPr>
              <w:pStyle w:val="Compact"/>
            </w:pPr>
            <w:r>
              <w:t xml:space="preserve">UUID v4 idempotency key per offline transaction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FR-MAPI-046</w:t>
            </w:r>
          </w:p>
        </w:tc>
        <w:tc>
          <w:tcPr/>
          <w:p>
            <w:pPr>
              <w:pStyle w:val="Compact"/>
            </w:pPr>
            <w:r>
              <w:t xml:space="preserve">mobile_sync_log audit trail per synced transaction</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FR-MAPI-047</w:t>
            </w:r>
          </w:p>
        </w:tc>
        <w:tc>
          <w:tcPr/>
          <w:p>
            <w:pPr>
              <w:pStyle w:val="Compact"/>
            </w:pPr>
            <w:r>
              <w:t xml:space="preserve">HTTP 207 partial batch on validation failure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FR-MAPI-048</w:t>
            </w:r>
          </w:p>
        </w:tc>
        <w:tc>
          <w:tcPr/>
          <w:p>
            <w:pPr>
              <w:pStyle w:val="Compact"/>
            </w:pPr>
            <w:r>
              <w:t xml:space="preserve">Maximum batch size of 500 records per sync</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FR-MAPI-049</w:t>
            </w:r>
          </w:p>
        </w:tc>
        <w:tc>
          <w:tcPr/>
          <w:p>
            <w:pPr>
              <w:pStyle w:val="Compact"/>
            </w:pPr>
            <w:r>
              <w:t xml:space="preserve">Offline mode restricted to Cooperative Procurement in v1</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FR-MAPI-050</w:t>
            </w:r>
          </w:p>
        </w:tc>
        <w:tc>
          <w:tcPr/>
          <w:p>
            <w:pPr>
              <w:pStyle w:val="Compact"/>
            </w:pPr>
            <w:r>
              <w:t xml:space="preserve">Module capabilities endpoint for offline eligibility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FR-MAPI-051</w:t>
            </w:r>
          </w:p>
        </w:tc>
        <w:tc>
          <w:tcPr/>
          <w:p>
            <w:pPr>
              <w:pStyle w:val="Compact"/>
            </w:pPr>
            <w:r>
              <w:t xml:space="preserve">Reference data snapshot endpoint for offline form population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FR-MAPI-052</w:t>
            </w:r>
          </w:p>
        </w:tc>
        <w:tc>
          <w:tcPr/>
          <w:p>
            <w:pPr>
              <w:pStyle w:val="Compact"/>
            </w:pPr>
            <w:r>
              <w:t xml:space="preserve">data_version hash in reference data snapshot</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FR-MAPI-053</w:t>
            </w:r>
          </w:p>
        </w:tc>
        <w:tc>
          <w:tcPr/>
          <w:p>
            <w:pPr>
              <w:pStyle w:val="Compact"/>
            </w:pPr>
            <w:r>
              <w:t xml:space="preserve">AES-256 encrypted local offline database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FR-MAPI-054</w:t>
            </w:r>
          </w:p>
        </w:tc>
        <w:tc>
          <w:tcPr/>
          <w:p>
            <w:pPr>
              <w:pStyle w:val="Compact"/>
            </w:pPr>
            <w:r>
              <w:t xml:space="preserve">Visual sync status indicator updates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FR-MAPI-055</w:t>
            </w:r>
          </w:p>
        </w:tc>
        <w:tc>
          <w:tcPr/>
          <w:p>
            <w:pPr>
              <w:pStyle w:val="Compact"/>
            </w:pPr>
            <w:r>
              <w:t xml:space="preserve">Sync rejected on expired/revoked JWT during offline period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FR-MAPI-060</w:t>
            </w:r>
          </w:p>
        </w:tc>
        <w:tc>
          <w:tcPr/>
          <w:p>
            <w:pPr>
              <w:pStyle w:val="Compact"/>
            </w:pPr>
            <w:r>
              <w:t xml:space="preserve">Push notifications delivered for 5 defined event types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FR-MAPI-061</w:t>
            </w:r>
          </w:p>
        </w:tc>
        <w:tc>
          <w:tcPr/>
          <w:p>
            <w:pPr>
              <w:pStyle w:val="Compact"/>
            </w:pPr>
            <w:r>
              <w:t xml:space="preserve">Standard 6-field notification payload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FR-MAPI-062</w:t>
            </w:r>
          </w:p>
        </w:tc>
        <w:tc>
          <w:tcPr/>
          <w:p>
            <w:pPr>
              <w:pStyle w:val="Compact"/>
            </w:pPr>
            <w:r>
              <w:t xml:space="preserve">No sensitive data in push notification payload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FR-MAPI-063</w:t>
            </w:r>
          </w:p>
        </w:tc>
        <w:tc>
          <w:tcPr/>
          <w:p>
            <w:pPr>
              <w:pStyle w:val="Compact"/>
            </w:pPr>
            <w:r>
              <w:t xml:space="preserve">Device token registered via POST /api/mobile/v1/devices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FR-MAPI-064</w:t>
            </w:r>
          </w:p>
        </w:tc>
        <w:tc>
          <w:tcPr/>
          <w:p>
            <w:pPr>
              <w:pStyle w:val="Compact"/>
            </w:pPr>
            <w:r>
              <w:t xml:space="preserve">Device tokens deregistered on account disable or explicit delete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FR-MAPI-065</w:t>
            </w:r>
          </w:p>
        </w:tc>
        <w:tc>
          <w:tcPr/>
          <w:p>
            <w:pPr>
              <w:pStyle w:val="Compact"/>
            </w:pPr>
            <w:r>
              <w:t xml:space="preserve">APNs/FCM token refresh upserted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FR-MAPI-066</w:t>
            </w:r>
          </w:p>
        </w:tc>
        <w:tc>
          <w:tcPr/>
          <w:p>
            <w:pPr>
              <w:pStyle w:val="Compact"/>
            </w:pPr>
            <w:r>
              <w:t xml:space="preserve">3-attempt exponential backoff on push delivery failure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FR-MAPI-067</w:t>
            </w:r>
          </w:p>
        </w:tc>
        <w:tc>
          <w:tcPr/>
          <w:p>
            <w:pPr>
              <w:pStyle w:val="Compact"/>
            </w:pPr>
            <w:r>
              <w:t xml:space="preserve">SMS fallback via Africa's Talking after 3 push failures</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FR-MAPI-068</w:t>
            </w:r>
          </w:p>
        </w:tc>
        <w:tc>
          <w:tcPr/>
          <w:p>
            <w:pPr>
              <w:pStyle w:val="Compact"/>
            </w:pPr>
            <w:r>
              <w:t xml:space="preserve">notification_log audit trail</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FR-MAPI-069</w:t>
            </w:r>
          </w:p>
        </w:tc>
        <w:tc>
          <w:tcPr/>
          <w:p>
            <w:pPr>
              <w:pStyle w:val="Compact"/>
            </w:pPr>
            <w:r>
              <w:t xml:space="preserve">Per-event-type notification preferences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FR-MAPI-070</w:t>
            </w:r>
          </w:p>
        </w:tc>
        <w:tc>
          <w:tcPr/>
          <w:p>
            <w:pPr>
              <w:pStyle w:val="Compact"/>
            </w:pPr>
            <w:r>
              <w:t xml:space="preserve">Quiet hours notification deferral</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FR-MAPI-080</w:t>
            </w:r>
          </w:p>
        </w:tc>
        <w:tc>
          <w:tcPr/>
          <w:p>
            <w:pPr>
              <w:pStyle w:val="Compact"/>
            </w:pPr>
            <w:r>
              <w:t xml:space="preserve">Token bucket rate limiting per tenant and user</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FR-MAPI-081</w:t>
            </w:r>
          </w:p>
        </w:tc>
        <w:tc>
          <w:tcPr/>
          <w:p>
            <w:pPr>
              <w:pStyle w:val="Compact"/>
            </w:pPr>
            <w:r>
              <w:t xml:space="preserve">HTTP 429 with Retry-After header on rate limit exceeded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FR-MAPI-082</w:t>
            </w:r>
          </w:p>
        </w:tc>
        <w:tc>
          <w:tcPr/>
          <w:p>
            <w:pPr>
              <w:pStyle w:val="Compact"/>
            </w:pPr>
            <w:r>
              <w:t xml:space="preserve">Rate limit rule precedence (most specific wins)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FR-MAPI-083</w:t>
            </w:r>
          </w:p>
        </w:tc>
        <w:tc>
          <w:tcPr/>
          <w:p>
            <w:pPr>
              <w:pStyle w:val="Compact"/>
            </w:pPr>
            <w:r>
              <w:t xml:space="preserve">X-RateLimit-* headers on all responses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FR-MAPI-084</w:t>
            </w:r>
          </w:p>
        </w:tc>
        <w:tc>
          <w:tcPr/>
          <w:p>
            <w:pPr>
              <w:pStyle w:val="Compact"/>
            </w:pPr>
            <w:r>
              <w:t xml:space="preserve">Default 120 req/60 s platform-wide rate limit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FR-MAPI-085</w:t>
            </w:r>
          </w:p>
        </w:tc>
        <w:tc>
          <w:tcPr/>
          <w:p>
            <w:pPr>
              <w:pStyle w:val="Compact"/>
            </w:pPr>
            <w:r>
              <w:t xml:space="preserve">Rate limit rules updated via Super Admin API; effective within 30 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FR-MAPI-090</w:t>
            </w:r>
          </w:p>
        </w:tc>
        <w:tc>
          <w:tcPr/>
          <w:p>
            <w:pPr>
              <w:pStyle w:val="Compact"/>
            </w:pPr>
            <w:r>
              <w:t xml:space="preserve">Data-lite mode reduces payload by ≥ 40% via X-Data-Lite: true</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FR-MAPI-091</w:t>
            </w:r>
          </w:p>
        </w:tc>
        <w:tc>
          <w:tcPr/>
          <w:p>
            <w:pPr>
              <w:pStyle w:val="Compact"/>
            </w:pPr>
            <w:r>
              <w:t xml:space="preserve">Essential fields retained in data-lite mode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FR-MAPI-092</w:t>
            </w:r>
          </w:p>
        </w:tc>
        <w:tc>
          <w:tcPr/>
          <w:p>
            <w:pPr>
              <w:pStyle w:val="Compact"/>
            </w:pPr>
            <w:r>
              <w:t xml:space="preserve">X-Data-Lite: applied confirmation header</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FR-MAPI-093</w:t>
            </w:r>
          </w:p>
        </w:tc>
        <w:tc>
          <w:tcPr/>
          <w:p>
            <w:pPr>
              <w:pStyle w:val="Compact"/>
            </w:pPr>
            <w:r>
              <w:t xml:space="preserve">Data-lite applied at serialisation layer; audit log unaffected</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bl>
    <w:bookmarkEnd w:id="36"/>
    <w:bookmarkStart w:id="37" w:name="Xf17abb8a8a6054d585e4bbf62e1765414a9506c"/>
    <w:p>
      <w:pPr>
        <w:pStyle w:val="Heading2"/>
      </w:pPr>
      <w:r>
        <w:t xml:space="preserve">3.6 Integration Layer (FR-INTG-*)</w:t>
      </w:r>
    </w:p>
    <w:p>
      <w:pPr>
        <w:pStyle w:val="FirstParagraph"/>
      </w:pPr>
      <w:r>
        <w:rPr>
          <w:i/>
          <w:iCs/>
        </w:rPr>
        <w:t xml:space="preserve">Source:</w:t>
      </w:r>
      <w:r>
        <w:rPr>
          <w:i/>
          <w:iCs/>
        </w:rPr>
        <w:t xml:space="preserve"> </w:t>
      </w:r>
      <w:r>
        <w:rPr>
          <w:rStyle w:val="VerbatimChar"/>
          <w:i/>
          <w:iCs/>
        </w:rPr>
        <w:t xml:space="preserve">02-requirements-engineering/01-srs/00-platform/06-integration-layer/08-traceability.md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FR-INTG-001</w:t>
            </w:r>
          </w:p>
        </w:tc>
        <w:tc>
          <w:tcPr/>
          <w:p>
            <w:pPr>
              <w:pStyle w:val="Compact"/>
            </w:pPr>
            <w:r>
              <w:t xml:space="preserve">Submit sales invoice to EFRIS before customer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FR-INTG-002</w:t>
            </w:r>
          </w:p>
        </w:tc>
        <w:tc>
          <w:tcPr/>
          <w:p>
            <w:pPr>
              <w:pStyle w:val="Compact"/>
            </w:pPr>
            <w:r>
              <w:t xml:space="preserve">Submit credit note to EFRIS before customer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FR-INTG-003</w:t>
            </w:r>
          </w:p>
        </w:tc>
        <w:tc>
          <w:tcPr/>
          <w:p>
            <w:pPr>
              <w:pStyle w:val="Compact"/>
            </w:pPr>
            <w:r>
              <w:t xml:space="preserve">Construct EFRIS payload per URA field mapping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FR-INTG-004</w:t>
            </w:r>
          </w:p>
        </w:tc>
        <w:tc>
          <w:tcPr/>
          <w:p>
            <w:pPr>
              <w:pStyle w:val="Compact"/>
            </w:pPr>
            <w:r>
              <w:t xml:space="preserve">Include TIN, line items, and tax amounts in EFRIS payload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FR-INTG-005</w:t>
            </w:r>
          </w:p>
        </w:tc>
        <w:tc>
          <w:tcPr/>
          <w:p>
            <w:pPr>
              <w:pStyle w:val="Compact"/>
            </w:pPr>
            <w:r>
              <w:t xml:space="preserve">Transmit EFRIS payloads over TLS 1.2+</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FR-INTG-006</w:t>
            </w:r>
          </w:p>
        </w:tc>
        <w:tc>
          <w:tcPr/>
          <w:p>
            <w:pPr>
              <w:pStyle w:val="Compact"/>
            </w:pPr>
            <w:r>
              <w:t xml:space="preserve">Parse fiscal document number and QR code from EFRIS response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FR-INTG-007</w:t>
            </w:r>
          </w:p>
        </w:tc>
        <w:tc>
          <w:tcPr/>
          <w:p>
            <w:pPr>
              <w:pStyle w:val="Compact"/>
            </w:pPr>
            <w:r>
              <w:t xml:space="preserve">Store fiscal document number and QR code on invoice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FR-INTG-008</w:t>
            </w:r>
          </w:p>
        </w:tc>
        <w:tc>
          <w:tcPr/>
          <w:p>
            <w:pPr>
              <w:pStyle w:val="Compact"/>
            </w:pPr>
            <w:r>
              <w:t xml:space="preserve">Embed fiscal document number and QR code in printed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FR-INTG-009</w:t>
            </w:r>
          </w:p>
        </w:tc>
        <w:tc>
          <w:tcPr/>
          <w:p>
            <w:pPr>
              <w:pStyle w:val="Compact"/>
            </w:pPr>
            <w:r>
              <w:t xml:space="preserve">Mark invoice EFRIS_SUBMITTED on successful response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FR-INTG-010</w:t>
            </w:r>
          </w:p>
        </w:tc>
        <w:tc>
          <w:tcPr/>
          <w:p>
            <w:pPr>
              <w:pStyle w:val="Compact"/>
            </w:pPr>
            <w:r>
              <w:t xml:space="preserve">Retry failed EFRIS submission with exponential backoff (3 attempts)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FR-INTG-011</w:t>
            </w:r>
          </w:p>
        </w:tc>
        <w:tc>
          <w:tcPr/>
          <w:p>
            <w:pPr>
              <w:pStyle w:val="Compact"/>
            </w:pPr>
            <w:r>
              <w:t xml:space="preserve">Queue payload; mark invoice EFRIS_QUEUED after 3 failures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FR-INTG-012</w:t>
            </w:r>
          </w:p>
        </w:tc>
        <w:tc>
          <w:tcPr/>
          <w:p>
            <w:pPr>
              <w:pStyle w:val="Compact"/>
            </w:pPr>
            <w:r>
              <w:t xml:space="preserve">Invoicing workflow not blocked when EFRIS submission is queued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FR-INTG-013</w:t>
            </w:r>
          </w:p>
        </w:tc>
        <w:tc>
          <w:tcPr/>
          <w:p>
            <w:pPr>
              <w:pStyle w:val="Compact"/>
            </w:pPr>
            <w:r>
              <w:t xml:space="preserve">Queued EFRIS payloads retained for 72 hours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FR-INTG-014</w:t>
            </w:r>
          </w:p>
        </w:tc>
        <w:tc>
          <w:tcPr/>
          <w:p>
            <w:pPr>
              <w:pStyle w:val="Compact"/>
            </w:pPr>
            <w:r>
              <w:t xml:space="preserve">EFRIS status indicator displayed on invoice record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FR-INTG-015</w:t>
            </w:r>
          </w:p>
        </w:tc>
        <w:tc>
          <w:tcPr/>
          <w:p>
            <w:pPr>
              <w:pStyle w:val="Compact"/>
            </w:pPr>
            <w:r>
              <w:t xml:space="preserve">Offline queue auto-processed on EFRIS endpoint reconnection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FR-INTG-016</w:t>
            </w:r>
          </w:p>
        </w:tc>
        <w:tc>
          <w:tcPr/>
          <w:p>
            <w:pPr>
              <w:pStyle w:val="Compact"/>
            </w:pPr>
            <w:r>
              <w:t xml:space="preserve">Invoice updated to EFRIS_SUBMITTED after queued submission succeeds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FR-INTG-017</w:t>
            </w:r>
          </w:p>
        </w:tc>
        <w:tc>
          <w:tcPr/>
          <w:p>
            <w:pPr>
              <w:pStyle w:val="Compact"/>
            </w:pPr>
            <w:r>
              <w:t xml:space="preserve">Daily EFRIS reconciliation report generated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FR-INTG-018</w:t>
            </w:r>
          </w:p>
        </w:tc>
        <w:tc>
          <w:tcPr/>
          <w:p>
            <w:pPr>
              <w:pStyle w:val="Compact"/>
            </w:pPr>
            <w:r>
              <w:t xml:space="preserve">Manual resubmission of EFRIS_FAILED invoices allowed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FR-INTG-019</w:t>
            </w:r>
          </w:p>
        </w:tc>
        <w:tc>
          <w:tcPr/>
          <w:p>
            <w:pPr>
              <w:pStyle w:val="Compact"/>
            </w:pPr>
            <w:r>
              <w:t xml:space="preserve">EFRIS credentials retrieved from encrypted store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FR-INTG-020</w:t>
            </w:r>
          </w:p>
        </w:tc>
        <w:tc>
          <w:tcPr/>
          <w:p>
            <w:pPr>
              <w:pStyle w:val="Compact"/>
            </w:pPr>
            <w:r>
              <w:t xml:space="preserve">EFRIS credentials never logged in plaintext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FR-INTG-021</w:t>
            </w:r>
          </w:p>
        </w:tc>
        <w:tc>
          <w:tcPr/>
          <w:p>
            <w:pPr>
              <w:pStyle w:val="Compact"/>
            </w:pPr>
            <w:r>
              <w:t xml:space="preserve">Provider-plugin architecture for mobile money adapters</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FR-INTG-022</w:t>
            </w:r>
          </w:p>
        </w:tc>
        <w:tc>
          <w:tcPr/>
          <w:p>
            <w:pPr>
              <w:pStyle w:val="Compact"/>
            </w:pPr>
            <w:r>
              <w:t xml:space="preserve">Provider plugins activated without modifying Integration Layer core</w:t>
            </w:r>
          </w:p>
        </w:tc>
        <w:tc>
          <w:tcPr/>
          <w:p>
            <w:pPr>
              <w:pStyle w:val="Compact"/>
            </w:pPr>
            <w:r>
              <w:t xml:space="preserve">BG-003, BG-006</w:t>
            </w:r>
          </w:p>
        </w:tc>
        <w:tc>
          <w:tcPr/>
          <w:p>
            <w:pPr>
              <w:pStyle w:val="Compact"/>
            </w:pPr>
            <w:r>
              <w:t xml:space="preserve">TC-PENDING</w:t>
            </w:r>
          </w:p>
        </w:tc>
        <w:tc>
          <w:tcPr/>
          <w:p>
            <w:pPr>
              <w:pStyle w:val="Compact"/>
            </w:pPr>
            <w:r>
              <w:t xml:space="preserve">[TRACE-GAP-TC]</w:t>
            </w:r>
          </w:p>
        </w:tc>
      </w:tr>
      <w:tr>
        <w:tc>
          <w:tcPr/>
          <w:p>
            <w:pPr>
              <w:pStyle w:val="Compact"/>
            </w:pPr>
            <w:r>
              <w:t xml:space="preserve">FR-INTG-023</w:t>
            </w:r>
          </w:p>
        </w:tc>
        <w:tc>
          <w:tcPr/>
          <w:p>
            <w:pPr>
              <w:pStyle w:val="Compact"/>
            </w:pPr>
            <w:r>
              <w:t xml:space="preserve">MTN MoMo activated for profiles UG/RW</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FR-INTG-024</w:t>
            </w:r>
          </w:p>
        </w:tc>
        <w:tc>
          <w:tcPr/>
          <w:p>
            <w:pPr>
              <w:pStyle w:val="Compact"/>
            </w:pPr>
            <w:r>
              <w:t xml:space="preserve">Airtel Money activated for profiles UG/KE/TZ</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FR-INTG-025</w:t>
            </w:r>
          </w:p>
        </w:tc>
        <w:tc>
          <w:tcPr/>
          <w:p>
            <w:pPr>
              <w:pStyle w:val="Compact"/>
            </w:pPr>
            <w:r>
              <w:t xml:space="preserve">M-Pesa Daraja activated for profiles KE/TZ</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FR-INTG-026</w:t>
            </w:r>
          </w:p>
        </w:tc>
        <w:tc>
          <w:tcPr/>
          <w:p>
            <w:pPr>
              <w:pStyle w:val="Compact"/>
            </w:pPr>
            <w:r>
              <w:t xml:space="preserve">SaaS subscription fee collected via mobile money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FR-INTG-027</w:t>
            </w:r>
          </w:p>
        </w:tc>
        <w:tc>
          <w:tcPr/>
          <w:p>
            <w:pPr>
              <w:pStyle w:val="Compact"/>
            </w:pPr>
            <w:r>
              <w:t xml:space="preserve">Customer invoice payment collected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FR-INTG-028</w:t>
            </w:r>
          </w:p>
        </w:tc>
        <w:tc>
          <w:tcPr/>
          <w:p>
            <w:pPr>
              <w:pStyle w:val="Compact"/>
            </w:pPr>
            <w:r>
              <w:t xml:space="preserve">Supplier payment disbursed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FR-INTG-029</w:t>
            </w:r>
          </w:p>
        </w:tc>
        <w:tc>
          <w:tcPr/>
          <w:p>
            <w:pPr>
              <w:pStyle w:val="Compact"/>
            </w:pPr>
            <w:r>
              <w:t xml:space="preserve">Amount, currency, mobile number, and reference transmitted on initiation</w:t>
            </w:r>
          </w:p>
        </w:tc>
        <w:tc>
          <w:tcPr/>
          <w:p>
            <w:pPr>
              <w:pStyle w:val="Compact"/>
            </w:pPr>
            <w:r>
              <w:t xml:space="preserve">BG-003, BG-005</w:t>
            </w:r>
          </w:p>
        </w:tc>
        <w:tc>
          <w:tcPr/>
          <w:p>
            <w:pPr>
              <w:pStyle w:val="Compact"/>
            </w:pPr>
            <w:r>
              <w:t xml:space="preserve">TC-PENDING</w:t>
            </w:r>
          </w:p>
        </w:tc>
        <w:tc>
          <w:tcPr/>
          <w:p>
            <w:pPr>
              <w:pStyle w:val="Compact"/>
            </w:pPr>
            <w:r>
              <w:t xml:space="preserve">[TRACE-GAP-TC]</w:t>
            </w:r>
          </w:p>
        </w:tc>
      </w:tr>
      <w:tr>
        <w:tc>
          <w:tcPr/>
          <w:p>
            <w:pPr>
              <w:pStyle w:val="Compact"/>
            </w:pPr>
            <w:r>
              <w:t xml:space="preserve">FR-INTG-030</w:t>
            </w:r>
          </w:p>
        </w:tc>
        <w:tc>
          <w:tcPr/>
          <w:p>
            <w:pPr>
              <w:pStyle w:val="Compact"/>
            </w:pPr>
            <w:r>
              <w:t xml:space="preserve">UUID v4 reference assigned to every mobile money request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FR-INTG-031</w:t>
            </w:r>
          </w:p>
        </w:tc>
        <w:tc>
          <w:tcPr/>
          <w:p>
            <w:pPr>
              <w:pStyle w:val="Compact"/>
            </w:pPr>
            <w:r>
              <w:t xml:space="preserve">Provider transaction ID recorded alongside internal reference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FR-INTG-032</w:t>
            </w:r>
          </w:p>
        </w:tc>
        <w:tc>
          <w:tcPr/>
          <w:p>
            <w:pPr>
              <w:pStyle w:val="Compact"/>
            </w:pPr>
            <w:r>
              <w:t xml:space="preserve">Provider status polled at 15s, 30s, 60s when no callback received</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FR-INTG-033</w:t>
            </w:r>
          </w:p>
        </w:tc>
        <w:tc>
          <w:tcPr/>
          <w:p>
            <w:pPr>
              <w:pStyle w:val="Compact"/>
            </w:pPr>
            <w:r>
              <w:t xml:space="preserve">Transaction marked TIMEOUT; polling ceases after 5 minutes</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FR-INTG-034</w:t>
            </w:r>
          </w:p>
        </w:tc>
        <w:tc>
          <w:tcPr/>
          <w:p>
            <w:pPr>
              <w:pStyle w:val="Compact"/>
            </w:pPr>
            <w:r>
              <w:t xml:space="preserve">Tenant-isolated inbound callback endpoint per provider</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FR-INTG-035</w:t>
            </w:r>
          </w:p>
        </w:tc>
        <w:tc>
          <w:tcPr/>
          <w:p>
            <w:pPr>
              <w:pStyle w:val="Compact"/>
            </w:pPr>
            <w:r>
              <w:t xml:space="preserve">Provider callback signature validated before processing</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FR-INTG-036</w:t>
            </w:r>
          </w:p>
        </w:tc>
        <w:tc>
          <w:tcPr/>
          <w:p>
            <w:pPr>
              <w:pStyle w:val="Compact"/>
            </w:pPr>
            <w:r>
              <w:t xml:space="preserve">Payment ledger updated to PAID within 3 s of successful callback</w:t>
            </w:r>
          </w:p>
        </w:tc>
        <w:tc>
          <w:tcPr/>
          <w:p>
            <w:pPr>
              <w:pStyle w:val="Compact"/>
            </w:pPr>
            <w:r>
              <w:t xml:space="preserve">BG-001, 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FR-INTG-037</w:t>
            </w:r>
          </w:p>
        </w:tc>
        <w:tc>
          <w:tcPr/>
          <w:p>
            <w:pPr>
              <w:pStyle w:val="Compact"/>
            </w:pPr>
            <w:r>
              <w:t xml:space="preserve">Transaction updated to FAILED on declined callback</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FR-INTG-038</w:t>
            </w:r>
          </w:p>
        </w:tc>
        <w:tc>
          <w:tcPr/>
          <w:p>
            <w:pPr>
              <w:pStyle w:val="Compact"/>
            </w:pPr>
            <w:r>
              <w:t xml:space="preserve">Daily mobile money reconciliation report per provider</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FR-INTG-039</w:t>
            </w:r>
          </w:p>
        </w:tc>
        <w:tc>
          <w:tcPr/>
          <w:p>
            <w:pPr>
              <w:pStyle w:val="Compact"/>
            </w:pPr>
            <w:r>
              <w:t xml:space="preserve">Reconciliation anomalies flagged for Finance administrator review</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FR-INTG-040</w:t>
            </w:r>
          </w:p>
        </w:tc>
        <w:tc>
          <w:tcPr/>
          <w:p>
            <w:pPr>
              <w:pStyle w:val="Compact"/>
            </w:pPr>
            <w:r>
              <w:t xml:space="preserve">Reversal request submitted to provider on authorised refund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FR-INTG-041</w:t>
            </w:r>
          </w:p>
        </w:tc>
        <w:tc>
          <w:tcPr/>
          <w:p>
            <w:pPr>
              <w:pStyle w:val="Compact"/>
            </w:pPr>
            <w:r>
              <w:t xml:space="preserve">Record updated to REVERSED; credit entry posted on confirmed reversal</w:t>
            </w:r>
          </w:p>
        </w:tc>
        <w:tc>
          <w:tcPr/>
          <w:p>
            <w:pPr>
              <w:pStyle w:val="Compact"/>
            </w:pPr>
            <w:r>
              <w:t xml:space="preserve">BG-001, BG-004, BG-005</w:t>
            </w:r>
          </w:p>
        </w:tc>
        <w:tc>
          <w:tcPr/>
          <w:p>
            <w:pPr>
              <w:pStyle w:val="Compact"/>
            </w:pPr>
            <w:r>
              <w:t xml:space="preserve">TC-PENDING</w:t>
            </w:r>
          </w:p>
        </w:tc>
        <w:tc>
          <w:tcPr/>
          <w:p>
            <w:pPr>
              <w:pStyle w:val="Compact"/>
            </w:pPr>
            <w:r>
              <w:t xml:space="preserve">[TRACE-GAP-TC]</w:t>
            </w:r>
          </w:p>
        </w:tc>
      </w:tr>
      <w:tr>
        <w:tc>
          <w:tcPr/>
          <w:p>
            <w:pPr>
              <w:pStyle w:val="Compact"/>
            </w:pPr>
            <w:r>
              <w:t xml:space="preserve">FR-INTG-042</w:t>
            </w:r>
          </w:p>
        </w:tc>
        <w:tc>
          <w:tcPr/>
          <w:p>
            <w:pPr>
              <w:pStyle w:val="Compact"/>
            </w:pPr>
            <w:r>
              <w:t xml:space="preserve">Timed-out transactions placed in manual review queue</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FR-INTG-043</w:t>
            </w:r>
          </w:p>
        </w:tc>
        <w:tc>
          <w:tcPr/>
          <w:p>
            <w:pPr>
              <w:pStyle w:val="Compact"/>
            </w:pPr>
            <w:r>
              <w:t xml:space="preserve">Mobile money credentials stored with AES-256 encryption</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FR-INTG-044</w:t>
            </w:r>
          </w:p>
        </w:tc>
        <w:tc>
          <w:tcPr/>
          <w:p>
            <w:pPr>
              <w:pStyle w:val="Compact"/>
            </w:pPr>
            <w:r>
              <w:t xml:space="preserve">Credentials retrieved from encrypted store at runtime only</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FR-INTG-045</w:t>
            </w:r>
          </w:p>
        </w:tc>
        <w:tc>
          <w:tcPr/>
          <w:p>
            <w:pPr>
              <w:pStyle w:val="Compact"/>
            </w:pPr>
            <w:r>
              <w:t xml:space="preserve">Mobile money credentials never logged in plaintext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FR-INTG-046</w:t>
            </w:r>
          </w:p>
        </w:tc>
        <w:tc>
          <w:tcPr/>
          <w:p>
            <w:pPr>
              <w:pStyle w:val="Compact"/>
            </w:pPr>
            <w:r>
              <w:t xml:space="preserve">Submit sales invoice to KRA eTIMS before customer delivery</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FR-INTG-047</w:t>
            </w:r>
          </w:p>
        </w:tc>
        <w:tc>
          <w:tcPr/>
          <w:p>
            <w:pPr>
              <w:pStyle w:val="Compact"/>
            </w:pPr>
            <w:r>
              <w:t xml:space="preserve">Submit credit note to KRA eTIMS before customer delivery</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FR-INTG-048</w:t>
            </w:r>
          </w:p>
        </w:tc>
        <w:tc>
          <w:tcPr/>
          <w:p>
            <w:pPr>
              <w:pStyle w:val="Compact"/>
            </w:pPr>
            <w:r>
              <w:t xml:space="preserve">Construct eTIMS payload per KRA field mapping</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FR-INTG-049</w:t>
            </w:r>
          </w:p>
        </w:tc>
        <w:tc>
          <w:tcPr/>
          <w:p>
            <w:pPr>
              <w:pStyle w:val="Compact"/>
            </w:pPr>
            <w:r>
              <w:t xml:space="preserve">Include KRA PIN, HS codes, and tax amounts in eTIMS payload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FR-INTG-050</w:t>
            </w:r>
          </w:p>
        </w:tc>
        <w:tc>
          <w:tcPr/>
          <w:p>
            <w:pPr>
              <w:pStyle w:val="Compact"/>
            </w:pPr>
            <w:r>
              <w:t xml:space="preserve">Transmit eTIMS payloads over TLS 1.2+</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FR-INTG-051</w:t>
            </w:r>
          </w:p>
        </w:tc>
        <w:tc>
          <w:tcPr/>
          <w:p>
            <w:pPr>
              <w:pStyle w:val="Compact"/>
            </w:pPr>
            <w:r>
              <w:t xml:space="preserve">Parse CUIN and QR code from eTIMS response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FR-INTG-052</w:t>
            </w:r>
          </w:p>
        </w:tc>
        <w:tc>
          <w:tcPr/>
          <w:p>
            <w:pPr>
              <w:pStyle w:val="Compact"/>
            </w:pPr>
            <w:r>
              <w:t xml:space="preserve">Store CUIN and QR code on invoice record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FR-INTG-053</w:t>
            </w:r>
          </w:p>
        </w:tc>
        <w:tc>
          <w:tcPr/>
          <w:p>
            <w:pPr>
              <w:pStyle w:val="Compact"/>
            </w:pPr>
            <w:r>
              <w:t xml:space="preserve">Embed CUIN and QR code in printed invoice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FR-INTG-054</w:t>
            </w:r>
          </w:p>
        </w:tc>
        <w:tc>
          <w:tcPr/>
          <w:p>
            <w:pPr>
              <w:pStyle w:val="Compact"/>
            </w:pPr>
            <w:r>
              <w:t xml:space="preserve">Mark invoice ETIMS_SUBMITTED on successful response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FR-INTG-055</w:t>
            </w:r>
          </w:p>
        </w:tc>
        <w:tc>
          <w:tcPr/>
          <w:p>
            <w:pPr>
              <w:pStyle w:val="Compact"/>
            </w:pPr>
            <w:r>
              <w:t xml:space="preserve">Retry failed eTIMS submission with exponential backoff (3 attempts)</w:t>
            </w:r>
          </w:p>
        </w:tc>
        <w:tc>
          <w:tcPr/>
          <w:p>
            <w:pPr>
              <w:pStyle w:val="Compact"/>
            </w:pPr>
            <w:r>
              <w:t xml:space="preserve">BG-002, BG-003, BG-006</w:t>
            </w:r>
          </w:p>
        </w:tc>
        <w:tc>
          <w:tcPr/>
          <w:p>
            <w:pPr>
              <w:pStyle w:val="Compact"/>
            </w:pPr>
            <w:r>
              <w:t xml:space="preserve">TC-PENDING</w:t>
            </w:r>
          </w:p>
        </w:tc>
        <w:tc>
          <w:tcPr/>
          <w:p>
            <w:pPr>
              <w:pStyle w:val="Compact"/>
            </w:pPr>
            <w:r>
              <w:t xml:space="preserve">[TRACE-GAP-TC]</w:t>
            </w:r>
          </w:p>
        </w:tc>
      </w:tr>
      <w:tr>
        <w:tc>
          <w:tcPr/>
          <w:p>
            <w:pPr>
              <w:pStyle w:val="Compact"/>
            </w:pPr>
            <w:r>
              <w:t xml:space="preserve">FR-INTG-056</w:t>
            </w:r>
          </w:p>
        </w:tc>
        <w:tc>
          <w:tcPr/>
          <w:p>
            <w:pPr>
              <w:pStyle w:val="Compact"/>
            </w:pPr>
            <w:r>
              <w:t xml:space="preserve">Queue payload; mark invoice ETIMS_QUEUED after 3 failures</w:t>
            </w:r>
          </w:p>
        </w:tc>
        <w:tc>
          <w:tcPr/>
          <w:p>
            <w:pPr>
              <w:pStyle w:val="Compact"/>
            </w:pPr>
            <w:r>
              <w:t xml:space="preserve">BG-002, BG-003, BG-006</w:t>
            </w:r>
          </w:p>
        </w:tc>
        <w:tc>
          <w:tcPr/>
          <w:p>
            <w:pPr>
              <w:pStyle w:val="Compact"/>
            </w:pPr>
            <w:r>
              <w:t xml:space="preserve">TC-PENDING</w:t>
            </w:r>
          </w:p>
        </w:tc>
        <w:tc>
          <w:tcPr/>
          <w:p>
            <w:pPr>
              <w:pStyle w:val="Compact"/>
            </w:pPr>
            <w:r>
              <w:t xml:space="preserve">[TRACE-GAP-TC]</w:t>
            </w:r>
          </w:p>
        </w:tc>
      </w:tr>
      <w:tr>
        <w:tc>
          <w:tcPr/>
          <w:p>
            <w:pPr>
              <w:pStyle w:val="Compact"/>
            </w:pPr>
            <w:r>
              <w:t xml:space="preserve">FR-INTG-057</w:t>
            </w:r>
          </w:p>
        </w:tc>
        <w:tc>
          <w:tcPr/>
          <w:p>
            <w:pPr>
              <w:pStyle w:val="Compact"/>
            </w:pPr>
            <w:r>
              <w:t xml:space="preserve">Invoicing workflow not blocked when eTIMS submission is queued</w:t>
            </w:r>
          </w:p>
        </w:tc>
        <w:tc>
          <w:tcPr/>
          <w:p>
            <w:pPr>
              <w:pStyle w:val="Compact"/>
            </w:pPr>
            <w:r>
              <w:t xml:space="preserve">BG-001, BG-002, BG-003</w:t>
            </w:r>
          </w:p>
        </w:tc>
        <w:tc>
          <w:tcPr/>
          <w:p>
            <w:pPr>
              <w:pStyle w:val="Compact"/>
            </w:pPr>
            <w:r>
              <w:t xml:space="preserve">TC-PENDING</w:t>
            </w:r>
          </w:p>
        </w:tc>
        <w:tc>
          <w:tcPr/>
          <w:p>
            <w:pPr>
              <w:pStyle w:val="Compact"/>
            </w:pPr>
            <w:r>
              <w:t xml:space="preserve">[TRACE-GAP-TC]</w:t>
            </w:r>
          </w:p>
        </w:tc>
      </w:tr>
      <w:tr>
        <w:tc>
          <w:tcPr/>
          <w:p>
            <w:pPr>
              <w:pStyle w:val="Compact"/>
            </w:pPr>
            <w:r>
              <w:t xml:space="preserve">FR-INTG-058</w:t>
            </w:r>
          </w:p>
        </w:tc>
        <w:tc>
          <w:tcPr/>
          <w:p>
            <w:pPr>
              <w:pStyle w:val="Compact"/>
            </w:pPr>
            <w:r>
              <w:t xml:space="preserve">Queued eTIMS payloads retained for 72 hours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FR-INTG-059</w:t>
            </w:r>
          </w:p>
        </w:tc>
        <w:tc>
          <w:tcPr/>
          <w:p>
            <w:pPr>
              <w:pStyle w:val="Compact"/>
            </w:pPr>
            <w:r>
              <w:t xml:space="preserve">eTIMS status indicator displayed on invoice record</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FR-INTG-060</w:t>
            </w:r>
          </w:p>
        </w:tc>
        <w:tc>
          <w:tcPr/>
          <w:p>
            <w:pPr>
              <w:pStyle w:val="Compact"/>
            </w:pPr>
            <w:r>
              <w:t xml:space="preserve">Offline queue auto-processed on eTIMS endpoint reconnection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FR-INTG-061</w:t>
            </w:r>
          </w:p>
        </w:tc>
        <w:tc>
          <w:tcPr/>
          <w:p>
            <w:pPr>
              <w:pStyle w:val="Compact"/>
            </w:pPr>
            <w:r>
              <w:t xml:space="preserve">eTIMS credentials retrieved from encrypted store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FR-INTG-062</w:t>
            </w:r>
          </w:p>
        </w:tc>
        <w:tc>
          <w:tcPr/>
          <w:p>
            <w:pPr>
              <w:pStyle w:val="Compact"/>
            </w:pPr>
            <w:r>
              <w:t xml:space="preserve">eTIMS credentials never logged in plaintext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FR-INTG-063</w:t>
            </w:r>
          </w:p>
        </w:tc>
        <w:tc>
          <w:tcPr/>
          <w:p>
            <w:pPr>
              <w:pStyle w:val="Compact"/>
            </w:pPr>
            <w:r>
              <w:t xml:space="preserve">NSSF adapter activated when HR &amp; Payroll active and profile is UG/KE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FR-INTG-064</w:t>
            </w:r>
          </w:p>
        </w:tc>
        <w:tc>
          <w:tcPr/>
          <w:p>
            <w:pPr>
              <w:pStyle w:val="Compact"/>
            </w:pPr>
            <w:r>
              <w:t xml:space="preserve">Jurisdiction-specific NSSF rules applied per localisation profile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FR-INTG-065</w:t>
            </w:r>
          </w:p>
        </w:tc>
        <w:tc>
          <w:tcPr/>
          <w:p>
            <w:pPr>
              <w:pStyle w:val="Compact"/>
            </w:pPr>
            <w:r>
              <w:t xml:space="preserve">Monthly NSSF contribution file generated from payroll close</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FR-INTG-066</w:t>
            </w:r>
          </w:p>
        </w:tc>
        <w:tc>
          <w:tcPr/>
          <w:p>
            <w:pPr>
              <w:pStyle w:val="Compact"/>
            </w:pPr>
            <w:r>
              <w:t xml:space="preserve">Contribution file formatted per NSSF-specified schema</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FR-INTG-067</w:t>
            </w:r>
          </w:p>
        </w:tc>
        <w:tc>
          <w:tcPr/>
          <w:p>
            <w:pPr>
              <w:pStyle w:val="Compact"/>
            </w:pPr>
            <w:r>
              <w:t xml:space="preserve">Payroll administrator can preview file before submission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FR-INTG-068</w:t>
            </w:r>
          </w:p>
        </w:tc>
        <w:tc>
          <w:tcPr/>
          <w:p>
            <w:pPr>
              <w:pStyle w:val="Compact"/>
            </w:pPr>
            <w:r>
              <w:t xml:space="preserve">Contribution file submitted via NSSF REST API or SFTP</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FR-INTG-069</w:t>
            </w:r>
          </w:p>
        </w:tc>
        <w:tc>
          <w:tcPr/>
          <w:p>
            <w:pPr>
              <w:pStyle w:val="Compact"/>
            </w:pPr>
            <w:r>
              <w:t xml:space="preserve">NSSF submission reference number and status recorded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FR-INTG-070</w:t>
            </w:r>
          </w:p>
        </w:tc>
        <w:tc>
          <w:tcPr/>
          <w:p>
            <w:pPr>
              <w:pStyle w:val="Compact"/>
            </w:pPr>
            <w:r>
              <w:t xml:space="preserve">NSSF portal validation errors surfaced to Payroll administrator</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FR-INTG-071</w:t>
            </w:r>
          </w:p>
        </w:tc>
        <w:tc>
          <w:tcPr/>
          <w:p>
            <w:pPr>
              <w:pStyle w:val="Compact"/>
            </w:pPr>
            <w:r>
              <w:t xml:space="preserve">Correction and resubmission of rejected NSSF records allowed</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FR-INTG-072</w:t>
            </w:r>
          </w:p>
        </w:tc>
        <w:tc>
          <w:tcPr/>
          <w:p>
            <w:pPr>
              <w:pStyle w:val="Compact"/>
            </w:pPr>
            <w:r>
              <w:t xml:space="preserve">NSSF contribution files retained for 7 years</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FR-INTG-073</w:t>
            </w:r>
          </w:p>
        </w:tc>
        <w:tc>
          <w:tcPr/>
          <w:p>
            <w:pPr>
              <w:pStyle w:val="Compact"/>
            </w:pPr>
            <w:r>
              <w:t xml:space="preserve">Tenant administrator registers webhook endpoint with URL, secret, events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FR-INTG-074</w:t>
            </w:r>
          </w:p>
        </w:tc>
        <w:tc>
          <w:tcPr/>
          <w:p>
            <w:pPr>
              <w:pStyle w:val="Compact"/>
            </w:pPr>
            <w:r>
              <w:t xml:space="preserve">Webhook URL validated as syntactically valid HTTPS URL</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FR-INTG-075</w:t>
            </w:r>
          </w:p>
        </w:tc>
        <w:tc>
          <w:tcPr/>
          <w:p>
            <w:pPr>
              <w:pStyle w:val="Compact"/>
            </w:pPr>
            <w:r>
              <w:t xml:space="preserve">Webhook activated/deactivated without deletion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FR-INTG-076</w:t>
            </w:r>
          </w:p>
        </w:tc>
        <w:tc>
          <w:tcPr/>
          <w:p>
            <w:pPr>
              <w:pStyle w:val="Compact"/>
            </w:pPr>
            <w:r>
              <w:t xml:space="preserve">Webhook URL, secret, and event subscriptions updatable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FR-INTG-077</w:t>
            </w:r>
          </w:p>
        </w:tc>
        <w:tc>
          <w:tcPr/>
          <w:p>
            <w:pPr>
              <w:pStyle w:val="Compact"/>
            </w:pPr>
            <w:r>
              <w:t xml:space="preserve">Webhook secret key stored with AES-256 encryption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FR-INTG-078</w:t>
            </w:r>
          </w:p>
        </w:tc>
        <w:tc>
          <w:tcPr/>
          <w:p>
            <w:pPr>
              <w:pStyle w:val="Compact"/>
            </w:pPr>
            <w:r>
              <w:t xml:space="preserve">Standard event types supported for webhook subscription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FR-INTG-079</w:t>
            </w:r>
          </w:p>
        </w:tc>
        <w:tc>
          <w:tcPr/>
          <w:p>
            <w:pPr>
              <w:pStyle w:val="Compact"/>
            </w:pPr>
            <w:r>
              <w:t xml:space="preserve">New event types registered without modifying webhook core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FR-INTG-080</w:t>
            </w:r>
          </w:p>
        </w:tc>
        <w:tc>
          <w:tcPr/>
          <w:p>
            <w:pPr>
              <w:pStyle w:val="Compact"/>
            </w:pPr>
            <w:r>
              <w:t xml:space="preserve">Webhooks delivered as HTTP POST with Content-Type: application/json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FR-INTG-081</w:t>
            </w:r>
          </w:p>
        </w:tc>
        <w:tc>
          <w:tcPr/>
          <w:p>
            <w:pPr>
              <w:pStyle w:val="Compact"/>
            </w:pPr>
            <w:r>
              <w:t xml:space="preserve">Payload includes event_type, event_id, tenant_id, timestamp, data</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FR-INTG-082</w:t>
            </w:r>
          </w:p>
        </w:tc>
        <w:tc>
          <w:tcPr/>
          <w:p>
            <w:pPr>
              <w:pStyle w:val="Compact"/>
            </w:pPr>
            <w:r>
              <w:t xml:space="preserve">Outbound webhook payload signed with HMAC-SHA256 in X-Longhorn-Signature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FR-INTG-083</w:t>
            </w:r>
          </w:p>
        </w:tc>
        <w:tc>
          <w:tcPr/>
          <w:p>
            <w:pPr>
              <w:pStyle w:val="Compact"/>
            </w:pPr>
            <w:r>
              <w:t xml:space="preserve">HMAC-SHA256 verification procedure documented in developer reference</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FR-INTG-084</w:t>
            </w:r>
          </w:p>
        </w:tc>
        <w:tc>
          <w:tcPr/>
          <w:p>
            <w:pPr>
              <w:pStyle w:val="Compact"/>
            </w:pPr>
            <w:r>
              <w:t xml:space="preserve">Webhook dispatched within 10 s at P95</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FR-INTG-085</w:t>
            </w:r>
          </w:p>
        </w:tc>
        <w:tc>
          <w:tcPr/>
          <w:p>
            <w:pPr>
              <w:pStyle w:val="Compact"/>
            </w:pPr>
            <w:r>
              <w:t xml:space="preserve">Delivery considered successful on HTTP 2xx within 10 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FR-INTG-086</w:t>
            </w:r>
          </w:p>
        </w:tc>
        <w:tc>
          <w:tcPr/>
          <w:p>
            <w:pPr>
              <w:pStyle w:val="Compact"/>
            </w:pPr>
            <w:r>
              <w:t xml:space="preserve">Failed webhook delivery retried with exponential backoff (3 attempts)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FR-INTG-087</w:t>
            </w:r>
          </w:p>
        </w:tc>
        <w:tc>
          <w:tcPr/>
          <w:p>
            <w:pPr>
              <w:pStyle w:val="Compact"/>
            </w:pPr>
            <w:r>
              <w:t xml:space="preserve">Payload moved to DLQ after 3 failed delivery attempts</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FR-INTG-088</w:t>
            </w:r>
          </w:p>
        </w:tc>
        <w:tc>
          <w:tcPr/>
          <w:p>
            <w:pPr>
              <w:pStyle w:val="Compact"/>
            </w:pPr>
            <w:r>
              <w:t xml:space="preserve">DLQ entries retained for 7 days and surfaced to tenant administrator</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FR-INTG-089</w:t>
            </w:r>
          </w:p>
        </w:tc>
        <w:tc>
          <w:tcPr/>
          <w:p>
            <w:pPr>
              <w:pStyle w:val="Compact"/>
            </w:pPr>
            <w:r>
              <w:t xml:space="preserve">Manual re-delivery of DLQ entries allowed</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FR-INTG-090</w:t>
            </w:r>
          </w:p>
        </w:tc>
        <w:tc>
          <w:tcPr/>
          <w:p>
            <w:pPr>
              <w:pStyle w:val="Compact"/>
            </w:pPr>
            <w:r>
              <w:t xml:space="preserve">Delivery log entry recorded for every webhook dispatch attempt</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r>
        <w:tc>
          <w:tcPr/>
          <w:p>
            <w:pPr>
              <w:pStyle w:val="Compact"/>
            </w:pPr>
            <w:r>
              <w:t xml:space="preserve">FR-INTG-091</w:t>
            </w:r>
          </w:p>
        </w:tc>
        <w:tc>
          <w:tcPr/>
          <w:p>
            <w:pPr>
              <w:pStyle w:val="Compact"/>
            </w:pPr>
            <w:r>
              <w:t xml:space="preserve">Webhook delivery logs retained for 30 days</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bl>
    <w:bookmarkEnd w:id="37"/>
    <w:bookmarkEnd w:id="38"/>
    <w:bookmarkStart w:id="43" w:name="Xcf7b756fa044f2b447a33020d14764222334cdc"/>
    <w:p>
      <w:pPr>
        <w:pStyle w:val="Heading1"/>
      </w:pPr>
      <w:r>
        <w:t xml:space="preserve">4. Core Module Requirements Traceability</w:t>
      </w:r>
    </w:p>
    <w:p>
      <w:pPr>
        <w:pStyle w:val="FirstParagraph"/>
      </w:pPr>
      <w:r>
        <w:t xml:space="preserve">This section covers the 4 core modules included in every Longhorn ERP subscription: Accounting and General Ledger, Inventory Management, Sales, and Procurement.</w:t>
      </w:r>
    </w:p>
    <w:p>
      <w:pPr>
        <w:pStyle w:val="BodyText"/>
      </w:pPr>
      <w:r>
        <w:rPr>
          <w:i/>
          <w:iCs/>
        </w:rPr>
        <w:t xml:space="preserve">Note: Each module SRS defines local business goals. These local goals map to PRD goals as follows: accounting BG-001 (statutory compliance) → PRD BG-002; BG-002 (management reporting) → PRD BG-004; BG-003 (operational efficiency) → PRD BG-001; BG-004 (audit readiness) → PRD BG-002. Sales BG-001 (revenue recognition) → PRD BG-001, BG-004; BG-002 (cash collection) → PRD BG-004; BG-003 (customer relationship) → PRD BG-001; BG-004 (regulatory compliance) → PRD BG-002.</w:t>
      </w:r>
    </w:p>
    <w:bookmarkStart w:id="39" w:name="Xfe35188db18208e0acd26d33dcbda4b4a1fc456"/>
    <w:p>
      <w:pPr>
        <w:pStyle w:val="Heading2"/>
      </w:pPr>
      <w:r>
        <w:t xml:space="preserve">4.1 Accounting and General Ledger (FR-ACCT-*)</w:t>
      </w:r>
    </w:p>
    <w:p>
      <w:pPr>
        <w:pStyle w:val="FirstParagraph"/>
      </w:pPr>
      <w:r>
        <w:rPr>
          <w:i/>
          <w:iCs/>
        </w:rPr>
        <w:t xml:space="preserve">Source:</w:t>
      </w:r>
      <w:r>
        <w:rPr>
          <w:i/>
          <w:iCs/>
        </w:rPr>
        <w:t xml:space="preserve"> </w:t>
      </w:r>
      <w:r>
        <w:rPr>
          <w:rStyle w:val="VerbatimChar"/>
          <w:i/>
          <w:iCs/>
        </w:rPr>
        <w:t xml:space="preserve">02-requirements-engineering/01-srs/01-modules/01-accounting/10-traceability.md</w:t>
      </w:r>
    </w:p>
    <w:p>
      <w:pPr>
        <w:pStyle w:val="BodyText"/>
      </w:pPr>
      <w:r>
        <w:rPr>
          <w:i/>
          <w:iCs/>
        </w:rPr>
        <w:t xml:space="preserve">Test cases TC-ACCT-001 through TC-ACCT-010 are defined in the test plan. All other accounting FRs are flagged TC-PENDING.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FR-ACCT-001</w:t>
            </w:r>
          </w:p>
        </w:tc>
        <w:tc>
          <w:tcPr/>
          <w:p>
            <w:pPr>
              <w:pStyle w:val="Compact"/>
            </w:pPr>
            <w:r>
              <w:t xml:space="preserve">Create GL account with mandatory fields</w:t>
            </w:r>
          </w:p>
        </w:tc>
        <w:tc>
          <w:tcPr/>
          <w:p>
            <w:pPr>
              <w:pStyle w:val="Compact"/>
            </w:pPr>
            <w:r>
              <w:t xml:space="preserve">BG-001</w:t>
            </w:r>
          </w:p>
        </w:tc>
        <w:tc>
          <w:tcPr/>
          <w:p>
            <w:pPr>
              <w:pStyle w:val="Compact"/>
            </w:pPr>
            <w:r>
              <w:t xml:space="preserve">TC-ACCT-001</w:t>
            </w:r>
          </w:p>
        </w:tc>
        <w:tc>
          <w:tcPr/>
          <w:p>
            <w:pPr>
              <w:pStyle w:val="Compact"/>
            </w:pPr>
          </w:p>
        </w:tc>
      </w:tr>
      <w:tr>
        <w:tc>
          <w:tcPr/>
          <w:p>
            <w:pPr>
              <w:pStyle w:val="Compact"/>
            </w:pPr>
            <w:r>
              <w:t xml:space="preserve">FR-ACCT-002</w:t>
            </w:r>
          </w:p>
        </w:tc>
        <w:tc>
          <w:tcPr/>
          <w:p>
            <w:pPr>
              <w:pStyle w:val="Compact"/>
            </w:pPr>
            <w:r>
              <w:t xml:space="preserve">Reject duplicate account code</w:t>
            </w:r>
          </w:p>
        </w:tc>
        <w:tc>
          <w:tcPr/>
          <w:p>
            <w:pPr>
              <w:pStyle w:val="Compact"/>
            </w:pPr>
            <w:r>
              <w:t xml:space="preserve">BG-002</w:t>
            </w:r>
          </w:p>
        </w:tc>
        <w:tc>
          <w:tcPr/>
          <w:p>
            <w:pPr>
              <w:pStyle w:val="Compact"/>
            </w:pPr>
            <w:r>
              <w:t xml:space="preserve">TC-ACCT-002</w:t>
            </w:r>
          </w:p>
        </w:tc>
        <w:tc>
          <w:tcPr/>
          <w:p>
            <w:pPr>
              <w:pStyle w:val="Compact"/>
            </w:pPr>
          </w:p>
        </w:tc>
      </w:tr>
      <w:tr>
        <w:tc>
          <w:tcPr/>
          <w:p>
            <w:pPr>
              <w:pStyle w:val="Compact"/>
            </w:pPr>
            <w:r>
              <w:t xml:space="preserve">FR-ACCT-003</w:t>
            </w:r>
          </w:p>
        </w:tc>
        <w:tc>
          <w:tcPr/>
          <w:p>
            <w:pPr>
              <w:pStyle w:val="Compact"/>
            </w:pPr>
            <w:r>
              <w:t xml:space="preserve">Edit account name/sub-type/currency on zero-transaction accounts</w:t>
            </w:r>
          </w:p>
        </w:tc>
        <w:tc>
          <w:tcPr/>
          <w:p>
            <w:pPr>
              <w:pStyle w:val="Compact"/>
            </w:pPr>
            <w:r>
              <w:t xml:space="preserve">BG-001</w:t>
            </w:r>
          </w:p>
        </w:tc>
        <w:tc>
          <w:tcPr/>
          <w:p>
            <w:pPr>
              <w:pStyle w:val="Compact"/>
            </w:pPr>
            <w:r>
              <w:t xml:space="preserve">TC-ACCT-003</w:t>
            </w:r>
          </w:p>
        </w:tc>
        <w:tc>
          <w:tcPr/>
          <w:p>
            <w:pPr>
              <w:pStyle w:val="Compact"/>
            </w:pPr>
          </w:p>
        </w:tc>
      </w:tr>
      <w:tr>
        <w:tc>
          <w:tcPr/>
          <w:p>
            <w:pPr>
              <w:pStyle w:val="Compact"/>
            </w:pPr>
            <w:r>
              <w:t xml:space="preserve">FR-ACCT-004</w:t>
            </w:r>
          </w:p>
        </w:tc>
        <w:tc>
          <w:tcPr/>
          <w:p>
            <w:pPr>
              <w:pStyle w:val="Compact"/>
            </w:pPr>
            <w:r>
              <w:t xml:space="preserve">Prevent code/type change on accounts with posted transactions</w:t>
            </w:r>
          </w:p>
        </w:tc>
        <w:tc>
          <w:tcPr/>
          <w:p>
            <w:pPr>
              <w:pStyle w:val="Compact"/>
            </w:pPr>
            <w:r>
              <w:t xml:space="preserve">BG-002</w:t>
            </w:r>
          </w:p>
        </w:tc>
        <w:tc>
          <w:tcPr/>
          <w:p>
            <w:pPr>
              <w:pStyle w:val="Compact"/>
            </w:pPr>
            <w:r>
              <w:t xml:space="preserve">TC-ACCT-004</w:t>
            </w:r>
          </w:p>
        </w:tc>
        <w:tc>
          <w:tcPr/>
          <w:p>
            <w:pPr>
              <w:pStyle w:val="Compact"/>
            </w:pPr>
          </w:p>
        </w:tc>
      </w:tr>
      <w:tr>
        <w:tc>
          <w:tcPr/>
          <w:p>
            <w:pPr>
              <w:pStyle w:val="Compact"/>
            </w:pPr>
            <w:r>
              <w:t xml:space="preserve">FR-ACCT-005</w:t>
            </w:r>
          </w:p>
        </w:tc>
        <w:tc>
          <w:tcPr/>
          <w:p>
            <w:pPr>
              <w:pStyle w:val="Compact"/>
            </w:pPr>
            <w:r>
              <w:t xml:space="preserve">Deactivate zero-balance account</w:t>
            </w:r>
          </w:p>
        </w:tc>
        <w:tc>
          <w:tcPr/>
          <w:p>
            <w:pPr>
              <w:pStyle w:val="Compact"/>
            </w:pPr>
            <w:r>
              <w:t xml:space="preserve">BG-001</w:t>
            </w:r>
          </w:p>
        </w:tc>
        <w:tc>
          <w:tcPr/>
          <w:p>
            <w:pPr>
              <w:pStyle w:val="Compact"/>
            </w:pPr>
            <w:r>
              <w:t xml:space="preserve">TC-ACCT-005</w:t>
            </w:r>
          </w:p>
        </w:tc>
        <w:tc>
          <w:tcPr/>
          <w:p>
            <w:pPr>
              <w:pStyle w:val="Compact"/>
            </w:pPr>
          </w:p>
        </w:tc>
      </w:tr>
      <w:tr>
        <w:tc>
          <w:tcPr/>
          <w:p>
            <w:pPr>
              <w:pStyle w:val="Compact"/>
            </w:pPr>
            <w:r>
              <w:t xml:space="preserve">FR-ACCT-006</w:t>
            </w:r>
          </w:p>
        </w:tc>
        <w:tc>
          <w:tcPr/>
          <w:p>
            <w:pPr>
              <w:pStyle w:val="Compact"/>
            </w:pPr>
            <w:r>
              <w:t xml:space="preserve">Prevent deactivation of non-zero-balance account</w:t>
            </w:r>
          </w:p>
        </w:tc>
        <w:tc>
          <w:tcPr/>
          <w:p>
            <w:pPr>
              <w:pStyle w:val="Compact"/>
            </w:pPr>
            <w:r>
              <w:t xml:space="preserve">BG-002</w:t>
            </w:r>
          </w:p>
        </w:tc>
        <w:tc>
          <w:tcPr/>
          <w:p>
            <w:pPr>
              <w:pStyle w:val="Compact"/>
            </w:pPr>
            <w:r>
              <w:t xml:space="preserve">TC-ACCT-006</w:t>
            </w:r>
          </w:p>
        </w:tc>
        <w:tc>
          <w:tcPr/>
          <w:p>
            <w:pPr>
              <w:pStyle w:val="Compact"/>
            </w:pPr>
          </w:p>
        </w:tc>
      </w:tr>
      <w:tr>
        <w:tc>
          <w:tcPr/>
          <w:p>
            <w:pPr>
              <w:pStyle w:val="Compact"/>
            </w:pPr>
            <w:r>
              <w:t xml:space="preserve">FR-ACCT-007</w:t>
            </w:r>
          </w:p>
        </w:tc>
        <w:tc>
          <w:tcPr/>
          <w:p>
            <w:pPr>
              <w:pStyle w:val="Compact"/>
            </w:pPr>
            <w:r>
              <w:t xml:space="preserve">Enforce 3-level account hierarchy</w:t>
            </w:r>
          </w:p>
        </w:tc>
        <w:tc>
          <w:tcPr/>
          <w:p>
            <w:pPr>
              <w:pStyle w:val="Compact"/>
            </w:pPr>
            <w:r>
              <w:t xml:space="preserve">BG-004</w:t>
            </w:r>
          </w:p>
        </w:tc>
        <w:tc>
          <w:tcPr/>
          <w:p>
            <w:pPr>
              <w:pStyle w:val="Compact"/>
            </w:pPr>
            <w:r>
              <w:t xml:space="preserve">TC-ACCT-007</w:t>
            </w:r>
          </w:p>
        </w:tc>
        <w:tc>
          <w:tcPr/>
          <w:p>
            <w:pPr>
              <w:pStyle w:val="Compact"/>
            </w:pPr>
          </w:p>
        </w:tc>
      </w:tr>
      <w:tr>
        <w:tc>
          <w:tcPr/>
          <w:p>
            <w:pPr>
              <w:pStyle w:val="Compact"/>
            </w:pPr>
            <w:r>
              <w:t xml:space="preserve">FR-ACCT-008</w:t>
            </w:r>
          </w:p>
        </w:tc>
        <w:tc>
          <w:tcPr/>
          <w:p>
            <w:pPr>
              <w:pStyle w:val="Compact"/>
            </w:pPr>
            <w:r>
              <w:t xml:space="preserve">Display hierarchical COA tree</w:t>
            </w:r>
          </w:p>
        </w:tc>
        <w:tc>
          <w:tcPr/>
          <w:p>
            <w:pPr>
              <w:pStyle w:val="Compact"/>
            </w:pPr>
            <w:r>
              <w:t xml:space="preserve">BG-004</w:t>
            </w:r>
          </w:p>
        </w:tc>
        <w:tc>
          <w:tcPr/>
          <w:p>
            <w:pPr>
              <w:pStyle w:val="Compact"/>
            </w:pPr>
            <w:r>
              <w:t xml:space="preserve">TC-ACCT-008</w:t>
            </w:r>
          </w:p>
        </w:tc>
        <w:tc>
          <w:tcPr/>
          <w:p>
            <w:pPr>
              <w:pStyle w:val="Compact"/>
            </w:pPr>
          </w:p>
        </w:tc>
      </w:tr>
      <w:tr>
        <w:tc>
          <w:tcPr/>
          <w:p>
            <w:pPr>
              <w:pStyle w:val="Compact"/>
            </w:pPr>
            <w:r>
              <w:t xml:space="preserve">FR-ACCT-009</w:t>
            </w:r>
          </w:p>
        </w:tc>
        <w:tc>
          <w:tcPr/>
          <w:p>
            <w:pPr>
              <w:pStyle w:val="Compact"/>
            </w:pPr>
            <w:r>
              <w:t xml:space="preserve">Create, rename, and delete Groups and Sub-groups</w:t>
            </w:r>
          </w:p>
        </w:tc>
        <w:tc>
          <w:tcPr/>
          <w:p>
            <w:pPr>
              <w:pStyle w:val="Compact"/>
            </w:pPr>
            <w:r>
              <w:t xml:space="preserve">BG-001</w:t>
            </w:r>
          </w:p>
        </w:tc>
        <w:tc>
          <w:tcPr/>
          <w:p>
            <w:pPr>
              <w:pStyle w:val="Compact"/>
            </w:pPr>
            <w:r>
              <w:t xml:space="preserve">TC-ACCT-009</w:t>
            </w:r>
          </w:p>
        </w:tc>
        <w:tc>
          <w:tcPr/>
          <w:p>
            <w:pPr>
              <w:pStyle w:val="Compact"/>
            </w:pPr>
          </w:p>
        </w:tc>
      </w:tr>
      <w:tr>
        <w:tc>
          <w:tcPr/>
          <w:p>
            <w:pPr>
              <w:pStyle w:val="Compact"/>
            </w:pPr>
            <w:r>
              <w:t xml:space="preserve">FR-ACCT-010</w:t>
            </w:r>
          </w:p>
        </w:tc>
        <w:tc>
          <w:tcPr/>
          <w:p>
            <w:pPr>
              <w:pStyle w:val="Compact"/>
            </w:pPr>
            <w:r>
              <w:t xml:space="preserve">COA template selected at onboarding</w:t>
            </w:r>
          </w:p>
        </w:tc>
        <w:tc>
          <w:tcPr/>
          <w:p>
            <w:pPr>
              <w:pStyle w:val="Compact"/>
            </w:pPr>
            <w:r>
              <w:t xml:space="preserve">BG-001</w:t>
            </w:r>
          </w:p>
        </w:tc>
        <w:tc>
          <w:tcPr/>
          <w:p>
            <w:pPr>
              <w:pStyle w:val="Compact"/>
            </w:pPr>
            <w:r>
              <w:t xml:space="preserve">TC-ACCT-010</w:t>
            </w:r>
          </w:p>
        </w:tc>
        <w:tc>
          <w:tcPr/>
          <w:p>
            <w:pPr>
              <w:pStyle w:val="Compact"/>
            </w:pPr>
          </w:p>
        </w:tc>
      </w:tr>
      <w:tr>
        <w:tc>
          <w:tcPr/>
          <w:p>
            <w:pPr>
              <w:pStyle w:val="Compact"/>
            </w:pPr>
            <w:r>
              <w:t xml:space="preserve">FR-ACCT-011</w:t>
            </w:r>
          </w:p>
        </w:tc>
        <w:tc>
          <w:tcPr/>
          <w:p>
            <w:pPr>
              <w:pStyle w:val="Compact"/>
            </w:pPr>
            <w:r>
              <w:t xml:space="preserve">Modify localisation template accounts after import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FR-ACCT-012</w:t>
            </w:r>
          </w:p>
        </w:tc>
        <w:tc>
          <w:tcPr/>
          <w:p>
            <w:pPr>
              <w:pStyle w:val="Compact"/>
            </w:pPr>
            <w:r>
              <w:t xml:space="preserve">Auto-create system accounts at onboarding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FR-ACCT-013</w:t>
            </w:r>
          </w:p>
        </w:tc>
        <w:tc>
          <w:tcPr/>
          <w:p>
            <w:pPr>
              <w:pStyle w:val="Compact"/>
            </w:pPr>
            <w:r>
              <w:t xml:space="preserve">Prevent deletion of system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FR-ACCT-014</w:t>
            </w:r>
          </w:p>
        </w:tc>
        <w:tc>
          <w:tcPr/>
          <w:p>
            <w:pPr>
              <w:pStyle w:val="Compact"/>
            </w:pPr>
            <w:r>
              <w:t xml:space="preserve">Visual indicator on system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FR-ACCT-015</w:t>
            </w:r>
          </w:p>
        </w:tc>
        <w:tc>
          <w:tcPr/>
          <w:p>
            <w:pPr>
              <w:pStyle w:val="Compact"/>
            </w:pPr>
            <w:r>
              <w:t xml:space="preserve">Associate GL account with 1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FR-ACCT-016</w:t>
            </w:r>
          </w:p>
        </w:tc>
        <w:tc>
          <w:tcPr/>
          <w:p>
            <w:pPr>
              <w:pStyle w:val="Compact"/>
            </w:pPr>
            <w:r>
              <w:t xml:space="preserve">Audit log on GL account changes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FR-ACCT-017</w:t>
            </w:r>
          </w:p>
        </w:tc>
        <w:tc>
          <w:tcPr/>
          <w:p>
            <w:pPr>
              <w:pStyle w:val="Compact"/>
            </w:pPr>
            <w:r>
              <w:t xml:space="preserve">View GL account audit history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FR-ACCT-018</w:t>
            </w:r>
          </w:p>
        </w:tc>
        <w:tc>
          <w:tcPr/>
          <w:p>
            <w:pPr>
              <w:pStyle w:val="Compact"/>
            </w:pPr>
            <w:r>
              <w:t xml:space="preserve">Create manual journal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FR-ACCT-019</w:t>
            </w:r>
          </w:p>
        </w:tc>
        <w:tc>
          <w:tcPr/>
          <w:p>
            <w:pPr>
              <w:pStyle w:val="Compact"/>
            </w:pPr>
            <w:r>
              <w:t xml:space="preserve">Unlimited journal lines subject to debit = credit balance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FR-ACCT-020</w:t>
            </w:r>
          </w:p>
        </w:tc>
        <w:tc>
          <w:tcPr/>
          <w:p>
            <w:pPr>
              <w:pStyle w:val="Compact"/>
            </w:pPr>
            <w:r>
              <w:t xml:space="preserve">Save journal in Draft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FR-ACCT-021</w:t>
            </w:r>
          </w:p>
        </w:tc>
        <w:tc>
          <w:tcPr/>
          <w:p>
            <w:pPr>
              <w:pStyle w:val="Compact"/>
            </w:pPr>
            <w:r>
              <w:t xml:space="preserve">Validate journal date against open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FR-ACCT-022</w:t>
            </w:r>
          </w:p>
        </w:tc>
        <w:tc>
          <w:tcPr/>
          <w:p>
            <w:pPr>
              <w:pStyle w:val="Compact"/>
            </w:pPr>
            <w:r>
              <w:t xml:space="preserve">Auto-generate sequential reference JNL-{YYYY}-{NNNNNN}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FR-ACCT-023</w:t>
            </w:r>
          </w:p>
        </w:tc>
        <w:tc>
          <w:tcPr/>
          <w:p>
            <w:pPr>
              <w:pStyle w:val="Compact"/>
            </w:pPr>
            <w:r>
              <w:t xml:space="preserve">Reject unbalanced journal with HTTP 422</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FR-ACCT-024</w:t>
            </w:r>
          </w:p>
        </w:tc>
        <w:tc>
          <w:tcPr/>
          <w:p>
            <w:pPr>
              <w:pStyle w:val="Compact"/>
            </w:pPr>
            <w:r>
              <w:t xml:space="preserve">Real-time running totals on journal form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FR-ACCT-025</w:t>
            </w:r>
          </w:p>
        </w:tc>
        <w:tc>
          <w:tcPr/>
          <w:p>
            <w:pPr>
              <w:pStyle w:val="Compact"/>
            </w:pPr>
            <w:r>
              <w:t xml:space="preserve">Reject journal referencing deactivated account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FR-ACCT-026</w:t>
            </w:r>
          </w:p>
        </w:tc>
        <w:tc>
          <w:tcPr/>
          <w:p>
            <w:pPr>
              <w:pStyle w:val="Compact"/>
            </w:pPr>
            <w:r>
              <w:t xml:space="preserve">Reject cross-tenant account reference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FR-ACCT-027</w:t>
            </w:r>
          </w:p>
        </w:tc>
        <w:tc>
          <w:tcPr/>
          <w:p>
            <w:pPr>
              <w:pStyle w:val="Compact"/>
            </w:pPr>
            <w:r>
              <w:t xml:space="preserve">Auto-journal on sales invoice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FR-ACCT-028</w:t>
            </w:r>
          </w:p>
        </w:tc>
        <w:tc>
          <w:tcPr/>
          <w:p>
            <w:pPr>
              <w:pStyle w:val="Compact"/>
            </w:pPr>
            <w:r>
              <w:t xml:space="preserve">Auto-journal on purchase invoice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FR-ACCT-029</w:t>
            </w:r>
          </w:p>
        </w:tc>
        <w:tc>
          <w:tcPr/>
          <w:p>
            <w:pPr>
              <w:pStyle w:val="Compact"/>
            </w:pPr>
            <w:r>
              <w:t xml:space="preserve">Auto-journal on payment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FR-ACCT-030</w:t>
            </w:r>
          </w:p>
        </w:tc>
        <w:tc>
          <w:tcPr/>
          <w:p>
            <w:pPr>
              <w:pStyle w:val="Compact"/>
            </w:pPr>
            <w:r>
              <w:t xml:space="preserve">Auto-journal on payroll run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FR-ACCT-031</w:t>
            </w:r>
          </w:p>
        </w:tc>
        <w:tc>
          <w:tcPr/>
          <w:p>
            <w:pPr>
              <w:pStyle w:val="Compact"/>
            </w:pPr>
            <w:r>
              <w:t xml:space="preserve">Tag auto-journals with source_module and source_document_id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FR-ACCT-032</w:t>
            </w:r>
          </w:p>
        </w:tc>
        <w:tc>
          <w:tcPr/>
          <w:p>
            <w:pPr>
              <w:pStyle w:val="Compact"/>
            </w:pPr>
            <w:r>
              <w:t xml:space="preserve">Prevent manual editing of auto-generated journals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FR-ACCT-033</w:t>
            </w:r>
          </w:p>
        </w:tc>
        <w:tc>
          <w:tcPr/>
          <w:p>
            <w:pPr>
              <w:pStyle w:val="Compact"/>
            </w:pPr>
            <w:r>
              <w:t xml:space="preserve">Create reversal journal dated first day of next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FR-ACCT-034</w:t>
            </w:r>
          </w:p>
        </w:tc>
        <w:tc>
          <w:tcPr/>
          <w:p>
            <w:pPr>
              <w:pStyle w:val="Compact"/>
            </w:pPr>
            <w:r>
              <w:t xml:space="preserve">Link reversal to original via reversal_of FK</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FR-ACCT-035</w:t>
            </w:r>
          </w:p>
        </w:tc>
        <w:tc>
          <w:tcPr/>
          <w:p>
            <w:pPr>
              <w:pStyle w:val="Compact"/>
            </w:pPr>
            <w:r>
              <w:t xml:space="preserve">Prevent double reversal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FR-ACCT-036</w:t>
            </w:r>
          </w:p>
        </w:tc>
        <w:tc>
          <w:tcPr/>
          <w:p>
            <w:pPr>
              <w:pStyle w:val="Compact"/>
            </w:pPr>
            <w:r>
              <w:t xml:space="preserve">Require reversal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FR-ACCT-037</w:t>
            </w:r>
          </w:p>
        </w:tc>
        <w:tc>
          <w:tcPr/>
          <w:p>
            <w:pPr>
              <w:pStyle w:val="Compact"/>
            </w:pPr>
            <w:r>
              <w:t xml:space="preserve">Posted journals immutable at DB level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FR-ACCT-038</w:t>
            </w:r>
          </w:p>
        </w:tc>
        <w:tc>
          <w:tcPr/>
          <w:p>
            <w:pPr>
              <w:pStyle w:val="Compact"/>
            </w:pPr>
            <w:r>
              <w:t xml:space="preserve">Hide Edit/Delete on posted journals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FR-ACCT-039</w:t>
            </w:r>
          </w:p>
        </w:tc>
        <w:tc>
          <w:tcPr/>
          <w:p>
            <w:pPr>
              <w:pStyle w:val="Compact"/>
            </w:pPr>
            <w:r>
              <w:t xml:space="preserve">Audit fields populated on every posted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FR-ACCT-040</w:t>
            </w:r>
          </w:p>
        </w:tc>
        <w:tc>
          <w:tcPr/>
          <w:p>
            <w:pPr>
              <w:pStyle w:val="Compact"/>
            </w:pPr>
            <w:r>
              <w:t xml:space="preserve">Audit trail displayed in Posting History section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FR-ACCT-041</w:t>
            </w:r>
          </w:p>
        </w:tc>
        <w:tc>
          <w:tcPr/>
          <w:p>
            <w:pPr>
              <w:pStyle w:val="Compact"/>
            </w:pPr>
            <w:r>
              <w:t xml:space="preserve">Audit log on reversal initiation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FR-ACCT-042</w:t>
            </w:r>
          </w:p>
        </w:tc>
        <w:tc>
          <w:tcPr/>
          <w:p>
            <w:pPr>
              <w:pStyle w:val="Compact"/>
            </w:pPr>
            <w:r>
              <w:t xml:space="preserve">Journal Audit Log report for Finance Manager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FR-ACCT-043</w:t>
            </w:r>
          </w:p>
        </w:tc>
        <w:tc>
          <w:tcPr/>
          <w:p>
            <w:pPr>
              <w:pStyle w:val="Compact"/>
            </w:pPr>
            <w:r>
              <w:t xml:space="preserve">Generate Trial Balance for a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FR-ACCT-044</w:t>
            </w:r>
          </w:p>
        </w:tc>
        <w:tc>
          <w:tcPr/>
          <w:p>
            <w:pPr>
              <w:pStyle w:val="Compact"/>
            </w:pPr>
            <w:r>
              <w:t xml:space="preserve">Filter Trial Balance by account type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FR-ACCT-045</w:t>
            </w:r>
          </w:p>
        </w:tc>
        <w:tc>
          <w:tcPr/>
          <w:p>
            <w:pPr>
              <w:pStyle w:val="Compact"/>
            </w:pPr>
            <w:r>
              <w:t xml:space="preserve">Flag out-of-balance Trial Balance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FR-ACCT-046</w:t>
            </w:r>
          </w:p>
        </w:tc>
        <w:tc>
          <w:tcPr/>
          <w:p>
            <w:pPr>
              <w:pStyle w:val="Compact"/>
            </w:pPr>
            <w:r>
              <w:t xml:space="preserve">Generate Income Statement with correct sections</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FR-ACCT-047</w:t>
            </w:r>
          </w:p>
        </w:tc>
        <w:tc>
          <w:tcPr/>
          <w:p>
            <w:pPr>
              <w:pStyle w:val="Compact"/>
            </w:pPr>
            <w:r>
              <w:t xml:space="preserve">Gross Profit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FR-ACCT-048</w:t>
            </w:r>
          </w:p>
        </w:tc>
        <w:tc>
          <w:tcPr/>
          <w:p>
            <w:pPr>
              <w:pStyle w:val="Compact"/>
            </w:pPr>
            <w:r>
              <w:t xml:space="preserve">EBITDA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FR-ACCT-049</w:t>
            </w:r>
          </w:p>
        </w:tc>
        <w:tc>
          <w:tcPr/>
          <w:p>
            <w:pPr>
              <w:pStyle w:val="Compact"/>
            </w:pPr>
            <w:r>
              <w:t xml:space="preserve">Net Profit calculation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FR-ACCT-050</w:t>
            </w:r>
          </w:p>
        </w:tc>
        <w:tc>
          <w:tcPr/>
          <w:p>
            <w:pPr>
              <w:pStyle w:val="Compact"/>
            </w:pPr>
            <w:r>
              <w:t xml:space="preserve">Comparative Income Statement with prior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FR-ACCT-051</w:t>
            </w:r>
          </w:p>
        </w:tc>
        <w:tc>
          <w:tcPr/>
          <w:p>
            <w:pPr>
              <w:pStyle w:val="Compact"/>
            </w:pPr>
            <w:r>
              <w:t xml:space="preserve">Generate Balance Sheet with Assets = Liabilities + Equity</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FR-ACCT-052</w:t>
            </w:r>
          </w:p>
        </w:tc>
        <w:tc>
          <w:tcPr/>
          <w:p>
            <w:pPr>
              <w:pStyle w:val="Compact"/>
            </w:pPr>
            <w:r>
              <w:t xml:space="preserve">Flag Balance Sheet imbalance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FR-ACCT-053</w:t>
            </w:r>
          </w:p>
        </w:tc>
        <w:tc>
          <w:tcPr/>
          <w:p>
            <w:pPr>
              <w:pStyle w:val="Compact"/>
            </w:pPr>
            <w:r>
              <w:t xml:space="preserve">Comparative Balance Sheet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FR-ACCT-054</w:t>
            </w:r>
          </w:p>
        </w:tc>
        <w:tc>
          <w:tcPr/>
          <w:p>
            <w:pPr>
              <w:pStyle w:val="Compact"/>
            </w:pPr>
            <w:r>
              <w:t xml:space="preserve">Generate Cash Flow Statement per IAS 7 indirect method</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FR-ACCT-055</w:t>
            </w:r>
          </w:p>
        </w:tc>
        <w:tc>
          <w:tcPr/>
          <w:p>
            <w:pPr>
              <w:pStyle w:val="Compact"/>
            </w:pPr>
            <w:r>
              <w:t xml:space="preserve">Calculate Net Cash from Operating Activities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FR-ACCT-056</w:t>
            </w:r>
          </w:p>
        </w:tc>
        <w:tc>
          <w:tcPr/>
          <w:p>
            <w:pPr>
              <w:pStyle w:val="Compact"/>
            </w:pPr>
            <w:r>
              <w:t xml:space="preserve">Cash-flow classification tag on GL accounts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FR-ACCT-057</w:t>
            </w:r>
          </w:p>
        </w:tc>
        <w:tc>
          <w:tcPr/>
          <w:p>
            <w:pPr>
              <w:pStyle w:val="Compact"/>
            </w:pPr>
            <w:r>
              <w:t xml:space="preserve">Comparative column vs. prior year on all statements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FR-ACCT-058</w:t>
            </w:r>
          </w:p>
        </w:tc>
        <w:tc>
          <w:tcPr/>
          <w:p>
            <w:pPr>
              <w:pStyle w:val="Compact"/>
            </w:pPr>
            <w:r>
              <w:t xml:space="preserve">Budget vs. Actual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FR-ACCT-059</w:t>
            </w:r>
          </w:p>
        </w:tc>
        <w:tc>
          <w:tcPr/>
          <w:p>
            <w:pPr>
              <w:pStyle w:val="Compact"/>
            </w:pPr>
            <w:r>
              <w:t xml:space="preserve">Translate foreign-currency accounts to functional currency</w:t>
            </w:r>
          </w:p>
        </w:tc>
        <w:tc>
          <w:tcPr/>
          <w:p>
            <w:pPr>
              <w:pStyle w:val="Compact"/>
            </w:pPr>
            <w:r>
              <w:t xml:space="preserve">BG-003, BG-004</w:t>
            </w:r>
          </w:p>
        </w:tc>
        <w:tc>
          <w:tcPr/>
          <w:p>
            <w:pPr>
              <w:pStyle w:val="Compact"/>
            </w:pPr>
            <w:r>
              <w:t xml:space="preserve">TC-PENDING</w:t>
            </w:r>
          </w:p>
        </w:tc>
        <w:tc>
          <w:tcPr/>
          <w:p>
            <w:pPr>
              <w:pStyle w:val="Compact"/>
            </w:pPr>
            <w:r>
              <w:t xml:space="preserve">[TRACE-GAP-TC]</w:t>
            </w:r>
          </w:p>
        </w:tc>
      </w:tr>
      <w:tr>
        <w:tc>
          <w:tcPr/>
          <w:p>
            <w:pPr>
              <w:pStyle w:val="Compact"/>
            </w:pPr>
            <w:r>
              <w:t xml:space="preserve">FR-ACCT-060</w:t>
            </w:r>
          </w:p>
        </w:tc>
        <w:tc>
          <w:tcPr/>
          <w:p>
            <w:pPr>
              <w:pStyle w:val="Compact"/>
            </w:pPr>
            <w:r>
              <w:t xml:space="preserve">Isolate currency translation gains/losses in equity</w:t>
            </w:r>
          </w:p>
        </w:tc>
        <w:tc>
          <w:tcPr/>
          <w:p>
            <w:pPr>
              <w:pStyle w:val="Compact"/>
            </w:pPr>
            <w:r>
              <w:t xml:space="preserve">BG-002, BG-003, BG-004</w:t>
            </w:r>
          </w:p>
        </w:tc>
        <w:tc>
          <w:tcPr/>
          <w:p>
            <w:pPr>
              <w:pStyle w:val="Compact"/>
            </w:pPr>
            <w:r>
              <w:t xml:space="preserve">TC-PENDING</w:t>
            </w:r>
          </w:p>
        </w:tc>
        <w:tc>
          <w:tcPr/>
          <w:p>
            <w:pPr>
              <w:pStyle w:val="Compact"/>
            </w:pPr>
            <w:r>
              <w:t xml:space="preserve">[TRACE-GAP-TC]</w:t>
            </w:r>
          </w:p>
        </w:tc>
      </w:tr>
      <w:tr>
        <w:tc>
          <w:tcPr/>
          <w:p>
            <w:pPr>
              <w:pStyle w:val="Compact"/>
            </w:pPr>
            <w:r>
              <w:t xml:space="preserve">FR-ACCT-061</w:t>
            </w:r>
          </w:p>
        </w:tc>
        <w:tc>
          <w:tcPr/>
          <w:p>
            <w:pPr>
              <w:pStyle w:val="Compact"/>
            </w:pPr>
            <w:r>
              <w:t xml:space="preserve">Export statements to Excel (.xlsx)</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FR-ACCT-062</w:t>
            </w:r>
          </w:p>
        </w:tc>
        <w:tc>
          <w:tcPr/>
          <w:p>
            <w:pPr>
              <w:pStyle w:val="Compact"/>
            </w:pPr>
            <w:r>
              <w:t xml:space="preserve">Export statements to PDF</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FR-ACCT-063</w:t>
            </w:r>
          </w:p>
        </w:tc>
        <w:tc>
          <w:tcPr/>
          <w:p>
            <w:pPr>
              <w:pStyle w:val="Compact"/>
            </w:pPr>
            <w:r>
              <w:t xml:space="preserve">Create bank account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FR-ACCT-064</w:t>
            </w:r>
          </w:p>
        </w:tc>
        <w:tc>
          <w:tcPr/>
          <w:p>
            <w:pPr>
              <w:pStyle w:val="Compact"/>
            </w:pPr>
            <w:r>
              <w:t xml:space="preserve">Link bank account to Asset-type GL account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FR-ACCT-065</w:t>
            </w:r>
          </w:p>
        </w:tc>
        <w:tc>
          <w:tcPr/>
          <w:p>
            <w:pPr>
              <w:pStyle w:val="Compact"/>
            </w:pPr>
            <w:r>
              <w:t xml:space="preserve">Deactivate zero-balance bank account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FR-ACCT-066</w:t>
            </w:r>
          </w:p>
        </w:tc>
        <w:tc>
          <w:tcPr/>
          <w:p>
            <w:pPr>
              <w:pStyle w:val="Compact"/>
            </w:pPr>
            <w:r>
              <w:t xml:space="preserve">Accept CSV and OFX statement uploads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FR-ACCT-067</w:t>
            </w:r>
          </w:p>
        </w:tc>
        <w:tc>
          <w:tcPr/>
          <w:p>
            <w:pPr>
              <w:pStyle w:val="Compact"/>
            </w:pPr>
            <w:r>
              <w:t xml:space="preserve">Parse statement lines into reconciliation workspace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FR-ACCT-068</w:t>
            </w:r>
          </w:p>
        </w:tc>
        <w:tc>
          <w:tcPr/>
          <w:p>
            <w:pPr>
              <w:pStyle w:val="Compact"/>
            </w:pPr>
            <w:r>
              <w:t xml:space="preserve">Reject malformed import file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FR-ACCT-069</w:t>
            </w:r>
          </w:p>
        </w:tc>
        <w:tc>
          <w:tcPr/>
          <w:p>
            <w:pPr>
              <w:pStyle w:val="Compact"/>
            </w:pPr>
            <w:r>
              <w:t xml:space="preserve">Prevent duplicate statement import via SHA-256 hash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FR-ACCT-070</w:t>
            </w:r>
          </w:p>
        </w:tc>
        <w:tc>
          <w:tcPr/>
          <w:p>
            <w:pPr>
              <w:pStyle w:val="Compact"/>
            </w:pPr>
            <w:r>
              <w:t xml:space="preserve">Auto-match by amount, date ±3 days, reference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FR-ACCT-071</w:t>
            </w:r>
          </w:p>
        </w:tc>
        <w:tc>
          <w:tcPr/>
          <w:p>
            <w:pPr>
              <w:pStyle w:val="Compact"/>
            </w:pPr>
            <w:r>
              <w:t xml:space="preserve">Display auto-matched pairs for user review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FR-ACCT-072</w:t>
            </w:r>
          </w:p>
        </w:tc>
        <w:tc>
          <w:tcPr/>
          <w:p>
            <w:pPr>
              <w:pStyle w:val="Compact"/>
            </w:pPr>
            <w:r>
              <w:t xml:space="preserve">Leave unmatched items in Unreconciled section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FR-ACCT-073</w:t>
            </w:r>
          </w:p>
        </w:tc>
        <w:tc>
          <w:tcPr/>
          <w:p>
            <w:pPr>
              <w:pStyle w:val="Compact"/>
            </w:pPr>
            <w:r>
              <w:t xml:space="preserve">Manual match of bank line to GL lines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FR-ACCT-074</w:t>
            </w:r>
          </w:p>
        </w:tc>
        <w:tc>
          <w:tcPr/>
          <w:p>
            <w:pPr>
              <w:pStyle w:val="Compact"/>
            </w:pPr>
            <w:r>
              <w:t xml:space="preserve">Unmatch any matched pair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FR-ACCT-075</w:t>
            </w:r>
          </w:p>
        </w:tc>
        <w:tc>
          <w:tcPr/>
          <w:p>
            <w:pPr>
              <w:pStyle w:val="Compact"/>
            </w:pPr>
            <w:r>
              <w:t xml:space="preserve">Generate Reconciliation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FR-ACCT-076</w:t>
            </w:r>
          </w:p>
        </w:tc>
        <w:tc>
          <w:tcPr/>
          <w:p>
            <w:pPr>
              <w:pStyle w:val="Compact"/>
            </w:pPr>
            <w:r>
              <w:t xml:space="preserve">List outstanding items in two sections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FR-ACCT-077</w:t>
            </w:r>
          </w:p>
        </w:tc>
        <w:tc>
          <w:tcPr/>
          <w:p>
            <w:pPr>
              <w:pStyle w:val="Compact"/>
            </w:pPr>
            <w:r>
              <w:t xml:space="preserve">Lock completed reconciliation (Finance Manager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FR-ACCT-078</w:t>
            </w:r>
          </w:p>
        </w:tc>
        <w:tc>
          <w:tcPr/>
          <w:p>
            <w:pPr>
              <w:pStyle w:val="Compact"/>
            </w:pPr>
            <w:r>
              <w:t xml:space="preserve">Export Reconciliation Report to PDF and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FR-ACCT-079</w:t>
            </w:r>
          </w:p>
        </w:tc>
        <w:tc>
          <w:tcPr/>
          <w:p>
            <w:pPr>
              <w:pStyle w:val="Compact"/>
            </w:pPr>
            <w:r>
              <w:t xml:space="preserve">Configure VAT registration settings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FR-ACCT-080</w:t>
            </w:r>
          </w:p>
        </w:tc>
        <w:tc>
          <w:tcPr/>
          <w:p>
            <w:pPr>
              <w:pStyle w:val="Compact"/>
            </w:pPr>
            <w:r>
              <w:t xml:space="preserve">Default Uganda VAT rate 18%</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FR-ACCT-081</w:t>
            </w:r>
          </w:p>
        </w:tc>
        <w:tc>
          <w:tcPr/>
          <w:p>
            <w:pPr>
              <w:pStyle w:val="Compact"/>
            </w:pPr>
            <w:r>
              <w:t xml:space="preserve">Support Standard, Zero, Exempt, Out of Scope tax codes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FR-ACCT-082</w:t>
            </w:r>
          </w:p>
        </w:tc>
        <w:tc>
          <w:tcPr/>
          <w:p>
            <w:pPr>
              <w:pStyle w:val="Compact"/>
            </w:pPr>
            <w:r>
              <w:t xml:space="preserve">Map tax codes to correct GL accounts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FR-ACCT-083</w:t>
            </w:r>
          </w:p>
        </w:tc>
        <w:tc>
          <w:tcPr/>
          <w:p>
            <w:pPr>
              <w:pStyle w:val="Compact"/>
            </w:pPr>
            <w:r>
              <w:t xml:space="preserve">Auto-calculate VAT on sales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FR-ACCT-084</w:t>
            </w:r>
          </w:p>
        </w:tc>
        <w:tc>
          <w:tcPr/>
          <w:p>
            <w:pPr>
              <w:pStyle w:val="Compact"/>
            </w:pPr>
            <w:r>
              <w:t xml:space="preserve">Auto-calculate input VAT on purchase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FR-ACCT-085</w:t>
            </w:r>
          </w:p>
        </w:tc>
        <w:tc>
          <w:tcPr/>
          <w:p>
            <w:pPr>
              <w:pStyle w:val="Compact"/>
            </w:pPr>
            <w:r>
              <w:t xml:space="preserve">Display net, VAT, and gross on invoice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FR-ACCT-086</w:t>
            </w:r>
          </w:p>
        </w:tc>
        <w:tc>
          <w:tcPr/>
          <w:p>
            <w:pPr>
              <w:pStyle w:val="Compact"/>
            </w:pPr>
            <w:r>
              <w:t xml:space="preserve">Post VAT to control accounts via sub-ledger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FR-ACCT-087</w:t>
            </w:r>
          </w:p>
        </w:tc>
        <w:tc>
          <w:tcPr/>
          <w:p>
            <w:pPr>
              <w:pStyle w:val="Compact"/>
            </w:pPr>
            <w:r>
              <w:t xml:space="preserve">Generate VAT Return with input/output/net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FR-ACCT-088</w:t>
            </w:r>
          </w:p>
        </w:tc>
        <w:tc>
          <w:tcPr/>
          <w:p>
            <w:pPr>
              <w:pStyle w:val="Compact"/>
            </w:pPr>
            <w:r>
              <w:t xml:space="preserve">Supporting schedule exportable to Excel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FR-ACCT-089</w:t>
            </w:r>
          </w:p>
        </w:tc>
        <w:tc>
          <w:tcPr/>
          <w:p>
            <w:pPr>
              <w:pStyle w:val="Compact"/>
            </w:pPr>
            <w:r>
              <w:t xml:space="preserve">VAT audit trail to source transaction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FR-ACCT-090</w:t>
            </w:r>
          </w:p>
        </w:tc>
        <w:tc>
          <w:tcPr/>
          <w:p>
            <w:pPr>
              <w:pStyle w:val="Compact"/>
            </w:pPr>
            <w:r>
              <w:t xml:space="preserve">Flag missing/invalid tax codes in VAT Return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FR-ACCT-091</w:t>
            </w:r>
          </w:p>
        </w:tc>
        <w:tc>
          <w:tcPr/>
          <w:p>
            <w:pPr>
              <w:pStyle w:val="Compact"/>
            </w:pPr>
            <w:r>
              <w:t xml:space="preserve">EFRIS Integration toggle (deferred to Integration Layer)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FR-ACCT-092</w:t>
            </w:r>
          </w:p>
        </w:tc>
        <w:tc>
          <w:tcPr/>
          <w:p>
            <w:pPr>
              <w:pStyle w:val="Compact"/>
            </w:pPr>
            <w:r>
              <w:t xml:space="preserve">Configure withholding tax rates per category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FR-ACCT-093</w:t>
            </w:r>
          </w:p>
        </w:tc>
        <w:tc>
          <w:tcPr/>
          <w:p>
            <w:pPr>
              <w:pStyle w:val="Compact"/>
            </w:pPr>
            <w:r>
              <w:t xml:space="preserve">Auto-calculate and post WHT on purchase invoices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FR-ACCT-094</w:t>
            </w:r>
          </w:p>
        </w:tc>
        <w:tc>
          <w:tcPr/>
          <w:p>
            <w:pPr>
              <w:pStyle w:val="Compact"/>
            </w:pPr>
            <w:r>
              <w:t xml:space="preserve">Generate WHT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FR-ACCT-095</w:t>
            </w:r>
          </w:p>
        </w:tc>
        <w:tc>
          <w:tcPr/>
          <w:p>
            <w:pPr>
              <w:pStyle w:val="Compact"/>
            </w:pPr>
            <w:r>
              <w:t xml:space="preserve">Store PAYE band table (configuration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FR-ACCT-096</w:t>
            </w:r>
          </w:p>
        </w:tc>
        <w:tc>
          <w:tcPr/>
          <w:p>
            <w:pPr>
              <w:pStyle w:val="Compact"/>
            </w:pPr>
            <w:r>
              <w:t xml:space="preserve">Post PAYE to PAYE Payable GL via payroll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FR-ACCT-097</w:t>
            </w:r>
          </w:p>
        </w:tc>
        <w:tc>
          <w:tcPr/>
          <w:p>
            <w:pPr>
              <w:pStyle w:val="Compact"/>
            </w:pPr>
            <w:r>
              <w:t xml:space="preserve">Create budget for annual/quarterly/monthly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FR-ACCT-098</w:t>
            </w:r>
          </w:p>
        </w:tc>
        <w:tc>
          <w:tcPr/>
          <w:p>
            <w:pPr>
              <w:pStyle w:val="Compact"/>
            </w:pPr>
            <w:r>
              <w:t xml:space="preserve">Define budget lines by GL account and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FR-ACCT-099</w:t>
            </w:r>
          </w:p>
        </w:tc>
        <w:tc>
          <w:tcPr/>
          <w:p>
            <w:pPr>
              <w:pStyle w:val="Compact"/>
            </w:pPr>
            <w:r>
              <w:t xml:space="preserve">Provide downloadable budget import template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FR-ACCT-100</w:t>
            </w:r>
          </w:p>
        </w:tc>
        <w:tc>
          <w:tcPr/>
          <w:p>
            <w:pPr>
              <w:pStyle w:val="Compact"/>
            </w:pPr>
            <w:r>
              <w:t xml:space="preserve">Import budget lines from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FR-ACCT-101</w:t>
            </w:r>
          </w:p>
        </w:tc>
        <w:tc>
          <w:tcPr/>
          <w:p>
            <w:pPr>
              <w:pStyle w:val="Compact"/>
            </w:pPr>
            <w:r>
              <w:t xml:space="preserve">Support multiple budget versions per period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FR-ACCT-102</w:t>
            </w:r>
          </w:p>
        </w:tc>
        <w:tc>
          <w:tcPr/>
          <w:p>
            <w:pPr>
              <w:pStyle w:val="Compact"/>
            </w:pPr>
            <w:r>
              <w:t xml:space="preserve">Copy existing budget version as starting point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FR-ACCT-103</w:t>
            </w:r>
          </w:p>
        </w:tc>
        <w:tc>
          <w:tcPr/>
          <w:p>
            <w:pPr>
              <w:pStyle w:val="Compact"/>
            </w:pPr>
            <w:r>
              <w:t xml:space="preserve">5-state budget approval workflow</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FR-ACCT-104</w:t>
            </w:r>
          </w:p>
        </w:tc>
        <w:tc>
          <w:tcPr/>
          <w:p>
            <w:pPr>
              <w:pStyle w:val="Compact"/>
            </w:pPr>
            <w:r>
              <w:t xml:space="preserve">Prevent editing of Approved budget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FR-ACCT-105</w:t>
            </w:r>
          </w:p>
        </w:tc>
        <w:tc>
          <w:tcPr/>
          <w:p>
            <w:pPr>
              <w:pStyle w:val="Compact"/>
            </w:pPr>
            <w:r>
              <w:t xml:space="preserve">Locked budget lines immutable to all roles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FR-ACCT-106</w:t>
            </w:r>
          </w:p>
        </w:tc>
        <w:tc>
          <w:tcPr/>
          <w:p>
            <w:pPr>
              <w:pStyle w:val="Compact"/>
            </w:pPr>
            <w:r>
              <w:t xml:space="preserve">Variance Report with actual, budget, and variance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FR-ACCT-107</w:t>
            </w:r>
          </w:p>
        </w:tc>
        <w:tc>
          <w:tcPr/>
          <w:p>
            <w:pPr>
              <w:pStyle w:val="Compact"/>
            </w:pPr>
            <w:r>
              <w:t xml:space="preserve">Filter Variance Report by account type;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FR-ACCT-108</w:t>
            </w:r>
          </w:p>
        </w:tc>
        <w:tc>
          <w:tcPr/>
          <w:p>
            <w:pPr>
              <w:pStyle w:val="Compact"/>
            </w:pPr>
            <w:r>
              <w:t xml:space="preserve">Auto-create 12 periods per FY at onboarding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FR-ACCT-109</w:t>
            </w:r>
          </w:p>
        </w:tc>
        <w:tc>
          <w:tcPr/>
          <w:p>
            <w:pPr>
              <w:pStyle w:val="Compact"/>
            </w:pPr>
            <w:r>
              <w:t xml:space="preserve">Finance Manager sets period to Soft Closed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FR-ACCT-110</w:t>
            </w:r>
          </w:p>
        </w:tc>
        <w:tc>
          <w:tcPr/>
          <w:p>
            <w:pPr>
              <w:pStyle w:val="Compact"/>
            </w:pPr>
            <w:r>
              <w:t xml:space="preserve">Finance Manager sets period to Hard Closed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FR-ACCT-111</w:t>
            </w:r>
          </w:p>
        </w:tc>
        <w:tc>
          <w:tcPr/>
          <w:p>
            <w:pPr>
              <w:pStyle w:val="Compact"/>
            </w:pPr>
            <w:r>
              <w:t xml:space="preserve">Display period statuses on Period Management screen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FR-ACCT-112</w:t>
            </w:r>
          </w:p>
        </w:tc>
        <w:tc>
          <w:tcPr/>
          <w:p>
            <w:pPr>
              <w:pStyle w:val="Compact"/>
            </w:pPr>
            <w:r>
              <w:t xml:space="preserve">Modal warning on posting to Soft Closed period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FR-ACCT-113</w:t>
            </w:r>
          </w:p>
        </w:tc>
        <w:tc>
          <w:tcPr/>
          <w:p>
            <w:pPr>
              <w:pStyle w:val="Compact"/>
            </w:pPr>
            <w:r>
              <w:t xml:space="preserve">Allow posting after soft-close confirmation with permission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FR-ACCT-114</w:t>
            </w:r>
          </w:p>
        </w:tc>
        <w:tc>
          <w:tcPr/>
          <w:p>
            <w:pPr>
              <w:pStyle w:val="Compact"/>
            </w:pPr>
            <w:r>
              <w:t xml:space="preserve">Reject soft-close override without permission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FR-ACCT-115</w:t>
            </w:r>
          </w:p>
        </w:tc>
        <w:tc>
          <w:tcPr/>
          <w:p>
            <w:pPr>
              <w:pStyle w:val="Compact"/>
            </w:pPr>
            <w:r>
              <w:t xml:space="preserve">Audit event for soft-close override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FR-ACCT-116</w:t>
            </w:r>
          </w:p>
        </w:tc>
        <w:tc>
          <w:tcPr/>
          <w:p>
            <w:pPr>
              <w:pStyle w:val="Compact"/>
            </w:pPr>
            <w:r>
              <w:t xml:space="preserve">Reject all postings to Hard 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FR-ACCT-117</w:t>
            </w:r>
          </w:p>
        </w:tc>
        <w:tc>
          <w:tcPr/>
          <w:p>
            <w:pPr>
              <w:pStyle w:val="Compact"/>
            </w:pPr>
            <w:r>
              <w:t xml:space="preserve">Reject reconciliation operations in Hard 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FR-ACCT-118</w:t>
            </w:r>
          </w:p>
        </w:tc>
        <w:tc>
          <w:tcPr/>
          <w:p>
            <w:pPr>
              <w:pStyle w:val="Compact"/>
            </w:pPr>
            <w:r>
              <w:t xml:space="preserve">Auto-post year-end retained earnings journal</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FR-ACCT-119</w:t>
            </w:r>
          </w:p>
        </w:tc>
        <w:tc>
          <w:tcPr/>
          <w:p>
            <w:pPr>
              <w:pStyle w:val="Compact"/>
            </w:pPr>
            <w:r>
              <w:t xml:space="preserve">Zero Revenue/Expense accounts after year-end close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FR-ACCT-120</w:t>
            </w:r>
          </w:p>
        </w:tc>
        <w:tc>
          <w:tcPr/>
          <w:p>
            <w:pPr>
              <w:pStyle w:val="Compact"/>
            </w:pPr>
            <w:r>
              <w:t xml:space="preserve">Prevent year-end close with non-hard-closed periods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FR-ACCT-121</w:t>
            </w:r>
          </w:p>
        </w:tc>
        <w:tc>
          <w:tcPr/>
          <w:p>
            <w:pPr>
              <w:pStyle w:val="Compact"/>
            </w:pPr>
            <w:r>
              <w:t xml:space="preserve">Super Admin re-opens closed period with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FR-ACCT-122</w:t>
            </w:r>
          </w:p>
        </w:tc>
        <w:tc>
          <w:tcPr/>
          <w:p>
            <w:pPr>
              <w:pStyle w:val="Compact"/>
            </w:pPr>
            <w:r>
              <w:t xml:space="preserve">Audit event and notification on period re-open</w:t>
            </w:r>
          </w:p>
        </w:tc>
        <w:tc>
          <w:tcPr/>
          <w:p>
            <w:pPr>
              <w:pStyle w:val="Compact"/>
            </w:pPr>
            <w:r>
              <w:t xml:space="preserve">BG-002</w:t>
            </w:r>
          </w:p>
        </w:tc>
        <w:tc>
          <w:tcPr/>
          <w:p>
            <w:pPr>
              <w:pStyle w:val="Compact"/>
            </w:pPr>
            <w:r>
              <w:t xml:space="preserve">TC-PENDING</w:t>
            </w:r>
          </w:p>
        </w:tc>
        <w:tc>
          <w:tcPr/>
          <w:p>
            <w:pPr>
              <w:pStyle w:val="Compact"/>
            </w:pPr>
            <w:r>
              <w:t xml:space="preserve">[TRACE-GAP-TC]</w:t>
            </w:r>
          </w:p>
        </w:tc>
      </w:tr>
    </w:tbl>
    <w:bookmarkEnd w:id="39"/>
    <w:bookmarkStart w:id="40" w:name="Xd44b73eeac797667dadbdc3f0619ace63a29c36"/>
    <w:p>
      <w:pPr>
        <w:pStyle w:val="Heading2"/>
      </w:pPr>
      <w:r>
        <w:t xml:space="preserve">4.2 Inventory Management (FR-INV-*)</w:t>
      </w:r>
    </w:p>
    <w:p>
      <w:pPr>
        <w:pStyle w:val="FirstParagraph"/>
      </w:pPr>
      <w:r>
        <w:rPr>
          <w:i/>
          <w:iCs/>
        </w:rPr>
        <w:t xml:space="preserve">Source:</w:t>
      </w:r>
      <w:r>
        <w:rPr>
          <w:i/>
          <w:iCs/>
        </w:rPr>
        <w:t xml:space="preserve"> </w:t>
      </w:r>
      <w:r>
        <w:rPr>
          <w:rStyle w:val="VerbatimChar"/>
          <w:i/>
          <w:iCs/>
        </w:rPr>
        <w:t xml:space="preserve">02-requirements-engineering/01-srs/01-modules/02-inventory/09-traceability.md</w:t>
      </w:r>
    </w:p>
    <w:p>
      <w:pPr>
        <w:pStyle w:val="BodyText"/>
      </w:pPr>
      <w:r>
        <w:rPr>
          <w:i/>
          <w:iCs/>
        </w:rPr>
        <w:t xml:space="preserve">Test cases TC-INV-001 through TC-INV-005 are defined in the test plan. All other inventory FRs are flagged TC-PENDING.</w:t>
      </w:r>
    </w:p>
    <w:p>
      <w:pPr>
        <w:pStyle w:val="BodyText"/>
      </w:pPr>
      <w:r>
        <w:rPr>
          <w:i/>
          <w:iCs/>
        </w:rPr>
        <w:t xml:space="preserve">BG mapping: Inventory BG-001 (Operational Accuracy) → PRD BG-001; BG-002 (Financial Compliance) → PRD BG-002; BG-003 (Supply Chain Efficiency) → PRD BG-001; BG-004 (Audit Readiness)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FR-INV-001</w:t>
            </w:r>
          </w:p>
        </w:tc>
        <w:tc>
          <w:tcPr/>
          <w:p>
            <w:pPr>
              <w:pStyle w:val="Compact"/>
            </w:pPr>
            <w:r>
              <w:t xml:space="preserve">Create item master record</w:t>
            </w:r>
          </w:p>
        </w:tc>
        <w:tc>
          <w:tcPr/>
          <w:p>
            <w:pPr>
              <w:pStyle w:val="Compact"/>
            </w:pPr>
            <w:r>
              <w:t xml:space="preserve">BG-001</w:t>
            </w:r>
          </w:p>
        </w:tc>
        <w:tc>
          <w:tcPr/>
          <w:p>
            <w:pPr>
              <w:pStyle w:val="Compact"/>
            </w:pPr>
            <w:r>
              <w:t xml:space="preserve">TC-INV-001</w:t>
            </w:r>
          </w:p>
        </w:tc>
        <w:tc>
          <w:tcPr/>
          <w:p>
            <w:pPr>
              <w:pStyle w:val="Compact"/>
            </w:pPr>
          </w:p>
        </w:tc>
      </w:tr>
      <w:tr>
        <w:tc>
          <w:tcPr/>
          <w:p>
            <w:pPr>
              <w:pStyle w:val="Compact"/>
            </w:pPr>
            <w:r>
              <w:t xml:space="preserve">FR-INV-002</w:t>
            </w:r>
          </w:p>
        </w:tc>
        <w:tc>
          <w:tcPr/>
          <w:p>
            <w:pPr>
              <w:pStyle w:val="Compact"/>
            </w:pPr>
            <w:r>
              <w:t xml:space="preserve">Enforce item code uniqueness</w:t>
            </w:r>
          </w:p>
        </w:tc>
        <w:tc>
          <w:tcPr/>
          <w:p>
            <w:pPr>
              <w:pStyle w:val="Compact"/>
            </w:pPr>
            <w:r>
              <w:t xml:space="preserve">BG-001</w:t>
            </w:r>
          </w:p>
        </w:tc>
        <w:tc>
          <w:tcPr/>
          <w:p>
            <w:pPr>
              <w:pStyle w:val="Compact"/>
            </w:pPr>
            <w:r>
              <w:t xml:space="preserve">TC-INV-002</w:t>
            </w:r>
          </w:p>
        </w:tc>
        <w:tc>
          <w:tcPr/>
          <w:p>
            <w:pPr>
              <w:pStyle w:val="Compact"/>
            </w:pPr>
          </w:p>
        </w:tc>
      </w:tr>
      <w:tr>
        <w:tc>
          <w:tcPr/>
          <w:p>
            <w:pPr>
              <w:pStyle w:val="Compact"/>
            </w:pPr>
            <w:r>
              <w:t xml:space="preserve">FR-INV-003</w:t>
            </w:r>
          </w:p>
        </w:tc>
        <w:tc>
          <w:tcPr/>
          <w:p>
            <w:pPr>
              <w:pStyle w:val="Compact"/>
            </w:pPr>
            <w:r>
              <w:t xml:space="preserve">Support stocked, service, and composite item types</w:t>
            </w:r>
          </w:p>
        </w:tc>
        <w:tc>
          <w:tcPr/>
          <w:p>
            <w:pPr>
              <w:pStyle w:val="Compact"/>
            </w:pPr>
            <w:r>
              <w:t xml:space="preserve">BG-001</w:t>
            </w:r>
          </w:p>
        </w:tc>
        <w:tc>
          <w:tcPr/>
          <w:p>
            <w:pPr>
              <w:pStyle w:val="Compact"/>
            </w:pPr>
            <w:r>
              <w:t xml:space="preserve">TC-INV-003</w:t>
            </w:r>
          </w:p>
        </w:tc>
        <w:tc>
          <w:tcPr/>
          <w:p>
            <w:pPr>
              <w:pStyle w:val="Compact"/>
            </w:pPr>
          </w:p>
        </w:tc>
      </w:tr>
      <w:tr>
        <w:tc>
          <w:tcPr/>
          <w:p>
            <w:pPr>
              <w:pStyle w:val="Compact"/>
            </w:pPr>
            <w:r>
              <w:t xml:space="preserve">FR-INV-004</w:t>
            </w:r>
          </w:p>
        </w:tc>
        <w:tc>
          <w:tcPr/>
          <w:p>
            <w:pPr>
              <w:pStyle w:val="Compact"/>
            </w:pPr>
            <w:r>
              <w:t xml:space="preserve">Multi-level category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FR-INV-005</w:t>
            </w:r>
          </w:p>
        </w:tc>
        <w:tc>
          <w:tcPr/>
          <w:p>
            <w:pPr>
              <w:pStyle w:val="Compact"/>
            </w:pPr>
            <w:r>
              <w:t xml:space="preserve">Multiple units of measure per item</w:t>
            </w:r>
          </w:p>
        </w:tc>
        <w:tc>
          <w:tcPr/>
          <w:p>
            <w:pPr>
              <w:pStyle w:val="Compact"/>
            </w:pPr>
            <w:r>
              <w:t xml:space="preserve">BG-001</w:t>
            </w:r>
          </w:p>
        </w:tc>
        <w:tc>
          <w:tcPr/>
          <w:p>
            <w:pPr>
              <w:pStyle w:val="Compact"/>
            </w:pPr>
            <w:r>
              <w:t xml:space="preserve">TC-INV-004</w:t>
            </w:r>
          </w:p>
        </w:tc>
        <w:tc>
          <w:tcPr/>
          <w:p>
            <w:pPr>
              <w:pStyle w:val="Compact"/>
            </w:pPr>
          </w:p>
        </w:tc>
      </w:tr>
      <w:tr>
        <w:tc>
          <w:tcPr/>
          <w:p>
            <w:pPr>
              <w:pStyle w:val="Compact"/>
            </w:pPr>
            <w:r>
              <w:t xml:space="preserve">FR-INV-006</w:t>
            </w:r>
          </w:p>
        </w:tc>
        <w:tc>
          <w:tcPr/>
          <w:p>
            <w:pPr>
              <w:pStyle w:val="Compact"/>
            </w:pPr>
            <w:r>
              <w:t xml:space="preserve">UOM conversion on movement posting</w:t>
            </w:r>
          </w:p>
        </w:tc>
        <w:tc>
          <w:tcPr/>
          <w:p>
            <w:pPr>
              <w:pStyle w:val="Compact"/>
            </w:pPr>
            <w:r>
              <w:t xml:space="preserve">BG-001, BG-002</w:t>
            </w:r>
          </w:p>
        </w:tc>
        <w:tc>
          <w:tcPr/>
          <w:p>
            <w:pPr>
              <w:pStyle w:val="Compact"/>
            </w:pPr>
            <w:r>
              <w:t xml:space="preserve">TC-INV-005</w:t>
            </w:r>
          </w:p>
        </w:tc>
        <w:tc>
          <w:tcPr/>
          <w:p>
            <w:pPr>
              <w:pStyle w:val="Compact"/>
            </w:pPr>
          </w:p>
        </w:tc>
      </w:tr>
      <w:tr>
        <w:tc>
          <w:tcPr/>
          <w:p>
            <w:pPr>
              <w:pStyle w:val="Compact"/>
            </w:pPr>
            <w:r>
              <w:t xml:space="preserve">FR-INV-007</w:t>
            </w:r>
          </w:p>
        </w:tc>
        <w:tc>
          <w:tcPr/>
          <w:p>
            <w:pPr>
              <w:pStyle w:val="Compact"/>
            </w:pPr>
            <w:r>
              <w:t xml:space="preserve">GS1 barcode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FR-INV-008</w:t>
            </w:r>
          </w:p>
        </w:tc>
        <w:tc>
          <w:tcPr/>
          <w:p>
            <w:pPr>
              <w:pStyle w:val="Compact"/>
            </w:pPr>
            <w:r>
              <w:t xml:space="preserve">Item attributes including shelf life and reorder point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FR-INV-009</w:t>
            </w:r>
          </w:p>
        </w:tc>
        <w:tc>
          <w:tcPr/>
          <w:p>
            <w:pPr>
              <w:pStyle w:val="Compact"/>
            </w:pPr>
            <w:r>
              <w:t xml:space="preserve">Item image attachments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FR-INV-010</w:t>
            </w:r>
          </w:p>
        </w:tc>
        <w:tc>
          <w:tcPr/>
          <w:p>
            <w:pPr>
              <w:pStyle w:val="Compact"/>
            </w:pPr>
            <w:r>
              <w:t xml:space="preserve">Item soft-delete with history preservation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FR-INV-011</w:t>
            </w:r>
          </w:p>
        </w:tc>
        <w:tc>
          <w:tcPr/>
          <w:p>
            <w:pPr>
              <w:pStyle w:val="Compact"/>
            </w:pPr>
            <w:r>
              <w:t xml:space="preserve">Item variant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FR-INV-012</w:t>
            </w:r>
          </w:p>
        </w:tc>
        <w:tc>
          <w:tcPr/>
          <w:p>
            <w:pPr>
              <w:pStyle w:val="Compact"/>
            </w:pPr>
            <w:r>
              <w:t xml:space="preserve">Variant UOM consistency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FR-INV-013</w:t>
            </w:r>
          </w:p>
        </w:tc>
        <w:tc>
          <w:tcPr/>
          <w:p>
            <w:pPr>
              <w:pStyle w:val="Compact"/>
            </w:pPr>
            <w:r>
              <w:t xml:space="preserve">Variant matrix display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FR-INV-014</w:t>
            </w:r>
          </w:p>
        </w:tc>
        <w:tc>
          <w:tcPr/>
          <w:p>
            <w:pPr>
              <w:pStyle w:val="Compact"/>
            </w:pPr>
            <w:r>
              <w:t xml:space="preserve">Composite item BOM definition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FR-INV-015</w:t>
            </w:r>
          </w:p>
        </w:tc>
        <w:tc>
          <w:tcPr/>
          <w:p>
            <w:pPr>
              <w:pStyle w:val="Compact"/>
            </w:pPr>
            <w:r>
              <w:t xml:space="preserve">Block deletion of items with movements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FR-INV-016</w:t>
            </w:r>
          </w:p>
        </w:tc>
        <w:tc>
          <w:tcPr/>
          <w:p>
            <w:pPr>
              <w:pStyle w:val="Compact"/>
            </w:pPr>
            <w:r>
              <w:t xml:space="preserve">Item master audit metadata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FR-INV-017</w:t>
            </w:r>
          </w:p>
        </w:tc>
        <w:tc>
          <w:tcPr/>
          <w:p>
            <w:pPr>
              <w:pStyle w:val="Compact"/>
            </w:pPr>
            <w:r>
              <w:t xml:space="preserve">Bulk CSV item import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FR-INV-018</w:t>
            </w:r>
          </w:p>
        </w:tc>
        <w:tc>
          <w:tcPr/>
          <w:p>
            <w:pPr>
              <w:pStyle w:val="Compact"/>
            </w:pPr>
            <w:r>
              <w:t xml:space="preserve">Custom item attributes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FR-INV-019</w:t>
            </w:r>
          </w:p>
        </w:tc>
        <w:tc>
          <w:tcPr/>
          <w:p>
            <w:pPr>
              <w:pStyle w:val="Compact"/>
            </w:pPr>
            <w:r>
              <w:t xml:space="preserve">Warehouse-level reorder settings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FR-INV-020</w:t>
            </w:r>
          </w:p>
        </w:tc>
        <w:tc>
          <w:tcPr/>
          <w:p>
            <w:pPr>
              <w:pStyle w:val="Compact"/>
            </w:pPr>
            <w:r>
              <w:t xml:space="preserve">Auto-numbering for item codes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FR-INV-021</w:t>
            </w:r>
          </w:p>
        </w:tc>
        <w:tc>
          <w:tcPr/>
          <w:p>
            <w:pPr>
              <w:pStyle w:val="Compact"/>
            </w:pPr>
            <w:r>
              <w:t xml:space="preserve">Create warehouse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FR-INV-022</w:t>
            </w:r>
          </w:p>
        </w:tc>
        <w:tc>
          <w:tcPr/>
          <w:p>
            <w:pPr>
              <w:pStyle w:val="Compact"/>
            </w:pPr>
            <w:r>
              <w:t xml:space="preserve">Warehouse type restrictions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FR-INV-023</w:t>
            </w:r>
          </w:p>
        </w:tc>
        <w:tc>
          <w:tcPr/>
          <w:p>
            <w:pPr>
              <w:pStyle w:val="Compact"/>
            </w:pPr>
            <w:r>
              <w:t xml:space="preserve">Bin-location tracking per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FR-INV-024</w:t>
            </w:r>
          </w:p>
        </w:tc>
        <w:tc>
          <w:tcPr/>
          <w:p>
            <w:pPr>
              <w:pStyle w:val="Compact"/>
            </w:pPr>
            <w:r>
              <w:t xml:space="preserve">Bin creation within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FR-INV-025</w:t>
            </w:r>
          </w:p>
        </w:tc>
        <w:tc>
          <w:tcPr/>
          <w:p>
            <w:pPr>
              <w:pStyle w:val="Compact"/>
            </w:pPr>
            <w:r>
              <w:t xml:space="preserve">Default warehouse per branch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FR-INV-026</w:t>
            </w:r>
          </w:p>
        </w:tc>
        <w:tc>
          <w:tcPr/>
          <w:p>
            <w:pPr>
              <w:pStyle w:val="Compact"/>
            </w:pPr>
            <w:r>
              <w:t xml:space="preserve">Warehouse override permission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FR-INV-027</w:t>
            </w:r>
          </w:p>
        </w:tc>
        <w:tc>
          <w:tcPr/>
          <w:p>
            <w:pPr>
              <w:pStyle w:val="Compact"/>
            </w:pPr>
            <w:r>
              <w:t xml:space="preserve">Inter-branch Transfer Order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FR-INV-028</w:t>
            </w:r>
          </w:p>
        </w:tc>
        <w:tc>
          <w:tcPr/>
          <w:p>
            <w:pPr>
              <w:pStyle w:val="Compact"/>
            </w:pPr>
            <w:r>
              <w:t xml:space="preserve">Transfer Order status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FR-INV-029</w:t>
            </w:r>
          </w:p>
        </w:tc>
        <w:tc>
          <w:tcPr/>
          <w:p>
            <w:pPr>
              <w:pStyle w:val="Compact"/>
            </w:pPr>
            <w:r>
              <w:t xml:space="preserve">Auto-post transfer journal entry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FR-INV-030</w:t>
            </w:r>
          </w:p>
        </w:tc>
        <w:tc>
          <w:tcPr/>
          <w:p>
            <w:pPr>
              <w:pStyle w:val="Compact"/>
            </w:pPr>
            <w:r>
              <w:t xml:space="preserve">Consignment stock segregation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FR-INV-031</w:t>
            </w:r>
          </w:p>
        </w:tc>
        <w:tc>
          <w:tcPr/>
          <w:p>
            <w:pPr>
              <w:pStyle w:val="Compact"/>
            </w:pPr>
            <w:r>
              <w:t xml:space="preserve">Move stock to quarantine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FR-INV-032</w:t>
            </w:r>
          </w:p>
        </w:tc>
        <w:tc>
          <w:tcPr/>
          <w:p>
            <w:pPr>
              <w:pStyle w:val="Compact"/>
            </w:pPr>
            <w:r>
              <w:t xml:space="preserve">Quarantine resolution (dispose or restore)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FR-INV-033</w:t>
            </w:r>
          </w:p>
        </w:tc>
        <w:tc>
          <w:tcPr/>
          <w:p>
            <w:pPr>
              <w:pStyle w:val="Compact"/>
            </w:pPr>
            <w:r>
              <w:t xml:space="preserve">Real-time stock balance inquiry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FR-INV-034</w:t>
            </w:r>
          </w:p>
        </w:tc>
        <w:tc>
          <w:tcPr/>
          <w:p>
            <w:pPr>
              <w:pStyle w:val="Compact"/>
            </w:pPr>
            <w:r>
              <w:t xml:space="preserve">Block warehouse deletion with active stock</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FR-INV-035</w:t>
            </w:r>
          </w:p>
        </w:tc>
        <w:tc>
          <w:tcPr/>
          <w:p>
            <w:pPr>
              <w:pStyle w:val="Compact"/>
            </w:pPr>
            <w:r>
              <w:t xml:space="preserve">Warehouse configuration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FR-INV-036</w:t>
            </w:r>
          </w:p>
        </w:tc>
        <w:tc>
          <w:tcPr/>
          <w:p>
            <w:pPr>
              <w:pStyle w:val="Compact"/>
            </w:pPr>
            <w:r>
              <w:t xml:space="preserve">Immutable movement ledger entry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FR-INV-037</w:t>
            </w:r>
          </w:p>
        </w:tc>
        <w:tc>
          <w:tcPr/>
          <w:p>
            <w:pPr>
              <w:pStyle w:val="Compact"/>
            </w:pPr>
            <w:r>
              <w:t xml:space="preserve">FIFO cost layer created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FR-INV-038</w:t>
            </w:r>
          </w:p>
        </w:tc>
        <w:tc>
          <w:tcPr/>
          <w:p>
            <w:pPr>
              <w:pStyle w:val="Compact"/>
            </w:pPr>
            <w:r>
              <w:t xml:space="preserve">WAC recalculated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FR-INV-039</w:t>
            </w:r>
          </w:p>
        </w:tc>
        <w:tc>
          <w:tcPr/>
          <w:p>
            <w:pPr>
              <w:pStyle w:val="Compact"/>
            </w:pPr>
            <w:r>
              <w:t xml:space="preserve">FEFO picking strategy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FR-INV-040</w:t>
            </w:r>
          </w:p>
        </w:tc>
        <w:tc>
          <w:tcPr/>
          <w:p>
            <w:pPr>
              <w:pStyle w:val="Compact"/>
            </w:pPr>
            <w:r>
              <w:t xml:space="preserve">Block negative stock with HTTP 422</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FR-INV-041</w:t>
            </w:r>
          </w:p>
        </w:tc>
        <w:tc>
          <w:tcPr/>
          <w:p>
            <w:pPr>
              <w:pStyle w:val="Compact"/>
            </w:pPr>
            <w:r>
              <w:t xml:space="preserve">Allow negative stock (configurable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FR-INV-042</w:t>
            </w:r>
          </w:p>
        </w:tc>
        <w:tc>
          <w:tcPr/>
          <w:p>
            <w:pPr>
              <w:pStyle w:val="Compact"/>
            </w:pPr>
            <w:r>
              <w:t xml:space="preserve">Stock adjustment authorisation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FR-INV-043</w:t>
            </w:r>
          </w:p>
        </w:tc>
        <w:tc>
          <w:tcPr/>
          <w:p>
            <w:pPr>
              <w:pStyle w:val="Compact"/>
            </w:pPr>
            <w:r>
              <w:t xml:space="preserve">Adjustment journal entry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FR-INV-044</w:t>
            </w:r>
          </w:p>
        </w:tc>
        <w:tc>
          <w:tcPr/>
          <w:p>
            <w:pPr>
              <w:pStyle w:val="Compact"/>
            </w:pPr>
            <w:r>
              <w:t xml:space="preserve">Opening balance movement type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FR-INV-045</w:t>
            </w:r>
          </w:p>
        </w:tc>
        <w:tc>
          <w:tcPr/>
          <w:p>
            <w:pPr>
              <w:pStyle w:val="Compact"/>
            </w:pPr>
            <w:r>
              <w:t xml:space="preserve">Landed cost allocated across GRN lines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FR-INV-046</w:t>
            </w:r>
          </w:p>
        </w:tc>
        <w:tc>
          <w:tcPr/>
          <w:p>
            <w:pPr>
              <w:pStyle w:val="Compact"/>
            </w:pPr>
            <w:r>
              <w:t xml:space="preserve">Landed cost allocation method recorded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FR-INV-047</w:t>
            </w:r>
          </w:p>
        </w:tc>
        <w:tc>
          <w:tcPr/>
          <w:p>
            <w:pPr>
              <w:pStyle w:val="Compact"/>
            </w:pPr>
            <w:r>
              <w:t xml:space="preserve">Prevent editing of posted movements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FR-INV-048</w:t>
            </w:r>
          </w:p>
        </w:tc>
        <w:tc>
          <w:tcPr/>
          <w:p>
            <w:pPr>
              <w:pStyle w:val="Compact"/>
            </w:pPr>
            <w:r>
              <w:t xml:space="preserve">Purchase return movement auto-generated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FR-INV-049</w:t>
            </w:r>
          </w:p>
        </w:tc>
        <w:tc>
          <w:tcPr/>
          <w:p>
            <w:pPr>
              <w:pStyle w:val="Compact"/>
            </w:pPr>
            <w:r>
              <w:t xml:space="preserve">Sales return movement and COGS reversal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FR-INV-050</w:t>
            </w:r>
          </w:p>
        </w:tc>
        <w:tc>
          <w:tcPr/>
          <w:p>
            <w:pPr>
              <w:pStyle w:val="Compact"/>
            </w:pPr>
            <w:r>
              <w:t xml:space="preserve">Item ledger inquiry with running balance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FR-INV-051</w:t>
            </w:r>
          </w:p>
        </w:tc>
        <w:tc>
          <w:tcPr/>
          <w:p>
            <w:pPr>
              <w:pStyle w:val="Compact"/>
            </w:pPr>
            <w:r>
              <w:t xml:space="preserve">UOM conversion applied on ledger write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FR-INV-052</w:t>
            </w:r>
          </w:p>
        </w:tc>
        <w:tc>
          <w:tcPr/>
          <w:p>
            <w:pPr>
              <w:pStyle w:val="Compact"/>
            </w:pPr>
            <w:r>
              <w:t xml:space="preserve">Unique movement ID assigned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FR-INV-053</w:t>
            </w:r>
          </w:p>
        </w:tc>
        <w:tc>
          <w:tcPr/>
          <w:p>
            <w:pPr>
              <w:pStyle w:val="Compact"/>
            </w:pPr>
            <w:r>
              <w:t xml:space="preserve">Draft vs. posted movement distinction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FR-INV-054</w:t>
            </w:r>
          </w:p>
        </w:tc>
        <w:tc>
          <w:tcPr/>
          <w:p>
            <w:pPr>
              <w:pStyle w:val="Compact"/>
            </w:pPr>
            <w:r>
              <w:t xml:space="preserve">Min stock level notification on movement post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FR-INV-055</w:t>
            </w:r>
          </w:p>
        </w:tc>
        <w:tc>
          <w:tcPr/>
          <w:p>
            <w:pPr>
              <w:pStyle w:val="Compact"/>
            </w:pPr>
            <w:r>
              <w:t xml:space="preserve">Batch/lot number recorded on movement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FR-INV-056</w:t>
            </w:r>
          </w:p>
        </w:tc>
        <w:tc>
          <w:tcPr/>
          <w:p>
            <w:pPr>
              <w:pStyle w:val="Compact"/>
            </w:pPr>
            <w:r>
              <w:t xml:space="preserve">Valuation method assigned per item or tenant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FR-INV-057</w:t>
            </w:r>
          </w:p>
        </w:tc>
        <w:tc>
          <w:tcPr/>
          <w:p>
            <w:pPr>
              <w:pStyle w:val="Compact"/>
            </w:pPr>
            <w:r>
              <w:t xml:space="preserve">Block valuation method change post-movement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FR-INV-058</w:t>
            </w:r>
          </w:p>
        </w:tc>
        <w:tc>
          <w:tcPr/>
          <w:p>
            <w:pPr>
              <w:pStyle w:val="Compact"/>
            </w:pPr>
            <w:r>
              <w:t xml:space="preserve">FIFO cost layer table structure maintained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FR-INV-059</w:t>
            </w:r>
          </w:p>
        </w:tc>
        <w:tc>
          <w:tcPr/>
          <w:p>
            <w:pPr>
              <w:pStyle w:val="Compact"/>
            </w:pPr>
            <w:r>
              <w:t xml:space="preserve">FIFO/FEFO layer consumption order enforced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FR-INV-060</w:t>
            </w:r>
          </w:p>
        </w:tc>
        <w:tc>
          <w:tcPr/>
          <w:p>
            <w:pPr>
              <w:pStyle w:val="Compact"/>
            </w:pPr>
            <w:r>
              <w:t xml:space="preserve">COGS calculated and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FR-INV-061</w:t>
            </w:r>
          </w:p>
        </w:tc>
        <w:tc>
          <w:tcPr/>
          <w:p>
            <w:pPr>
              <w:pStyle w:val="Compact"/>
            </w:pPr>
            <w:r>
              <w:t xml:space="preserve">WAC recalculation stored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FR-INV-062</w:t>
            </w:r>
          </w:p>
        </w:tc>
        <w:tc>
          <w:tcPr/>
          <w:p>
            <w:pPr>
              <w:pStyle w:val="Compact"/>
            </w:pPr>
            <w:r>
              <w:t xml:space="preserve">WAC used as COGS unit cost on issue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FR-INV-063</w:t>
            </w:r>
          </w:p>
        </w:tc>
        <w:tc>
          <w:tcPr/>
          <w:p>
            <w:pPr>
              <w:pStyle w:val="Compact"/>
            </w:pPr>
            <w:r>
              <w:t xml:space="preserve">NRV write-down entry recorded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FR-INV-064</w:t>
            </w:r>
          </w:p>
        </w:tc>
        <w:tc>
          <w:tcPr/>
          <w:p>
            <w:pPr>
              <w:pStyle w:val="Compact"/>
            </w:pPr>
            <w:r>
              <w:t xml:space="preserve">NRV write-down journal entry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FR-INV-065</w:t>
            </w:r>
          </w:p>
        </w:tc>
        <w:tc>
          <w:tcPr/>
          <w:p>
            <w:pPr>
              <w:pStyle w:val="Compact"/>
            </w:pPr>
            <w:r>
              <w:t xml:space="preserve">Cost revaluation with variance journal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FR-INV-066</w:t>
            </w:r>
          </w:p>
        </w:tc>
        <w:tc>
          <w:tcPr/>
          <w:p>
            <w:pPr>
              <w:pStyle w:val="Compact"/>
            </w:pPr>
            <w:r>
              <w:t xml:space="preserve">Stock Valuation Report</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FR-INV-067</w:t>
            </w:r>
          </w:p>
        </w:tc>
        <w:tc>
          <w:tcPr/>
          <w:p>
            <w:pPr>
              <w:pStyle w:val="Compact"/>
            </w:pPr>
            <w:r>
              <w:t xml:space="preserve">Landed cost included in carrying value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FR-INV-068</w:t>
            </w:r>
          </w:p>
        </w:tc>
        <w:tc>
          <w:tcPr/>
          <w:p>
            <w:pPr>
              <w:pStyle w:val="Compact"/>
            </w:pPr>
            <w:r>
              <w:t xml:space="preserve">Initiate full or cycle stock take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FR-INV-069</w:t>
            </w:r>
          </w:p>
        </w:tc>
        <w:tc>
          <w:tcPr/>
          <w:p>
            <w:pPr>
              <w:pStyle w:val="Compact"/>
            </w:pPr>
            <w:r>
              <w:t xml:space="preserve">Freeze movements during active stock take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FR-INV-070</w:t>
            </w:r>
          </w:p>
        </w:tc>
        <w:tc>
          <w:tcPr/>
          <w:p>
            <w:pPr>
              <w:pStyle w:val="Compact"/>
            </w:pPr>
            <w:r>
              <w:t xml:space="preserve">Printable count sheets generated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FR-INV-071</w:t>
            </w:r>
          </w:p>
        </w:tc>
        <w:tc>
          <w:tcPr/>
          <w:p>
            <w:pPr>
              <w:pStyle w:val="Compact"/>
            </w:pPr>
            <w:r>
              <w:t xml:space="preserve">Mobile/web count entry supported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FR-INV-072</w:t>
            </w:r>
          </w:p>
        </w:tc>
        <w:tc>
          <w:tcPr/>
          <w:p>
            <w:pPr>
              <w:pStyle w:val="Compact"/>
            </w:pPr>
            <w:r>
              <w:t xml:space="preserve">Double-blind count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FR-INV-073</w:t>
            </w:r>
          </w:p>
        </w:tc>
        <w:tc>
          <w:tcPr/>
          <w:p>
            <w:pPr>
              <w:pStyle w:val="Compact"/>
            </w:pPr>
            <w:r>
              <w:t xml:space="preserve">Variance calculated per stock take line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FR-INV-074</w:t>
            </w:r>
          </w:p>
        </w:tc>
        <w:tc>
          <w:tcPr/>
          <w:p>
            <w:pPr>
              <w:pStyle w:val="Compact"/>
            </w:pPr>
            <w:r>
              <w:t xml:space="preserve">Financial impact of variances computed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FR-INV-075</w:t>
            </w:r>
          </w:p>
        </w:tc>
        <w:tc>
          <w:tcPr/>
          <w:p>
            <w:pPr>
              <w:pStyle w:val="Compact"/>
            </w:pPr>
            <w:r>
              <w:t xml:space="preserve">Stock take approver authorisation required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FR-INV-076</w:t>
            </w:r>
          </w:p>
        </w:tc>
        <w:tc>
          <w:tcPr/>
          <w:p>
            <w:pPr>
              <w:pStyle w:val="Compact"/>
            </w:pPr>
            <w:r>
              <w:t xml:space="preserve">Auto-create adjustment movements on approval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FR-INV-077</w:t>
            </w:r>
          </w:p>
        </w:tc>
        <w:tc>
          <w:tcPr/>
          <w:p>
            <w:pPr>
              <w:pStyle w:val="Compact"/>
            </w:pPr>
            <w:r>
              <w:t xml:space="preserve">Release movement freeze on stock take completion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FR-INV-078</w:t>
            </w:r>
          </w:p>
        </w:tc>
        <w:tc>
          <w:tcPr/>
          <w:p>
            <w:pPr>
              <w:pStyle w:val="Compact"/>
            </w:pPr>
            <w:r>
              <w:t xml:space="preserve">Stock take history record retained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FR-INV-079</w:t>
            </w:r>
          </w:p>
        </w:tc>
        <w:tc>
          <w:tcPr/>
          <w:p>
            <w:pPr>
              <w:pStyle w:val="Compact"/>
            </w:pPr>
            <w:r>
              <w:t xml:space="preserve">ABC classification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FR-INV-080</w:t>
            </w:r>
          </w:p>
        </w:tc>
        <w:tc>
          <w:tcPr/>
          <w:p>
            <w:pPr>
              <w:pStyle w:val="Compact"/>
            </w:pPr>
            <w:r>
              <w:t xml:space="preserve">Reorder point evaluation triggered post-movement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FR-INV-081</w:t>
            </w:r>
          </w:p>
        </w:tc>
        <w:tc>
          <w:tcPr/>
          <w:p>
            <w:pPr>
              <w:pStyle w:val="Compact"/>
            </w:pPr>
            <w:r>
              <w:t xml:space="preserve">Reorder alert sent to purchasing officers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FR-INV-082</w:t>
            </w:r>
          </w:p>
        </w:tc>
        <w:tc>
          <w:tcPr/>
          <w:p>
            <w:pPr>
              <w:pStyle w:val="Compact"/>
            </w:pPr>
            <w:r>
              <w:t xml:space="preserve">Critical stock alert sent to purchasing manager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FR-INV-083</w:t>
            </w:r>
          </w:p>
        </w:tc>
        <w:tc>
          <w:tcPr/>
          <w:p>
            <w:pPr>
              <w:pStyle w:val="Compact"/>
            </w:pPr>
            <w:r>
              <w:t xml:space="preserve">Auto-generate draft Purchase Requisition on reorder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FR-INV-084</w:t>
            </w:r>
          </w:p>
        </w:tc>
        <w:tc>
          <w:tcPr/>
          <w:p>
            <w:pPr>
              <w:pStyle w:val="Compact"/>
            </w:pPr>
            <w:r>
              <w:t xml:space="preserve">Suppress duplicate reorder alerts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FR-INV-085</w:t>
            </w:r>
          </w:p>
        </w:tc>
        <w:tc>
          <w:tcPr/>
          <w:p>
            <w:pPr>
              <w:pStyle w:val="Compact"/>
            </w:pPr>
            <w:r>
              <w:t xml:space="preserve">Reorder Report by warehouse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FR-INV-086</w:t>
            </w:r>
          </w:p>
        </w:tc>
        <w:tc>
          <w:tcPr/>
          <w:p>
            <w:pPr>
              <w:pStyle w:val="Compact"/>
            </w:pPr>
            <w:r>
              <w:t xml:space="preserve">Days of Supply calculated per item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FR-INV-087</w:t>
            </w:r>
          </w:p>
        </w:tc>
        <w:tc>
          <w:tcPr/>
          <w:p>
            <w:pPr>
              <w:pStyle w:val="Compact"/>
            </w:pPr>
            <w:r>
              <w:t xml:space="preserve">Projected stockout date shown on Reorder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40"/>
    <w:bookmarkStart w:id="41" w:name="Xcb2c9584af6f5caa0ade2e7cad21fb7f8f1f61a"/>
    <w:p>
      <w:pPr>
        <w:pStyle w:val="Heading2"/>
      </w:pPr>
      <w:r>
        <w:t xml:space="preserve">4.3 Sales (FR-SALES-*)</w:t>
      </w:r>
    </w:p>
    <w:p>
      <w:pPr>
        <w:pStyle w:val="FirstParagraph"/>
      </w:pPr>
      <w:r>
        <w:rPr>
          <w:i/>
          <w:iCs/>
        </w:rPr>
        <w:t xml:space="preserve">Source:</w:t>
      </w:r>
      <w:r>
        <w:rPr>
          <w:i/>
          <w:iCs/>
        </w:rPr>
        <w:t xml:space="preserve"> </w:t>
      </w:r>
      <w:r>
        <w:rPr>
          <w:rStyle w:val="VerbatimChar"/>
          <w:i/>
          <w:iCs/>
        </w:rPr>
        <w:t xml:space="preserve">02-requirements-engineering/01-srs/01-modules/03-sales/10-traceability.md</w:t>
      </w:r>
    </w:p>
    <w:p>
      <w:pPr>
        <w:pStyle w:val="BodyText"/>
      </w:pPr>
      <w:r>
        <w:rPr>
          <w:i/>
          <w:iCs/>
        </w:rPr>
        <w:t xml:space="preserve">Test cases TC-SALES-001 through TC-SALES-003 are defined in the test plan. All other sales FRs are flagged TC-PENDING.</w:t>
      </w:r>
    </w:p>
    <w:p>
      <w:pPr>
        <w:pStyle w:val="BodyText"/>
      </w:pPr>
      <w:r>
        <w:rPr>
          <w:i/>
          <w:iCs/>
        </w:rPr>
        <w:t xml:space="preserve">BG mapping: Sales BG-001 (Revenue Recognition) → PRD BG-001, BG-004; BG-002 (Cash Collection) → PRD BG-004; BG-003 (Customer Relationship) → PRD BG-001; BG-004 (Regulatory Compliance)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FR-SALES-001</w:t>
            </w:r>
          </w:p>
        </w:tc>
        <w:tc>
          <w:tcPr/>
          <w:p>
            <w:pPr>
              <w:pStyle w:val="Compact"/>
            </w:pPr>
            <w:r>
              <w:t xml:space="preserve">Create customer record with TIN, VAT status, credit terms</w:t>
            </w:r>
          </w:p>
        </w:tc>
        <w:tc>
          <w:tcPr/>
          <w:p>
            <w:pPr>
              <w:pStyle w:val="Compact"/>
            </w:pPr>
            <w:r>
              <w:t xml:space="preserve">BG-001, BG-002</w:t>
            </w:r>
          </w:p>
        </w:tc>
        <w:tc>
          <w:tcPr/>
          <w:p>
            <w:pPr>
              <w:pStyle w:val="Compact"/>
            </w:pPr>
            <w:r>
              <w:t xml:space="preserve">TC-SALES-001</w:t>
            </w:r>
          </w:p>
        </w:tc>
        <w:tc>
          <w:tcPr/>
          <w:p>
            <w:pPr>
              <w:pStyle w:val="Compact"/>
            </w:pPr>
          </w:p>
        </w:tc>
      </w:tr>
      <w:tr>
        <w:tc>
          <w:tcPr/>
          <w:p>
            <w:pPr>
              <w:pStyle w:val="Compact"/>
            </w:pPr>
            <w:r>
              <w:t xml:space="preserve">FR-SALES-002</w:t>
            </w:r>
          </w:p>
        </w:tc>
        <w:tc>
          <w:tcPr/>
          <w:p>
            <w:pPr>
              <w:pStyle w:val="Compact"/>
            </w:pPr>
            <w:r>
              <w:t xml:space="preserve">Assign customer category and default price list</w:t>
            </w:r>
          </w:p>
        </w:tc>
        <w:tc>
          <w:tcPr/>
          <w:p>
            <w:pPr>
              <w:pStyle w:val="Compact"/>
            </w:pPr>
            <w:r>
              <w:t xml:space="preserve">BG-001</w:t>
            </w:r>
          </w:p>
        </w:tc>
        <w:tc>
          <w:tcPr/>
          <w:p>
            <w:pPr>
              <w:pStyle w:val="Compact"/>
            </w:pPr>
            <w:r>
              <w:t xml:space="preserve">TC-SALES-002</w:t>
            </w:r>
          </w:p>
        </w:tc>
        <w:tc>
          <w:tcPr/>
          <w:p>
            <w:pPr>
              <w:pStyle w:val="Compact"/>
            </w:pPr>
          </w:p>
        </w:tc>
      </w:tr>
      <w:tr>
        <w:tc>
          <w:tcPr/>
          <w:p>
            <w:pPr>
              <w:pStyle w:val="Compact"/>
            </w:pPr>
            <w:r>
              <w:t xml:space="preserve">FR-SALES-003</w:t>
            </w:r>
          </w:p>
        </w:tc>
        <w:tc>
          <w:tcPr/>
          <w:p>
            <w:pPr>
              <w:pStyle w:val="Compact"/>
            </w:pPr>
            <w:r>
              <w:t xml:space="preserve">Duplicate TIN detection</w:t>
            </w:r>
          </w:p>
        </w:tc>
        <w:tc>
          <w:tcPr/>
          <w:p>
            <w:pPr>
              <w:pStyle w:val="Compact"/>
            </w:pPr>
            <w:r>
              <w:t xml:space="preserve">BG-001, BG-002</w:t>
            </w:r>
          </w:p>
        </w:tc>
        <w:tc>
          <w:tcPr/>
          <w:p>
            <w:pPr>
              <w:pStyle w:val="Compact"/>
            </w:pPr>
            <w:r>
              <w:t xml:space="preserve">TC-SALES-003</w:t>
            </w:r>
          </w:p>
        </w:tc>
        <w:tc>
          <w:tcPr/>
          <w:p>
            <w:pPr>
              <w:pStyle w:val="Compact"/>
            </w:pPr>
          </w:p>
        </w:tc>
      </w:tr>
      <w:tr>
        <w:tc>
          <w:tcPr/>
          <w:p>
            <w:pPr>
              <w:pStyle w:val="Compact"/>
            </w:pPr>
            <w:r>
              <w:t xml:space="preserve">FR-SALES-004</w:t>
            </w:r>
          </w:p>
        </w:tc>
        <w:tc>
          <w:tcPr/>
          <w:p>
            <w:pPr>
              <w:pStyle w:val="Compact"/>
            </w:pPr>
            <w:r>
              <w:t xml:space="preserve">Duplicate phone detection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FR-SALES-005</w:t>
            </w:r>
          </w:p>
        </w:tc>
        <w:tc>
          <w:tcPr/>
          <w:p>
            <w:pPr>
              <w:pStyle w:val="Compact"/>
            </w:pPr>
            <w:r>
              <w:t xml:space="preserve">Customer balance summary displayed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FR-SALES-006</w:t>
            </w:r>
          </w:p>
        </w:tc>
        <w:tc>
          <w:tcPr/>
          <w:p>
            <w:pPr>
              <w:pStyle w:val="Compact"/>
            </w:pPr>
            <w:r>
              <w:t xml:space="preserve">Credit limit enforced on invoicing</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FR-SALES-007</w:t>
            </w:r>
          </w:p>
        </w:tc>
        <w:tc>
          <w:tcPr/>
          <w:p>
            <w:pPr>
              <w:pStyle w:val="Compact"/>
            </w:pPr>
            <w:r>
              <w:t xml:space="preserve">Customer statement generation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FR-SALES-008</w:t>
            </w:r>
          </w:p>
        </w:tc>
        <w:tc>
          <w:tcPr/>
          <w:p>
            <w:pPr>
              <w:pStyle w:val="Compact"/>
            </w:pPr>
            <w:r>
              <w:t xml:space="preserve">Statement includes opening balance, transactions, closing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FR-SALES-009</w:t>
            </w:r>
          </w:p>
        </w:tc>
        <w:tc>
          <w:tcPr/>
          <w:p>
            <w:pPr>
              <w:pStyle w:val="Compact"/>
            </w:pPr>
            <w:r>
              <w:t xml:space="preserve">Statement PDF generation at P95 ≤ 5 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FR-SALES-010</w:t>
            </w:r>
          </w:p>
        </w:tc>
        <w:tc>
          <w:tcPr/>
          <w:p>
            <w:pPr>
              <w:pStyle w:val="Compact"/>
            </w:pPr>
            <w:r>
              <w:t xml:space="preserve">Customer soft-delete (deactivation)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FR-SALES-011</w:t>
            </w:r>
          </w:p>
        </w:tc>
        <w:tc>
          <w:tcPr/>
          <w:p>
            <w:pPr>
              <w:pStyle w:val="Compact"/>
            </w:pPr>
            <w:r>
              <w:t xml:space="preserve">Block deactivation with outstanding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FR-SALES-012</w:t>
            </w:r>
          </w:p>
        </w:tc>
        <w:tc>
          <w:tcPr/>
          <w:p>
            <w:pPr>
              <w:pStyle w:val="Compact"/>
            </w:pPr>
            <w:r>
              <w:t xml:space="preserve">Customer reactivation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FR-SALES-013</w:t>
            </w:r>
          </w:p>
        </w:tc>
        <w:tc>
          <w:tcPr/>
          <w:p>
            <w:pPr>
              <w:pStyle w:val="Compact"/>
            </w:pPr>
            <w:r>
              <w:t xml:space="preserve">Customer record audit log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FR-SALES-014</w:t>
            </w:r>
          </w:p>
        </w:tc>
        <w:tc>
          <w:tcPr/>
          <w:p>
            <w:pPr>
              <w:pStyle w:val="Compact"/>
            </w:pPr>
            <w:r>
              <w:t xml:space="preserve">Customer search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FR-SALES-015</w:t>
            </w:r>
          </w:p>
        </w:tc>
        <w:tc>
          <w:tcPr/>
          <w:p>
            <w:pPr>
              <w:pStyle w:val="Compact"/>
            </w:pPr>
            <w:r>
              <w:t xml:space="preserve">Credit terms displayed on invoice creation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FR-SALES-016</w:t>
            </w:r>
          </w:p>
        </w:tc>
        <w:tc>
          <w:tcPr/>
          <w:p>
            <w:pPr>
              <w:pStyle w:val="Compact"/>
            </w:pPr>
            <w:r>
              <w:t xml:space="preserve">Create multiple price lists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FR-SALES-017</w:t>
            </w:r>
          </w:p>
        </w:tc>
        <w:tc>
          <w:tcPr/>
          <w:p>
            <w:pPr>
              <w:pStyle w:val="Compact"/>
            </w:pPr>
            <w:r>
              <w:t xml:space="preserve">Price list lines with effective and expiry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FR-SALES-018</w:t>
            </w:r>
          </w:p>
        </w:tc>
        <w:tc>
          <w:tcPr/>
          <w:p>
            <w:pPr>
              <w:pStyle w:val="Compact"/>
            </w:pPr>
            <w:r>
              <w:t xml:space="preserve">Activate/deactivate price list lines by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FR-SALES-019</w:t>
            </w:r>
          </w:p>
        </w:tc>
        <w:tc>
          <w:tcPr/>
          <w:p>
            <w:pPr>
              <w:pStyle w:val="Compact"/>
            </w:pPr>
            <w:r>
              <w:t xml:space="preserve">Quantity-based discount tiers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FR-SALES-020</w:t>
            </w:r>
          </w:p>
        </w:tc>
        <w:tc>
          <w:tcPr/>
          <w:p>
            <w:pPr>
              <w:pStyle w:val="Compact"/>
            </w:pPr>
            <w:r>
              <w:t xml:space="preserve">Price list priority resolution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FR-SALES-021</w:t>
            </w:r>
          </w:p>
        </w:tc>
        <w:tc>
          <w:tcPr/>
          <w:p>
            <w:pPr>
              <w:pStyle w:val="Compact"/>
            </w:pPr>
            <w:r>
              <w:t xml:space="preserve">Auto-populate price on transaction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FR-SALES-022</w:t>
            </w:r>
          </w:p>
        </w:tc>
        <w:tc>
          <w:tcPr/>
          <w:p>
            <w:pPr>
              <w:pStyle w:val="Compact"/>
            </w:pPr>
            <w:r>
              <w:t xml:space="preserve">Price override with audit log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FR-SALES-023</w:t>
            </w:r>
          </w:p>
        </w:tc>
        <w:tc>
          <w:tcPr/>
          <w:p>
            <w:pPr>
              <w:pStyle w:val="Compact"/>
            </w:pPr>
            <w:r>
              <w:t xml:space="preserve">Price history retention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FR-SALES-024</w:t>
            </w:r>
          </w:p>
        </w:tc>
        <w:tc>
          <w:tcPr/>
          <w:p>
            <w:pPr>
              <w:pStyle w:val="Compact"/>
            </w:pPr>
            <w:r>
              <w:t xml:space="preserve">Price lookup at P95 ≤ 500 ms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FR-SALES-025</w:t>
            </w:r>
          </w:p>
        </w:tc>
        <w:tc>
          <w:tcPr/>
          <w:p>
            <w:pPr>
              <w:pStyle w:val="Compact"/>
            </w:pPr>
            <w:r>
              <w:t xml:space="preserve">Block deletion of in-use price list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FR-SALES-026</w:t>
            </w:r>
          </w:p>
        </w:tc>
        <w:tc>
          <w:tcPr/>
          <w:p>
            <w:pPr>
              <w:pStyle w:val="Compact"/>
            </w:pPr>
            <w:r>
              <w:t xml:space="preserve">Create quotation with lines, tax, and totals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FR-SALES-027</w:t>
            </w:r>
          </w:p>
        </w:tc>
        <w:tc>
          <w:tcPr/>
          <w:p>
            <w:pPr>
              <w:pStyle w:val="Compact"/>
            </w:pPr>
            <w:r>
              <w:t xml:space="preserve">Quotation status lifecycle and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FR-SALES-028</w:t>
            </w:r>
          </w:p>
        </w:tc>
        <w:tc>
          <w:tcPr/>
          <w:p>
            <w:pPr>
              <w:pStyle w:val="Compact"/>
            </w:pPr>
            <w:r>
              <w:t xml:space="preserve">Quotation status change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FR-SALES-029</w:t>
            </w:r>
          </w:p>
        </w:tc>
        <w:tc>
          <w:tcPr/>
          <w:p>
            <w:pPr>
              <w:pStyle w:val="Compact"/>
            </w:pPr>
            <w:r>
              <w:t xml:space="preserve">Lock accepted/rejected/expired quotations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FR-SALES-030</w:t>
            </w:r>
          </w:p>
        </w:tc>
        <w:tc>
          <w:tcPr/>
          <w:p>
            <w:pPr>
              <w:pStyle w:val="Compact"/>
            </w:pPr>
            <w:r>
              <w:t xml:space="preserve">Quotation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FR-SALES-031</w:t>
            </w:r>
          </w:p>
        </w:tc>
        <w:tc>
          <w:tcPr/>
          <w:p>
            <w:pPr>
              <w:pStyle w:val="Compact"/>
            </w:pPr>
            <w:r>
              <w:t xml:space="preserve">Convert quotation to Sales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FR-SALES-032</w:t>
            </w:r>
          </w:p>
        </w:tc>
        <w:tc>
          <w:tcPr/>
          <w:p>
            <w:pPr>
              <w:pStyle w:val="Compact"/>
            </w:pPr>
            <w:r>
              <w:t xml:space="preserve">Link SO back to originating quotation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FR-SALES-033</w:t>
            </w:r>
          </w:p>
        </w:tc>
        <w:tc>
          <w:tcPr/>
          <w:p>
            <w:pPr>
              <w:pStyle w:val="Compact"/>
            </w:pPr>
            <w:r>
              <w:t xml:space="preserve">Create Sales Order with fulfilment tracking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FR-SALES-034</w:t>
            </w:r>
          </w:p>
        </w:tc>
        <w:tc>
          <w:tcPr/>
          <w:p>
            <w:pPr>
              <w:pStyle w:val="Compact"/>
            </w:pPr>
            <w:r>
              <w:t xml:space="preserve">Stock reservation on SO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FR-SALES-035</w:t>
            </w:r>
          </w:p>
        </w:tc>
        <w:tc>
          <w:tcPr/>
          <w:p>
            <w:pPr>
              <w:pStyle w:val="Compact"/>
            </w:pPr>
            <w:r>
              <w:t xml:space="preserve">Configurable SO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FR-SALES-036</w:t>
            </w:r>
          </w:p>
        </w:tc>
        <w:tc>
          <w:tcPr/>
          <w:p>
            <w:pPr>
              <w:pStyle w:val="Compact"/>
            </w:pPr>
            <w:r>
              <w:t xml:space="preserve">Track qty ordered/delivered/invoiced per SO line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FR-SALES-037</w:t>
            </w:r>
          </w:p>
        </w:tc>
        <w:tc>
          <w:tcPr/>
          <w:p>
            <w:pPr>
              <w:pStyle w:val="Compact"/>
            </w:pPr>
            <w:r>
              <w:t xml:space="preserve">SO line fulfilment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FR-SALES-038</w:t>
            </w:r>
          </w:p>
        </w:tc>
        <w:tc>
          <w:tcPr/>
          <w:p>
            <w:pPr>
              <w:pStyle w:val="Compact"/>
            </w:pPr>
            <w:r>
              <w:t xml:space="preserve">Back-order created on partial delivery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FR-SALES-039</w:t>
            </w:r>
          </w:p>
        </w:tc>
        <w:tc>
          <w:tcPr/>
          <w:p>
            <w:pPr>
              <w:pStyle w:val="Compact"/>
            </w:pPr>
            <w:r>
              <w:t xml:space="preserve">SO cancellation and stock release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FR-SALES-040</w:t>
            </w:r>
          </w:p>
        </w:tc>
        <w:tc>
          <w:tcPr/>
          <w:p>
            <w:pPr>
              <w:pStyle w:val="Compact"/>
            </w:pPr>
            <w:r>
              <w:t xml:space="preserve">Block over-invoicing without override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FR-SALES-041</w:t>
            </w:r>
          </w:p>
        </w:tc>
        <w:tc>
          <w:tcPr/>
          <w:p>
            <w:pPr>
              <w:pStyle w:val="Compact"/>
            </w:pPr>
            <w:r>
              <w:t xml:space="preserve">Support 3 invoice types (Standard, Pro-Forma, Recurring)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FR-SALES-042</w:t>
            </w:r>
          </w:p>
        </w:tc>
        <w:tc>
          <w:tcPr/>
          <w:p>
            <w:pPr>
              <w:pStyle w:val="Compact"/>
            </w:pPr>
            <w:r>
              <w:t xml:space="preserve">Standard Invoice ledger posting</w:t>
            </w:r>
          </w:p>
        </w:tc>
        <w:tc>
          <w:tcPr/>
          <w:p>
            <w:pPr>
              <w:pStyle w:val="Compact"/>
            </w:pPr>
            <w:r>
              <w:t xml:space="preserve">BG-001, BG-002, BG-004</w:t>
            </w:r>
          </w:p>
        </w:tc>
        <w:tc>
          <w:tcPr/>
          <w:p>
            <w:pPr>
              <w:pStyle w:val="Compact"/>
            </w:pPr>
            <w:r>
              <w:t xml:space="preserve">TC-PENDING</w:t>
            </w:r>
          </w:p>
        </w:tc>
        <w:tc>
          <w:tcPr/>
          <w:p>
            <w:pPr>
              <w:pStyle w:val="Compact"/>
            </w:pPr>
            <w:r>
              <w:t xml:space="preserve">[TRACE-GAP-TC]</w:t>
            </w:r>
          </w:p>
        </w:tc>
      </w:tr>
      <w:tr>
        <w:tc>
          <w:tcPr/>
          <w:p>
            <w:pPr>
              <w:pStyle w:val="Compact"/>
            </w:pPr>
            <w:r>
              <w:t xml:space="preserve">FR-SALES-043</w:t>
            </w:r>
          </w:p>
        </w:tc>
        <w:tc>
          <w:tcPr/>
          <w:p>
            <w:pPr>
              <w:pStyle w:val="Compact"/>
            </w:pPr>
            <w:r>
              <w:t xml:space="preserve">Pro-Forma Invoice non-posting rule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FR-SALES-044</w:t>
            </w:r>
          </w:p>
        </w:tc>
        <w:tc>
          <w:tcPr/>
          <w:p>
            <w:pPr>
              <w:pStyle w:val="Compact"/>
            </w:pPr>
            <w:r>
              <w:t xml:space="preserve">Create invoice from 3 source types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FR-SALES-045</w:t>
            </w:r>
          </w:p>
        </w:tc>
        <w:tc>
          <w:tcPr/>
          <w:p>
            <w:pPr>
              <w:pStyle w:val="Compact"/>
            </w:pPr>
            <w:r>
              <w:t xml:space="preserve">Invoice line calculation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FR-SALES-046</w:t>
            </w:r>
          </w:p>
        </w:tc>
        <w:tc>
          <w:tcPr/>
          <w:p>
            <w:pPr>
              <w:pStyle w:val="Compact"/>
            </w:pPr>
            <w:r>
              <w:t xml:space="preserve">VAT auto-applied per tax code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FR-SALES-047</w:t>
            </w:r>
          </w:p>
        </w:tc>
        <w:tc>
          <w:tcPr/>
          <w:p>
            <w:pPr>
              <w:pStyle w:val="Compact"/>
            </w:pPr>
            <w:r>
              <w:t xml:space="preserve">Tenant-configurable invoice numbering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FR-SALES-048</w:t>
            </w:r>
          </w:p>
        </w:tc>
        <w:tc>
          <w:tcPr/>
          <w:p>
            <w:pPr>
              <w:pStyle w:val="Compact"/>
            </w:pPr>
            <w:r>
              <w:t xml:space="preserve">Credit limit checked on invoice save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FR-SALES-049</w:t>
            </w:r>
          </w:p>
        </w:tc>
        <w:tc>
          <w:tcPr/>
          <w:p>
            <w:pPr>
              <w:pStyle w:val="Compact"/>
            </w:pPr>
            <w:r>
              <w:t xml:space="preserve">Invoice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FR-SALES-050</w:t>
            </w:r>
          </w:p>
        </w:tc>
        <w:tc>
          <w:tcPr/>
          <w:p>
            <w:pPr>
              <w:pStyle w:val="Compact"/>
            </w:pPr>
            <w:r>
              <w:t xml:space="preserve">Approver notification on invoice submission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FR-SALES-051</w:t>
            </w:r>
          </w:p>
        </w:tc>
        <w:tc>
          <w:tcPr/>
          <w:p>
            <w:pPr>
              <w:pStyle w:val="Compact"/>
            </w:pPr>
            <w:r>
              <w:t xml:space="preserve">EFRIS submission flag for Uganda tenants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FR-SALES-052</w:t>
            </w:r>
          </w:p>
        </w:tc>
        <w:tc>
          <w:tcPr/>
          <w:p>
            <w:pPr>
              <w:pStyle w:val="Compact"/>
            </w:pPr>
            <w:r>
              <w:t xml:space="preserve">Display EFRIS status and QR code on invoice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FR-SALES-053</w:t>
            </w:r>
          </w:p>
        </w:tc>
        <w:tc>
          <w:tcPr/>
          <w:p>
            <w:pPr>
              <w:pStyle w:val="Compact"/>
            </w:pPr>
            <w:r>
              <w:t xml:space="preserve">Invoice PDF generation at P95 ≤ 3 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FR-SALES-054</w:t>
            </w:r>
          </w:p>
        </w:tc>
        <w:tc>
          <w:tcPr/>
          <w:p>
            <w:pPr>
              <w:pStyle w:val="Compact"/>
            </w:pPr>
            <w:r>
              <w:t xml:space="preserve">Embed EFRIS QR code in PDF</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FR-SALES-055</w:t>
            </w:r>
          </w:p>
        </w:tc>
        <w:tc>
          <w:tcPr/>
          <w:p>
            <w:pPr>
              <w:pStyle w:val="Compact"/>
            </w:pPr>
            <w:r>
              <w:t xml:space="preserve">Configure recurring invoice template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FR-SALES-056</w:t>
            </w:r>
          </w:p>
        </w:tc>
        <w:tc>
          <w:tcPr/>
          <w:p>
            <w:pPr>
              <w:pStyle w:val="Compact"/>
            </w:pPr>
            <w:r>
              <w:t xml:space="preserve">Auto-generate recurring invoice on schedule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FR-SALES-057</w:t>
            </w:r>
          </w:p>
        </w:tc>
        <w:tc>
          <w:tcPr/>
          <w:p>
            <w:pPr>
              <w:pStyle w:val="Compact"/>
            </w:pPr>
            <w:r>
              <w:t xml:space="preserve">Auto-send recurring invoice by email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FR-SALES-058</w:t>
            </w:r>
          </w:p>
        </w:tc>
        <w:tc>
          <w:tcPr/>
          <w:p>
            <w:pPr>
              <w:pStyle w:val="Compact"/>
            </w:pPr>
            <w:r>
              <w:t xml:space="preserve">Daily recurring invoice admin alert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FR-SALES-059</w:t>
            </w:r>
          </w:p>
        </w:tc>
        <w:tc>
          <w:tcPr/>
          <w:p>
            <w:pPr>
              <w:pStyle w:val="Compact"/>
            </w:pPr>
            <w:r>
              <w:t xml:space="preserve">Create Delivery Note from SO or invoice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FR-SALES-060</w:t>
            </w:r>
          </w:p>
        </w:tc>
        <w:tc>
          <w:tcPr/>
          <w:p>
            <w:pPr>
              <w:pStyle w:val="Compact"/>
            </w:pPr>
            <w:r>
              <w:t xml:space="preserve">Capture dispatch qty, warehouse, bin per DN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FR-SALES-061</w:t>
            </w:r>
          </w:p>
        </w:tc>
        <w:tc>
          <w:tcPr/>
          <w:p>
            <w:pPr>
              <w:pStyle w:val="Compact"/>
            </w:pPr>
            <w:r>
              <w:t xml:space="preserve">Post DN: reduce inventory, create stock 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FR-SALES-062</w:t>
            </w:r>
          </w:p>
        </w:tc>
        <w:tc>
          <w:tcPr/>
          <w:p>
            <w:pPr>
              <w:pStyle w:val="Compact"/>
            </w:pPr>
            <w:r>
              <w:t xml:space="preserve">Block DN posting if insufficient stock</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FR-SALES-063</w:t>
            </w:r>
          </w:p>
        </w:tc>
        <w:tc>
          <w:tcPr/>
          <w:p>
            <w:pPr>
              <w:pStyle w:val="Compact"/>
            </w:pPr>
            <w:r>
              <w:t xml:space="preserve">Auto-create back-order on partial delivery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FR-SALES-064</w:t>
            </w:r>
          </w:p>
        </w:tc>
        <w:tc>
          <w:tcPr/>
          <w:p>
            <w:pPr>
              <w:pStyle w:val="Compact"/>
            </w:pPr>
            <w:r>
              <w:t xml:space="preserve">Delivery Note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FR-SALES-065</w:t>
            </w:r>
          </w:p>
        </w:tc>
        <w:tc>
          <w:tcPr/>
          <w:p>
            <w:pPr>
              <w:pStyle w:val="Compact"/>
            </w:pPr>
            <w:r>
              <w:t xml:space="preserve">Proof of delivery capture (signature or upload)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FR-SALES-066</w:t>
            </w:r>
          </w:p>
        </w:tc>
        <w:tc>
          <w:tcPr/>
          <w:p>
            <w:pPr>
              <w:pStyle w:val="Compact"/>
            </w:pPr>
            <w:r>
              <w:t xml:space="preserve">Display POD status on DN and SO</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FR-SALES-067</w:t>
            </w:r>
          </w:p>
        </w:tc>
        <w:tc>
          <w:tcPr/>
          <w:p>
            <w:pPr>
              <w:pStyle w:val="Compact"/>
            </w:pPr>
            <w:r>
              <w:t xml:space="preserve">System-generated DN numbering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FR-SALES-068</w:t>
            </w:r>
          </w:p>
        </w:tc>
        <w:tc>
          <w:tcPr/>
          <w:p>
            <w:pPr>
              <w:pStyle w:val="Compact"/>
            </w:pPr>
            <w:r>
              <w:t xml:space="preserve">Link DN to SO; update SO fulfilment in real time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FR-SALES-069</w:t>
            </w:r>
          </w:p>
        </w:tc>
        <w:tc>
          <w:tcPr/>
          <w:p>
            <w:pPr>
              <w:pStyle w:val="Compact"/>
            </w:pPr>
            <w:r>
              <w:t xml:space="preserve">Cancel DN and reverse stock movement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FR-SALES-070</w:t>
            </w:r>
          </w:p>
        </w:tc>
        <w:tc>
          <w:tcPr/>
          <w:p>
            <w:pPr>
              <w:pStyle w:val="Compact"/>
            </w:pPr>
            <w:r>
              <w:t xml:space="preserve">Block DN cancellation if invoiced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FR-SALES-071</w:t>
            </w:r>
          </w:p>
        </w:tc>
        <w:tc>
          <w:tcPr/>
          <w:p>
            <w:pPr>
              <w:pStyle w:val="Compact"/>
            </w:pPr>
            <w:r>
              <w:t xml:space="preserve">Create Sales Return referencing source document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FR-SALES-072</w:t>
            </w:r>
          </w:p>
        </w:tc>
        <w:tc>
          <w:tcPr/>
          <w:p>
            <w:pPr>
              <w:pStyle w:val="Compact"/>
            </w:pPr>
            <w:r>
              <w:t xml:space="preserve">Capture return qty, reason, and destination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FR-SALES-073</w:t>
            </w:r>
          </w:p>
        </w:tc>
        <w:tc>
          <w:tcPr/>
          <w:p>
            <w:pPr>
              <w:pStyle w:val="Compact"/>
            </w:pPr>
            <w:r>
              <w:t xml:space="preserve">Sales Return approval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FR-SALES-074</w:t>
            </w:r>
          </w:p>
        </w:tc>
        <w:tc>
          <w:tcPr/>
          <w:p>
            <w:pPr>
              <w:pStyle w:val="Compact"/>
            </w:pPr>
            <w:r>
              <w:t xml:space="preserve">Auto-generate Credit Note on return approval</w:t>
            </w:r>
          </w:p>
        </w:tc>
        <w:tc>
          <w:tcPr/>
          <w:p>
            <w:pPr>
              <w:pStyle w:val="Compact"/>
            </w:pPr>
            <w:r>
              <w:t xml:space="preserve">BG-001, BG-002, BG-004</w:t>
            </w:r>
          </w:p>
        </w:tc>
        <w:tc>
          <w:tcPr/>
          <w:p>
            <w:pPr>
              <w:pStyle w:val="Compact"/>
            </w:pPr>
            <w:r>
              <w:t xml:space="preserve">TC-PENDING</w:t>
            </w:r>
          </w:p>
        </w:tc>
        <w:tc>
          <w:tcPr/>
          <w:p>
            <w:pPr>
              <w:pStyle w:val="Compact"/>
            </w:pPr>
            <w:r>
              <w:t xml:space="preserve">[TRACE-GAP-TC]</w:t>
            </w:r>
          </w:p>
        </w:tc>
      </w:tr>
      <w:tr>
        <w:tc>
          <w:tcPr/>
          <w:p>
            <w:pPr>
              <w:pStyle w:val="Compact"/>
            </w:pPr>
            <w:r>
              <w:t xml:space="preserve">FR-SALES-075</w:t>
            </w:r>
          </w:p>
        </w:tc>
        <w:tc>
          <w:tcPr/>
          <w:p>
            <w:pPr>
              <w:pStyle w:val="Compact"/>
            </w:pPr>
            <w:r>
              <w:t xml:space="preserve">Post return stock receipt to Inventory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FR-SALES-076</w:t>
            </w:r>
          </w:p>
        </w:tc>
        <w:tc>
          <w:tcPr/>
          <w:p>
            <w:pPr>
              <w:pStyle w:val="Compact"/>
            </w:pPr>
            <w:r>
              <w:t xml:space="preserve">System-generated Credit Note numbering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FR-SALES-077</w:t>
            </w:r>
          </w:p>
        </w:tc>
        <w:tc>
          <w:tcPr/>
          <w:p>
            <w:pPr>
              <w:pStyle w:val="Compact"/>
            </w:pPr>
            <w:r>
              <w:t xml:space="preserve">Allocate Credit Note to open invoices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FR-SALES-078</w:t>
            </w:r>
          </w:p>
        </w:tc>
        <w:tc>
          <w:tcPr/>
          <w:p>
            <w:pPr>
              <w:pStyle w:val="Compact"/>
            </w:pPr>
            <w:r>
              <w:t xml:space="preserve">Hold unapplied Credit Note as customer credit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FR-SALES-079</w:t>
            </w:r>
          </w:p>
        </w:tc>
        <w:tc>
          <w:tcPr/>
          <w:p>
            <w:pPr>
              <w:pStyle w:val="Compact"/>
            </w:pPr>
            <w:r>
              <w:t xml:space="preserve">Credit Note PDF generation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FR-SALES-080</w:t>
            </w:r>
          </w:p>
        </w:tc>
        <w:tc>
          <w:tcPr/>
          <w:p>
            <w:pPr>
              <w:pStyle w:val="Compact"/>
            </w:pPr>
            <w:r>
              <w:t xml:space="preserve">Post Credit Note to AR ledger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FR-SALES-081</w:t>
            </w:r>
          </w:p>
        </w:tc>
        <w:tc>
          <w:tcPr/>
          <w:p>
            <w:pPr>
              <w:pStyle w:val="Compact"/>
            </w:pPr>
            <w:r>
              <w:t xml:space="preserve">Create payment receipt with method and reference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FR-SALES-082</w:t>
            </w:r>
          </w:p>
        </w:tc>
        <w:tc>
          <w:tcPr/>
          <w:p>
            <w:pPr>
              <w:pStyle w:val="Compact"/>
            </w:pPr>
            <w:r>
              <w:t xml:space="preserve">System-generated receipt numbering</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FR-SALES-083</w:t>
            </w:r>
          </w:p>
        </w:tc>
        <w:tc>
          <w:tcPr/>
          <w:p>
            <w:pPr>
              <w:pStyle w:val="Compact"/>
            </w:pPr>
            <w:r>
              <w:t xml:space="preserve">Allocate receipt to open invoices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FR-SALES-084</w:t>
            </w:r>
          </w:p>
        </w:tc>
        <w:tc>
          <w:tcPr/>
          <w:p>
            <w:pPr>
              <w:pStyle w:val="Compact"/>
            </w:pPr>
            <w:r>
              <w:t xml:space="preserve">Reduce invoice balance and post to AR ledger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FR-SALES-085</w:t>
            </w:r>
          </w:p>
        </w:tc>
        <w:tc>
          <w:tcPr/>
          <w:p>
            <w:pPr>
              <w:pStyle w:val="Compact"/>
            </w:pPr>
            <w:r>
              <w:t xml:space="preserve">Hold unallocated receipt as customer credit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FR-SALES-086</w:t>
            </w:r>
          </w:p>
        </w:tc>
        <w:tc>
          <w:tcPr/>
          <w:p>
            <w:pPr>
              <w:pStyle w:val="Compact"/>
            </w:pPr>
            <w:r>
              <w:t xml:space="preserve">Retrospective receipt allocation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FR-SALES-087</w:t>
            </w:r>
          </w:p>
        </w:tc>
        <w:tc>
          <w:tcPr/>
          <w:p>
            <w:pPr>
              <w:pStyle w:val="Compact"/>
            </w:pPr>
            <w:r>
              <w:t xml:space="preserve">Restrict reversal of fully allocated receipts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FR-SALES-088</w:t>
            </w:r>
          </w:p>
        </w:tc>
        <w:tc>
          <w:tcPr/>
          <w:p>
            <w:pPr>
              <w:pStyle w:val="Compact"/>
            </w:pPr>
            <w:r>
              <w:t xml:space="preserve">Debtors aging report with 5 buckets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FR-SALES-089</w:t>
            </w:r>
          </w:p>
        </w:tc>
        <w:tc>
          <w:tcPr/>
          <w:p>
            <w:pPr>
              <w:pStyle w:val="Compact"/>
            </w:pPr>
            <w:r>
              <w:t xml:space="preserve">Filter aging report by customer, category, sales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FR-SALES-090</w:t>
            </w:r>
          </w:p>
        </w:tc>
        <w:tc>
          <w:tcPr/>
          <w:p>
            <w:pPr>
              <w:pStyle w:val="Compact"/>
            </w:pPr>
            <w:r>
              <w:t xml:space="preserve">Aging report at P95 ≤ 8 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FR-SALES-091</w:t>
            </w:r>
          </w:p>
        </w:tc>
        <w:tc>
          <w:tcPr/>
          <w:p>
            <w:pPr>
              <w:pStyle w:val="Compact"/>
            </w:pPr>
            <w:r>
              <w:t xml:space="preserve">Aging report: credit limit vs. balance column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FR-SALES-092</w:t>
            </w:r>
          </w:p>
        </w:tc>
        <w:tc>
          <w:tcPr/>
          <w:p>
            <w:pPr>
              <w:pStyle w:val="Compact"/>
            </w:pPr>
            <w:r>
              <w:t xml:space="preserve">Export aging report to PDF and Excel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FR-SALES-093</w:t>
            </w:r>
          </w:p>
        </w:tc>
        <w:tc>
          <w:tcPr/>
          <w:p>
            <w:pPr>
              <w:pStyle w:val="Compact"/>
            </w:pPr>
            <w:r>
              <w:t xml:space="preserve">Flag invoice as Overdue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FR-SALES-094</w:t>
            </w:r>
          </w:p>
        </w:tc>
        <w:tc>
          <w:tcPr/>
          <w:p>
            <w:pPr>
              <w:pStyle w:val="Compact"/>
            </w:pPr>
            <w:r>
              <w:t xml:space="preserve">Send overdue email reminder to customer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FR-SALES-095</w:t>
            </w:r>
          </w:p>
        </w:tc>
        <w:tc>
          <w:tcPr/>
          <w:p>
            <w:pPr>
              <w:pStyle w:val="Compact"/>
            </w:pPr>
            <w:r>
              <w:t xml:space="preserve">Configure overdue alert schedule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FR-SALES-096</w:t>
            </w:r>
          </w:p>
        </w:tc>
        <w:tc>
          <w:tcPr/>
          <w:p>
            <w:pPr>
              <w:pStyle w:val="Compact"/>
            </w:pPr>
            <w:r>
              <w:t xml:space="preserve">Record overdue alert history per invoice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bl>
    <w:bookmarkEnd w:id="41"/>
    <w:bookmarkStart w:id="42" w:name="X7fae0b0cfe13639731a1502cb2eb3ff85fa8ebc"/>
    <w:p>
      <w:pPr>
        <w:pStyle w:val="Heading2"/>
      </w:pPr>
      <w:r>
        <w:t xml:space="preserve">4.4 Procurement (FR-PROC-*)</w:t>
      </w:r>
    </w:p>
    <w:p>
      <w:pPr>
        <w:pStyle w:val="FirstParagraph"/>
      </w:pPr>
      <w:r>
        <w:rPr>
          <w:i/>
          <w:iCs/>
        </w:rPr>
        <w:t xml:space="preserve">Source:</w:t>
      </w:r>
      <w:r>
        <w:rPr>
          <w:i/>
          <w:iCs/>
        </w:rPr>
        <w:t xml:space="preserve"> </w:t>
      </w:r>
      <w:r>
        <w:rPr>
          <w:rStyle w:val="VerbatimChar"/>
          <w:i/>
          <w:iCs/>
        </w:rPr>
        <w:t xml:space="preserve">02-requirements-engineering/01-srs/01-modules/04-procurement/10-traceability.md</w:t>
      </w:r>
    </w:p>
    <w:p>
      <w:pPr>
        <w:pStyle w:val="BodyText"/>
      </w:pPr>
      <w:r>
        <w:rPr>
          <w:i/>
          <w:iCs/>
        </w:rPr>
        <w:t xml:space="preserve">The Procurement SRS traceability file uses range notation. All 51 FRs are covered. BG mapping: Procurement BG-001 (operational efficiency) → PRD BG-001; BG-002 (PPDA compliance) → PRD BG-002; BG-003 (supplier relationships) → PRD BG-001; BG-004 (audit readiness)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FR-PROC-001</w:t>
            </w:r>
          </w:p>
        </w:tc>
        <w:tc>
          <w:tcPr/>
          <w:p>
            <w:pPr>
              <w:pStyle w:val="Compact"/>
            </w:pPr>
            <w:r>
              <w:t xml:space="preserve">Enforce unique supplier identification (name + TIN)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FR-PROC-002</w:t>
            </w:r>
          </w:p>
        </w:tc>
        <w:tc>
          <w:tcPr/>
          <w:p>
            <w:pPr>
              <w:pStyle w:val="Compact"/>
            </w:pPr>
            <w:r>
              <w:t xml:space="preserve">Supplier mandatory fields enforced at creation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FR-PROC-003</w:t>
            </w:r>
          </w:p>
        </w:tc>
        <w:tc>
          <w:tcPr/>
          <w:p>
            <w:pPr>
              <w:pStyle w:val="Compact"/>
            </w:pPr>
            <w:r>
              <w:t xml:space="preserve">Supplier bank account details recorded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FR-PROC-004</w:t>
            </w:r>
          </w:p>
        </w:tc>
        <w:tc>
          <w:tcPr/>
          <w:p>
            <w:pPr>
              <w:pStyle w:val="Compact"/>
            </w:pPr>
            <w:r>
              <w:t xml:space="preserve">Supplier record update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FR-PROC-005</w:t>
            </w:r>
          </w:p>
        </w:tc>
        <w:tc>
          <w:tcPr/>
          <w:p>
            <w:pPr>
              <w:pStyle w:val="Compact"/>
            </w:pPr>
            <w:r>
              <w:t xml:space="preserve">Inactive supplier blocked from new purchase transactions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FR-PROC-006</w:t>
            </w:r>
          </w:p>
        </w:tc>
        <w:tc>
          <w:tcPr/>
          <w:p>
            <w:pPr>
              <w:pStyle w:val="Compact"/>
            </w:pPr>
            <w:r>
              <w:t xml:space="preserve">Supplier search performance within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FR-PROC-007</w:t>
            </w:r>
          </w:p>
        </w:tc>
        <w:tc>
          <w:tcPr/>
          <w:p>
            <w:pPr>
              <w:pStyle w:val="Compact"/>
            </w:pPr>
            <w:r>
              <w:t xml:space="preserve">Supplier category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FR-PROC-008</w:t>
            </w:r>
          </w:p>
        </w:tc>
        <w:tc>
          <w:tcPr/>
          <w:p>
            <w:pPr>
              <w:pStyle w:val="Compact"/>
            </w:pPr>
            <w:r>
              <w:t xml:space="preserve">Supplier import via CSV with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FR-PROC-009</w:t>
            </w:r>
          </w:p>
        </w:tc>
        <w:tc>
          <w:tcPr/>
          <w:p>
            <w:pPr>
              <w:pStyle w:val="Compact"/>
            </w:pPr>
            <w:r>
              <w:t xml:space="preserve">Purchase Requisition creation with mandatory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FR-PROC-010</w:t>
            </w:r>
          </w:p>
        </w:tc>
        <w:tc>
          <w:tcPr/>
          <w:p>
            <w:pPr>
              <w:pStyle w:val="Compact"/>
            </w:pPr>
            <w:r>
              <w:t xml:space="preserve">PR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FR-PROC-011</w:t>
            </w:r>
          </w:p>
        </w:tc>
        <w:tc>
          <w:tcPr/>
          <w:p>
            <w:pPr>
              <w:pStyle w:val="Compact"/>
            </w:pPr>
            <w:r>
              <w:t xml:space="preserve">PR conversion to RFQ or PO</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FR-PROC-012</w:t>
            </w:r>
          </w:p>
        </w:tc>
        <w:tc>
          <w:tcPr/>
          <w:p>
            <w:pPr>
              <w:pStyle w:val="Compact"/>
            </w:pPr>
            <w:r>
              <w:t xml:space="preserve">PPDA threshold check on PR approval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FR-PROC-013</w:t>
            </w:r>
          </w:p>
        </w:tc>
        <w:tc>
          <w:tcPr/>
          <w:p>
            <w:pPr>
              <w:pStyle w:val="Compact"/>
            </w:pPr>
            <w:r>
              <w:t xml:space="preserve">RFQ dispatched to multiple suppliers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FR-PROC-014</w:t>
            </w:r>
          </w:p>
        </w:tc>
        <w:tc>
          <w:tcPr/>
          <w:p>
            <w:pPr>
              <w:pStyle w:val="Compact"/>
            </w:pPr>
            <w:r>
              <w:t xml:space="preserve">RFQ responses captured per supplier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FR-PROC-015</w:t>
            </w:r>
          </w:p>
        </w:tc>
        <w:tc>
          <w:tcPr/>
          <w:p>
            <w:pPr>
              <w:pStyle w:val="Compact"/>
            </w:pPr>
            <w:r>
              <w:t xml:space="preserve">Supplier quote comparison matrix</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FR-PROC-016</w:t>
            </w:r>
          </w:p>
        </w:tc>
        <w:tc>
          <w:tcPr/>
          <w:p>
            <w:pPr>
              <w:pStyle w:val="Compact"/>
            </w:pPr>
            <w:r>
              <w:t xml:space="preserve">Awarded supplier selected from comparison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FR-PROC-017</w:t>
            </w:r>
          </w:p>
        </w:tc>
        <w:tc>
          <w:tcPr/>
          <w:p>
            <w:pPr>
              <w:pStyle w:val="Compact"/>
            </w:pPr>
            <w:r>
              <w:t xml:space="preserve">Purchase Order creation with mandatory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FR-PROC-018</w:t>
            </w:r>
          </w:p>
        </w:tc>
        <w:tc>
          <w:tcPr/>
          <w:p>
            <w:pPr>
              <w:pStyle w:val="Compact"/>
            </w:pPr>
            <w:r>
              <w:t xml:space="preserve">PO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FR-PROC-019</w:t>
            </w:r>
          </w:p>
        </w:tc>
        <w:tc>
          <w:tcPr/>
          <w:p>
            <w:pPr>
              <w:pStyle w:val="Compact"/>
            </w:pPr>
            <w:r>
              <w:t xml:space="preserve">PO issued to supplier (email or PDF)</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FR-PROC-020</w:t>
            </w:r>
          </w:p>
        </w:tc>
        <w:tc>
          <w:tcPr/>
          <w:p>
            <w:pPr>
              <w:pStyle w:val="Compact"/>
            </w:pPr>
            <w:r>
              <w:t xml:space="preserve">PO status tracked through fulfilment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FR-PROC-021</w:t>
            </w:r>
          </w:p>
        </w:tc>
        <w:tc>
          <w:tcPr/>
          <w:p>
            <w:pPr>
              <w:pStyle w:val="Compact"/>
            </w:pPr>
            <w:r>
              <w:t xml:space="preserve">PO line amendment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FR-PROC-022</w:t>
            </w:r>
          </w:p>
        </w:tc>
        <w:tc>
          <w:tcPr/>
          <w:p>
            <w:pPr>
              <w:pStyle w:val="Compact"/>
            </w:pPr>
            <w:r>
              <w:t xml:space="preserve">PO cancellation with stock reversal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FR-PROC-023</w:t>
            </w:r>
          </w:p>
        </w:tc>
        <w:tc>
          <w:tcPr/>
          <w:p>
            <w:pPr>
              <w:pStyle w:val="Compact"/>
            </w:pPr>
            <w:r>
              <w:t xml:space="preserve">PO closure on full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FR-PROC-024</w:t>
            </w:r>
          </w:p>
        </w:tc>
        <w:tc>
          <w:tcPr/>
          <w:p>
            <w:pPr>
              <w:pStyle w:val="Compact"/>
            </w:pPr>
            <w:r>
              <w:t xml:space="preserve">PO amendments audited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FR-PROC-025</w:t>
            </w:r>
          </w:p>
        </w:tc>
        <w:tc>
          <w:tcPr/>
          <w:p>
            <w:pPr>
              <w:pStyle w:val="Compact"/>
            </w:pPr>
            <w:r>
              <w:t xml:space="preserve">GRN created against PO</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FR-PROC-026</w:t>
            </w:r>
          </w:p>
        </w:tc>
        <w:tc>
          <w:tcPr/>
          <w:p>
            <w:pPr>
              <w:pStyle w:val="Compact"/>
            </w:pPr>
            <w:r>
              <w:t xml:space="preserve">GRN partial receipt supported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FR-PROC-027</w:t>
            </w:r>
          </w:p>
        </w:tc>
        <w:tc>
          <w:tcPr/>
          <w:p>
            <w:pPr>
              <w:pStyle w:val="Compact"/>
            </w:pPr>
            <w:r>
              <w:t xml:space="preserve">Landed cost entry on GRN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FR-PROC-028</w:t>
            </w:r>
          </w:p>
        </w:tc>
        <w:tc>
          <w:tcPr/>
          <w:p>
            <w:pPr>
              <w:pStyle w:val="Compact"/>
            </w:pPr>
            <w:r>
              <w:t xml:space="preserve">GRN stock movement posted to Inventory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FR-PROC-029</w:t>
            </w:r>
          </w:p>
        </w:tc>
        <w:tc>
          <w:tcPr/>
          <w:p>
            <w:pPr>
              <w:pStyle w:val="Compact"/>
            </w:pPr>
            <w:r>
              <w:t xml:space="preserve">GRN return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FR-PROC-030</w:t>
            </w:r>
          </w:p>
        </w:tc>
        <w:tc>
          <w:tcPr/>
          <w:p>
            <w:pPr>
              <w:pStyle w:val="Compact"/>
            </w:pPr>
            <w:r>
              <w:t xml:space="preserve">GRN mobile capture supported</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FR-PROC-031</w:t>
            </w:r>
          </w:p>
        </w:tc>
        <w:tc>
          <w:tcPr/>
          <w:p>
            <w:pPr>
              <w:pStyle w:val="Compact"/>
            </w:pPr>
            <w:r>
              <w:t xml:space="preserve">GRN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FR-PROC-032</w:t>
            </w:r>
          </w:p>
        </w:tc>
        <w:tc>
          <w:tcPr/>
          <w:p>
            <w:pPr>
              <w:pStyle w:val="Compact"/>
            </w:pPr>
            <w:r>
              <w:t xml:space="preserve">Supplier invoice captured against PO/GRN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FR-PROC-033</w:t>
            </w:r>
          </w:p>
        </w:tc>
        <w:tc>
          <w:tcPr/>
          <w:p>
            <w:pPr>
              <w:pStyle w:val="Compact"/>
            </w:pPr>
            <w:r>
              <w:t xml:space="preserve">Invoice validation against PO price and quantity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FR-PROC-034</w:t>
            </w:r>
          </w:p>
        </w:tc>
        <w:tc>
          <w:tcPr/>
          <w:p>
            <w:pPr>
              <w:pStyle w:val="Compact"/>
            </w:pPr>
            <w:r>
              <w:t xml:space="preserve">3-way match (PO / GRN / Invoice) enforced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FR-PROC-035</w:t>
            </w:r>
          </w:p>
        </w:tc>
        <w:tc>
          <w:tcPr/>
          <w:p>
            <w:pPr>
              <w:pStyle w:val="Compact"/>
            </w:pPr>
            <w:r>
              <w:t xml:space="preserve">WHT auto-calculated on supplier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FR-PROC-036</w:t>
            </w:r>
          </w:p>
        </w:tc>
        <w:tc>
          <w:tcPr/>
          <w:p>
            <w:pPr>
              <w:pStyle w:val="Compact"/>
            </w:pPr>
            <w:r>
              <w:t xml:space="preserve">WHT default rate 6% for Uganda tenants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FR-PROC-037</w:t>
            </w:r>
          </w:p>
        </w:tc>
        <w:tc>
          <w:tcPr/>
          <w:p>
            <w:pPr>
              <w:pStyle w:val="Compact"/>
            </w:pPr>
            <w:r>
              <w:t xml:space="preserve">Supplier credit note processed against invoice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FR-PROC-038</w:t>
            </w:r>
          </w:p>
        </w:tc>
        <w:tc>
          <w:tcPr/>
          <w:p>
            <w:pPr>
              <w:pStyle w:val="Compact"/>
            </w:pPr>
            <w:r>
              <w:t xml:space="preserve">Supplier payment recorded with method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FR-PROC-039</w:t>
            </w:r>
          </w:p>
        </w:tc>
        <w:tc>
          <w:tcPr/>
          <w:p>
            <w:pPr>
              <w:pStyle w:val="Compact"/>
            </w:pPr>
            <w:r>
              <w:t xml:space="preserve">Allocate payment to outstanding invoices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FR-PROC-040</w:t>
            </w:r>
          </w:p>
        </w:tc>
        <w:tc>
          <w:tcPr/>
          <w:p>
            <w:pPr>
              <w:pStyle w:val="Compact"/>
            </w:pPr>
            <w:r>
              <w:t xml:space="preserve">Payment run batch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FR-PROC-041</w:t>
            </w:r>
          </w:p>
        </w:tc>
        <w:tc>
          <w:tcPr/>
          <w:p>
            <w:pPr>
              <w:pStyle w:val="Compact"/>
            </w:pPr>
            <w:r>
              <w:t xml:space="preserve">Payment run approval workflow</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FR-PROC-042</w:t>
            </w:r>
          </w:p>
        </w:tc>
        <w:tc>
          <w:tcPr/>
          <w:p>
            <w:pPr>
              <w:pStyle w:val="Compact"/>
            </w:pPr>
            <w:r>
              <w:t xml:space="preserve">Mobile money disbursement via payment run</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FR-PROC-043</w:t>
            </w:r>
          </w:p>
        </w:tc>
        <w:tc>
          <w:tcPr/>
          <w:p>
            <w:pPr>
              <w:pStyle w:val="Compact"/>
            </w:pPr>
            <w:r>
              <w:t xml:space="preserve">Payment reconciliation with bank statement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FR-PROC-044</w:t>
            </w:r>
          </w:p>
        </w:tc>
        <w:tc>
          <w:tcPr/>
          <w:p>
            <w:pPr>
              <w:pStyle w:val="Compact"/>
            </w:pPr>
            <w:r>
              <w:t xml:space="preserve">Creditors aging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FR-PROC-045</w:t>
            </w:r>
          </w:p>
        </w:tc>
        <w:tc>
          <w:tcPr/>
          <w:p>
            <w:pPr>
              <w:pStyle w:val="Compact"/>
            </w:pPr>
            <w:r>
              <w:t xml:space="preserve">Creditors aging export to PDF and Excel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FR-PROC-046</w:t>
            </w:r>
          </w:p>
        </w:tc>
        <w:tc>
          <w:tcPr/>
          <w:p>
            <w:pPr>
              <w:pStyle w:val="Compact"/>
            </w:pPr>
            <w:r>
              <w:t xml:space="preserve">PPDA open-tendering rule enforced above threshold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FR-PROC-047</w:t>
            </w:r>
          </w:p>
        </w:tc>
        <w:tc>
          <w:tcPr/>
          <w:p>
            <w:pPr>
              <w:pStyle w:val="Compact"/>
            </w:pPr>
            <w:r>
              <w:t xml:space="preserve">PPDA prequalified supplier list maintained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FR-PROC-048</w:t>
            </w:r>
          </w:p>
        </w:tc>
        <w:tc>
          <w:tcPr/>
          <w:p>
            <w:pPr>
              <w:pStyle w:val="Compact"/>
            </w:pPr>
            <w:r>
              <w:t xml:space="preserve">PPDA procurement method recorded per PR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FR-PROC-049</w:t>
            </w:r>
          </w:p>
        </w:tc>
        <w:tc>
          <w:tcPr/>
          <w:p>
            <w:pPr>
              <w:pStyle w:val="Compact"/>
            </w:pPr>
            <w:r>
              <w:t xml:space="preserve">PPDA compliance report generated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FR-PROC-050</w:t>
            </w:r>
          </w:p>
        </w:tc>
        <w:tc>
          <w:tcPr/>
          <w:p>
            <w:pPr>
              <w:pStyle w:val="Compact"/>
            </w:pPr>
            <w:r>
              <w:t xml:space="preserve">PPDA documentation uploaded per procurement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FR-PROC-051</w:t>
            </w:r>
          </w:p>
        </w:tc>
        <w:tc>
          <w:tcPr/>
          <w:p>
            <w:pPr>
              <w:pStyle w:val="Compact"/>
            </w:pPr>
            <w:r>
              <w:t xml:space="preserve">PPDA workflow bypassed for commercial tenants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bl>
    <w:bookmarkEnd w:id="42"/>
    <w:bookmarkEnd w:id="43"/>
    <w:bookmarkStart w:id="54" w:name="Xcc5d8d9399932181dc056aab05fffc59110a34b"/>
    <w:p>
      <w:pPr>
        <w:pStyle w:val="Heading1"/>
      </w:pPr>
      <w:r>
        <w:t xml:space="preserve">5. Add-On Module Requirements Traceability</w:t>
      </w:r>
    </w:p>
    <w:p>
      <w:pPr>
        <w:pStyle w:val="FirstParagraph"/>
      </w:pPr>
      <w:r>
        <w:t xml:space="preserve">This section covers the 10 add-on modules available as per-subscription activations. All FRs in this section are flagged</w:t>
      </w:r>
      <w:r>
        <w:t xml:space="preserve"> </w:t>
      </w:r>
      <w:r>
        <w:rPr>
          <w:rStyle w:val="VerbatimChar"/>
        </w:rPr>
        <w:t xml:space="preserve">[TRACE-GAP-TC]</w:t>
      </w:r>
      <w:r>
        <w:t xml:space="preserve"> </w:t>
      </w:r>
      <w:r>
        <w:t xml:space="preserve">unless a test case is explicitly cited. The central test plan does not currently include test cases for add-on modules.</w:t>
      </w:r>
    </w:p>
    <w:p>
      <w:pPr>
        <w:pStyle w:val="BodyText"/>
      </w:pPr>
      <w:r>
        <w:rPr>
          <w:i/>
          <w:iCs/>
        </w:rPr>
        <w:t xml:space="preserve">Note on modules without dedicated traceability files: Manufacturing (</w:t>
      </w:r>
      <w:r>
        <w:rPr>
          <w:rStyle w:val="VerbatimChar"/>
          <w:i/>
          <w:iCs/>
        </w:rPr>
        <w:t xml:space="preserve">FR-MFG-*</w:t>
      </w:r>
      <w:r>
        <w:rPr>
          <w:i/>
          <w:iCs/>
        </w:rPr>
        <w:t xml:space="preserve">) and Sales CRM (</w:t>
      </w:r>
      <w:r>
        <w:rPr>
          <w:rStyle w:val="VerbatimChar"/>
          <w:i/>
          <w:iCs/>
        </w:rPr>
        <w:t xml:space="preserve">FR-CRM-*</w:t>
      </w:r>
      <w:r>
        <w:rPr>
          <w:i/>
          <w:iCs/>
        </w:rPr>
        <w:t xml:space="preserve">) do not have</w:t>
      </w:r>
      <w:r>
        <w:rPr>
          <w:i/>
          <w:iCs/>
        </w:rPr>
        <w:t xml:space="preserve"> </w:t>
      </w:r>
      <w:r>
        <w:rPr>
          <w:rStyle w:val="VerbatimChar"/>
          <w:i/>
          <w:iCs/>
        </w:rPr>
        <w:t xml:space="preserve">09-traceability.md</w:t>
      </w:r>
      <w:r>
        <w:rPr>
          <w:i/>
          <w:iCs/>
        </w:rPr>
        <w:t xml:space="preserve"> </w:t>
      </w:r>
      <w:r>
        <w:rPr>
          <w:i/>
          <w:iCs/>
        </w:rPr>
        <w:t xml:space="preserve">files; FR identifiers were extracted from the SRS body. These are flagged</w:t>
      </w:r>
      <w:r>
        <w:rPr>
          <w:i/>
          <w:iCs/>
        </w:rPr>
        <w:t xml:space="preserve"> </w:t>
      </w:r>
      <w:r>
        <w:rPr>
          <w:rStyle w:val="VerbatimChar"/>
          <w:i/>
          <w:iCs/>
        </w:rPr>
        <w:t xml:space="preserve">[SRS-GAP]</w:t>
      </w:r>
      <w:r>
        <w:rPr>
          <w:i/>
          <w:iCs/>
        </w:rPr>
        <w:t xml:space="preserve"> </w:t>
      </w:r>
      <w:r>
        <w:rPr>
          <w:i/>
          <w:iCs/>
        </w:rPr>
        <w:t xml:space="preserve">in addition to</w:t>
      </w:r>
      <w:r>
        <w:rPr>
          <w:i/>
          <w:iCs/>
        </w:rPr>
        <w:t xml:space="preserve"> </w:t>
      </w:r>
      <w:r>
        <w:rPr>
          <w:rStyle w:val="VerbatimChar"/>
          <w:i/>
          <w:iCs/>
        </w:rPr>
        <w:t xml:space="preserve">[TRACE-GAP-TC]</w:t>
      </w:r>
      <w:r>
        <w:rPr>
          <w:i/>
          <w:iCs/>
        </w:rPr>
        <w:t xml:space="preserve">.</w:t>
      </w:r>
    </w:p>
    <w:bookmarkStart w:id="44" w:name="Xfb56a810cc9687ede204476b7c304a5ce689d2f"/>
    <w:p>
      <w:pPr>
        <w:pStyle w:val="Heading2"/>
      </w:pPr>
      <w:r>
        <w:t xml:space="preserve">5.1 HR and Payroll (FR-HR-*)</w:t>
      </w:r>
    </w:p>
    <w:p>
      <w:pPr>
        <w:pStyle w:val="FirstParagraph"/>
      </w:pPr>
      <w:r>
        <w:rPr>
          <w:i/>
          <w:iCs/>
        </w:rPr>
        <w:t xml:space="preserve">Source:</w:t>
      </w:r>
      <w:r>
        <w:rPr>
          <w:i/>
          <w:iCs/>
        </w:rPr>
        <w:t xml:space="preserve"> </w:t>
      </w:r>
      <w:r>
        <w:rPr>
          <w:rStyle w:val="VerbatimChar"/>
          <w:i/>
          <w:iCs/>
        </w:rPr>
        <w:t xml:space="preserve">02-requirements-engineering/01-srs/01-modules/05-hr-payroll/12-traceability.md</w:t>
      </w:r>
    </w:p>
    <w:p>
      <w:pPr>
        <w:pStyle w:val="BodyText"/>
      </w:pPr>
      <w:r>
        <w:rPr>
          <w:i/>
          <w:iCs/>
        </w:rPr>
        <w:t xml:space="preserve">The HR SRS traceability file uses range notation. BG mapping: HR BG-001 (payroll and statutory compliance) → PRD BG-002; BG-003 (leave/self-service) → PRD BG-001; BG-004 (audit readiness) → PRD BG-002.</w:t>
      </w:r>
    </w:p>
    <w:p>
      <w:pPr>
        <w:pStyle w:val="BodyText"/>
      </w:pPr>
      <w:r>
        <w:rPr>
          <w:i/>
          <w:iCs/>
        </w:rPr>
        <w:t xml:space="preserve">Test cases TC-HR-001 through TC-HR-007 are defined in the test plan. All others are flagged TC-PENDING.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FR-HR-001</w:t>
            </w:r>
          </w:p>
        </w:tc>
        <w:tc>
          <w:tcPr/>
          <w:p>
            <w:pPr>
              <w:pStyle w:val="Compact"/>
            </w:pPr>
            <w:r>
              <w:t xml:space="preserve">Create employee master record with mandatory fields</w:t>
            </w:r>
          </w:p>
        </w:tc>
        <w:tc>
          <w:tcPr/>
          <w:p>
            <w:pPr>
              <w:pStyle w:val="Compact"/>
            </w:pPr>
            <w:r>
              <w:t xml:space="preserve">BG-001, BG-002</w:t>
            </w:r>
          </w:p>
        </w:tc>
        <w:tc>
          <w:tcPr/>
          <w:p>
            <w:pPr>
              <w:pStyle w:val="Compact"/>
            </w:pPr>
            <w:r>
              <w:t xml:space="preserve">TC-HR-001</w:t>
            </w:r>
          </w:p>
        </w:tc>
        <w:tc>
          <w:tcPr/>
          <w:p>
            <w:pPr>
              <w:pStyle w:val="Compact"/>
            </w:pPr>
          </w:p>
        </w:tc>
      </w:tr>
      <w:tr>
        <w:tc>
          <w:tcPr/>
          <w:p>
            <w:pPr>
              <w:pStyle w:val="Compact"/>
            </w:pPr>
            <w:r>
              <w:t xml:space="preserve">FR-HR-002</w:t>
            </w:r>
          </w:p>
        </w:tc>
        <w:tc>
          <w:tcPr/>
          <w:p>
            <w:pPr>
              <w:pStyle w:val="Compact"/>
            </w:pPr>
            <w:r>
              <w:t xml:space="preserve">Enforce employee ID uniqueness</w:t>
            </w:r>
          </w:p>
        </w:tc>
        <w:tc>
          <w:tcPr/>
          <w:p>
            <w:pPr>
              <w:pStyle w:val="Compact"/>
            </w:pPr>
            <w:r>
              <w:t xml:space="preserve">BG-001</w:t>
            </w:r>
          </w:p>
        </w:tc>
        <w:tc>
          <w:tcPr/>
          <w:p>
            <w:pPr>
              <w:pStyle w:val="Compact"/>
            </w:pPr>
            <w:r>
              <w:t xml:space="preserve">TC-HR-002</w:t>
            </w:r>
          </w:p>
        </w:tc>
        <w:tc>
          <w:tcPr/>
          <w:p>
            <w:pPr>
              <w:pStyle w:val="Compact"/>
            </w:pPr>
          </w:p>
        </w:tc>
      </w:tr>
      <w:tr>
        <w:tc>
          <w:tcPr/>
          <w:p>
            <w:pPr>
              <w:pStyle w:val="Compact"/>
            </w:pPr>
            <w:r>
              <w:t xml:space="preserve">FR-HR-003</w:t>
            </w:r>
          </w:p>
        </w:tc>
        <w:tc>
          <w:tcPr/>
          <w:p>
            <w:pPr>
              <w:pStyle w:val="Compact"/>
            </w:pPr>
            <w:r>
              <w:t xml:space="preserve">Assign employee to department and position</w:t>
            </w:r>
          </w:p>
        </w:tc>
        <w:tc>
          <w:tcPr/>
          <w:p>
            <w:pPr>
              <w:pStyle w:val="Compact"/>
            </w:pPr>
            <w:r>
              <w:t xml:space="preserve">BG-001</w:t>
            </w:r>
          </w:p>
        </w:tc>
        <w:tc>
          <w:tcPr/>
          <w:p>
            <w:pPr>
              <w:pStyle w:val="Compact"/>
            </w:pPr>
            <w:r>
              <w:t xml:space="preserve">TC-HR-003</w:t>
            </w:r>
          </w:p>
        </w:tc>
        <w:tc>
          <w:tcPr/>
          <w:p>
            <w:pPr>
              <w:pStyle w:val="Compact"/>
            </w:pPr>
          </w:p>
        </w:tc>
      </w:tr>
      <w:tr>
        <w:tc>
          <w:tcPr/>
          <w:p>
            <w:pPr>
              <w:pStyle w:val="Compact"/>
            </w:pPr>
            <w:r>
              <w:t xml:space="preserve">FR-HR-004</w:t>
            </w:r>
          </w:p>
        </w:tc>
        <w:tc>
          <w:tcPr/>
          <w:p>
            <w:pPr>
              <w:pStyle w:val="Compact"/>
            </w:pPr>
            <w:r>
              <w:t xml:space="preserve">Org chart hierarchy maintenance</w:t>
            </w:r>
          </w:p>
        </w:tc>
        <w:tc>
          <w:tcPr/>
          <w:p>
            <w:pPr>
              <w:pStyle w:val="Compact"/>
            </w:pPr>
            <w:r>
              <w:t xml:space="preserve">BG-001</w:t>
            </w:r>
          </w:p>
        </w:tc>
        <w:tc>
          <w:tcPr/>
          <w:p>
            <w:pPr>
              <w:pStyle w:val="Compact"/>
            </w:pPr>
            <w:r>
              <w:t xml:space="preserve">TC-HR-004</w:t>
            </w:r>
          </w:p>
        </w:tc>
        <w:tc>
          <w:tcPr/>
          <w:p>
            <w:pPr>
              <w:pStyle w:val="Compact"/>
            </w:pPr>
          </w:p>
        </w:tc>
      </w:tr>
      <w:tr>
        <w:tc>
          <w:tcPr/>
          <w:p>
            <w:pPr>
              <w:pStyle w:val="Compact"/>
            </w:pPr>
            <w:r>
              <w:t xml:space="preserve">FR-HR-005</w:t>
            </w:r>
          </w:p>
        </w:tc>
        <w:tc>
          <w:tcPr/>
          <w:p>
            <w:pPr>
              <w:pStyle w:val="Compact"/>
            </w:pPr>
            <w:r>
              <w:t xml:space="preserve">Grade and pay scale configuration</w:t>
            </w:r>
          </w:p>
        </w:tc>
        <w:tc>
          <w:tcPr/>
          <w:p>
            <w:pPr>
              <w:pStyle w:val="Compact"/>
            </w:pPr>
            <w:r>
              <w:t xml:space="preserve">BG-001, BG-002</w:t>
            </w:r>
          </w:p>
        </w:tc>
        <w:tc>
          <w:tcPr/>
          <w:p>
            <w:pPr>
              <w:pStyle w:val="Compact"/>
            </w:pPr>
            <w:r>
              <w:t xml:space="preserve">TC-HR-005</w:t>
            </w:r>
          </w:p>
        </w:tc>
        <w:tc>
          <w:tcPr/>
          <w:p>
            <w:pPr>
              <w:pStyle w:val="Compact"/>
            </w:pPr>
          </w:p>
        </w:tc>
      </w:tr>
      <w:tr>
        <w:tc>
          <w:tcPr/>
          <w:p>
            <w:pPr>
              <w:pStyle w:val="Compact"/>
            </w:pPr>
            <w:r>
              <w:t xml:space="preserve">FR-HR-006</w:t>
            </w:r>
          </w:p>
        </w:tc>
        <w:tc>
          <w:tcPr/>
          <w:p>
            <w:pPr>
              <w:pStyle w:val="Compact"/>
            </w:pPr>
            <w:r>
              <w:t xml:space="preserve">Employee contract records with start/end dates</w:t>
            </w:r>
          </w:p>
        </w:tc>
        <w:tc>
          <w:tcPr/>
          <w:p>
            <w:pPr>
              <w:pStyle w:val="Compact"/>
            </w:pPr>
            <w:r>
              <w:t xml:space="preserve">BG-001</w:t>
            </w:r>
          </w:p>
        </w:tc>
        <w:tc>
          <w:tcPr/>
          <w:p>
            <w:pPr>
              <w:pStyle w:val="Compact"/>
            </w:pPr>
            <w:r>
              <w:t xml:space="preserve">TC-HR-006</w:t>
            </w:r>
          </w:p>
        </w:tc>
        <w:tc>
          <w:tcPr/>
          <w:p>
            <w:pPr>
              <w:pStyle w:val="Compact"/>
            </w:pPr>
          </w:p>
        </w:tc>
      </w:tr>
      <w:tr>
        <w:tc>
          <w:tcPr/>
          <w:p>
            <w:pPr>
              <w:pStyle w:val="Compact"/>
            </w:pPr>
            <w:r>
              <w:t xml:space="preserve">FR-HR-007</w:t>
            </w:r>
          </w:p>
        </w:tc>
        <w:tc>
          <w:tcPr/>
          <w:p>
            <w:pPr>
              <w:pStyle w:val="Compact"/>
            </w:pPr>
            <w:r>
              <w:t xml:space="preserve">Employee record audit log</w:t>
            </w:r>
          </w:p>
        </w:tc>
        <w:tc>
          <w:tcPr/>
          <w:p>
            <w:pPr>
              <w:pStyle w:val="Compact"/>
            </w:pPr>
            <w:r>
              <w:t xml:space="preserve">BG-001, BG-002</w:t>
            </w:r>
          </w:p>
        </w:tc>
        <w:tc>
          <w:tcPr/>
          <w:p>
            <w:pPr>
              <w:pStyle w:val="Compact"/>
            </w:pPr>
            <w:r>
              <w:t xml:space="preserve">TC-HR-007</w:t>
            </w:r>
          </w:p>
        </w:tc>
        <w:tc>
          <w:tcPr/>
          <w:p>
            <w:pPr>
              <w:pStyle w:val="Compact"/>
            </w:pPr>
          </w:p>
        </w:tc>
      </w:tr>
      <w:tr>
        <w:tc>
          <w:tcPr/>
          <w:p>
            <w:pPr>
              <w:pStyle w:val="Compact"/>
            </w:pPr>
            <w:r>
              <w:t xml:space="preserve">FR-HR-008</w:t>
            </w:r>
          </w:p>
        </w:tc>
        <w:tc>
          <w:tcPr/>
          <w:p>
            <w:pPr>
              <w:pStyle w:val="Compact"/>
            </w:pPr>
            <w:r>
              <w:t xml:space="preserve">Employee photo and document attachments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FR-HR-009</w:t>
            </w:r>
          </w:p>
        </w:tc>
        <w:tc>
          <w:tcPr/>
          <w:p>
            <w:pPr>
              <w:pStyle w:val="Compact"/>
            </w:pPr>
            <w:r>
              <w:t xml:space="preserve">Employee soft-delete with history preservation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FR-HR-010</w:t>
            </w:r>
          </w:p>
        </w:tc>
        <w:tc>
          <w:tcPr/>
          <w:p>
            <w:pPr>
              <w:pStyle w:val="Compact"/>
            </w:pPr>
            <w:r>
              <w:t xml:space="preserve">Leave type configuration (annual, sick, maternity)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FR-HR-011</w:t>
            </w:r>
          </w:p>
        </w:tc>
        <w:tc>
          <w:tcPr/>
          <w:p>
            <w:pPr>
              <w:pStyle w:val="Compact"/>
            </w:pPr>
            <w:r>
              <w:t xml:space="preserve">Leave balance accrual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FR-HR-012</w:t>
            </w:r>
          </w:p>
        </w:tc>
        <w:tc>
          <w:tcPr/>
          <w:p>
            <w:pPr>
              <w:pStyle w:val="Compact"/>
            </w:pPr>
            <w:r>
              <w:t xml:space="preserve">Leave request submission by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FR-HR-013</w:t>
            </w:r>
          </w:p>
        </w:tc>
        <w:tc>
          <w:tcPr/>
          <w:p>
            <w:pPr>
              <w:pStyle w:val="Compact"/>
            </w:pPr>
            <w:r>
              <w:t xml:space="preserve">Leave approval workflow (manager → HR)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FR-HR-014</w:t>
            </w:r>
          </w:p>
        </w:tc>
        <w:tc>
          <w:tcPr/>
          <w:p>
            <w:pPr>
              <w:pStyle w:val="Compact"/>
            </w:pPr>
            <w:r>
              <w:t xml:space="preserve">Leave balance update on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FR-HR-015</w:t>
            </w:r>
          </w:p>
        </w:tc>
        <w:tc>
          <w:tcPr/>
          <w:p>
            <w:pPr>
              <w:pStyle w:val="Compact"/>
            </w:pPr>
            <w:r>
              <w:t xml:space="preserve">Leave calendar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FR-HR-016</w:t>
            </w:r>
          </w:p>
        </w:tc>
        <w:tc>
          <w:tcPr/>
          <w:p>
            <w:pPr>
              <w:pStyle w:val="Compact"/>
            </w:pPr>
            <w:r>
              <w:t xml:space="preserve">Public holiday configuration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FR-HR-017</w:t>
            </w:r>
          </w:p>
        </w:tc>
        <w:tc>
          <w:tcPr/>
          <w:p>
            <w:pPr>
              <w:pStyle w:val="Compact"/>
            </w:pPr>
            <w:r>
              <w:t xml:space="preserve">Leave carry-forward per leave type rules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FR-HR-018</w:t>
            </w:r>
          </w:p>
        </w:tc>
        <w:tc>
          <w:tcPr/>
          <w:p>
            <w:pPr>
              <w:pStyle w:val="Compact"/>
            </w:pPr>
            <w:r>
              <w:t xml:space="preserve">Leave encashment calculation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FR-HR-019</w:t>
            </w:r>
          </w:p>
        </w:tc>
        <w:tc>
          <w:tcPr/>
          <w:p>
            <w:pPr>
              <w:pStyle w:val="Compact"/>
            </w:pPr>
            <w:r>
              <w:t xml:space="preserve">Attendance record capture (manual and biometric)</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FR-HR-020</w:t>
            </w:r>
          </w:p>
        </w:tc>
        <w:tc>
          <w:tcPr/>
          <w:p>
            <w:pPr>
              <w:pStyle w:val="Compact"/>
            </w:pPr>
            <w:r>
              <w:t xml:space="preserve">Biometric device integration (Zkteco)</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FR-HR-021</w:t>
            </w:r>
          </w:p>
        </w:tc>
        <w:tc>
          <w:tcPr/>
          <w:p>
            <w:pPr>
              <w:pStyle w:val="Compact"/>
            </w:pPr>
            <w:r>
              <w:t xml:space="preserve">Shift schedule definition and assignment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FR-HR-022</w:t>
            </w:r>
          </w:p>
        </w:tc>
        <w:tc>
          <w:tcPr/>
          <w:p>
            <w:pPr>
              <w:pStyle w:val="Compact"/>
            </w:pPr>
            <w:r>
              <w:t xml:space="preserve">Overtime calculation per shift policy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FR-HR-023</w:t>
            </w:r>
          </w:p>
        </w:tc>
        <w:tc>
          <w:tcPr/>
          <w:p>
            <w:pPr>
              <w:pStyle w:val="Compact"/>
            </w:pPr>
            <w:r>
              <w:t xml:space="preserve">Absence and late arrival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FR-HR-024</w:t>
            </w:r>
          </w:p>
        </w:tc>
        <w:tc>
          <w:tcPr/>
          <w:p>
            <w:pPr>
              <w:pStyle w:val="Compact"/>
            </w:pPr>
            <w:r>
              <w:t xml:space="preserve">Attendance report by department and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FR-HR-025</w:t>
            </w:r>
          </w:p>
        </w:tc>
        <w:tc>
          <w:tcPr/>
          <w:p>
            <w:pPr>
              <w:pStyle w:val="Compact"/>
            </w:pPr>
            <w:r>
              <w:t xml:space="preserve">Attendance summary fed to payroll run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FR-HR-026</w:t>
            </w:r>
          </w:p>
        </w:tc>
        <w:tc>
          <w:tcPr/>
          <w:p>
            <w:pPr>
              <w:pStyle w:val="Compact"/>
            </w:pPr>
            <w:r>
              <w:t xml:space="preserve">Payroll element definition (earnings, deductions)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FR-HR-027</w:t>
            </w:r>
          </w:p>
        </w:tc>
        <w:tc>
          <w:tcPr/>
          <w:p>
            <w:pPr>
              <w:pStyle w:val="Compact"/>
            </w:pPr>
            <w:r>
              <w:t xml:space="preserve">Element assignment to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FR-HR-028</w:t>
            </w:r>
          </w:p>
        </w:tc>
        <w:tc>
          <w:tcPr/>
          <w:p>
            <w:pPr>
              <w:pStyle w:val="Compact"/>
            </w:pPr>
            <w:r>
              <w:t xml:space="preserve">Pay period configuration (monthly, bi-monthly)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FR-HR-029</w:t>
            </w:r>
          </w:p>
        </w:tc>
        <w:tc>
          <w:tcPr/>
          <w:p>
            <w:pPr>
              <w:pStyle w:val="Compact"/>
            </w:pPr>
            <w:r>
              <w:t xml:space="preserve">Payroll element effective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FR-HR-030</w:t>
            </w:r>
          </w:p>
        </w:tc>
        <w:tc>
          <w:tcPr/>
          <w:p>
            <w:pPr>
              <w:pStyle w:val="Compact"/>
            </w:pPr>
            <w:r>
              <w:t xml:space="preserve">Formula-based element calculation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FR-HR-031</w:t>
            </w:r>
          </w:p>
        </w:tc>
        <w:tc>
          <w:tcPr/>
          <w:p>
            <w:pPr>
              <w:pStyle w:val="Compact"/>
            </w:pPr>
            <w:r>
              <w:t xml:space="preserve">Retroactive pay adjustment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FR-HR-032</w:t>
            </w:r>
          </w:p>
        </w:tc>
        <w:tc>
          <w:tcPr/>
          <w:p>
            <w:pPr>
              <w:pStyle w:val="Compact"/>
            </w:pPr>
            <w:r>
              <w:t xml:space="preserve">Fixed and variable element distinction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FR-HR-033</w:t>
            </w:r>
          </w:p>
        </w:tc>
        <w:tc>
          <w:tcPr/>
          <w:p>
            <w:pPr>
              <w:pStyle w:val="Compact"/>
            </w:pPr>
            <w:r>
              <w:t xml:space="preserve">Payroll run initiation for a period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FR-HR-034</w:t>
            </w:r>
          </w:p>
        </w:tc>
        <w:tc>
          <w:tcPr/>
          <w:p>
            <w:pPr>
              <w:pStyle w:val="Compact"/>
            </w:pPr>
            <w:r>
              <w:t xml:space="preserve">Net pay formula: Gross − Statutory − Voluntary deductions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FR-HR-035</w:t>
            </w:r>
          </w:p>
        </w:tc>
        <w:tc>
          <w:tcPr/>
          <w:p>
            <w:pPr>
              <w:pStyle w:val="Compact"/>
            </w:pPr>
            <w:r>
              <w:t xml:space="preserve">NSSF contribution calculation (employer +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FR-HR-036</w:t>
            </w:r>
          </w:p>
        </w:tc>
        <w:tc>
          <w:tcPr/>
          <w:p>
            <w:pPr>
              <w:pStyle w:val="Compact"/>
            </w:pPr>
            <w:r>
              <w:t xml:space="preserve">PAYE calculation per jurisdiction band array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FR-HR-037</w:t>
            </w:r>
          </w:p>
        </w:tc>
        <w:tc>
          <w:tcPr/>
          <w:p>
            <w:pPr>
              <w:pStyle w:val="Compact"/>
            </w:pPr>
            <w:r>
              <w:t xml:space="preserve">Multi-jurisdiction PAYE support (KE, TZ, RW)</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FR-HR-038</w:t>
            </w:r>
          </w:p>
        </w:tc>
        <w:tc>
          <w:tcPr/>
          <w:p>
            <w:pPr>
              <w:pStyle w:val="Compact"/>
            </w:pPr>
            <w:r>
              <w:t xml:space="preserve">Payroll run preview before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FR-HR-039</w:t>
            </w:r>
          </w:p>
        </w:tc>
        <w:tc>
          <w:tcPr/>
          <w:p>
            <w:pPr>
              <w:pStyle w:val="Compact"/>
            </w:pPr>
            <w:r>
              <w:t xml:space="preserve">Payroll run confirmation and lock</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FR-HR-040</w:t>
            </w:r>
          </w:p>
        </w:tc>
        <w:tc>
          <w:tcPr/>
          <w:p>
            <w:pPr>
              <w:pStyle w:val="Compact"/>
            </w:pPr>
            <w:r>
              <w:t xml:space="preserve">GL journal posted on payroll run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FR-HR-041</w:t>
            </w:r>
          </w:p>
        </w:tc>
        <w:tc>
          <w:tcPr/>
          <w:p>
            <w:pPr>
              <w:pStyle w:val="Compact"/>
            </w:pPr>
            <w:r>
              <w:t xml:space="preserve">Payroll run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FR-HR-042</w:t>
            </w:r>
          </w:p>
        </w:tc>
        <w:tc>
          <w:tcPr/>
          <w:p>
            <w:pPr>
              <w:pStyle w:val="Compact"/>
            </w:pPr>
            <w:r>
              <w:t xml:space="preserve">Payslip generation per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FR-HR-043</w:t>
            </w:r>
          </w:p>
        </w:tc>
        <w:tc>
          <w:tcPr/>
          <w:p>
            <w:pPr>
              <w:pStyle w:val="Compact"/>
            </w:pPr>
            <w:r>
              <w:t xml:space="preserve">Payslip PDF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FR-HR-044</w:t>
            </w:r>
          </w:p>
        </w:tc>
        <w:tc>
          <w:tcPr/>
          <w:p>
            <w:pPr>
              <w:pStyle w:val="Compact"/>
            </w:pPr>
            <w:r>
              <w:t xml:space="preserve">Payslip email delivery to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FR-HR-045</w:t>
            </w:r>
          </w:p>
        </w:tc>
        <w:tc>
          <w:tcPr/>
          <w:p>
            <w:pPr>
              <w:pStyle w:val="Compact"/>
            </w:pPr>
            <w:r>
              <w:t xml:space="preserve">NSSF employer contribution schedule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FR-HR-046</w:t>
            </w:r>
          </w:p>
        </w:tc>
        <w:tc>
          <w:tcPr/>
          <w:p>
            <w:pPr>
              <w:pStyle w:val="Compact"/>
            </w:pPr>
            <w:r>
              <w:t xml:space="preserve">PAYE e-return export for URA</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FR-HR-047</w:t>
            </w:r>
          </w:p>
        </w:tc>
        <w:tc>
          <w:tcPr/>
          <w:p>
            <w:pPr>
              <w:pStyle w:val="Compact"/>
            </w:pPr>
            <w:r>
              <w:t xml:space="preserve">Net salary disbursement via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FR-HR-048</w:t>
            </w:r>
          </w:p>
        </w:tc>
        <w:tc>
          <w:tcPr/>
          <w:p>
            <w:pPr>
              <w:pStyle w:val="Compact"/>
            </w:pPr>
            <w:r>
              <w:t xml:space="preserve">Disbursement confirmation recorded per employee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FR-HR-049</w:t>
            </w:r>
          </w:p>
        </w:tc>
        <w:tc>
          <w:tcPr/>
          <w:p>
            <w:pPr>
              <w:pStyle w:val="Compact"/>
            </w:pPr>
            <w:r>
              <w:t xml:space="preserve">Failed disbursement retry and exception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FR-HR-050</w:t>
            </w:r>
          </w:p>
        </w:tc>
        <w:tc>
          <w:tcPr/>
          <w:p>
            <w:pPr>
              <w:pStyle w:val="Compact"/>
            </w:pPr>
            <w:r>
              <w:t xml:space="preserve">Staff loan registration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FR-HR-051</w:t>
            </w:r>
          </w:p>
        </w:tc>
        <w:tc>
          <w:tcPr/>
          <w:p>
            <w:pPr>
              <w:pStyle w:val="Compact"/>
            </w:pPr>
            <w:r>
              <w:t xml:space="preserve">Loan repayment schedule generation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FR-HR-052</w:t>
            </w:r>
          </w:p>
        </w:tc>
        <w:tc>
          <w:tcPr/>
          <w:p>
            <w:pPr>
              <w:pStyle w:val="Compact"/>
            </w:pPr>
            <w:r>
              <w:t xml:space="preserve">Auto-deduct loan repayment from payroll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FR-HR-053</w:t>
            </w:r>
          </w:p>
        </w:tc>
        <w:tc>
          <w:tcPr/>
          <w:p>
            <w:pPr>
              <w:pStyle w:val="Compact"/>
            </w:pPr>
            <w:r>
              <w:t xml:space="preserve">Salary advance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FR-HR-054</w:t>
            </w:r>
          </w:p>
        </w:tc>
        <w:tc>
          <w:tcPr/>
          <w:p>
            <w:pPr>
              <w:pStyle w:val="Compact"/>
            </w:pPr>
            <w:r>
              <w:t xml:space="preserve">Advance recovery from next payroll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FR-HR-055</w:t>
            </w:r>
          </w:p>
        </w:tc>
        <w:tc>
          <w:tcPr/>
          <w:p>
            <w:pPr>
              <w:pStyle w:val="Compact"/>
            </w:pPr>
            <w:r>
              <w:t xml:space="preserve">Loan and advance report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FR-HR-056</w:t>
            </w:r>
          </w:p>
        </w:tc>
        <w:tc>
          <w:tcPr/>
          <w:p>
            <w:pPr>
              <w:pStyle w:val="Compact"/>
            </w:pPr>
            <w:r>
              <w:t xml:space="preserve">Cap deduction at net pay; carry forward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FR-HR-057</w:t>
            </w:r>
          </w:p>
        </w:tc>
        <w:tc>
          <w:tcPr/>
          <w:p>
            <w:pPr>
              <w:pStyle w:val="Compact"/>
            </w:pPr>
            <w:r>
              <w:t xml:space="preserve">Exit management process initiation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FR-HR-058</w:t>
            </w:r>
          </w:p>
        </w:tc>
        <w:tc>
          <w:tcPr/>
          <w:p>
            <w:pPr>
              <w:pStyle w:val="Compact"/>
            </w:pPr>
            <w:r>
              <w:t xml:space="preserve">Terminal benefit calculation (gratuity, notice pay)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FR-HR-059</w:t>
            </w:r>
          </w:p>
        </w:tc>
        <w:tc>
          <w:tcPr/>
          <w:p>
            <w:pPr>
              <w:pStyle w:val="Compact"/>
            </w:pPr>
            <w:r>
              <w:t xml:space="preserve">Exit clearance checklist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FR-HR-060</w:t>
            </w:r>
          </w:p>
        </w:tc>
        <w:tc>
          <w:tcPr/>
          <w:p>
            <w:pPr>
              <w:pStyle w:val="Compact"/>
            </w:pPr>
            <w:r>
              <w:t xml:space="preserve">Final payslip with terminal benefits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FR-HR-061</w:t>
            </w:r>
          </w:p>
        </w:tc>
        <w:tc>
          <w:tcPr/>
          <w:p>
            <w:pPr>
              <w:pStyle w:val="Compact"/>
            </w:pPr>
            <w:r>
              <w:t xml:space="preserve">Employee record archived on exit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FR-HR-062</w:t>
            </w:r>
          </w:p>
        </w:tc>
        <w:tc>
          <w:tcPr/>
          <w:p>
            <w:pPr>
              <w:pStyle w:val="Compact"/>
            </w:pPr>
            <w:r>
              <w:t xml:space="preserve">Re-employment history preserved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FR-HR-063</w:t>
            </w:r>
          </w:p>
        </w:tc>
        <w:tc>
          <w:tcPr/>
          <w:p>
            <w:pPr>
              <w:pStyle w:val="Compact"/>
            </w:pPr>
            <w:r>
              <w:t xml:space="preserve">Employee self-service portal login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FR-HR-064</w:t>
            </w:r>
          </w:p>
        </w:tc>
        <w:tc>
          <w:tcPr/>
          <w:p>
            <w:pPr>
              <w:pStyle w:val="Compact"/>
            </w:pPr>
            <w:r>
              <w:t xml:space="preserve">Employee views own payslips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FR-HR-065</w:t>
            </w:r>
          </w:p>
        </w:tc>
        <w:tc>
          <w:tcPr/>
          <w:p>
            <w:pPr>
              <w:pStyle w:val="Compact"/>
            </w:pPr>
            <w:r>
              <w:t xml:space="preserve">Employee submits leave request via portal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FR-HR-066</w:t>
            </w:r>
          </w:p>
        </w:tc>
        <w:tc>
          <w:tcPr/>
          <w:p>
            <w:pPr>
              <w:pStyle w:val="Compact"/>
            </w:pPr>
            <w:r>
              <w:t xml:space="preserve">Employee views own leave balance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FR-HR-067</w:t>
            </w:r>
          </w:p>
        </w:tc>
        <w:tc>
          <w:tcPr/>
          <w:p>
            <w:pPr>
              <w:pStyle w:val="Compact"/>
            </w:pPr>
            <w:r>
              <w:t xml:space="preserve">Employee updates personal details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FR-HR-068</w:t>
            </w:r>
          </w:p>
        </w:tc>
        <w:tc>
          <w:tcPr/>
          <w:p>
            <w:pPr>
              <w:pStyle w:val="Compact"/>
            </w:pPr>
            <w:r>
              <w:t xml:space="preserve">Employee views own loan/advance schedule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FR-HR-069</w:t>
            </w:r>
          </w:p>
        </w:tc>
        <w:tc>
          <w:tcPr/>
          <w:p>
            <w:pPr>
              <w:pStyle w:val="Compact"/>
            </w:pPr>
            <w:r>
              <w:t xml:space="preserve">Portal access restricted to own records only</w:t>
            </w:r>
          </w:p>
        </w:tc>
        <w:tc>
          <w:tcPr/>
          <w:p>
            <w:pPr>
              <w:pStyle w:val="Compact"/>
            </w:pPr>
            <w:r>
              <w:t xml:space="preserve">BG-002, BG-006</w:t>
            </w:r>
          </w:p>
        </w:tc>
        <w:tc>
          <w:tcPr/>
          <w:p>
            <w:pPr>
              <w:pStyle w:val="Compact"/>
            </w:pPr>
            <w:r>
              <w:t xml:space="preserve">TC-PENDING</w:t>
            </w:r>
          </w:p>
        </w:tc>
        <w:tc>
          <w:tcPr/>
          <w:p>
            <w:pPr>
              <w:pStyle w:val="Compact"/>
            </w:pPr>
            <w:r>
              <w:t xml:space="preserve">[TRACE-GAP-TC]</w:t>
            </w:r>
          </w:p>
        </w:tc>
      </w:tr>
    </w:tbl>
    <w:bookmarkEnd w:id="44"/>
    <w:bookmarkStart w:id="45" w:name="Xac6f306d4150fe13850f9a60f19570ef607b209"/>
    <w:p>
      <w:pPr>
        <w:pStyle w:val="Heading2"/>
      </w:pPr>
      <w:r>
        <w:t xml:space="preserve">5.2 Point of Sale (FR-POS-*)</w:t>
      </w:r>
    </w:p>
    <w:p>
      <w:pPr>
        <w:pStyle w:val="FirstParagraph"/>
      </w:pPr>
      <w:r>
        <w:rPr>
          <w:i/>
          <w:iCs/>
        </w:rPr>
        <w:t xml:space="preserve">Source:</w:t>
      </w:r>
      <w:r>
        <w:rPr>
          <w:i/>
          <w:iCs/>
        </w:rPr>
        <w:t xml:space="preserve"> </w:t>
      </w:r>
      <w:r>
        <w:rPr>
          <w:rStyle w:val="VerbatimChar"/>
          <w:i/>
          <w:iCs/>
        </w:rPr>
        <w:t xml:space="preserve">02-requirements-engineering/01-srs/01-modules/06-pos/08-traceability.md</w:t>
      </w:r>
    </w:p>
    <w:p>
      <w:pPr>
        <w:pStyle w:val="BodyText"/>
      </w:pPr>
      <w:r>
        <w:rPr>
          <w:i/>
          <w:iCs/>
        </w:rPr>
        <w:t xml:space="preserve">The POS SRS traceability file uses range notation. BG mapping: POS BG-001 (sales and GL accuracy) → PRD BG-001, BG-004; BG-002 (till management) → PRD BG-004; BG-003 (stock accuracy) → PRD BG-001; BG-004 (offline resilience) → PRD BG-001, BG-005.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FR-POS-001</w:t>
            </w:r>
          </w:p>
        </w:tc>
        <w:tc>
          <w:tcPr/>
          <w:p>
            <w:pPr>
              <w:pStyle w:val="Compact"/>
            </w:pPr>
            <w:r>
              <w:t xml:space="preserve">POS terminal registration with unique terminal ID</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FR-POS-002</w:t>
            </w:r>
          </w:p>
        </w:tc>
        <w:tc>
          <w:tcPr/>
          <w:p>
            <w:pPr>
              <w:pStyle w:val="Compact"/>
            </w:pPr>
            <w:r>
              <w:t xml:space="preserve">Terminal assigned to branch and till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FR-POS-003</w:t>
            </w:r>
          </w:p>
        </w:tc>
        <w:tc>
          <w:tcPr/>
          <w:p>
            <w:pPr>
              <w:pStyle w:val="Compact"/>
            </w:pPr>
            <w:r>
              <w:t xml:space="preserve">Multi-terminal support per branch</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FR-POS-004</w:t>
            </w:r>
          </w:p>
        </w:tc>
        <w:tc>
          <w:tcPr/>
          <w:p>
            <w:pPr>
              <w:pStyle w:val="Compact"/>
            </w:pPr>
            <w:r>
              <w:t xml:space="preserve">Restaurant/table mode configuration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FR-POS-005</w:t>
            </w:r>
          </w:p>
        </w:tc>
        <w:tc>
          <w:tcPr/>
          <w:p>
            <w:pPr>
              <w:pStyle w:val="Compact"/>
            </w:pPr>
            <w:r>
              <w:t xml:space="preserve">Table assignment to terminal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FR-POS-006</w:t>
            </w:r>
          </w:p>
        </w:tc>
        <w:tc>
          <w:tcPr/>
          <w:p>
            <w:pPr>
              <w:pStyle w:val="Compact"/>
            </w:pPr>
            <w:r>
              <w:t xml:space="preserve">Table status tracking (available/occupied/reserved)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FR-POS-007</w:t>
            </w:r>
          </w:p>
        </w:tc>
        <w:tc>
          <w:tcPr/>
          <w:p>
            <w:pPr>
              <w:pStyle w:val="Compact"/>
            </w:pPr>
            <w:r>
              <w:t xml:space="preserve">Terminal deactivation</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FR-POS-008</w:t>
            </w:r>
          </w:p>
        </w:tc>
        <w:tc>
          <w:tcPr/>
          <w:p>
            <w:pPr>
              <w:pStyle w:val="Compact"/>
            </w:pPr>
            <w:r>
              <w:t xml:space="preserve">Terminal configuration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FR-POS-009</w:t>
            </w:r>
          </w:p>
        </w:tc>
        <w:tc>
          <w:tcPr/>
          <w:p>
            <w:pPr>
              <w:pStyle w:val="Compact"/>
            </w:pPr>
            <w:r>
              <w:t xml:space="preserve">Per-terminal receipt numbering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FR-POS-010</w:t>
            </w:r>
          </w:p>
        </w:tc>
        <w:tc>
          <w:tcPr/>
          <w:p>
            <w:pPr>
              <w:pStyle w:val="Compact"/>
            </w:pPr>
            <w:r>
              <w:t xml:space="preserve">Terminal licence consumption per subscription plan</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FR-POS-011</w:t>
            </w:r>
          </w:p>
        </w:tc>
        <w:tc>
          <w:tcPr/>
          <w:p>
            <w:pPr>
              <w:pStyle w:val="Compact"/>
            </w:pPr>
            <w:r>
              <w:t xml:space="preserve">Terminal hardware configuration (printer, drawer, scanner)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FR-POS-012</w:t>
            </w:r>
          </w:p>
        </w:tc>
        <w:tc>
          <w:tcPr/>
          <w:p>
            <w:pPr>
              <w:pStyle w:val="Compact"/>
            </w:pPr>
            <w:r>
              <w:t xml:space="preserve">Terminal remote diagnostics</w:t>
            </w:r>
          </w:p>
        </w:tc>
        <w:tc>
          <w:tcPr/>
          <w:p>
            <w:pPr>
              <w:pStyle w:val="Compact"/>
            </w:pPr>
            <w:r>
              <w:t xml:space="preserve">BG-001, BG-006</w:t>
            </w:r>
          </w:p>
        </w:tc>
        <w:tc>
          <w:tcPr/>
          <w:p>
            <w:pPr>
              <w:pStyle w:val="Compact"/>
            </w:pPr>
            <w:r>
              <w:t xml:space="preserve">TC-PENDING</w:t>
            </w:r>
          </w:p>
        </w:tc>
        <w:tc>
          <w:tcPr/>
          <w:p>
            <w:pPr>
              <w:pStyle w:val="Compact"/>
            </w:pPr>
            <w:r>
              <w:t xml:space="preserve">[TRACE-GAP-TC]</w:t>
            </w:r>
          </w:p>
        </w:tc>
      </w:tr>
      <w:tr>
        <w:tc>
          <w:tcPr/>
          <w:p>
            <w:pPr>
              <w:pStyle w:val="Compact"/>
            </w:pPr>
            <w:r>
              <w:t xml:space="preserve">FR-POS-013</w:t>
            </w:r>
          </w:p>
        </w:tc>
        <w:tc>
          <w:tcPr/>
          <w:p>
            <w:pPr>
              <w:pStyle w:val="Compact"/>
            </w:pPr>
            <w:r>
              <w:t xml:space="preserve">New basket opened per transaction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FR-POS-014</w:t>
            </w:r>
          </w:p>
        </w:tc>
        <w:tc>
          <w:tcPr/>
          <w:p>
            <w:pPr>
              <w:pStyle w:val="Compact"/>
            </w:pPr>
            <w:r>
              <w:t xml:space="preserve">Item added by barcode, code, or name search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FR-POS-015</w:t>
            </w:r>
          </w:p>
        </w:tc>
        <w:tc>
          <w:tcPr/>
          <w:p>
            <w:pPr>
              <w:pStyle w:val="Compact"/>
            </w:pPr>
            <w:r>
              <w:t xml:space="preserve">Price resolved from active price list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FR-POS-016</w:t>
            </w:r>
          </w:p>
        </w:tc>
        <w:tc>
          <w:tcPr/>
          <w:p>
            <w:pPr>
              <w:pStyle w:val="Compact"/>
            </w:pPr>
            <w:r>
              <w:t xml:space="preserve">Quantity and discount editable per basket 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FR-POS-017</w:t>
            </w:r>
          </w:p>
        </w:tc>
        <w:tc>
          <w:tcPr/>
          <w:p>
            <w:pPr>
              <w:pStyle w:val="Compact"/>
            </w:pPr>
            <w:r>
              <w:t xml:space="preserve">VAT auto-applied per item tax code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FR-POS-018</w:t>
            </w:r>
          </w:p>
        </w:tc>
        <w:tc>
          <w:tcPr/>
          <w:p>
            <w:pPr>
              <w:pStyle w:val="Compact"/>
            </w:pPr>
            <w:r>
              <w:t xml:space="preserve">Total, subtotal, and tax displayed in real time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FR-POS-019</w:t>
            </w:r>
          </w:p>
        </w:tc>
        <w:tc>
          <w:tcPr/>
          <w:p>
            <w:pPr>
              <w:pStyle w:val="Compact"/>
            </w:pPr>
            <w:r>
              <w:t xml:space="preserve">Hold and resume basket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FR-POS-020</w:t>
            </w:r>
          </w:p>
        </w:tc>
        <w:tc>
          <w:tcPr/>
          <w:p>
            <w:pPr>
              <w:pStyle w:val="Compact"/>
            </w:pPr>
            <w:r>
              <w:t xml:space="preserve">Basket void with reason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FR-POS-021</w:t>
            </w:r>
          </w:p>
        </w:tc>
        <w:tc>
          <w:tcPr/>
          <w:p>
            <w:pPr>
              <w:pStyle w:val="Compact"/>
            </w:pPr>
            <w:r>
              <w:t xml:space="preserve">Sales transaction posted on payment confirmation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FR-POS-022</w:t>
            </w:r>
          </w:p>
        </w:tc>
        <w:tc>
          <w:tcPr/>
          <w:p>
            <w:pPr>
              <w:pStyle w:val="Compact"/>
            </w:pPr>
            <w:r>
              <w:t xml:space="preserve">Stock movement deducted on sale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FR-POS-023</w:t>
            </w:r>
          </w:p>
        </w:tc>
        <w:tc>
          <w:tcPr/>
          <w:p>
            <w:pPr>
              <w:pStyle w:val="Compact"/>
            </w:pPr>
            <w:r>
              <w:t xml:space="preserve">GL posting on sale: Revenue, VAT, AR/Cash</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FR-POS-024</w:t>
            </w:r>
          </w:p>
        </w:tc>
        <w:tc>
          <w:tcPr/>
          <w:p>
            <w:pPr>
              <w:pStyle w:val="Compact"/>
            </w:pPr>
            <w:r>
              <w:t xml:space="preserve">Receipt printed and/or emailed on sale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FR-POS-025</w:t>
            </w:r>
          </w:p>
        </w:tc>
        <w:tc>
          <w:tcPr/>
          <w:p>
            <w:pPr>
              <w:pStyle w:val="Compact"/>
            </w:pPr>
            <w:r>
              <w:t xml:space="preserve">EFRIS fiscal receipt submitted on Uganda sale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FR-POS-026</w:t>
            </w:r>
          </w:p>
        </w:tc>
        <w:tc>
          <w:tcPr/>
          <w:p>
            <w:pPr>
              <w:pStyle w:val="Compact"/>
            </w:pPr>
            <w:r>
              <w:t xml:space="preserve">EFRIS QR code printed on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FR-POS-027</w:t>
            </w:r>
          </w:p>
        </w:tc>
        <w:tc>
          <w:tcPr/>
          <w:p>
            <w:pPr>
              <w:pStyle w:val="Compact"/>
            </w:pPr>
            <w:r>
              <w:t xml:space="preserve">Real-time stock deduction (no negative stock default)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FR-POS-028</w:t>
            </w:r>
          </w:p>
        </w:tc>
        <w:tc>
          <w:tcPr/>
          <w:p>
            <w:pPr>
              <w:pStyle w:val="Compact"/>
            </w:pPr>
            <w:r>
              <w:t xml:space="preserve">Till session opened with float amount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FR-POS-029</w:t>
            </w:r>
          </w:p>
        </w:tc>
        <w:tc>
          <w:tcPr/>
          <w:p>
            <w:pPr>
              <w:pStyle w:val="Compact"/>
            </w:pPr>
            <w:r>
              <w:t xml:space="preserve">Customer display of basket total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FR-POS-030</w:t>
            </w:r>
          </w:p>
        </w:tc>
        <w:tc>
          <w:tcPr/>
          <w:p>
            <w:pPr>
              <w:pStyle w:val="Compact"/>
            </w:pPr>
            <w:r>
              <w:t xml:space="preserve">Accept cash payment with change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FR-POS-031</w:t>
            </w:r>
          </w:p>
        </w:tc>
        <w:tc>
          <w:tcPr/>
          <w:p>
            <w:pPr>
              <w:pStyle w:val="Compact"/>
            </w:pPr>
            <w:r>
              <w:t xml:space="preserve">Accept card payment (POS terminal integration)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FR-POS-032</w:t>
            </w:r>
          </w:p>
        </w:tc>
        <w:tc>
          <w:tcPr/>
          <w:p>
            <w:pPr>
              <w:pStyle w:val="Compact"/>
            </w:pPr>
            <w:r>
              <w:t xml:space="preserve">Accept mobile money payment (MTN MoMo, Airtel, M-Pesa)</w:t>
            </w:r>
          </w:p>
        </w:tc>
        <w:tc>
          <w:tcPr/>
          <w:p>
            <w:pPr>
              <w:pStyle w:val="Compact"/>
            </w:pPr>
            <w:r>
              <w:t xml:space="preserve">BG-001, BG-003, BG-005</w:t>
            </w:r>
          </w:p>
        </w:tc>
        <w:tc>
          <w:tcPr/>
          <w:p>
            <w:pPr>
              <w:pStyle w:val="Compact"/>
            </w:pPr>
            <w:r>
              <w:t xml:space="preserve">TC-PENDING</w:t>
            </w:r>
          </w:p>
        </w:tc>
        <w:tc>
          <w:tcPr/>
          <w:p>
            <w:pPr>
              <w:pStyle w:val="Compact"/>
            </w:pPr>
            <w:r>
              <w:t xml:space="preserve">[TRACE-GAP-TC]</w:t>
            </w:r>
          </w:p>
        </w:tc>
      </w:tr>
      <w:tr>
        <w:tc>
          <w:tcPr/>
          <w:p>
            <w:pPr>
              <w:pStyle w:val="Compact"/>
            </w:pPr>
            <w:r>
              <w:t xml:space="preserve">FR-POS-033</w:t>
            </w:r>
          </w:p>
        </w:tc>
        <w:tc>
          <w:tcPr/>
          <w:p>
            <w:pPr>
              <w:pStyle w:val="Compact"/>
            </w:pPr>
            <w:r>
              <w:t xml:space="preserve">Accept customer account payment (invoice to AR)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FR-POS-034</w:t>
            </w:r>
          </w:p>
        </w:tc>
        <w:tc>
          <w:tcPr/>
          <w:p>
            <w:pPr>
              <w:pStyle w:val="Compact"/>
            </w:pPr>
            <w:r>
              <w:t xml:space="preserve">Split payment across multiple methods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FR-POS-035</w:t>
            </w:r>
          </w:p>
        </w:tc>
        <w:tc>
          <w:tcPr/>
          <w:p>
            <w:pPr>
              <w:pStyle w:val="Compact"/>
            </w:pPr>
            <w:r>
              <w:t xml:space="preserve">Accept credit note as payment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FR-POS-036</w:t>
            </w:r>
          </w:p>
        </w:tc>
        <w:tc>
          <w:tcPr/>
          <w:p>
            <w:pPr>
              <w:pStyle w:val="Compact"/>
            </w:pPr>
            <w:r>
              <w:t xml:space="preserve">Payment reversal with reason (supervisor override)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FR-POS-037</w:t>
            </w:r>
          </w:p>
        </w:tc>
        <w:tc>
          <w:tcPr/>
          <w:p>
            <w:pPr>
              <w:pStyle w:val="Compact"/>
            </w:pPr>
            <w:r>
              <w:t xml:space="preserve">Reversal posts counter GL entries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FR-POS-038</w:t>
            </w:r>
          </w:p>
        </w:tc>
        <w:tc>
          <w:tcPr/>
          <w:p>
            <w:pPr>
              <w:pStyle w:val="Compact"/>
            </w:pPr>
            <w:r>
              <w:t xml:space="preserve">Refund to original payment method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FR-POS-039</w:t>
            </w:r>
          </w:p>
        </w:tc>
        <w:tc>
          <w:tcPr/>
          <w:p>
            <w:pPr>
              <w:pStyle w:val="Compact"/>
            </w:pPr>
            <w:r>
              <w:t xml:space="preserve">Cash rounding applied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FR-POS-040</w:t>
            </w:r>
          </w:p>
        </w:tc>
        <w:tc>
          <w:tcPr/>
          <w:p>
            <w:pPr>
              <w:pStyle w:val="Compact"/>
            </w:pPr>
            <w:r>
              <w:t xml:space="preserve">Foreign currency accepted per profile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FR-POS-041</w:t>
            </w:r>
          </w:p>
        </w:tc>
        <w:tc>
          <w:tcPr/>
          <w:p>
            <w:pPr>
              <w:pStyle w:val="Compact"/>
            </w:pPr>
            <w:r>
              <w:t xml:space="preserve">Till session closed with counted cash amount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FR-POS-042</w:t>
            </w:r>
          </w:p>
        </w:tc>
        <w:tc>
          <w:tcPr/>
          <w:p>
            <w:pPr>
              <w:pStyle w:val="Compact"/>
            </w:pPr>
            <w:r>
              <w:t xml:space="preserve">X-report (mid-session summary) generated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FR-POS-043</w:t>
            </w:r>
          </w:p>
        </w:tc>
        <w:tc>
          <w:tcPr/>
          <w:p>
            <w:pPr>
              <w:pStyle w:val="Compact"/>
            </w:pPr>
            <w:r>
              <w:t xml:space="preserve">Z-report (end-of-session final report) generated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FR-POS-044</w:t>
            </w:r>
          </w:p>
        </w:tc>
        <w:tc>
          <w:tcPr/>
          <w:p>
            <w:pPr>
              <w:pStyle w:val="Compact"/>
            </w:pPr>
            <w:r>
              <w:t xml:space="preserve">Cash variance calculated (counted − expected)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FR-POS-045</w:t>
            </w:r>
          </w:p>
        </w:tc>
        <w:tc>
          <w:tcPr/>
          <w:p>
            <w:pPr>
              <w:pStyle w:val="Compact"/>
            </w:pPr>
            <w:r>
              <w:t xml:space="preserve">Cash variance formula: counted_cash − (float + cash_sales − cash_payouts)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FR-POS-046</w:t>
            </w:r>
          </w:p>
        </w:tc>
        <w:tc>
          <w:tcPr/>
          <w:p>
            <w:pPr>
              <w:pStyle w:val="Compact"/>
            </w:pPr>
            <w:r>
              <w:t xml:space="preserve">Till handover between cashiers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FR-POS-047</w:t>
            </w:r>
          </w:p>
        </w:tc>
        <w:tc>
          <w:tcPr/>
          <w:p>
            <w:pPr>
              <w:pStyle w:val="Compact"/>
            </w:pPr>
            <w:r>
              <w:t xml:space="preserve">Cashier performance 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FR-POS-048</w:t>
            </w:r>
          </w:p>
        </w:tc>
        <w:tc>
          <w:tcPr/>
          <w:p>
            <w:pPr>
              <w:pStyle w:val="Compact"/>
            </w:pPr>
            <w:r>
              <w:t xml:space="preserve">Till session locked after Z-report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FR-POS-049</w:t>
            </w:r>
          </w:p>
        </w:tc>
        <w:tc>
          <w:tcPr/>
          <w:p>
            <w:pPr>
              <w:pStyle w:val="Compact"/>
            </w:pPr>
            <w:r>
              <w:t xml:space="preserve">GL posting on till session close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FR-POS-050</w:t>
            </w:r>
          </w:p>
        </w:tc>
        <w:tc>
          <w:tcPr/>
          <w:p>
            <w:pPr>
              <w:pStyle w:val="Compact"/>
            </w:pPr>
            <w:r>
              <w:t xml:space="preserve">Bank deposit recorded against session cash</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FR-POS-051</w:t>
            </w:r>
          </w:p>
        </w:tc>
        <w:tc>
          <w:tcPr/>
          <w:p>
            <w:pPr>
              <w:pStyle w:val="Compact"/>
            </w:pPr>
            <w:r>
              <w:t xml:space="preserve">Multiple sessions per terminal per day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FR-POS-052</w:t>
            </w:r>
          </w:p>
        </w:tc>
        <w:tc>
          <w:tcPr/>
          <w:p>
            <w:pPr>
              <w:pStyle w:val="Compact"/>
            </w:pPr>
            <w:r>
              <w:t xml:space="preserve">Offline mode auto-activated on network loss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FR-POS-053</w:t>
            </w:r>
          </w:p>
        </w:tc>
        <w:tc>
          <w:tcPr/>
          <w:p>
            <w:pPr>
              <w:pStyle w:val="Compact"/>
            </w:pPr>
            <w:r>
              <w:t xml:space="preserve">Local SQLite cache stores basket and payments offline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FR-POS-054</w:t>
            </w:r>
          </w:p>
        </w:tc>
        <w:tc>
          <w:tcPr/>
          <w:p>
            <w:pPr>
              <w:pStyle w:val="Compact"/>
            </w:pPr>
            <w:r>
              <w:t xml:space="preserve">Transaction queue persisted through power cycle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FR-POS-055</w:t>
            </w:r>
          </w:p>
        </w:tc>
        <w:tc>
          <w:tcPr/>
          <w:p>
            <w:pPr>
              <w:pStyle w:val="Compact"/>
            </w:pPr>
            <w:r>
              <w:t xml:space="preserve">Auto-sync queue on network restoration</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FR-POS-056</w:t>
            </w:r>
          </w:p>
        </w:tc>
        <w:tc>
          <w:tcPr/>
          <w:p>
            <w:pPr>
              <w:pStyle w:val="Compact"/>
            </w:pPr>
            <w:r>
              <w:t xml:space="preserve">Conflict resolution for offline duplicates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FR-POS-057</w:t>
            </w:r>
          </w:p>
        </w:tc>
        <w:tc>
          <w:tcPr/>
          <w:p>
            <w:pPr>
              <w:pStyle w:val="Compact"/>
            </w:pPr>
            <w:r>
              <w:t xml:space="preserve">Cash payment only accepted offline (no mobile money)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FR-POS-058</w:t>
            </w:r>
          </w:p>
        </w:tc>
        <w:tc>
          <w:tcPr/>
          <w:p>
            <w:pPr>
              <w:pStyle w:val="Compact"/>
            </w:pPr>
            <w:r>
              <w:t xml:space="preserve">Offline receipt printed with pending sync indicator</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FR-POS-059</w:t>
            </w:r>
          </w:p>
        </w:tc>
        <w:tc>
          <w:tcPr/>
          <w:p>
            <w:pPr>
              <w:pStyle w:val="Compact"/>
            </w:pPr>
            <w:r>
              <w:t xml:space="preserve">Stock deducted from local cache offline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FR-POS-060</w:t>
            </w:r>
          </w:p>
        </w:tc>
        <w:tc>
          <w:tcPr/>
          <w:p>
            <w:pPr>
              <w:pStyle w:val="Compact"/>
            </w:pPr>
            <w:r>
              <w:t xml:space="preserve">Offline mode time limit enforced (configurable)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FR-POS-061</w:t>
            </w:r>
          </w:p>
        </w:tc>
        <w:tc>
          <w:tcPr/>
          <w:p>
            <w:pPr>
              <w:pStyle w:val="Compact"/>
            </w:pPr>
            <w:r>
              <w:t xml:space="preserve">EFRIS submission queued offline; submitted on sync</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FR-POS-062</w:t>
            </w:r>
          </w:p>
        </w:tc>
        <w:tc>
          <w:tcPr/>
          <w:p>
            <w:pPr>
              <w:pStyle w:val="Compact"/>
            </w:pPr>
            <w:r>
              <w:t xml:space="preserve">Offline database encrypted with AES-256</w:t>
            </w:r>
          </w:p>
        </w:tc>
        <w:tc>
          <w:tcPr/>
          <w:p>
            <w:pPr>
              <w:pStyle w:val="Compact"/>
            </w:pPr>
            <w:r>
              <w:t xml:space="preserve">BG-006</w:t>
            </w:r>
          </w:p>
        </w:tc>
        <w:tc>
          <w:tcPr/>
          <w:p>
            <w:pPr>
              <w:pStyle w:val="Compact"/>
            </w:pPr>
            <w:r>
              <w:t xml:space="preserve">TC-PENDING</w:t>
            </w:r>
          </w:p>
        </w:tc>
        <w:tc>
          <w:tcPr/>
          <w:p>
            <w:pPr>
              <w:pStyle w:val="Compact"/>
            </w:pPr>
            <w:r>
              <w:t xml:space="preserve">[TRACE-GAP-TC]</w:t>
            </w:r>
          </w:p>
        </w:tc>
      </w:tr>
      <w:tr>
        <w:tc>
          <w:tcPr/>
          <w:p>
            <w:pPr>
              <w:pStyle w:val="Compact"/>
            </w:pPr>
            <w:r>
              <w:t xml:space="preserve">FR-POS-063</w:t>
            </w:r>
          </w:p>
        </w:tc>
        <w:tc>
          <w:tcPr/>
          <w:p>
            <w:pPr>
              <w:pStyle w:val="Compact"/>
            </w:pPr>
            <w:r>
              <w:t xml:space="preserve">Sync status visible to cashier</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bl>
    <w:bookmarkEnd w:id="45"/>
    <w:bookmarkStart w:id="46" w:name="X14d089978435fadbd1d06a250859fae168ec7a6"/>
    <w:p>
      <w:pPr>
        <w:pStyle w:val="Heading2"/>
      </w:pPr>
      <w:r>
        <w:t xml:space="preserve">5.3 Advanced Inventory (FR-ADVINV-*)</w:t>
      </w:r>
    </w:p>
    <w:p>
      <w:pPr>
        <w:pStyle w:val="FirstParagraph"/>
      </w:pPr>
      <w:r>
        <w:rPr>
          <w:i/>
          <w:iCs/>
        </w:rPr>
        <w:t xml:space="preserve">Source:</w:t>
      </w:r>
      <w:r>
        <w:rPr>
          <w:i/>
          <w:iCs/>
        </w:rPr>
        <w:t xml:space="preserve"> </w:t>
      </w:r>
      <w:r>
        <w:rPr>
          <w:rStyle w:val="VerbatimChar"/>
          <w:i/>
          <w:iCs/>
        </w:rPr>
        <w:t xml:space="preserve">02-requirements-engineering/01-srs/01-modules/07-advanced-inventory/09-traceability.md</w:t>
      </w:r>
    </w:p>
    <w:p>
      <w:pPr>
        <w:pStyle w:val="BodyText"/>
      </w:pPr>
      <w:r>
        <w:rPr>
          <w:i/>
          <w:iCs/>
        </w:rPr>
        <w:t xml:space="preserve">BG mapping: BG-001 (financial valuation) → PRD BG-002; BG-002 (supply chain) → PRD BG-001; BG-003 (batch/serial traceability) → PRD BG-001, BG-002; BG-004 (cold chain / compliance)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FR-ADVINV-001</w:t>
            </w:r>
          </w:p>
        </w:tc>
        <w:tc>
          <w:tcPr/>
          <w:p>
            <w:pPr>
              <w:pStyle w:val="Compact"/>
            </w:pPr>
            <w:r>
              <w:t xml:space="preserve">Multi-location warehouse management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FR-ADVINV-002</w:t>
            </w:r>
          </w:p>
        </w:tc>
        <w:tc>
          <w:tcPr/>
          <w:p>
            <w:pPr>
              <w:pStyle w:val="Compact"/>
            </w:pPr>
            <w:r>
              <w:t xml:space="preserve">Bin-level stock tracking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FR-ADVINV-003</w:t>
            </w:r>
          </w:p>
        </w:tc>
        <w:tc>
          <w:tcPr/>
          <w:p>
            <w:pPr>
              <w:pStyle w:val="Compact"/>
            </w:pPr>
            <w:r>
              <w:t xml:space="preserve">Multi-location stock balance inquiry</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FR-ADVINV-004</w:t>
            </w:r>
          </w:p>
        </w:tc>
        <w:tc>
          <w:tcPr/>
          <w:p>
            <w:pPr>
              <w:pStyle w:val="Compact"/>
            </w:pPr>
            <w:r>
              <w:t xml:space="preserve">Inter-location replenishment transfer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FR-ADVINV-005</w:t>
            </w:r>
          </w:p>
        </w:tc>
        <w:tc>
          <w:tcPr/>
          <w:p>
            <w:pPr>
              <w:pStyle w:val="Compact"/>
            </w:pPr>
            <w:r>
              <w:t xml:space="preserve">Transfer request approval workflow</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FR-ADVINV-006</w:t>
            </w:r>
          </w:p>
        </w:tc>
        <w:tc>
          <w:tcPr/>
          <w:p>
            <w:pPr>
              <w:pStyle w:val="Compact"/>
            </w:pPr>
            <w:r>
              <w:t xml:space="preserve">Transfer GL posting (inter-branch)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FR-ADVINV-007</w:t>
            </w:r>
          </w:p>
        </w:tc>
        <w:tc>
          <w:tcPr/>
          <w:p>
            <w:pPr>
              <w:pStyle w:val="Compact"/>
            </w:pPr>
            <w:r>
              <w:t xml:space="preserve">Transfer in transit stock tracking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FR-ADVINV-008</w:t>
            </w:r>
          </w:p>
        </w:tc>
        <w:tc>
          <w:tcPr/>
          <w:p>
            <w:pPr>
              <w:pStyle w:val="Compact"/>
            </w:pPr>
            <w:r>
              <w:t xml:space="preserve">Transfer discrepancy recording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FR-ADVINV-009</w:t>
            </w:r>
          </w:p>
        </w:tc>
        <w:tc>
          <w:tcPr/>
          <w:p>
            <w:pPr>
              <w:pStyle w:val="Compact"/>
            </w:pPr>
            <w:r>
              <w:t xml:space="preserve">Batch/lot number creation on receipt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FR-ADVINV-010</w:t>
            </w:r>
          </w:p>
        </w:tc>
        <w:tc>
          <w:tcPr/>
          <w:p>
            <w:pPr>
              <w:pStyle w:val="Compact"/>
            </w:pPr>
            <w:r>
              <w:t xml:space="preserve">Batch attributes: manufacture date, expiry, supplier lot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FR-ADVINV-011</w:t>
            </w:r>
          </w:p>
        </w:tc>
        <w:tc>
          <w:tcPr/>
          <w:p>
            <w:pPr>
              <w:pStyle w:val="Compact"/>
            </w:pPr>
            <w:r>
              <w:t xml:space="preserve">Batch ledger with full movement history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FR-ADVINV-012</w:t>
            </w:r>
          </w:p>
        </w:tc>
        <w:tc>
          <w:tcPr/>
          <w:p>
            <w:pPr>
              <w:pStyle w:val="Compact"/>
            </w:pPr>
            <w:r>
              <w:t xml:space="preserve">Agro-processing batch fields (farm intake, moisture)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FR-ADVINV-013</w:t>
            </w:r>
          </w:p>
        </w:tc>
        <w:tc>
          <w:tcPr/>
          <w:p>
            <w:pPr>
              <w:pStyle w:val="Compact"/>
            </w:pPr>
            <w:r>
              <w:t xml:space="preserve">Batch cost layer maintained per lot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FR-ADVINV-014</w:t>
            </w:r>
          </w:p>
        </w:tc>
        <w:tc>
          <w:tcPr/>
          <w:p>
            <w:pPr>
              <w:pStyle w:val="Compact"/>
            </w:pPr>
            <w:r>
              <w:t xml:space="preserve">Batch split for processing runs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FR-ADVINV-015</w:t>
            </w:r>
          </w:p>
        </w:tc>
        <w:tc>
          <w:tcPr/>
          <w:p>
            <w:pPr>
              <w:pStyle w:val="Compact"/>
            </w:pPr>
            <w:r>
              <w:t xml:space="preserve">Batch merge with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FR-ADVINV-016</w:t>
            </w:r>
          </w:p>
        </w:tc>
        <w:tc>
          <w:tcPr/>
          <w:p>
            <w:pPr>
              <w:pStyle w:val="Compact"/>
            </w:pPr>
            <w:r>
              <w:t xml:space="preserve">Serial number assigned on goods receipt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FR-ADVINV-017</w:t>
            </w:r>
          </w:p>
        </w:tc>
        <w:tc>
          <w:tcPr/>
          <w:p>
            <w:pPr>
              <w:pStyle w:val="Compact"/>
            </w:pPr>
            <w:r>
              <w:t xml:space="preserve">Serial number uniqueness enforced per tenant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FR-ADVINV-018</w:t>
            </w:r>
          </w:p>
        </w:tc>
        <w:tc>
          <w:tcPr/>
          <w:p>
            <w:pPr>
              <w:pStyle w:val="Compact"/>
            </w:pPr>
            <w:r>
              <w:t xml:space="preserve">Serial number ledger tracking every custody transfer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FR-ADVINV-019</w:t>
            </w:r>
          </w:p>
        </w:tc>
        <w:tc>
          <w:tcPr/>
          <w:p>
            <w:pPr>
              <w:pStyle w:val="Compact"/>
            </w:pPr>
            <w:r>
              <w:t xml:space="preserve">Serial number mandatory on sales delivery of serialised items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FR-ADVINV-020</w:t>
            </w:r>
          </w:p>
        </w:tc>
        <w:tc>
          <w:tcPr/>
          <w:p>
            <w:pPr>
              <w:pStyle w:val="Compact"/>
            </w:pPr>
            <w:r>
              <w:t xml:space="preserve">Warranty expiry tracked per serial number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FR-ADVINV-021</w:t>
            </w:r>
          </w:p>
        </w:tc>
        <w:tc>
          <w:tcPr/>
          <w:p>
            <w:pPr>
              <w:pStyle w:val="Compact"/>
            </w:pPr>
            <w:r>
              <w:t xml:space="preserve">Serial number trace report (full custody chain)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FR-ADVINV-022</w:t>
            </w:r>
          </w:p>
        </w:tc>
        <w:tc>
          <w:tcPr/>
          <w:p>
            <w:pPr>
              <w:pStyle w:val="Compact"/>
            </w:pPr>
            <w:r>
              <w:t xml:space="preserve">FEFO picking enforced for expiry-tracked items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FR-ADVINV-023</w:t>
            </w:r>
          </w:p>
        </w:tc>
        <w:tc>
          <w:tcPr/>
          <w:p>
            <w:pPr>
              <w:pStyle w:val="Compact"/>
            </w:pPr>
            <w:r>
              <w:t xml:space="preserve">Expiry date alert (configurable days before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FR-ADVINV-024</w:t>
            </w:r>
          </w:p>
        </w:tc>
        <w:tc>
          <w:tcPr/>
          <w:p>
            <w:pPr>
              <w:pStyle w:val="Compact"/>
            </w:pPr>
            <w:r>
              <w:t xml:space="preserve">Near-expiry report by warehouse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FR-ADVINV-025</w:t>
            </w:r>
          </w:p>
        </w:tc>
        <w:tc>
          <w:tcPr/>
          <w:p>
            <w:pPr>
              <w:pStyle w:val="Compact"/>
            </w:pPr>
            <w:r>
              <w:t xml:space="preserve">Expired batch auto-quarantine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FR-ADVINV-026</w:t>
            </w:r>
          </w:p>
        </w:tc>
        <w:tc>
          <w:tcPr/>
          <w:p>
            <w:pPr>
              <w:pStyle w:val="Compact"/>
            </w:pPr>
            <w:r>
              <w:t xml:space="preserve">FEFO picking slip with batch expiry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FR-ADVINV-027</w:t>
            </w:r>
          </w:p>
        </w:tc>
        <w:tc>
          <w:tcPr/>
          <w:p>
            <w:pPr>
              <w:pStyle w:val="Compact"/>
            </w:pPr>
            <w:r>
              <w:t xml:space="preserve">POS FEFO gate: block sale of expired items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FR-ADVINV-028</w:t>
            </w:r>
          </w:p>
        </w:tc>
        <w:tc>
          <w:tcPr/>
          <w:p>
            <w:pPr>
              <w:pStyle w:val="Compact"/>
            </w:pPr>
            <w:r>
              <w:t xml:space="preserve">Expiry status dashboard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FR-ADVINV-029</w:t>
            </w:r>
          </w:p>
        </w:tc>
        <w:tc>
          <w:tcPr/>
          <w:p>
            <w:pPr>
              <w:pStyle w:val="Compact"/>
            </w:pPr>
            <w:r>
              <w:t xml:space="preserve">Landed cost allocation across GRN lines (advanced)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FR-ADVINV-030</w:t>
            </w:r>
          </w:p>
        </w:tc>
        <w:tc>
          <w:tcPr/>
          <w:p>
            <w:pPr>
              <w:pStyle w:val="Compact"/>
            </w:pPr>
            <w:r>
              <w:t xml:space="preserve">Multiple landed cost components per GRN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FR-ADVINV-031</w:t>
            </w:r>
          </w:p>
        </w:tc>
        <w:tc>
          <w:tcPr/>
          <w:p>
            <w:pPr>
              <w:pStyle w:val="Compact"/>
            </w:pPr>
            <w:r>
              <w:t xml:space="preserve">Landed cost allocation methods (value, weight, quantity, volume)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FR-ADVINV-032</w:t>
            </w:r>
          </w:p>
        </w:tc>
        <w:tc>
          <w:tcPr/>
          <w:p>
            <w:pPr>
              <w:pStyle w:val="Compact"/>
            </w:pPr>
            <w:r>
              <w:t xml:space="preserve">Landed cost variance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FR-ADVINV-033</w:t>
            </w:r>
          </w:p>
        </w:tc>
        <w:tc>
          <w:tcPr/>
          <w:p>
            <w:pPr>
              <w:pStyle w:val="Compact"/>
            </w:pPr>
            <w:r>
              <w:t xml:space="preserve">Landed cost reversal on GRN return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FR-ADVINV-034</w:t>
            </w:r>
          </w:p>
        </w:tc>
        <w:tc>
          <w:tcPr/>
          <w:p>
            <w:pPr>
              <w:pStyle w:val="Compact"/>
            </w:pPr>
            <w:r>
              <w:t xml:space="preserve">Inter-branch transfer with landed cost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FR-ADVINV-035</w:t>
            </w:r>
          </w:p>
        </w:tc>
        <w:tc>
          <w:tcPr/>
          <w:p>
            <w:pPr>
              <w:pStyle w:val="Compact"/>
            </w:pPr>
            <w:r>
              <w:t xml:space="preserve">Custom clearance charges recorded on import GRN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FR-ADVINV-036</w:t>
            </w:r>
          </w:p>
        </w:tc>
        <w:tc>
          <w:tcPr/>
          <w:p>
            <w:pPr>
              <w:pStyle w:val="Compact"/>
            </w:pPr>
            <w:r>
              <w:t xml:space="preserve">Available-to-promise (ATP) calculation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FR-ADVINV-037</w:t>
            </w:r>
          </w:p>
        </w:tc>
        <w:tc>
          <w:tcPr/>
          <w:p>
            <w:pPr>
              <w:pStyle w:val="Compact"/>
            </w:pPr>
            <w:r>
              <w:t xml:space="preserve">Soft reservation on sales order confirmation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FR-ADVINV-038</w:t>
            </w:r>
          </w:p>
        </w:tc>
        <w:tc>
          <w:tcPr/>
          <w:p>
            <w:pPr>
              <w:pStyle w:val="Compact"/>
            </w:pPr>
            <w:r>
              <w:t xml:space="preserve">Reservation released on order cancellation or delivery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FR-ADVINV-039</w:t>
            </w:r>
          </w:p>
        </w:tc>
        <w:tc>
          <w:tcPr/>
          <w:p>
            <w:pPr>
              <w:pStyle w:val="Compact"/>
            </w:pPr>
            <w:r>
              <w:t xml:space="preserve">Product recall initiation by batch or serial number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FR-ADVINV-040</w:t>
            </w:r>
          </w:p>
        </w:tc>
        <w:tc>
          <w:tcPr/>
          <w:p>
            <w:pPr>
              <w:pStyle w:val="Compact"/>
            </w:pPr>
            <w:r>
              <w:t xml:space="preserve">Recall trace report (all customers who received recalled items)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FR-ADVINV-041</w:t>
            </w:r>
          </w:p>
        </w:tc>
        <w:tc>
          <w:tcPr/>
          <w:p>
            <w:pPr>
              <w:pStyle w:val="Compact"/>
            </w:pPr>
            <w:r>
              <w:t xml:space="preserve">Recall status tracking (initiated, notified, returned)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FR-ADVINV-042</w:t>
            </w:r>
          </w:p>
        </w:tc>
        <w:tc>
          <w:tcPr/>
          <w:p>
            <w:pPr>
              <w:pStyle w:val="Compact"/>
            </w:pPr>
            <w:r>
              <w:t xml:space="preserve">Cold chain temperature recording per batch</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FR-ADVINV-043</w:t>
            </w:r>
          </w:p>
        </w:tc>
        <w:tc>
          <w:tcPr/>
          <w:p>
            <w:pPr>
              <w:pStyle w:val="Compact"/>
            </w:pPr>
            <w:r>
              <w:t xml:space="preserve">Temperature excursion alert and quarantine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FR-ADVINV-044</w:t>
            </w:r>
          </w:p>
        </w:tc>
        <w:tc>
          <w:tcPr/>
          <w:p>
            <w:pPr>
              <w:pStyle w:val="Compact"/>
            </w:pPr>
            <w:r>
              <w:t xml:space="preserve">UNBS and food safety compliance fields on batch</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bl>
    <w:bookmarkEnd w:id="46"/>
    <w:bookmarkStart w:id="47" w:name="Xbc43fed45c41646eaedf65093b020269dfad305"/>
    <w:p>
      <w:pPr>
        <w:pStyle w:val="Heading2"/>
      </w:pPr>
      <w:r>
        <w:t xml:space="preserve">5.4 Manufacturing (FR-MFG-*)</w:t>
      </w:r>
    </w:p>
    <w:p>
      <w:pPr>
        <w:pStyle w:val="FirstParagraph"/>
      </w:pPr>
      <w:r>
        <w:rPr>
          <w:i/>
          <w:iCs/>
        </w:rPr>
        <w:t xml:space="preserve">Source:</w:t>
      </w:r>
      <w:r>
        <w:rPr>
          <w:i/>
          <w:iCs/>
        </w:rPr>
        <w:t xml:space="preserve"> </w:t>
      </w:r>
      <w:r>
        <w:rPr>
          <w:rStyle w:val="VerbatimChar"/>
          <w:i/>
          <w:iCs/>
        </w:rPr>
        <w:t xml:space="preserve">02-requirements-engineering/01-srs/01-modules/08-manufacturing/</w:t>
      </w:r>
      <w:r>
        <w:rPr>
          <w:i/>
          <w:iCs/>
        </w:rPr>
        <w:t xml:space="preserve"> </w:t>
      </w:r>
      <w:r>
        <w:rPr>
          <w:i/>
          <w:iCs/>
        </w:rPr>
        <w:t xml:space="preserve">(body files — no dedicated traceability file)</w:t>
      </w:r>
    </w:p>
    <w:p>
      <w:pPr>
        <w:pStyle w:val="BodyText"/>
      </w:pPr>
      <w:r>
        <w:rPr>
          <w:rStyle w:val="VerbatimChar"/>
          <w:i/>
          <w:iCs/>
        </w:rPr>
        <w:t xml:space="preserve">[SRS-GAP]</w:t>
      </w:r>
      <w:r>
        <w:rPr>
          <w:i/>
          <w:iCs/>
        </w:rPr>
        <w:t xml:space="preserve">: No</w:t>
      </w:r>
      <w:r>
        <w:rPr>
          <w:i/>
          <w:iCs/>
        </w:rPr>
        <w:t xml:space="preserve"> </w:t>
      </w:r>
      <w:r>
        <w:rPr>
          <w:rStyle w:val="VerbatimChar"/>
          <w:i/>
          <w:iCs/>
        </w:rPr>
        <w:t xml:space="preserve">09-traceability.md</w:t>
      </w:r>
      <w:r>
        <w:rPr>
          <w:i/>
          <w:iCs/>
        </w:rPr>
        <w:t xml:space="preserve"> </w:t>
      </w:r>
      <w:r>
        <w:rPr>
          <w:i/>
          <w:iCs/>
        </w:rPr>
        <w:t xml:space="preserve">exists. FR identifiers extracted from body files. Traceability file must be authored.</w:t>
      </w:r>
    </w:p>
    <w:p>
      <w:pPr>
        <w:pStyle w:val="BodyText"/>
      </w:pPr>
      <w:r>
        <w:rPr>
          <w:i/>
          <w:iCs/>
        </w:rPr>
        <w:t xml:space="preserve">BG mapping: All manufacturing FRs map to PRD BG-001 (replace manual processes) and PRD BG-004 (financial visibility via COGS and costing).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FR-MFG-001</w:t>
            </w:r>
          </w:p>
        </w:tc>
        <w:tc>
          <w:tcPr/>
          <w:p>
            <w:pPr>
              <w:pStyle w:val="Compact"/>
            </w:pPr>
            <w:r>
              <w:t xml:space="preserve">Create BOM with unique BOM ID, version, and effective dates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FR-MFG-002</w:t>
            </w:r>
          </w:p>
        </w:tc>
        <w:tc>
          <w:tcPr/>
          <w:p>
            <w:pPr>
              <w:pStyle w:val="Compact"/>
            </w:pPr>
            <w:r>
              <w:t xml:space="preserve">BOM line records component, quantity, UOM, wastage, phantom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FR-MFG-003</w:t>
            </w:r>
          </w:p>
        </w:tc>
        <w:tc>
          <w:tcPr/>
          <w:p>
            <w:pPr>
              <w:pStyle w:val="Compact"/>
            </w:pPr>
            <w:r>
              <w:t xml:space="preserve">Gross required quantity computed:</w:t>
            </w:r>
            <w:r>
              <w:t xml:space="preserve"> </w:t>
            </w:r>
            <m:oMath>
              <m:r>
                <m:t>G</m:t>
              </m:r>
              <m:r>
                <m:t>r</m:t>
              </m:r>
              <m:r>
                <m:t>o</m:t>
              </m:r>
              <m:r>
                <m:t>s</m:t>
              </m:r>
              <m:r>
                <m:t>s</m:t>
              </m:r>
              <m:r>
                <m:t>Q</m:t>
              </m:r>
              <m:r>
                <m:t>t</m:t>
              </m:r>
              <m:r>
                <m:t>y</m:t>
              </m:r>
              <m:r>
                <m:rPr>
                  <m:sty m:val="p"/>
                </m:rPr>
                <m:t>=</m:t>
              </m:r>
              <m:r>
                <m:t>N</m:t>
              </m:r>
              <m:r>
                <m:t>e</m:t>
              </m:r>
              <m:r>
                <m:t>t</m:t>
              </m:r>
              <m:r>
                <m:t>Q</m:t>
              </m:r>
              <m:r>
                <m:t>t</m:t>
              </m:r>
              <m:r>
                <m:t>y</m:t>
              </m:r>
              <m:r>
                <m:rPr>
                  <m:sty m:val="p"/>
                </m:rPr>
                <m:t>÷</m:t>
              </m:r>
              <m:r>
                <m:rPr>
                  <m:sty m:val="p"/>
                </m:rPr>
                <m:t>(</m:t>
              </m:r>
              <m:r>
                <m:t>1</m:t>
              </m:r>
              <m:r>
                <m:rPr>
                  <m:sty m:val="p"/>
                </m:rPr>
                <m:t>−</m:t>
              </m:r>
              <m:r>
                <m:t>W</m:t>
              </m:r>
              <m:r>
                <m:t>a</m:t>
              </m:r>
              <m:r>
                <m:t>s</m:t>
              </m:r>
              <m:r>
                <m:t>t</m:t>
              </m:r>
              <m:r>
                <m:t>a</m:t>
              </m:r>
              <m:r>
                <m:t>g</m:t>
              </m:r>
              <m:r>
                <m:t>e</m:t>
              </m:r>
              <m:r>
                <m:t>R</m:t>
              </m:r>
              <m:r>
                <m:t>a</m:t>
              </m:r>
              <m:r>
                <m:t>t</m:t>
              </m:r>
              <m:r>
                <m:t>e</m:t>
              </m:r>
              <m:r>
                <m:rPr>
                  <m:sty m:val="p"/>
                </m:rPr>
                <m:t>)</m:t>
              </m:r>
            </m:oMath>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FR-MFG-004</w:t>
            </w:r>
          </w:p>
        </w:tc>
        <w:tc>
          <w:tcPr/>
          <w:p>
            <w:pPr>
              <w:pStyle w:val="Compact"/>
            </w:pPr>
            <w:r>
              <w:t xml:space="preserve">Multi-level BOM (max 5 levels); circular reference detection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FR-MFG-005</w:t>
            </w:r>
          </w:p>
        </w:tc>
        <w:tc>
          <w:tcPr/>
          <w:p>
            <w:pPr>
              <w:pStyle w:val="Compact"/>
            </w:pPr>
            <w:r>
              <w:t xml:space="preserve">Uganda agro-processing BOM starter templates</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FR-MFG-006</w:t>
            </w:r>
          </w:p>
        </w:tc>
        <w:tc>
          <w:tcPr/>
          <w:p>
            <w:pPr>
              <w:pStyle w:val="Compact"/>
            </w:pPr>
            <w:r>
              <w:t xml:space="preserve">Agro-processing BOM template fields (intake batch, milling ratio, moisture)</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r>
        <w:tc>
          <w:tcPr/>
          <w:p>
            <w:pPr>
              <w:pStyle w:val="Compact"/>
            </w:pPr>
            <w:r>
              <w:t xml:space="preserve">FR-MFG-007</w:t>
            </w:r>
          </w:p>
        </w:tc>
        <w:tc>
          <w:tcPr/>
          <w:p>
            <w:pPr>
              <w:pStyle w:val="Compact"/>
            </w:pPr>
            <w:r>
              <w:t xml:space="preserve">Standard cost roll-up:</w:t>
            </w:r>
            <w:r>
              <w:t xml:space="preserve"> </w:t>
            </w:r>
            <m:oMath>
              <m:r>
                <m:t>S</m:t>
              </m:r>
              <m:r>
                <m:t>t</m:t>
              </m:r>
              <m:r>
                <m:t>a</m:t>
              </m:r>
              <m:r>
                <m:t>n</m:t>
              </m:r>
              <m:r>
                <m:t>d</m:t>
              </m:r>
              <m:r>
                <m:t>a</m:t>
              </m:r>
              <m:r>
                <m:t>r</m:t>
              </m:r>
              <m:r>
                <m:t>d</m:t>
              </m:r>
              <m:r>
                <m:t>C</m:t>
              </m:r>
              <m:r>
                <m:t>o</m:t>
              </m:r>
              <m:r>
                <m:t>s</m:t>
              </m:r>
              <m:r>
                <m:t>t</m:t>
              </m:r>
              <m:r>
                <m:rPr>
                  <m:sty m:val="p"/>
                </m:rPr>
                <m:t>=</m:t>
              </m:r>
              <m:r>
                <m:rPr>
                  <m:sty m:val="p"/>
                </m:rPr>
                <m:t>∑</m:t>
              </m:r>
              <m:r>
                <m:rPr>
                  <m:sty m:val="p"/>
                </m:rPr>
                <m:t>(</m:t>
              </m:r>
              <m:r>
                <m:t>C</m:t>
              </m:r>
              <m:r>
                <m:t>o</m:t>
              </m:r>
              <m:r>
                <m:t>m</m:t>
              </m:r>
              <m:r>
                <m:t>p</m:t>
              </m:r>
              <m:r>
                <m:t>o</m:t>
              </m:r>
              <m:r>
                <m:t>n</m:t>
              </m:r>
              <m:r>
                <m:t>e</m:t>
              </m:r>
              <m:r>
                <m:t>n</m:t>
              </m:r>
              <m:r>
                <m:t>t</m:t>
              </m:r>
              <m:r>
                <m:t>C</m:t>
              </m:r>
              <m:r>
                <m:t>o</m:t>
              </m:r>
              <m:r>
                <m:t>s</m:t>
              </m:r>
              <m:sSub>
                <m:e>
                  <m:r>
                    <m:t>t</m:t>
                  </m:r>
                </m:e>
                <m:sub>
                  <m:r>
                    <m:t>i</m:t>
                  </m:r>
                </m:sub>
              </m:sSub>
              <m:r>
                <m:rPr>
                  <m:sty m:val="p"/>
                </m:rPr>
                <m:t>×</m:t>
              </m:r>
              <m:r>
                <m:t>G</m:t>
              </m:r>
              <m:r>
                <m:t>r</m:t>
              </m:r>
              <m:r>
                <m:t>o</m:t>
              </m:r>
              <m:r>
                <m:t>s</m:t>
              </m:r>
              <m:r>
                <m:t>s</m:t>
              </m:r>
              <m:r>
                <m:t>Q</m:t>
              </m:r>
              <m:r>
                <m:t>t</m:t>
              </m:r>
              <m:sSub>
                <m:e>
                  <m:r>
                    <m:t>y</m:t>
                  </m:r>
                </m:e>
                <m:sub>
                  <m:r>
                    <m:t>i</m:t>
                  </m:r>
                </m:sub>
              </m:sSub>
              <m:r>
                <m:rPr>
                  <m:sty m:val="p"/>
                </m:rPr>
                <m:t>)</m:t>
              </m:r>
            </m:oMath>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FR-MFG-008</w:t>
            </w:r>
          </w:p>
        </w:tc>
        <w:tc>
          <w:tcPr/>
          <w:p>
            <w:pPr>
              <w:pStyle w:val="Compact"/>
            </w:pPr>
            <w:r>
              <w:t xml:space="preserve">BOM cost explosion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FR-MFG-009</w:t>
            </w:r>
          </w:p>
        </w:tc>
        <w:tc>
          <w:tcPr/>
          <w:p>
            <w:pPr>
              <w:pStyle w:val="Compact"/>
            </w:pPr>
            <w:r>
              <w:t xml:space="preserve">Production Order created from BOM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FR-MFG-010</w:t>
            </w:r>
          </w:p>
        </w:tc>
        <w:tc>
          <w:tcPr/>
          <w:p>
            <w:pPr>
              <w:pStyle w:val="Compact"/>
            </w:pPr>
            <w:r>
              <w:t xml:space="preserve">Production Order status workflow (Draft → In Progress → Completed)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FR-MFG-011</w:t>
            </w:r>
          </w:p>
        </w:tc>
        <w:tc>
          <w:tcPr/>
          <w:p>
            <w:pPr>
              <w:pStyle w:val="Compact"/>
            </w:pPr>
            <w:r>
              <w:t xml:space="preserve">Material requirements plan generated from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FR-MFG-012</w:t>
            </w:r>
          </w:p>
        </w:tc>
        <w:tc>
          <w:tcPr/>
          <w:p>
            <w:pPr>
              <w:pStyle w:val="Compact"/>
            </w:pPr>
            <w:r>
              <w:t xml:space="preserve">Stock availability check before Production Order confirmation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FR-MFG-013</w:t>
            </w:r>
          </w:p>
        </w:tc>
        <w:tc>
          <w:tcPr/>
          <w:p>
            <w:pPr>
              <w:pStyle w:val="Compact"/>
            </w:pPr>
            <w:r>
              <w:t xml:space="preserve">Production Order variance (planned vs. actual) tracked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FR-MFG-014</w:t>
            </w:r>
          </w:p>
        </w:tc>
        <w:tc>
          <w:tcPr/>
          <w:p>
            <w:pPr>
              <w:pStyle w:val="Compact"/>
            </w:pPr>
            <w:r>
              <w:t xml:space="preserve">Production Order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FR-MFG-015</w:t>
            </w:r>
          </w:p>
        </w:tc>
        <w:tc>
          <w:tcPr/>
          <w:p>
            <w:pPr>
              <w:pStyle w:val="Compact"/>
            </w:pPr>
            <w:r>
              <w:t xml:space="preserve">Raw material issued against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FR-MFG-016</w:t>
            </w:r>
          </w:p>
        </w:tc>
        <w:tc>
          <w:tcPr/>
          <w:p>
            <w:pPr>
              <w:pStyle w:val="Compact"/>
            </w:pPr>
            <w:r>
              <w:t xml:space="preserve">Issue transaction deducts from raw material inventory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FR-MFG-017</w:t>
            </w:r>
          </w:p>
        </w:tc>
        <w:tc>
          <w:tcPr/>
          <w:p>
            <w:pPr>
              <w:pStyle w:val="Compact"/>
            </w:pPr>
            <w:r>
              <w:t xml:space="preserve">Wastage recorded on issue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FR-MFG-018</w:t>
            </w:r>
          </w:p>
        </w:tc>
        <w:tc>
          <w:tcPr/>
          <w:p>
            <w:pPr>
              <w:pStyle w:val="Compact"/>
            </w:pPr>
            <w:r>
              <w:t xml:space="preserve">FIFO/FEFO issue of raw materials from inventory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FR-MFG-019</w:t>
            </w:r>
          </w:p>
        </w:tc>
        <w:tc>
          <w:tcPr/>
          <w:p>
            <w:pPr>
              <w:pStyle w:val="Compact"/>
            </w:pPr>
            <w:r>
              <w:t xml:space="preserve">Issue movement linked to Production Order</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FR-MFG-020</w:t>
            </w:r>
          </w:p>
        </w:tc>
        <w:tc>
          <w:tcPr/>
          <w:p>
            <w:pPr>
              <w:pStyle w:val="Compact"/>
            </w:pPr>
            <w:r>
              <w:t xml:space="preserve">Material consumption variance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FR-MFG-021</w:t>
            </w:r>
          </w:p>
        </w:tc>
        <w:tc>
          <w:tcPr/>
          <w:p>
            <w:pPr>
              <w:pStyle w:val="Compact"/>
            </w:pPr>
            <w:r>
              <w:t xml:space="preserve">WIP stock movement created on Production Order start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FR-MFG-022</w:t>
            </w:r>
          </w:p>
        </w:tc>
        <w:tc>
          <w:tcPr/>
          <w:p>
            <w:pPr>
              <w:pStyle w:val="Compact"/>
            </w:pPr>
            <w:r>
              <w:t xml:space="preserve">QC inspection step before finished goods receipt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FR-MFG-023</w:t>
            </w:r>
          </w:p>
        </w:tc>
        <w:tc>
          <w:tcPr/>
          <w:p>
            <w:pPr>
              <w:pStyle w:val="Compact"/>
            </w:pPr>
            <w:r>
              <w:t xml:space="preserve">QC pass/fail recorded per Production 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FR-MFG-024</w:t>
            </w:r>
          </w:p>
        </w:tc>
        <w:tc>
          <w:tcPr/>
          <w:p>
            <w:pPr>
              <w:pStyle w:val="Compact"/>
            </w:pPr>
            <w:r>
              <w:t xml:space="preserve">Failed QC triggers rework or scrap workflow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FR-MFG-025</w:t>
            </w:r>
          </w:p>
        </w:tc>
        <w:tc>
          <w:tcPr/>
          <w:p>
            <w:pPr>
              <w:pStyle w:val="Compact"/>
            </w:pPr>
            <w:r>
              <w:t xml:space="preserve">QC results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FR-MFG-026</w:t>
            </w:r>
          </w:p>
        </w:tc>
        <w:tc>
          <w:tcPr/>
          <w:p>
            <w:pPr>
              <w:pStyle w:val="Compact"/>
            </w:pPr>
            <w:r>
              <w:t xml:space="preserve">Finished goods receipt posted to inventory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FR-MFG-027</w:t>
            </w:r>
          </w:p>
        </w:tc>
        <w:tc>
          <w:tcPr/>
          <w:p>
            <w:pPr>
              <w:pStyle w:val="Compact"/>
            </w:pPr>
            <w:r>
              <w:t xml:space="preserve">WIP cost transferred to finished goods on receipt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FR-MFG-028</w:t>
            </w:r>
          </w:p>
        </w:tc>
        <w:tc>
          <w:tcPr/>
          <w:p>
            <w:pPr>
              <w:pStyle w:val="Compact"/>
            </w:pPr>
            <w:r>
              <w:t xml:space="preserve">By-product receipt recorded with separate item code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FR-MFG-029</w:t>
            </w:r>
          </w:p>
        </w:tc>
        <w:tc>
          <w:tcPr/>
          <w:p>
            <w:pPr>
              <w:pStyle w:val="Compact"/>
            </w:pPr>
            <w:r>
              <w:t xml:space="preserve">By-product value split from main production run cost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FR-MFG-030</w:t>
            </w:r>
          </w:p>
        </w:tc>
        <w:tc>
          <w:tcPr/>
          <w:p>
            <w:pPr>
              <w:pStyle w:val="Compact"/>
            </w:pPr>
            <w:r>
              <w:t xml:space="preserve">GL journal posted on finished goods receipt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FR-MFG-031</w:t>
            </w:r>
          </w:p>
        </w:tc>
        <w:tc>
          <w:tcPr/>
          <w:p>
            <w:pPr>
              <w:pStyle w:val="Compact"/>
            </w:pPr>
            <w:r>
              <w:t xml:space="preserve">Actual manufacturing cost calculation per Production Order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FR-MFG-032</w:t>
            </w:r>
          </w:p>
        </w:tc>
        <w:tc>
          <w:tcPr/>
          <w:p>
            <w:pPr>
              <w:pStyle w:val="Compact"/>
            </w:pPr>
            <w:r>
              <w:t xml:space="preserve">Overhead allocation per configurable absorption rate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FR-MFG-033</w:t>
            </w:r>
          </w:p>
        </w:tc>
        <w:tc>
          <w:tcPr/>
          <w:p>
            <w:pPr>
              <w:pStyle w:val="Compact"/>
            </w:pPr>
            <w:r>
              <w:t xml:space="preserve">Labour cost captured per Production Order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FR-MFG-034</w:t>
            </w:r>
          </w:p>
        </w:tc>
        <w:tc>
          <w:tcPr/>
          <w:p>
            <w:pPr>
              <w:pStyle w:val="Compact"/>
            </w:pPr>
            <w:r>
              <w:t xml:space="preserve">Standard vs. actual cost variance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FR-MFG-035</w:t>
            </w:r>
          </w:p>
        </w:tc>
        <w:tc>
          <w:tcPr/>
          <w:p>
            <w:pPr>
              <w:pStyle w:val="Compact"/>
            </w:pPr>
            <w:r>
              <w:t xml:space="preserve">Cost variance journal posted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FR-MFG-036</w:t>
            </w:r>
          </w:p>
        </w:tc>
        <w:tc>
          <w:tcPr/>
          <w:p>
            <w:pPr>
              <w:pStyle w:val="Compact"/>
            </w:pPr>
            <w:r>
              <w:t xml:space="preserve">Scrap recording with reason code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FR-MFG-037</w:t>
            </w:r>
          </w:p>
        </w:tc>
        <w:tc>
          <w:tcPr/>
          <w:p>
            <w:pPr>
              <w:pStyle w:val="Compact"/>
            </w:pPr>
            <w:r>
              <w:t xml:space="preserve">Scrap GL posting (write-off to scrap expense)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FR-MFG-038</w:t>
            </w:r>
          </w:p>
        </w:tc>
        <w:tc>
          <w:tcPr/>
          <w:p>
            <w:pPr>
              <w:pStyle w:val="Compact"/>
            </w:pPr>
            <w:r>
              <w:t xml:space="preserve">Scrap report by Production Order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FR-MFG-039</w:t>
            </w:r>
          </w:p>
        </w:tc>
        <w:tc>
          <w:tcPr/>
          <w:p>
            <w:pPr>
              <w:pStyle w:val="Compact"/>
            </w:pPr>
            <w:r>
              <w:t xml:space="preserve">Scrap salvage value recorded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FR-MFG-040</w:t>
            </w:r>
          </w:p>
        </w:tc>
        <w:tc>
          <w:tcPr/>
          <w:p>
            <w:pPr>
              <w:pStyle w:val="Compact"/>
            </w:pPr>
            <w:r>
              <w:t xml:space="preserve">Production schedule view (Gantt-style)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FR-MFG-041</w:t>
            </w:r>
          </w:p>
        </w:tc>
        <w:tc>
          <w:tcPr/>
          <w:p>
            <w:pPr>
              <w:pStyle w:val="Compact"/>
            </w:pPr>
            <w:r>
              <w:t xml:space="preserve">Capacity utilisation indicator per work centre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FR-MFG-042</w:t>
            </w:r>
          </w:p>
        </w:tc>
        <w:tc>
          <w:tcPr/>
          <w:p>
            <w:pPr>
              <w:pStyle w:val="Compact"/>
            </w:pPr>
            <w:r>
              <w:t xml:space="preserve">Work centre definition and machine hours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FR-MFG-043</w:t>
            </w:r>
          </w:p>
        </w:tc>
        <w:tc>
          <w:tcPr/>
          <w:p>
            <w:pPr>
              <w:pStyle w:val="Compact"/>
            </w:pPr>
            <w:r>
              <w:t xml:space="preserve">Machine downtime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FR-MFG-044</w:t>
            </w:r>
          </w:p>
        </w:tc>
        <w:tc>
          <w:tcPr/>
          <w:p>
            <w:pPr>
              <w:pStyle w:val="Compact"/>
            </w:pPr>
            <w:r>
              <w:t xml:space="preserve">Production efficiency report (actual vs. planned hours)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FR-MFG-045</w:t>
            </w:r>
          </w:p>
        </w:tc>
        <w:tc>
          <w:tcPr/>
          <w:p>
            <w:pPr>
              <w:pStyle w:val="Compact"/>
            </w:pPr>
            <w:r>
              <w:t xml:space="preserve">Production Order linked to Cooperative intake batch</w:t>
            </w:r>
          </w:p>
        </w:tc>
        <w:tc>
          <w:tcPr/>
          <w:p>
            <w:pPr>
              <w:pStyle w:val="Compact"/>
            </w:pPr>
            <w:r>
              <w:t xml:space="preserve">BG-001, BG-003</w:t>
            </w:r>
          </w:p>
        </w:tc>
        <w:tc>
          <w:tcPr/>
          <w:p>
            <w:pPr>
              <w:pStyle w:val="Compact"/>
            </w:pPr>
            <w:r>
              <w:t xml:space="preserve">TC-PENDING</w:t>
            </w:r>
          </w:p>
        </w:tc>
        <w:tc>
          <w:tcPr/>
          <w:p>
            <w:pPr>
              <w:pStyle w:val="Compact"/>
            </w:pPr>
            <w:r>
              <w:t xml:space="preserve">[TRACE-GAP-TC]</w:t>
            </w:r>
          </w:p>
        </w:tc>
      </w:tr>
    </w:tbl>
    <w:bookmarkEnd w:id="47"/>
    <w:bookmarkStart w:id="48" w:name="Xbfda4859dfca9daea0f1489cebf8050c1cb50fe"/>
    <w:p>
      <w:pPr>
        <w:pStyle w:val="Heading2"/>
      </w:pPr>
      <w:r>
        <w:t xml:space="preserve">5.5 Sales CRM (FR-CRM-*)</w:t>
      </w:r>
    </w:p>
    <w:p>
      <w:pPr>
        <w:pStyle w:val="FirstParagraph"/>
      </w:pPr>
      <w:r>
        <w:rPr>
          <w:i/>
          <w:iCs/>
        </w:rPr>
        <w:t xml:space="preserve">Source:</w:t>
      </w:r>
      <w:r>
        <w:rPr>
          <w:i/>
          <w:iCs/>
        </w:rPr>
        <w:t xml:space="preserve"> </w:t>
      </w:r>
      <w:r>
        <w:rPr>
          <w:rStyle w:val="VerbatimChar"/>
          <w:i/>
          <w:iCs/>
        </w:rPr>
        <w:t xml:space="preserve">02-requirements-engineering/01-srs/01-modules/09-sales-crm/</w:t>
      </w:r>
      <w:r>
        <w:rPr>
          <w:i/>
          <w:iCs/>
        </w:rPr>
        <w:t xml:space="preserve"> </w:t>
      </w:r>
      <w:r>
        <w:rPr>
          <w:i/>
          <w:iCs/>
        </w:rPr>
        <w:t xml:space="preserve">(body files — no dedicated traceability file)</w:t>
      </w:r>
    </w:p>
    <w:p>
      <w:pPr>
        <w:pStyle w:val="BodyText"/>
      </w:pPr>
      <w:r>
        <w:rPr>
          <w:rStyle w:val="VerbatimChar"/>
          <w:i/>
          <w:iCs/>
        </w:rPr>
        <w:t xml:space="preserve">[SRS-GAP]</w:t>
      </w:r>
      <w:r>
        <w:rPr>
          <w:i/>
          <w:iCs/>
        </w:rPr>
        <w:t xml:space="preserve">: No</w:t>
      </w:r>
      <w:r>
        <w:rPr>
          <w:i/>
          <w:iCs/>
        </w:rPr>
        <w:t xml:space="preserve"> </w:t>
      </w:r>
      <w:r>
        <w:rPr>
          <w:rStyle w:val="VerbatimChar"/>
          <w:i/>
          <w:iCs/>
        </w:rPr>
        <w:t xml:space="preserve">09-traceability.md</w:t>
      </w:r>
      <w:r>
        <w:rPr>
          <w:i/>
          <w:iCs/>
        </w:rPr>
        <w:t xml:space="preserve"> </w:t>
      </w:r>
      <w:r>
        <w:rPr>
          <w:i/>
          <w:iCs/>
        </w:rPr>
        <w:t xml:space="preserve">exists. FR identifiers extracted from body files. Traceability file must be authored.</w:t>
      </w:r>
    </w:p>
    <w:p>
      <w:pPr>
        <w:pStyle w:val="BodyText"/>
      </w:pPr>
      <w:r>
        <w:rPr>
          <w:i/>
          <w:iCs/>
        </w:rPr>
        <w:t xml:space="preserve">BG mapping: CRM FRs map primarily to PRD BG-001 (replace manual sales pipeline management) and BG-004 (pipeline visibility and forecasting).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FR-CRM-001</w:t>
            </w:r>
          </w:p>
        </w:tc>
        <w:tc>
          <w:tcPr/>
          <w:p>
            <w:pPr>
              <w:pStyle w:val="Compact"/>
            </w:pPr>
            <w:r>
              <w:t xml:space="preserve">Create lead record with source, status, and assigned rep</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FR-CRM-002</w:t>
            </w:r>
          </w:p>
        </w:tc>
        <w:tc>
          <w:tcPr/>
          <w:p>
            <w:pPr>
              <w:pStyle w:val="Compact"/>
            </w:pPr>
            <w:r>
              <w:t xml:space="preserve">Lead status lifecycle (New → Contacted → Qualified → Disqualified)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FR-CRM-003</w:t>
            </w:r>
          </w:p>
        </w:tc>
        <w:tc>
          <w:tcPr/>
          <w:p>
            <w:pPr>
              <w:pStyle w:val="Compact"/>
            </w:pPr>
            <w:r>
              <w:t xml:space="preserve">Lead source tracking (web, referral, event)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FR-CRM-004</w:t>
            </w:r>
          </w:p>
        </w:tc>
        <w:tc>
          <w:tcPr/>
          <w:p>
            <w:pPr>
              <w:pStyle w:val="Compact"/>
            </w:pPr>
            <w:r>
              <w:t xml:space="preserve">Lead assignment to sales rep or team</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FR-CRM-005</w:t>
            </w:r>
          </w:p>
        </w:tc>
        <w:tc>
          <w:tcPr/>
          <w:p>
            <w:pPr>
              <w:pStyle w:val="Compact"/>
            </w:pPr>
            <w:r>
              <w:t xml:space="preserve">Lead conversion to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FR-CRM-006</w:t>
            </w:r>
          </w:p>
        </w:tc>
        <w:tc>
          <w:tcPr/>
          <w:p>
            <w:pPr>
              <w:pStyle w:val="Compact"/>
            </w:pPr>
            <w:r>
              <w:t xml:space="preserve">Lead activity history</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FR-CRM-007</w:t>
            </w:r>
          </w:p>
        </w:tc>
        <w:tc>
          <w:tcPr/>
          <w:p>
            <w:pPr>
              <w:pStyle w:val="Compact"/>
            </w:pPr>
            <w:r>
              <w:t xml:space="preserve">Duplicate lead detection by phone or email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FR-CRM-008</w:t>
            </w:r>
          </w:p>
        </w:tc>
        <w:tc>
          <w:tcPr/>
          <w:p>
            <w:pPr>
              <w:pStyle w:val="Compact"/>
            </w:pPr>
            <w:r>
              <w:t xml:space="preserve">Lead import via CSV</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FR-CRM-009</w:t>
            </w:r>
          </w:p>
        </w:tc>
        <w:tc>
          <w:tcPr/>
          <w:p>
            <w:pPr>
              <w:pStyle w:val="Compact"/>
            </w:pPr>
            <w:r>
              <w:t xml:space="preserve">Lead report by source and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FR-CRM-010</w:t>
            </w:r>
          </w:p>
        </w:tc>
        <w:tc>
          <w:tcPr/>
          <w:p>
            <w:pPr>
              <w:pStyle w:val="Compact"/>
            </w:pPr>
            <w:r>
              <w:t xml:space="preserve">Create Opportunity with expected value and close date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FR-CRM-011</w:t>
            </w:r>
          </w:p>
        </w:tc>
        <w:tc>
          <w:tcPr/>
          <w:p>
            <w:pPr>
              <w:pStyle w:val="Compact"/>
            </w:pPr>
            <w:r>
              <w:t xml:space="preserve">Opportunity pipeline stage progression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FR-CRM-012</w:t>
            </w:r>
          </w:p>
        </w:tc>
        <w:tc>
          <w:tcPr/>
          <w:p>
            <w:pPr>
              <w:pStyle w:val="Compact"/>
            </w:pPr>
            <w:r>
              <w:t xml:space="preserve">Configurable pipeline stages per tenant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FR-CRM-013</w:t>
            </w:r>
          </w:p>
        </w:tc>
        <w:tc>
          <w:tcPr/>
          <w:p>
            <w:pPr>
              <w:pStyle w:val="Compact"/>
            </w:pPr>
            <w:r>
              <w:t xml:space="preserve">Opportunity probability by stage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FR-CRM-014</w:t>
            </w:r>
          </w:p>
        </w:tc>
        <w:tc>
          <w:tcPr/>
          <w:p>
            <w:pPr>
              <w:pStyle w:val="Compact"/>
            </w:pPr>
            <w:r>
              <w:t xml:space="preserve">Link Opportunity to existing Customer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FR-CRM-015</w:t>
            </w:r>
          </w:p>
        </w:tc>
        <w:tc>
          <w:tcPr/>
          <w:p>
            <w:pPr>
              <w:pStyle w:val="Compact"/>
            </w:pPr>
            <w:r>
              <w:t xml:space="preserve">Convert Opportunity to Quotation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FR-CRM-016</w:t>
            </w:r>
          </w:p>
        </w:tc>
        <w:tc>
          <w:tcPr/>
          <w:p>
            <w:pPr>
              <w:pStyle w:val="Compact"/>
            </w:pPr>
            <w:r>
              <w:t xml:space="preserve">Opportunity close date change history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FR-CRM-017</w:t>
            </w:r>
          </w:p>
        </w:tc>
        <w:tc>
          <w:tcPr/>
          <w:p>
            <w:pPr>
              <w:pStyle w:val="Compact"/>
            </w:pPr>
            <w:r>
              <w:t xml:space="preserve">Pipeline Kanban board view</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FR-CRM-018</w:t>
            </w:r>
          </w:p>
        </w:tc>
        <w:tc>
          <w:tcPr/>
          <w:p>
            <w:pPr>
              <w:pStyle w:val="Compact"/>
            </w:pPr>
            <w:r>
              <w:t xml:space="preserve">Pipeline list view with sort and filter</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FR-CRM-019</w:t>
            </w:r>
          </w:p>
        </w:tc>
        <w:tc>
          <w:tcPr/>
          <w:p>
            <w:pPr>
              <w:pStyle w:val="Compact"/>
            </w:pPr>
            <w:r>
              <w:t xml:space="preserve">Create activity (call, email, meeting, task) against lead or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FR-CRM-020</w:t>
            </w:r>
          </w:p>
        </w:tc>
        <w:tc>
          <w:tcPr/>
          <w:p>
            <w:pPr>
              <w:pStyle w:val="Compact"/>
            </w:pPr>
            <w:r>
              <w:t xml:space="preserve">Activity due date and reminder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FR-CRM-021</w:t>
            </w:r>
          </w:p>
        </w:tc>
        <w:tc>
          <w:tcPr/>
          <w:p>
            <w:pPr>
              <w:pStyle w:val="Compact"/>
            </w:pPr>
            <w:r>
              <w:t xml:space="preserve">Activity completion with outcome note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FR-CRM-022</w:t>
            </w:r>
          </w:p>
        </w:tc>
        <w:tc>
          <w:tcPr/>
          <w:p>
            <w:pPr>
              <w:pStyle w:val="Compact"/>
            </w:pPr>
            <w:r>
              <w:t xml:space="preserve">Activity calendar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FR-CRM-023</w:t>
            </w:r>
          </w:p>
        </w:tc>
        <w:tc>
          <w:tcPr/>
          <w:p>
            <w:pPr>
              <w:pStyle w:val="Compact"/>
            </w:pPr>
            <w:r>
              <w:t xml:space="preserve">Overdue activity alert to rep and manager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FR-CRM-024</w:t>
            </w:r>
          </w:p>
        </w:tc>
        <w:tc>
          <w:tcPr/>
          <w:p>
            <w:pPr>
              <w:pStyle w:val="Compact"/>
            </w:pPr>
            <w:r>
              <w:t xml:space="preserve">Activity history per lead and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FR-CRM-025</w:t>
            </w:r>
          </w:p>
        </w:tc>
        <w:tc>
          <w:tcPr/>
          <w:p>
            <w:pPr>
              <w:pStyle w:val="Compact"/>
            </w:pPr>
            <w:r>
              <w:t xml:space="preserve">Create Contact record independent of opportunity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FR-CRM-026</w:t>
            </w:r>
          </w:p>
        </w:tc>
        <w:tc>
          <w:tcPr/>
          <w:p>
            <w:pPr>
              <w:pStyle w:val="Compact"/>
            </w:pPr>
            <w:r>
              <w:t xml:space="preserve">Link Contact to Customer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FR-CRM-027</w:t>
            </w:r>
          </w:p>
        </w:tc>
        <w:tc>
          <w:tcPr/>
          <w:p>
            <w:pPr>
              <w:pStyle w:val="Compact"/>
            </w:pPr>
            <w:r>
              <w:t xml:space="preserve">Contact communication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FR-CRM-028</w:t>
            </w:r>
          </w:p>
        </w:tc>
        <w:tc>
          <w:tcPr/>
          <w:p>
            <w:pPr>
              <w:pStyle w:val="Compact"/>
            </w:pPr>
            <w:r>
              <w:t xml:space="preserve">Contact search by name, company, phone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FR-CRM-029</w:t>
            </w:r>
          </w:p>
        </w:tc>
        <w:tc>
          <w:tcPr/>
          <w:p>
            <w:pPr>
              <w:pStyle w:val="Compact"/>
            </w:pPr>
            <w:r>
              <w:t xml:space="preserve">Sales forecast by rep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FR-CRM-030</w:t>
            </w:r>
          </w:p>
        </w:tc>
        <w:tc>
          <w:tcPr/>
          <w:p>
            <w:pPr>
              <w:pStyle w:val="Compact"/>
            </w:pPr>
            <w:r>
              <w:t xml:space="preserve">Weighted forecast calculation: value × probability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FR-CRM-031</w:t>
            </w:r>
          </w:p>
        </w:tc>
        <w:tc>
          <w:tcPr/>
          <w:p>
            <w:pPr>
              <w:pStyle w:val="Compact"/>
            </w:pPr>
            <w:r>
              <w:t xml:space="preserve">Forecast vs. actual comparison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FR-CRM-032</w:t>
            </w:r>
          </w:p>
        </w:tc>
        <w:tc>
          <w:tcPr/>
          <w:p>
            <w:pPr>
              <w:pStyle w:val="Compact"/>
            </w:pPr>
            <w:r>
              <w:t xml:space="preserve">Territory definition and assignment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FR-CRM-033</w:t>
            </w:r>
          </w:p>
        </w:tc>
        <w:tc>
          <w:tcPr/>
          <w:p>
            <w:pPr>
              <w:pStyle w:val="Compact"/>
            </w:pPr>
            <w:r>
              <w:t xml:space="preserve">Territory-based opportunity routing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FR-CRM-034</w:t>
            </w:r>
          </w:p>
        </w:tc>
        <w:tc>
          <w:tcPr/>
          <w:p>
            <w:pPr>
              <w:pStyle w:val="Compact"/>
            </w:pPr>
            <w:r>
              <w:t xml:space="preserve">Territory performance report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FR-CRM-035</w:t>
            </w:r>
          </w:p>
        </w:tc>
        <w:tc>
          <w:tcPr/>
          <w:p>
            <w:pPr>
              <w:pStyle w:val="Compact"/>
            </w:pPr>
            <w:r>
              <w:t xml:space="preserve">Lost deal reason capture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FR-CRM-036</w:t>
            </w:r>
          </w:p>
        </w:tc>
        <w:tc>
          <w:tcPr/>
          <w:p>
            <w:pPr>
              <w:pStyle w:val="Compact"/>
            </w:pPr>
            <w:r>
              <w:t xml:space="preserve">Lost deal report by reason and rep</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FR-CRM-037</w:t>
            </w:r>
          </w:p>
        </w:tc>
        <w:tc>
          <w:tcPr/>
          <w:p>
            <w:pPr>
              <w:pStyle w:val="Compact"/>
            </w:pPr>
            <w:r>
              <w:t xml:space="preserve">Win rate calculation per rep and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FR-CRM-038</w:t>
            </w:r>
          </w:p>
        </w:tc>
        <w:tc>
          <w:tcPr/>
          <w:p>
            <w:pPr>
              <w:pStyle w:val="Compact"/>
            </w:pPr>
            <w:r>
              <w:t xml:space="preserve">Customer satisfaction score (NPS) survey trigger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FR-CRM-039</w:t>
            </w:r>
          </w:p>
        </w:tc>
        <w:tc>
          <w:tcPr/>
          <w:p>
            <w:pPr>
              <w:pStyle w:val="Compact"/>
            </w:pPr>
            <w:r>
              <w:t xml:space="preserve">NPS response recording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FR-CRM-040</w:t>
            </w:r>
          </w:p>
        </w:tc>
        <w:tc>
          <w:tcPr/>
          <w:p>
            <w:pPr>
              <w:pStyle w:val="Compact"/>
            </w:pPr>
            <w:r>
              <w:t xml:space="preserve">NPS aggregate report by period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FR-CRM-041</w:t>
            </w:r>
          </w:p>
        </w:tc>
        <w:tc>
          <w:tcPr/>
          <w:p>
            <w:pPr>
              <w:pStyle w:val="Compact"/>
            </w:pPr>
            <w:r>
              <w:t xml:space="preserve">CRM dashboard (pipeline value, activity count, win rate)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FR-CRM-042</w:t>
            </w:r>
          </w:p>
        </w:tc>
        <w:tc>
          <w:tcPr/>
          <w:p>
            <w:pPr>
              <w:pStyle w:val="Compact"/>
            </w:pPr>
            <w:r>
              <w:t xml:space="preserve">CRM data export to Excel</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bl>
    <w:bookmarkEnd w:id="48"/>
    <w:bookmarkStart w:id="49" w:name="X8e84489e15e9b6d3bec1e2f1e4a46b1c23ba082"/>
    <w:p>
      <w:pPr>
        <w:pStyle w:val="Heading2"/>
      </w:pPr>
      <w:r>
        <w:t xml:space="preserve">5.6 Sales Agents (FR-AGENT-*)</w:t>
      </w:r>
    </w:p>
    <w:p>
      <w:pPr>
        <w:pStyle w:val="FirstParagraph"/>
      </w:pPr>
      <w:r>
        <w:rPr>
          <w:i/>
          <w:iCs/>
        </w:rPr>
        <w:t xml:space="preserve">Source:</w:t>
      </w:r>
      <w:r>
        <w:rPr>
          <w:i/>
          <w:iCs/>
        </w:rPr>
        <w:t xml:space="preserve"> </w:t>
      </w:r>
      <w:r>
        <w:rPr>
          <w:rStyle w:val="VerbatimChar"/>
          <w:i/>
          <w:iCs/>
        </w:rPr>
        <w:t xml:space="preserve">02-requirements-engineering/01-srs/01-modules/10-sales-agents/09-traceability.md</w:t>
      </w:r>
    </w:p>
    <w:p>
      <w:pPr>
        <w:pStyle w:val="BodyText"/>
      </w:pPr>
      <w:r>
        <w:rPr>
          <w:i/>
          <w:iCs/>
        </w:rPr>
        <w:t xml:space="preserve">BG mapping: Agent BG-01 (agent management) → PRD BG-001; BG-02 (mobile money payments) → PRD BG-005; BG-03 (agent portal) → PRD BG-005; BG-04 (commission rules) → PRD BG-001; BG-05 (audit/compliance) → PRD BG-002; BG-06 (stock-on-consignment) → PRD BG-001; BG-07 (territory management) → PRD BG-001.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FR-AGENT-001</w:t>
            </w:r>
          </w:p>
        </w:tc>
        <w:tc>
          <w:tcPr/>
          <w:p>
            <w:pPr>
              <w:pStyle w:val="Compact"/>
            </w:pPr>
            <w:r>
              <w:t xml:space="preserve">Create agent record with unique Agent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FR-AGENT-002</w:t>
            </w:r>
          </w:p>
        </w:tc>
        <w:tc>
          <w:tcPr/>
          <w:p>
            <w:pPr>
              <w:pStyle w:val="Compact"/>
            </w:pPr>
            <w:r>
              <w:t xml:space="preserve">Deactivate agent; block new attributions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FR-AGENT-003</w:t>
            </w:r>
          </w:p>
        </w:tc>
        <w:tc>
          <w:tcPr/>
          <w:p>
            <w:pPr>
              <w:pStyle w:val="Compact"/>
            </w:pPr>
            <w:r>
              <w:t xml:space="preserve">Audit trail on agent record updates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FR-AGENT-004</w:t>
            </w:r>
          </w:p>
        </w:tc>
        <w:tc>
          <w:tcPr/>
          <w:p>
            <w:pPr>
              <w:pStyle w:val="Compact"/>
            </w:pPr>
            <w:r>
              <w:t xml:space="preserve">Profile photo upload and resize to 256×256</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FR-AGENT-005</w:t>
            </w:r>
          </w:p>
        </w:tc>
        <w:tc>
          <w:tcPr/>
          <w:p>
            <w:pPr>
              <w:pStyle w:val="Compact"/>
            </w:pPr>
            <w:r>
              <w:t xml:space="preserve">Agent search by name, ID, phone within 1 second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FR-AGENT-006</w:t>
            </w:r>
          </w:p>
        </w:tc>
        <w:tc>
          <w:tcPr/>
          <w:p>
            <w:pPr>
              <w:pStyle w:val="Compact"/>
            </w:pPr>
            <w:r>
              <w:t xml:space="preserve">Territory assignment to agent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FR-AGENT-007</w:t>
            </w:r>
          </w:p>
        </w:tc>
        <w:tc>
          <w:tcPr/>
          <w:p>
            <w:pPr>
              <w:pStyle w:val="Compact"/>
            </w:pPr>
            <w:r>
              <w:t xml:space="preserve">Territory reassignment with history preserved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FR-AGENT-008</w:t>
            </w:r>
          </w:p>
        </w:tc>
        <w:tc>
          <w:tcPr/>
          <w:p>
            <w:pPr>
              <w:pStyle w:val="Compact"/>
            </w:pPr>
            <w:r>
              <w:t xml:space="preserve">Territory map view (renders within 3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FR-AGENT-009</w:t>
            </w:r>
          </w:p>
        </w:tc>
        <w:tc>
          <w:tcPr/>
          <w:p>
            <w:pPr>
              <w:pStyle w:val="Compact"/>
            </w:pPr>
            <w:r>
              <w:t xml:space="preserve">Product assignment restricts attribution to assigned products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FR-AGENT-010</w:t>
            </w:r>
          </w:p>
        </w:tc>
        <w:tc>
          <w:tcPr/>
          <w:p>
            <w:pPr>
              <w:pStyle w:val="Compact"/>
            </w:pPr>
            <w:r>
              <w:t xml:space="preserve">Product removal preserves historical attribution records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FR-AGENT-011</w:t>
            </w:r>
          </w:p>
        </w:tc>
        <w:tc>
          <w:tcPr/>
          <w:p>
            <w:pPr>
              <w:pStyle w:val="Compact"/>
            </w:pPr>
            <w:r>
              <w:t xml:space="preserve">Sales target creation with duplicate guard per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FR-AGENT-012</w:t>
            </w:r>
          </w:p>
        </w:tc>
        <w:tc>
          <w:tcPr/>
          <w:p>
            <w:pPr>
              <w:pStyle w:val="Compact"/>
            </w:pPr>
            <w:r>
              <w:t xml:space="preserve">Bulk target CSV import (500-row performance test)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FR-AGENT-013</w:t>
            </w:r>
          </w:p>
        </w:tc>
        <w:tc>
          <w:tcPr/>
          <w:p>
            <w:pPr>
              <w:pStyle w:val="Compact"/>
            </w:pPr>
            <w:r>
              <w:t xml:space="preserve">Target Achievement % formula and update latency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FR-AGENT-014</w:t>
            </w:r>
          </w:p>
        </w:tc>
        <w:tc>
          <w:tcPr/>
          <w:p>
            <w:pPr>
              <w:pStyle w:val="Compact"/>
            </w:pPr>
            <w:r>
              <w:t xml:space="preserve">Automatic target period closure at end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FR-AGENT-015</w:t>
            </w:r>
          </w:p>
        </w:tc>
        <w:tc>
          <w:tcPr/>
          <w:p>
            <w:pPr>
              <w:pStyle w:val="Compact"/>
            </w:pPr>
            <w:r>
              <w:t xml:space="preserve">Auto attribution on invoice post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FR-AGENT-016</w:t>
            </w:r>
          </w:p>
        </w:tc>
        <w:tc>
          <w:tcPr/>
          <w:p>
            <w:pPr>
              <w:pStyle w:val="Compact"/>
            </w:pPr>
            <w:r>
              <w:t xml:space="preserve">Manual attribution with audit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FR-AGENT-017</w:t>
            </w:r>
          </w:p>
        </w:tc>
        <w:tc>
          <w:tcPr/>
          <w:p>
            <w:pPr>
              <w:pStyle w:val="Compact"/>
            </w:pPr>
            <w:r>
              <w:t xml:space="preserve">Re-attribution rules; lock after run finalisation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FR-AGENT-018</w:t>
            </w:r>
          </w:p>
        </w:tc>
        <w:tc>
          <w:tcPr/>
          <w:p>
            <w:pPr>
              <w:pStyle w:val="Compact"/>
            </w:pPr>
            <w:r>
              <w:t xml:space="preserve">Split attribution validated to sum to 100%</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FR-AGENT-019</w:t>
            </w:r>
          </w:p>
        </w:tc>
        <w:tc>
          <w:tcPr/>
          <w:p>
            <w:pPr>
              <w:pStyle w:val="Compact"/>
            </w:pPr>
            <w:r>
              <w:t xml:space="preserve">Attribution report: 90-day at 10,000 records within 3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FR-AGENT-020</w:t>
            </w:r>
          </w:p>
        </w:tc>
        <w:tc>
          <w:tcPr/>
          <w:p>
            <w:pPr>
              <w:pStyle w:val="Compact"/>
            </w:pPr>
            <w:r>
              <w:t xml:space="preserve">Attribution exception logged for unassigned products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FR-AGENT-021</w:t>
            </w:r>
          </w:p>
        </w:tc>
        <w:tc>
          <w:tcPr/>
          <w:p>
            <w:pPr>
              <w:pStyle w:val="Compact"/>
            </w:pPr>
            <w:r>
              <w:t xml:space="preserve">Commission rule creation with overlap guard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FR-AGENT-022</w:t>
            </w:r>
          </w:p>
        </w:tc>
        <w:tc>
          <w:tcPr/>
          <w:p>
            <w:pPr>
              <w:pStyle w:val="Compact"/>
            </w:pPr>
            <w:r>
              <w:t xml:space="preserve">Rule ID assigned; rule available in run configuration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FR-AGENT-023</w:t>
            </w:r>
          </w:p>
        </w:tc>
        <w:tc>
          <w:tcPr/>
          <w:p>
            <w:pPr>
              <w:pStyle w:val="Compact"/>
            </w:pPr>
            <w:r>
              <w:t xml:space="preserve">Rule deactivation; existing run values intact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FR-AGENT-024</w:t>
            </w:r>
          </w:p>
        </w:tc>
        <w:tc>
          <w:tcPr/>
          <w:p>
            <w:pPr>
              <w:pStyle w:val="Compact"/>
            </w:pPr>
            <w:r>
              <w:t xml:space="preserve">Flat rate commission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FR-AGENT-025</w:t>
            </w:r>
          </w:p>
        </w:tc>
        <w:tc>
          <w:tcPr/>
          <w:p>
            <w:pPr>
              <w:pStyle w:val="Compact"/>
            </w:pPr>
            <w:r>
              <w:t xml:space="preserve">Tiered rate commission with correct tier and amount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FR-AGENT-026</w:t>
            </w:r>
          </w:p>
        </w:tc>
        <w:tc>
          <w:tcPr/>
          <w:p>
            <w:pPr>
              <w:pStyle w:val="Compact"/>
            </w:pPr>
            <w:r>
              <w:t xml:space="preserve">Tiered rule gap and range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FR-AGENT-027</w:t>
            </w:r>
          </w:p>
        </w:tc>
        <w:tc>
          <w:tcPr/>
          <w:p>
            <w:pPr>
              <w:pStyle w:val="Compact"/>
            </w:pPr>
            <w:r>
              <w:t xml:space="preserve">Cumulative tiered rate marginal calculation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FR-AGENT-028</w:t>
            </w:r>
          </w:p>
        </w:tc>
        <w:tc>
          <w:tcPr/>
          <w:p>
            <w:pPr>
              <w:pStyle w:val="Compact"/>
            </w:pPr>
            <w:r>
              <w:t xml:space="preserve">Product-specific commission rate formula</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FR-AGENT-029</w:t>
            </w:r>
          </w:p>
        </w:tc>
        <w:tc>
          <w:tcPr/>
          <w:p>
            <w:pPr>
              <w:pStyle w:val="Compact"/>
            </w:pPr>
            <w:r>
              <w:t xml:space="preserve">Missing-rate exclusion and exception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FR-AGENT-030</w:t>
            </w:r>
          </w:p>
        </w:tc>
        <w:tc>
          <w:tcPr/>
          <w:p>
            <w:pPr>
              <w:pStyle w:val="Compact"/>
            </w:pPr>
            <w:r>
              <w:t xml:space="preserve">Agent-level rule override with audit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FR-AGENT-031</w:t>
            </w:r>
          </w:p>
        </w:tc>
        <w:tc>
          <w:tcPr/>
          <w:p>
            <w:pPr>
              <w:pStyle w:val="Compact"/>
            </w:pPr>
            <w:r>
              <w:t xml:space="preserve">Commission run initiation with duplicate guard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FR-AGENT-032</w:t>
            </w:r>
          </w:p>
        </w:tc>
        <w:tc>
          <w:tcPr/>
          <w:p>
            <w:pPr>
              <w:pStyle w:val="Compact"/>
            </w:pPr>
            <w:r>
              <w:t xml:space="preserve">Commission run batch: 500 agents within 120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FR-AGENT-033</w:t>
            </w:r>
          </w:p>
        </w:tc>
        <w:tc>
          <w:tcPr/>
          <w:p>
            <w:pPr>
              <w:pStyle w:val="Compact"/>
            </w:pPr>
            <w:r>
              <w:t xml:space="preserve">Commission run summary accessible within 5 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FR-AGENT-034</w:t>
            </w:r>
          </w:p>
        </w:tc>
        <w:tc>
          <w:tcPr/>
          <w:p>
            <w:pPr>
              <w:pStyle w:val="Compact"/>
            </w:pPr>
            <w:r>
              <w:t xml:space="preserve">Commission run exception CSV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FR-AGENT-035</w:t>
            </w:r>
          </w:p>
        </w:tc>
        <w:tc>
          <w:tcPr/>
          <w:p>
            <w:pPr>
              <w:pStyle w:val="Compact"/>
            </w:pPr>
            <w:r>
              <w:t xml:space="preserve">Approver notified within 5 minutes on run submission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FR-AGENT-036</w:t>
            </w:r>
          </w:p>
        </w:tc>
        <w:tc>
          <w:tcPr/>
          <w:p>
            <w:pPr>
              <w:pStyle w:val="Compact"/>
            </w:pPr>
            <w:r>
              <w:t xml:space="preserve">Commission run approval and lock (irreversible)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FR-AGENT-037</w:t>
            </w:r>
          </w:p>
        </w:tc>
        <w:tc>
          <w:tcPr/>
          <w:p>
            <w:pPr>
              <w:pStyle w:val="Compact"/>
            </w:pPr>
            <w:r>
              <w:t xml:space="preserve">Commission run rejection with reason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FR-AGENT-038</w:t>
            </w:r>
          </w:p>
        </w:tc>
        <w:tc>
          <w:tcPr/>
          <w:p>
            <w:pPr>
              <w:pStyle w:val="Compact"/>
            </w:pPr>
            <w:r>
              <w:t xml:space="preserve">Pre-payment MoMo number validation; missing excluded</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FR-AGENT-039</w:t>
            </w:r>
          </w:p>
        </w:tc>
        <w:tc>
          <w:tcPr/>
          <w:p>
            <w:pPr>
              <w:pStyle w:val="Compact"/>
            </w:pPr>
            <w:r>
              <w:t xml:space="preserve">Bulk MoMo payment batch submission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FR-AGENT-040</w:t>
            </w:r>
          </w:p>
        </w:tc>
        <w:tc>
          <w:tcPr/>
          <w:p>
            <w:pPr>
              <w:pStyle w:val="Compact"/>
            </w:pPr>
            <w:r>
              <w:t xml:space="preserve">MoMo callback processing; per-agent status within 60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FR-AGENT-041</w:t>
            </w:r>
          </w:p>
        </w:tc>
        <w:tc>
          <w:tcPr/>
          <w:p>
            <w:pPr>
              <w:pStyle w:val="Compact"/>
            </w:pPr>
            <w:r>
              <w:t xml:space="preserve">Failed MoMo payment retry (max 3 attempts)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FR-AGENT-042</w:t>
            </w:r>
          </w:p>
        </w:tc>
        <w:tc>
          <w:tcPr/>
          <w:p>
            <w:pPr>
              <w:pStyle w:val="Compact"/>
            </w:pPr>
            <w:r>
              <w:t xml:space="preserve">Run closure report PDF generated within 10 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FR-AGENT-043</w:t>
            </w:r>
          </w:p>
        </w:tc>
        <w:tc>
          <w:tcPr/>
          <w:p>
            <w:pPr>
              <w:pStyle w:val="Compact"/>
            </w:pPr>
            <w:r>
              <w:t xml:space="preserve">Portal authentication with 5-failure lockout</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FR-AGENT-044</w:t>
            </w:r>
          </w:p>
        </w:tc>
        <w:tc>
          <w:tcPr/>
          <w:p>
            <w:pPr>
              <w:pStyle w:val="Compact"/>
            </w:pPr>
            <w:r>
              <w:t xml:space="preserve">Portal data isolation (cross-agent request returns 403)</w:t>
            </w:r>
          </w:p>
        </w:tc>
        <w:tc>
          <w:tcPr/>
          <w:p>
            <w:pPr>
              <w:pStyle w:val="Compact"/>
            </w:pPr>
            <w:r>
              <w:t xml:space="preserve">BG-002, BG-005</w:t>
            </w:r>
          </w:p>
        </w:tc>
        <w:tc>
          <w:tcPr/>
          <w:p>
            <w:pPr>
              <w:pStyle w:val="Compact"/>
            </w:pPr>
            <w:r>
              <w:t xml:space="preserve">TC-PENDING</w:t>
            </w:r>
          </w:p>
        </w:tc>
        <w:tc>
          <w:tcPr/>
          <w:p>
            <w:pPr>
              <w:pStyle w:val="Compact"/>
            </w:pPr>
            <w:r>
              <w:t xml:space="preserve">[TRACE-GAP-TC]</w:t>
            </w:r>
          </w:p>
        </w:tc>
      </w:tr>
      <w:tr>
        <w:tc>
          <w:tcPr/>
          <w:p>
            <w:pPr>
              <w:pStyle w:val="Compact"/>
            </w:pPr>
            <w:r>
              <w:t xml:space="preserve">FR-AGENT-045</w:t>
            </w:r>
          </w:p>
        </w:tc>
        <w:tc>
          <w:tcPr/>
          <w:p>
            <w:pPr>
              <w:pStyle w:val="Compact"/>
            </w:pPr>
            <w:r>
              <w:t xml:space="preserve">Agent sales list: 1,000 records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FR-AGENT-046</w:t>
            </w:r>
          </w:p>
        </w:tc>
        <w:tc>
          <w:tcPr/>
          <w:p>
            <w:pPr>
              <w:pStyle w:val="Compact"/>
            </w:pPr>
            <w:r>
              <w:t xml:space="preserve">Sales date filter with total within 2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FR-AGENT-047</w:t>
            </w:r>
          </w:p>
        </w:tc>
        <w:tc>
          <w:tcPr/>
          <w:p>
            <w:pPr>
              <w:pStyle w:val="Compact"/>
            </w:pPr>
            <w:r>
              <w:t xml:space="preserve">Commission run history visible from agent join date</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FR-AGENT-048</w:t>
            </w:r>
          </w:p>
        </w:tc>
        <w:tc>
          <w:tcPr/>
          <w:p>
            <w:pPr>
              <w:pStyle w:val="Compact"/>
            </w:pPr>
            <w:r>
              <w:t xml:space="preserve">Commission breakdown detail with tier rows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FR-AGENT-049</w:t>
            </w:r>
          </w:p>
        </w:tc>
        <w:tc>
          <w:tcPr/>
          <w:p>
            <w:pPr>
              <w:pStyle w:val="Compact"/>
            </w:pPr>
            <w:r>
              <w:t xml:space="preserve">PDF commission statement generated within 10 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FR-AGENT-050</w:t>
            </w:r>
          </w:p>
        </w:tc>
        <w:tc>
          <w:tcPr/>
          <w:p>
            <w:pPr>
              <w:pStyle w:val="Compact"/>
            </w:pPr>
            <w:r>
              <w:t xml:space="preserve">Target progress % with latency ≤ 5 minutes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FR-AGENT-051</w:t>
            </w:r>
          </w:p>
        </w:tc>
        <w:tc>
          <w:tcPr/>
          <w:p>
            <w:pPr>
              <w:pStyle w:val="Compact"/>
            </w:pPr>
            <w:r>
              <w:t xml:space="preserve">Target milestone notifications at 80%, 100%, 120%</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FR-AGENT-052</w:t>
            </w:r>
          </w:p>
        </w:tc>
        <w:tc>
          <w:tcPr/>
          <w:p>
            <w:pPr>
              <w:pStyle w:val="Compact"/>
            </w:pPr>
            <w:r>
              <w:t xml:space="preserve">Agent payment notification within 5 minutes of Paid status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FR-AGENT-053</w:t>
            </w:r>
          </w:p>
        </w:tc>
        <w:tc>
          <w:tcPr/>
          <w:p>
            <w:pPr>
              <w:pStyle w:val="Compact"/>
            </w:pPr>
            <w:r>
              <w:t xml:space="preserve">Stock issued to agent; main ledger decremented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FR-AGENT-054</w:t>
            </w:r>
          </w:p>
        </w:tc>
        <w:tc>
          <w:tcPr/>
          <w:p>
            <w:pPr>
              <w:pStyle w:val="Compact"/>
            </w:pPr>
            <w:r>
              <w:t xml:space="preserve">Agent stock return (good and damaged)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FR-AGENT-055</w:t>
            </w:r>
          </w:p>
        </w:tc>
        <w:tc>
          <w:tcPr/>
          <w:p>
            <w:pPr>
              <w:pStyle w:val="Compact"/>
            </w:pPr>
            <w:r>
              <w:t xml:space="preserve">Agent stock balance formula: issued − attributed_sales − returned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FR-AGENT-056</w:t>
            </w:r>
          </w:p>
        </w:tc>
        <w:tc>
          <w:tcPr/>
          <w:p>
            <w:pPr>
              <w:pStyle w:val="Compact"/>
            </w:pPr>
            <w:r>
              <w:t xml:space="preserve">Stock reorder alert when balance below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FR-AGENT-057</w:t>
            </w:r>
          </w:p>
        </w:tc>
        <w:tc>
          <w:tcPr/>
          <w:p>
            <w:pPr>
              <w:pStyle w:val="Compact"/>
            </w:pPr>
            <w:r>
              <w:t xml:space="preserve">Stock reconciliation variance requires approval before posting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FR-AGENT-058</w:t>
            </w:r>
          </w:p>
        </w:tc>
        <w:tc>
          <w:tcPr/>
          <w:p>
            <w:pPr>
              <w:pStyle w:val="Compact"/>
            </w:pPr>
            <w:r>
              <w:t xml:space="preserve">Remittance recording; MoMo reference mandatory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FR-AGENT-059</w:t>
            </w:r>
          </w:p>
        </w:tc>
        <w:tc>
          <w:tcPr/>
          <w:p>
            <w:pPr>
              <w:pStyle w:val="Compact"/>
            </w:pPr>
            <w:r>
              <w:t xml:space="preserve">Remittance variance and tolerance gate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FR-AGENT-060</w:t>
            </w:r>
          </w:p>
        </w:tc>
        <w:tc>
          <w:tcPr/>
          <w:p>
            <w:pPr>
              <w:pStyle w:val="Compact"/>
            </w:pPr>
            <w:r>
              <w:t xml:space="preserve">Verified remittance posts receipt entry and reduces invoice balance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FR-AGENT-061</w:t>
            </w:r>
          </w:p>
        </w:tc>
        <w:tc>
          <w:tcPr/>
          <w:p>
            <w:pPr>
              <w:pStyle w:val="Compact"/>
            </w:pPr>
            <w:r>
              <w:t xml:space="preserve">Overdue remittance flagged and daily notification sent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FR-AGENT-062</w:t>
            </w:r>
          </w:p>
        </w:tc>
        <w:tc>
          <w:tcPr/>
          <w:p>
            <w:pPr>
              <w:pStyle w:val="Compact"/>
            </w:pPr>
            <w:r>
              <w:t xml:space="preserve">Daily activity summary generated at 23:45 EAT per active agent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49"/>
    <w:bookmarkStart w:id="50" w:name="Xf02585d0bd44d9f2437e801634cae60170d1f90"/>
    <w:p>
      <w:pPr>
        <w:pStyle w:val="Heading2"/>
      </w:pPr>
      <w:r>
        <w:t xml:space="preserve">5.7 Cooperative Management (FR-COOP-*)</w:t>
      </w:r>
    </w:p>
    <w:p>
      <w:pPr>
        <w:pStyle w:val="FirstParagraph"/>
      </w:pPr>
      <w:r>
        <w:rPr>
          <w:i/>
          <w:iCs/>
        </w:rPr>
        <w:t xml:space="preserve">Source:</w:t>
      </w:r>
      <w:r>
        <w:rPr>
          <w:i/>
          <w:iCs/>
        </w:rPr>
        <w:t xml:space="preserve"> </w:t>
      </w:r>
      <w:r>
        <w:rPr>
          <w:rStyle w:val="VerbatimChar"/>
          <w:i/>
          <w:iCs/>
        </w:rPr>
        <w:t xml:space="preserve">02-requirements-engineering/01-srs/01-modules/11-cooperative/09-traceability.md</w:t>
      </w:r>
    </w:p>
    <w:p>
      <w:pPr>
        <w:pStyle w:val="BodyText"/>
      </w:pPr>
      <w:r>
        <w:rPr>
          <w:i/>
          <w:iCs/>
        </w:rPr>
        <w:t xml:space="preserve">BG mapping: BG-COOP-01 (farmer registry/config) → PRD BG-001; BG-COOP-02 (pricing/payments) → PRD BG-004; BG-COOP-03 (MoMo payments) → PRD BG-005; BG-COOP-04 (offline mobile) → PRD BG-005; BG-COOP-05 (statements/audit) → PRD BG-002.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FR-COOP-001</w:t>
            </w:r>
          </w:p>
        </w:tc>
        <w:tc>
          <w:tcPr/>
          <w:p>
            <w:pPr>
              <w:pStyle w:val="Compact"/>
            </w:pPr>
            <w:r>
              <w:t xml:space="preserve">Create commodity type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FR-COOP-002</w:t>
            </w:r>
          </w:p>
        </w:tc>
        <w:tc>
          <w:tcPr/>
          <w:p>
            <w:pPr>
              <w:pStyle w:val="Compact"/>
            </w:pPr>
            <w:r>
              <w:t xml:space="preserve">Reject duplicate commodity name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FR-COOP-003</w:t>
            </w:r>
          </w:p>
        </w:tc>
        <w:tc>
          <w:tcPr/>
          <w:p>
            <w:pPr>
              <w:pStyle w:val="Compact"/>
            </w:pPr>
            <w:r>
              <w:t xml:space="preserve">Deactivate commodity without data loss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FR-COOP-004</w:t>
            </w:r>
          </w:p>
        </w:tc>
        <w:tc>
          <w:tcPr/>
          <w:p>
            <w:pPr>
              <w:pStyle w:val="Compact"/>
            </w:pPr>
            <w:r>
              <w:t xml:space="preserve">Add grade to commodity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FR-COOP-005</w:t>
            </w:r>
          </w:p>
        </w:tc>
        <w:tc>
          <w:tcPr/>
          <w:p>
            <w:pPr>
              <w:pStyle w:val="Compact"/>
            </w:pPr>
            <w:r>
              <w:t xml:space="preserve">Deactivate grade with batch warning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FR-COOP-006</w:t>
            </w:r>
          </w:p>
        </w:tc>
        <w:tc>
          <w:tcPr/>
          <w:p>
            <w:pPr>
              <w:pStyle w:val="Compact"/>
            </w:pPr>
            <w:r>
              <w:t xml:space="preserve">Assign grade price to season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FR-COOP-007</w:t>
            </w:r>
          </w:p>
        </w:tc>
        <w:tc>
          <w:tcPr/>
          <w:p>
            <w:pPr>
              <w:pStyle w:val="Compact"/>
            </w:pPr>
            <w:r>
              <w:t xml:space="preserve">Enforce floor price on intake</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FR-COOP-008</w:t>
            </w:r>
          </w:p>
        </w:tc>
        <w:tc>
          <w:tcPr/>
          <w:p>
            <w:pPr>
              <w:pStyle w:val="Compact"/>
            </w:pPr>
            <w:r>
              <w:t xml:space="preserve">Apply price change prospectively</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FR-COOP-009</w:t>
            </w:r>
          </w:p>
        </w:tc>
        <w:tc>
          <w:tcPr/>
          <w:p>
            <w:pPr>
              <w:pStyle w:val="Compact"/>
            </w:pPr>
            <w:r>
              <w:t xml:space="preserve">Premium price calculation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FR-COOP-010</w:t>
            </w:r>
          </w:p>
        </w:tc>
        <w:tc>
          <w:tcPr/>
          <w:p>
            <w:pPr>
              <w:pStyle w:val="Compact"/>
            </w:pPr>
            <w:r>
              <w:t xml:space="preserve">Seasonal intake window auto-open/close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FR-COOP-011</w:t>
            </w:r>
          </w:p>
        </w:tc>
        <w:tc>
          <w:tcPr/>
          <w:p>
            <w:pPr>
              <w:pStyle w:val="Compact"/>
            </w:pPr>
            <w:r>
              <w:t xml:space="preserve">Farmer record creation with NIN validation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FR-COOP-012</w:t>
            </w:r>
          </w:p>
        </w:tc>
        <w:tc>
          <w:tcPr/>
          <w:p>
            <w:pPr>
              <w:pStyle w:val="Compact"/>
            </w:pPr>
            <w:r>
              <w:t xml:space="preserve">Reject duplicate NIN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FR-COOP-013</w:t>
            </w:r>
          </w:p>
        </w:tc>
        <w:tc>
          <w:tcPr/>
          <w:p>
            <w:pPr>
              <w:pStyle w:val="Compact"/>
            </w:pPr>
            <w:r>
              <w:t xml:space="preserve">Farmer record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FR-COOP-014</w:t>
            </w:r>
          </w:p>
        </w:tc>
        <w:tc>
          <w:tcPr/>
          <w:p>
            <w:pPr>
              <w:pStyle w:val="Compact"/>
            </w:pPr>
            <w:r>
              <w:t xml:space="preserve">GPS coordinate validation and storage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FR-COOP-015</w:t>
            </w:r>
          </w:p>
        </w:tc>
        <w:tc>
          <w:tcPr/>
          <w:p>
            <w:pPr>
              <w:pStyle w:val="Compact"/>
            </w:pPr>
            <w:r>
              <w:t xml:space="preserve">Mobile GPS auto-capture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FR-COOP-016</w:t>
            </w:r>
          </w:p>
        </w:tc>
        <w:tc>
          <w:tcPr/>
          <w:p>
            <w:pPr>
              <w:pStyle w:val="Compact"/>
            </w:pPr>
            <w:r>
              <w:t xml:space="preserve">Farmer payment method registration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FR-COOP-017</w:t>
            </w:r>
          </w:p>
        </w:tc>
        <w:tc>
          <w:tcPr/>
          <w:p>
            <w:pPr>
              <w:pStyle w:val="Compact"/>
            </w:pPr>
            <w:r>
              <w:t xml:space="preserve">MoMo phone number prefix validation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FR-COOP-018</w:t>
            </w:r>
          </w:p>
        </w:tc>
        <w:tc>
          <w:tcPr/>
          <w:p>
            <w:pPr>
              <w:pStyle w:val="Compact"/>
            </w:pPr>
            <w:r>
              <w:t xml:space="preserve">Group creation in hierarchy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FR-COOP-019</w:t>
            </w:r>
          </w:p>
        </w:tc>
        <w:tc>
          <w:tcPr/>
          <w:p>
            <w:pPr>
              <w:pStyle w:val="Compact"/>
            </w:pPr>
            <w:r>
              <w:t xml:space="preserve">Primary society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FR-COOP-020</w:t>
            </w:r>
          </w:p>
        </w:tc>
        <w:tc>
          <w:tcPr/>
          <w:p>
            <w:pPr>
              <w:pStyle w:val="Compact"/>
            </w:pPr>
            <w:r>
              <w:t xml:space="preserve">Union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FR-COOP-021</w:t>
            </w:r>
          </w:p>
        </w:tc>
        <w:tc>
          <w:tcPr/>
          <w:p>
            <w:pPr>
              <w:pStyle w:val="Compact"/>
            </w:pPr>
            <w:r>
              <w:t xml:space="preserve">Hierarchy tree view with record counts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FR-COOP-022</w:t>
            </w:r>
          </w:p>
        </w:tc>
        <w:tc>
          <w:tcPr/>
          <w:p>
            <w:pPr>
              <w:pStyle w:val="Compact"/>
            </w:pPr>
            <w:r>
              <w:t xml:space="preserve">KTDA and NAEB jurisdiction configuration</w:t>
            </w:r>
          </w:p>
        </w:tc>
        <w:tc>
          <w:tcPr/>
          <w:p>
            <w:pPr>
              <w:pStyle w:val="Compact"/>
            </w:pPr>
            <w:r>
              <w:t xml:space="preserve">BG-002, BG-003</w:t>
            </w:r>
          </w:p>
        </w:tc>
        <w:tc>
          <w:tcPr/>
          <w:p>
            <w:pPr>
              <w:pStyle w:val="Compact"/>
            </w:pPr>
            <w:r>
              <w:t xml:space="preserve">TC-PENDING</w:t>
            </w:r>
          </w:p>
        </w:tc>
        <w:tc>
          <w:tcPr/>
          <w:p>
            <w:pPr>
              <w:pStyle w:val="Compact"/>
            </w:pPr>
            <w:r>
              <w:t xml:space="preserve">[TRACE-GAP-TC]</w:t>
            </w:r>
          </w:p>
        </w:tc>
      </w:tr>
      <w:tr>
        <w:tc>
          <w:tcPr/>
          <w:p>
            <w:pPr>
              <w:pStyle w:val="Compact"/>
            </w:pPr>
            <w:r>
              <w:t xml:space="preserve">FR-COOP-023</w:t>
            </w:r>
          </w:p>
        </w:tc>
        <w:tc>
          <w:tcPr/>
          <w:p>
            <w:pPr>
              <w:pStyle w:val="Compact"/>
            </w:pPr>
            <w:r>
              <w:t xml:space="preserve">Activate intake session for season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FR-COOP-024</w:t>
            </w:r>
          </w:p>
        </w:tc>
        <w:tc>
          <w:tcPr/>
          <w:p>
            <w:pPr>
              <w:pStyle w:val="Compact"/>
            </w:pPr>
            <w:r>
              <w:t xml:space="preserve">Close intake period with supervisor PIN</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FR-COOP-025</w:t>
            </w:r>
          </w:p>
        </w:tc>
        <w:tc>
          <w:tcPr/>
          <w:p>
            <w:pPr>
              <w:pStyle w:val="Compact"/>
            </w:pPr>
            <w:r>
              <w:t xml:space="preserve">Period closure summary generation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FR-COOP-026</w:t>
            </w:r>
          </w:p>
        </w:tc>
        <w:tc>
          <w:tcPr/>
          <w:p>
            <w:pPr>
              <w:pStyle w:val="Compact"/>
            </w:pPr>
            <w:r>
              <w:t xml:space="preserve">Intake entry recorded with gross payment</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FR-COOP-027</w:t>
            </w:r>
          </w:p>
        </w:tc>
        <w:tc>
          <w:tcPr/>
          <w:p>
            <w:pPr>
              <w:pStyle w:val="Compact"/>
            </w:pPr>
            <w:r>
              <w:t xml:space="preserve">Reject zero or negative weight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FR-COOP-028</w:t>
            </w:r>
          </w:p>
        </w:tc>
        <w:tc>
          <w:tcPr/>
          <w:p>
            <w:pPr>
              <w:pStyle w:val="Compact"/>
            </w:pPr>
            <w:r>
              <w:t xml:space="preserve">Reject intake for unregistered farmer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FR-COOP-029</w:t>
            </w:r>
          </w:p>
        </w:tc>
        <w:tc>
          <w:tcPr/>
          <w:p>
            <w:pPr>
              <w:pStyle w:val="Compact"/>
            </w:pPr>
            <w:r>
              <w:t xml:space="preserve">Multiple-intake-per-day warning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FR-COOP-030</w:t>
            </w:r>
          </w:p>
        </w:tc>
        <w:tc>
          <w:tcPr/>
          <w:p>
            <w:pPr>
              <w:pStyle w:val="Compact"/>
            </w:pPr>
            <w:r>
              <w:t xml:space="preserve">RS-232 weighbridge weight capture</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FR-COOP-031</w:t>
            </w:r>
          </w:p>
        </w:tc>
        <w:tc>
          <w:tcPr/>
          <w:p>
            <w:pPr>
              <w:pStyle w:val="Compact"/>
            </w:pPr>
            <w:r>
              <w:t xml:space="preserve">Weighbridge timeout fallback to manual entry</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FR-COOP-032</w:t>
            </w:r>
          </w:p>
        </w:tc>
        <w:tc>
          <w:tcPr/>
          <w:p>
            <w:pPr>
              <w:pStyle w:val="Compact"/>
            </w:pPr>
            <w:r>
              <w:t xml:space="preserve">Unstable weight rejected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FR-COOP-033</w:t>
            </w:r>
          </w:p>
        </w:tc>
        <w:tc>
          <w:tcPr/>
          <w:p>
            <w:pPr>
              <w:pStyle w:val="Compact"/>
            </w:pPr>
            <w:r>
              <w:t xml:space="preserve">Weighbridge configuration settings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FR-COOP-034</w:t>
            </w:r>
          </w:p>
        </w:tc>
        <w:tc>
          <w:tcPr/>
          <w:p>
            <w:pPr>
              <w:pStyle w:val="Compact"/>
            </w:pPr>
            <w:r>
              <w:t xml:space="preserve">Batch posting to Inventory and Accounting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FR-COOP-035</w:t>
            </w:r>
          </w:p>
        </w:tc>
        <w:tc>
          <w:tcPr/>
          <w:p>
            <w:pPr>
              <w:pStyle w:val="Compact"/>
            </w:pPr>
            <w:r>
              <w:t xml:space="preserve">Block posting of flagged batch entries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FR-COOP-036</w:t>
            </w:r>
          </w:p>
        </w:tc>
        <w:tc>
          <w:tcPr/>
          <w:p>
            <w:pPr>
              <w:pStyle w:val="Compact"/>
            </w:pPr>
            <w:r>
              <w:t xml:space="preserve">Auto-apply input loan deductions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FR-COOP-037</w:t>
            </w:r>
          </w:p>
        </w:tc>
        <w:tc>
          <w:tcPr/>
          <w:p>
            <w:pPr>
              <w:pStyle w:val="Compact"/>
            </w:pPr>
            <w:r>
              <w:t xml:space="preserve">Cap deduction at gross payment; carry forward</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FR-COOP-038</w:t>
            </w:r>
          </w:p>
        </w:tc>
        <w:tc>
          <w:tcPr/>
          <w:p>
            <w:pPr>
              <w:pStyle w:val="Compact"/>
            </w:pPr>
            <w:r>
              <w:t xml:space="preserve">Close loan on full repayment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FR-COOP-039</w:t>
            </w:r>
          </w:p>
        </w:tc>
        <w:tc>
          <w:tcPr/>
          <w:p>
            <w:pPr>
              <w:pStyle w:val="Compact"/>
            </w:pPr>
            <w:r>
              <w:t xml:space="preserve">Register new input loan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FR-COOP-040</w:t>
            </w:r>
          </w:p>
        </w:tc>
        <w:tc>
          <w:tcPr/>
          <w:p>
            <w:pPr>
              <w:pStyle w:val="Compact"/>
            </w:pPr>
            <w:r>
              <w:t xml:space="preserve">Compute and apply levy deductions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FR-COOP-041</w:t>
            </w:r>
          </w:p>
        </w:tc>
        <w:tc>
          <w:tcPr/>
          <w:p>
            <w:pPr>
              <w:pStyle w:val="Compact"/>
            </w:pPr>
            <w:r>
              <w:t xml:space="preserve">Separate society and union levy lines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FR-COOP-042</w:t>
            </w:r>
          </w:p>
        </w:tc>
        <w:tc>
          <w:tcPr/>
          <w:p>
            <w:pPr>
              <w:pStyle w:val="Compact"/>
            </w:pPr>
            <w:r>
              <w:t xml:space="preserve">Levy configuration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FR-COOP-043</w:t>
            </w:r>
          </w:p>
        </w:tc>
        <w:tc>
          <w:tcPr/>
          <w:p>
            <w:pPr>
              <w:pStyle w:val="Compact"/>
            </w:pPr>
            <w:r>
              <w:t xml:space="preserve">Levy deactivation prospective effect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FR-COOP-044</w:t>
            </w:r>
          </w:p>
        </w:tc>
        <w:tc>
          <w:tcPr/>
          <w:p>
            <w:pPr>
              <w:pStyle w:val="Compact"/>
            </w:pPr>
            <w:r>
              <w:t xml:space="preserve">Bulk payment batch generation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FR-COOP-045</w:t>
            </w:r>
          </w:p>
        </w:tc>
        <w:tc>
          <w:tcPr/>
          <w:p>
            <w:pPr>
              <w:pStyle w:val="Compact"/>
            </w:pPr>
            <w:r>
              <w:t xml:space="preserve">Submit payment instructions to MoMo API</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FR-COOP-046</w:t>
            </w:r>
          </w:p>
        </w:tc>
        <w:tc>
          <w:tcPr/>
          <w:p>
            <w:pPr>
              <w:pStyle w:val="Compact"/>
            </w:pPr>
            <w:r>
              <w:t xml:space="preserve">Handle MoMo success and failure callbacks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FR-COOP-047</w:t>
            </w:r>
          </w:p>
        </w:tc>
        <w:tc>
          <w:tcPr/>
          <w:p>
            <w:pPr>
              <w:pStyle w:val="Compact"/>
            </w:pPr>
            <w:r>
              <w:t xml:space="preserve">MoMo API timeout handling</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FR-COOP-048</w:t>
            </w:r>
          </w:p>
        </w:tc>
        <w:tc>
          <w:tcPr/>
          <w:p>
            <w:pPr>
              <w:pStyle w:val="Compact"/>
            </w:pPr>
            <w:r>
              <w:t xml:space="preserve">Batch reconciliation and journal posting</w:t>
            </w:r>
          </w:p>
        </w:tc>
        <w:tc>
          <w:tcPr/>
          <w:p>
            <w:pPr>
              <w:pStyle w:val="Compact"/>
            </w:pPr>
            <w:r>
              <w:t xml:space="preserve">BG-004, BG-005</w:t>
            </w:r>
          </w:p>
        </w:tc>
        <w:tc>
          <w:tcPr/>
          <w:p>
            <w:pPr>
              <w:pStyle w:val="Compact"/>
            </w:pPr>
            <w:r>
              <w:t xml:space="preserve">TC-PENDING</w:t>
            </w:r>
          </w:p>
        </w:tc>
        <w:tc>
          <w:tcPr/>
          <w:p>
            <w:pPr>
              <w:pStyle w:val="Compact"/>
            </w:pPr>
            <w:r>
              <w:t xml:space="preserve">[TRACE-GAP-TC]</w:t>
            </w:r>
          </w:p>
        </w:tc>
      </w:tr>
      <w:tr>
        <w:tc>
          <w:tcPr/>
          <w:p>
            <w:pPr>
              <w:pStyle w:val="Compact"/>
            </w:pPr>
            <w:r>
              <w:t xml:space="preserve">FR-COOP-049</w:t>
            </w:r>
          </w:p>
        </w:tc>
        <w:tc>
          <w:tcPr/>
          <w:p>
            <w:pPr>
              <w:pStyle w:val="Compact"/>
            </w:pPr>
            <w:r>
              <w:t xml:space="preserve">Individual farmer statement generation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FR-COOP-050</w:t>
            </w:r>
          </w:p>
        </w:tc>
        <w:tc>
          <w:tcPr/>
          <w:p>
            <w:pPr>
              <w:pStyle w:val="Compact"/>
            </w:pPr>
            <w:r>
              <w:t xml:space="preserve">PDF farmer statement with cooperative branding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FR-COOP-051</w:t>
            </w:r>
          </w:p>
        </w:tc>
        <w:tc>
          <w:tcPr/>
          <w:p>
            <w:pPr>
              <w:pStyle w:val="Compact"/>
            </w:pPr>
            <w:r>
              <w:t xml:space="preserve">Bulk statement generation (up to 500 farmers)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FR-COOP-052</w:t>
            </w:r>
          </w:p>
        </w:tc>
        <w:tc>
          <w:tcPr/>
          <w:p>
            <w:pPr>
              <w:pStyle w:val="Compact"/>
            </w:pPr>
            <w:r>
              <w:t xml:space="preserve">Seasonal summary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FR-COOP-053</w:t>
            </w:r>
          </w:p>
        </w:tc>
        <w:tc>
          <w:tcPr/>
          <w:p>
            <w:pPr>
              <w:pStyle w:val="Compact"/>
            </w:pPr>
            <w:r>
              <w:t xml:space="preserve">Seasonal summary Excel export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FR-COOP-054</w:t>
            </w:r>
          </w:p>
        </w:tc>
        <w:tc>
          <w:tcPr/>
          <w:p>
            <w:pPr>
              <w:pStyle w:val="Compact"/>
            </w:pPr>
            <w:r>
              <w:t xml:space="preserve">Society performance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FR-COOP-055</w:t>
            </w:r>
          </w:p>
        </w:tc>
        <w:tc>
          <w:tcPr/>
          <w:p>
            <w:pPr>
              <w:pStyle w:val="Compact"/>
            </w:pPr>
            <w:r>
              <w:t xml:space="preserve">Levy collection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FR-COOP-056</w:t>
            </w:r>
          </w:p>
        </w:tc>
        <w:tc>
          <w:tcPr/>
          <w:p>
            <w:pPr>
              <w:pStyle w:val="Compact"/>
            </w:pPr>
            <w:r>
              <w:t xml:space="preserve">Market price with floor price enforcement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FR-COOP-057</w:t>
            </w:r>
          </w:p>
        </w:tc>
        <w:tc>
          <w:tcPr/>
          <w:p>
            <w:pPr>
              <w:pStyle w:val="Compact"/>
            </w:pPr>
            <w:r>
              <w:t xml:space="preserve">Price history audit trail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FR-COOP-058</w:t>
            </w:r>
          </w:p>
        </w:tc>
        <w:tc>
          <w:tcPr/>
          <w:p>
            <w:pPr>
              <w:pStyle w:val="Compact"/>
            </w:pPr>
            <w:r>
              <w:t xml:space="preserve">Minimum support price override warning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FR-COOP-059</w:t>
            </w:r>
          </w:p>
        </w:tc>
        <w:tc>
          <w:tcPr/>
          <w:p>
            <w:pPr>
              <w:pStyle w:val="Compact"/>
            </w:pPr>
            <w:r>
              <w:t xml:space="preserve">Offline mode auto-activation on network loss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FR-COOP-060</w:t>
            </w:r>
          </w:p>
        </w:tc>
        <w:tc>
          <w:tcPr/>
          <w:p>
            <w:pPr>
              <w:pStyle w:val="Compact"/>
            </w:pPr>
            <w:r>
              <w:t xml:space="preserve">72-hour offline limit warning and lock</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FR-COOP-061</w:t>
            </w:r>
          </w:p>
        </w:tc>
        <w:tc>
          <w:tcPr/>
          <w:p>
            <w:pPr>
              <w:pStyle w:val="Compact"/>
            </w:pPr>
            <w:r>
              <w:t xml:space="preserve">Encrypted local offline entry storage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r>
        <w:tc>
          <w:tcPr/>
          <w:p>
            <w:pPr>
              <w:pStyle w:val="Compact"/>
            </w:pPr>
            <w:r>
              <w:t xml:space="preserve">FR-COOP-062</w:t>
            </w:r>
          </w:p>
        </w:tc>
        <w:tc>
          <w:tcPr/>
          <w:p>
            <w:pPr>
              <w:pStyle w:val="Compact"/>
            </w:pPr>
            <w:r>
              <w:t xml:space="preserve">Auto-sync on connectivity restoration</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FR-COOP-063</w:t>
            </w:r>
          </w:p>
        </w:tc>
        <w:tc>
          <w:tcPr/>
          <w:p>
            <w:pPr>
              <w:pStyle w:val="Compact"/>
            </w:pPr>
            <w:r>
              <w:t xml:space="preserve">Conflict resolution for duplicate offline entries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FR-COOP-064</w:t>
            </w:r>
          </w:p>
        </w:tc>
        <w:tc>
          <w:tcPr/>
          <w:p>
            <w:pPr>
              <w:pStyle w:val="Compact"/>
            </w:pPr>
            <w:r>
              <w:t xml:space="preserve">Interrupted sync resumption without duplicates</w:t>
            </w:r>
          </w:p>
        </w:tc>
        <w:tc>
          <w:tcPr/>
          <w:p>
            <w:pPr>
              <w:pStyle w:val="Compact"/>
            </w:pPr>
            <w:r>
              <w:t xml:space="preserve">BG-005</w:t>
            </w:r>
          </w:p>
        </w:tc>
        <w:tc>
          <w:tcPr/>
          <w:p>
            <w:pPr>
              <w:pStyle w:val="Compact"/>
            </w:pPr>
            <w:r>
              <w:t xml:space="preserve">TC-PENDING</w:t>
            </w:r>
          </w:p>
        </w:tc>
        <w:tc>
          <w:tcPr/>
          <w:p>
            <w:pPr>
              <w:pStyle w:val="Compact"/>
            </w:pPr>
            <w:r>
              <w:t xml:space="preserve">[TRACE-GAP-TC]</w:t>
            </w:r>
          </w:p>
        </w:tc>
      </w:tr>
      <w:tr>
        <w:tc>
          <w:tcPr/>
          <w:p>
            <w:pPr>
              <w:pStyle w:val="Compact"/>
            </w:pPr>
            <w:r>
              <w:t xml:space="preserve">FR-COOP-065</w:t>
            </w:r>
          </w:p>
        </w:tc>
        <w:tc>
          <w:tcPr/>
          <w:p>
            <w:pPr>
              <w:pStyle w:val="Compact"/>
            </w:pPr>
            <w:r>
              <w:t xml:space="preserve">Offline database encryption and remote wipe</w:t>
            </w:r>
          </w:p>
        </w:tc>
        <w:tc>
          <w:tcPr/>
          <w:p>
            <w:pPr>
              <w:pStyle w:val="Compact"/>
            </w:pPr>
            <w:r>
              <w:t xml:space="preserve">BG-005, BG-006</w:t>
            </w:r>
          </w:p>
        </w:tc>
        <w:tc>
          <w:tcPr/>
          <w:p>
            <w:pPr>
              <w:pStyle w:val="Compact"/>
            </w:pPr>
            <w:r>
              <w:t xml:space="preserve">TC-PENDING</w:t>
            </w:r>
          </w:p>
        </w:tc>
        <w:tc>
          <w:tcPr/>
          <w:p>
            <w:pPr>
              <w:pStyle w:val="Compact"/>
            </w:pPr>
            <w:r>
              <w:t xml:space="preserve">[TRACE-GAP-TC]</w:t>
            </w:r>
          </w:p>
        </w:tc>
      </w:tr>
    </w:tbl>
    <w:bookmarkEnd w:id="50"/>
    <w:bookmarkStart w:id="51" w:name="Xc5c50d1d1edc2dcf7e9eed8a61b38220ff5f6dd"/>
    <w:p>
      <w:pPr>
        <w:pStyle w:val="Heading2"/>
      </w:pPr>
      <w:r>
        <w:t xml:space="preserve">5.8 Project Management (FR-PROJ-*)</w:t>
      </w:r>
    </w:p>
    <w:p>
      <w:pPr>
        <w:pStyle w:val="FirstParagraph"/>
      </w:pPr>
      <w:r>
        <w:rPr>
          <w:i/>
          <w:iCs/>
        </w:rPr>
        <w:t xml:space="preserve">Source:</w:t>
      </w:r>
      <w:r>
        <w:rPr>
          <w:i/>
          <w:iCs/>
        </w:rPr>
        <w:t xml:space="preserve"> </w:t>
      </w:r>
      <w:r>
        <w:rPr>
          <w:rStyle w:val="VerbatimChar"/>
          <w:i/>
          <w:iCs/>
        </w:rPr>
        <w:t xml:space="preserve">02-requirements-engineering/01-srs/01-modules/12-projects/09-traceability.md</w:t>
      </w:r>
    </w:p>
    <w:p>
      <w:pPr>
        <w:pStyle w:val="BodyText"/>
      </w:pPr>
      <w:r>
        <w:rPr>
          <w:i/>
          <w:iCs/>
        </w:rPr>
        <w:t xml:space="preserve">BG mapping: BG-PROJ-001 (project planning) → PRD BG-001; BG-PROJ-002 (project P&amp;L) → PRD BG-004; BG-PROJ-003 (sector compliance) → PRD BG-002; BG-PROJ-004 (automated billing) → PRD BG-004; BG-PROJ-005 (portfolio visibility) → PRD BG-004.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FR-PROJ-001</w:t>
            </w:r>
          </w:p>
        </w:tc>
        <w:tc>
          <w:tcPr/>
          <w:p>
            <w:pPr>
              <w:pStyle w:val="Compact"/>
            </w:pPr>
            <w:r>
              <w:t xml:space="preserve">Create project master record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FR-PROJ-002</w:t>
            </w:r>
          </w:p>
        </w:tc>
        <w:tc>
          <w:tcPr/>
          <w:p>
            <w:pPr>
              <w:pStyle w:val="Compact"/>
            </w:pPr>
            <w:r>
              <w:t xml:space="preserve">Reject duplicate Project Code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FR-PROJ-003</w:t>
            </w:r>
          </w:p>
        </w:tc>
        <w:tc>
          <w:tcPr/>
          <w:p>
            <w:pPr>
              <w:pStyle w:val="Compact"/>
            </w:pPr>
            <w:r>
              <w:t xml:space="preserve">Reject End Date earlier than Start Date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FR-PROJ-004</w:t>
            </w:r>
          </w:p>
        </w:tc>
        <w:tc>
          <w:tcPr/>
          <w:p>
            <w:pPr>
              <w:pStyle w:val="Compact"/>
            </w:pPr>
            <w:r>
              <w:t xml:space="preserve">Restrict field edits after transactions posted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FR-PROJ-005</w:t>
            </w:r>
          </w:p>
        </w:tc>
        <w:tc>
          <w:tcPr/>
          <w:p>
            <w:pPr>
              <w:pStyle w:val="Compact"/>
            </w:pPr>
            <w:r>
              <w:t xml:space="preserve">Close project with outstanding items confirmation modal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FR-PROJ-006</w:t>
            </w:r>
          </w:p>
        </w:tc>
        <w:tc>
          <w:tcPr/>
          <w:p>
            <w:pPr>
              <w:pStyle w:val="Compact"/>
            </w:pPr>
            <w:r>
              <w:t xml:space="preserve">Enforce project lifecycle state transitions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FR-PROJ-007</w:t>
            </w:r>
          </w:p>
        </w:tc>
        <w:tc>
          <w:tcPr/>
          <w:p>
            <w:pPr>
              <w:pStyle w:val="Compact"/>
            </w:pPr>
            <w:r>
              <w:t xml:space="preserve">Display context-sensitive fields by project type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FR-PROJ-008</w:t>
            </w:r>
          </w:p>
        </w:tc>
        <w:tc>
          <w:tcPr/>
          <w:p>
            <w:pPr>
              <w:pStyle w:val="Compact"/>
            </w:pPr>
            <w:r>
              <w:t xml:space="preserve">Display PPDA informational banner for Government projects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FR-PROJ-009</w:t>
            </w:r>
          </w:p>
        </w:tc>
        <w:tc>
          <w:tcPr/>
          <w:p>
            <w:pPr>
              <w:pStyle w:val="Compact"/>
            </w:pPr>
            <w:r>
              <w:t xml:space="preserve">Define project budget lines by cost category</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FR-PROJ-010</w:t>
            </w:r>
          </w:p>
        </w:tc>
        <w:tc>
          <w:tcPr/>
          <w:p>
            <w:pPr>
              <w:pStyle w:val="Compact"/>
            </w:pPr>
            <w:r>
              <w:t xml:space="preserve">Compute and display total project budget in real time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FR-PROJ-011</w:t>
            </w:r>
          </w:p>
        </w:tc>
        <w:tc>
          <w:tcPr/>
          <w:p>
            <w:pPr>
              <w:pStyle w:val="Compact"/>
            </w:pPr>
            <w:r>
              <w:t xml:space="preserve">Visual budget utilisation indicator (amber at 85%, red at 100%)</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FR-PROJ-012</w:t>
            </w:r>
          </w:p>
        </w:tc>
        <w:tc>
          <w:tcPr/>
          <w:p>
            <w:pPr>
              <w:pStyle w:val="Compact"/>
            </w:pPr>
            <w:r>
              <w:t xml:space="preserve">Full audit trail on project master record changes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FR-PROJ-013</w:t>
            </w:r>
          </w:p>
        </w:tc>
        <w:tc>
          <w:tcPr/>
          <w:p>
            <w:pPr>
              <w:pStyle w:val="Compact"/>
            </w:pPr>
            <w:r>
              <w:t xml:space="preserve">Require active client for Commercial/Construction projects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FR-PROJ-014</w:t>
            </w:r>
          </w:p>
        </w:tc>
        <w:tc>
          <w:tcPr/>
          <w:p>
            <w:pPr>
              <w:pStyle w:val="Compact"/>
            </w:pPr>
            <w:r>
              <w:t xml:space="preserve">Display Client Projects count on Sales client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FR-PROJ-015</w:t>
            </w:r>
          </w:p>
        </w:tc>
        <w:tc>
          <w:tcPr/>
          <w:p>
            <w:pPr>
              <w:pStyle w:val="Compact"/>
            </w:pPr>
            <w:r>
              <w:t xml:space="preserve">Create WBS task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FR-PROJ-016</w:t>
            </w:r>
          </w:p>
        </w:tc>
        <w:tc>
          <w:tcPr/>
          <w:p>
            <w:pPr>
              <w:pStyle w:val="Compact"/>
            </w:pPr>
            <w:r>
              <w:t xml:space="preserve">Enforce maximum 4 levels of WBS nesting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FR-PROJ-017</w:t>
            </w:r>
          </w:p>
        </w:tc>
        <w:tc>
          <w:tcPr/>
          <w:p>
            <w:pPr>
              <w:pStyle w:val="Compact"/>
            </w:pPr>
            <w:r>
              <w:t xml:space="preserve">Warn when marking parent task complete with incomplete children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FR-PROJ-018</w:t>
            </w:r>
          </w:p>
        </w:tc>
        <w:tc>
          <w:tcPr/>
          <w:p>
            <w:pPr>
              <w:pStyle w:val="Compact"/>
            </w:pPr>
            <w:r>
              <w:t xml:space="preserve">Cancel draft timesheets on task cancellation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FR-PROJ-019</w:t>
            </w:r>
          </w:p>
        </w:tc>
        <w:tc>
          <w:tcPr/>
          <w:p>
            <w:pPr>
              <w:pStyle w:val="Compact"/>
            </w:pPr>
            <w:r>
              <w:t xml:space="preserve">Persist WBS task sort order after reorder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FR-PROJ-020</w:t>
            </w:r>
          </w:p>
        </w:tc>
        <w:tc>
          <w:tcPr/>
          <w:p>
            <w:pPr>
              <w:pStyle w:val="Compact"/>
            </w:pPr>
            <w:r>
              <w:t xml:space="preserve">Define Finish-to-Start dependencies; reject circular dependencies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FR-PROJ-021</w:t>
            </w:r>
          </w:p>
        </w:tc>
        <w:tc>
          <w:tcPr/>
          <w:p>
            <w:pPr>
              <w:pStyle w:val="Compact"/>
            </w:pPr>
            <w:r>
              <w:t xml:space="preserve">Warn on predecessor/successor date conflict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FR-PROJ-022</w:t>
            </w:r>
          </w:p>
        </w:tc>
        <w:tc>
          <w:tcPr/>
          <w:p>
            <w:pPr>
              <w:pStyle w:val="Compact"/>
            </w:pPr>
            <w:r>
              <w:t xml:space="preserve">Create milestone with required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FR-PROJ-023</w:t>
            </w:r>
          </w:p>
        </w:tc>
        <w:tc>
          <w:tcPr/>
          <w:p>
            <w:pPr>
              <w:pStyle w:val="Compact"/>
            </w:pPr>
            <w:r>
              <w:t xml:space="preserve">Trigger billing workflow on milestone achievement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FR-PROJ-024</w:t>
            </w:r>
          </w:p>
        </w:tc>
        <w:tc>
          <w:tcPr/>
          <w:p>
            <w:pPr>
              <w:pStyle w:val="Compact"/>
            </w:pPr>
            <w:r>
              <w:t xml:space="preserve">Auto-set milestone to Missed when Due Date passes</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FR-PROJ-025</w:t>
            </w:r>
          </w:p>
        </w:tc>
        <w:tc>
          <w:tcPr/>
          <w:p>
            <w:pPr>
              <w:pStyle w:val="Compact"/>
            </w:pPr>
            <w:r>
              <w:t xml:space="preserve">Display chronological milestone timeline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FR-PROJ-026</w:t>
            </w:r>
          </w:p>
        </w:tc>
        <w:tc>
          <w:tcPr/>
          <w:p>
            <w:pPr>
              <w:pStyle w:val="Compact"/>
            </w:pPr>
            <w:r>
              <w:t xml:space="preserve">Create timesheet line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FR-PROJ-027</w:t>
            </w:r>
          </w:p>
        </w:tc>
        <w:tc>
          <w:tcPr/>
          <w:p>
            <w:pPr>
              <w:pStyle w:val="Compact"/>
            </w:pPr>
            <w:r>
              <w:t xml:space="preserve">Reject timesheet lines exceeding 24 hours per day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FR-PROJ-028</w:t>
            </w:r>
          </w:p>
        </w:tc>
        <w:tc>
          <w:tcPr/>
          <w:p>
            <w:pPr>
              <w:pStyle w:val="Compact"/>
            </w:pPr>
            <w:r>
              <w:t xml:space="preserve">Reject timesheet entry against Closed/Cancelled project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FR-PROJ-029</w:t>
            </w:r>
          </w:p>
        </w:tc>
        <w:tc>
          <w:tcPr/>
          <w:p>
            <w:pPr>
              <w:pStyle w:val="Compact"/>
            </w:pPr>
            <w:r>
              <w:t xml:space="preserve">Display weekly timesheet grid view</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FR-PROJ-030</w:t>
            </w:r>
          </w:p>
        </w:tc>
        <w:tc>
          <w:tcPr/>
          <w:p>
            <w:pPr>
              <w:pStyle w:val="Compact"/>
            </w:pPr>
            <w:r>
              <w:t xml:space="preserve">Route submitted timesheets to Project Manager for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FR-PROJ-031</w:t>
            </w:r>
          </w:p>
        </w:tc>
        <w:tc>
          <w:tcPr/>
          <w:p>
            <w:pPr>
              <w:pStyle w:val="Compact"/>
            </w:pPr>
            <w:r>
              <w:t xml:space="preserve">Set timesheet line to Approved; appear in cost aggregation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FR-PROJ-032</w:t>
            </w:r>
          </w:p>
        </w:tc>
        <w:tc>
          <w:tcPr/>
          <w:p>
            <w:pPr>
              <w:pStyle w:val="Compact"/>
            </w:pPr>
            <w:r>
              <w:t xml:space="preserve">Reject timesheet line with mandatory reason; notify employee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FR-PROJ-033</w:t>
            </w:r>
          </w:p>
        </w:tc>
        <w:tc>
          <w:tcPr/>
          <w:p>
            <w:pPr>
              <w:pStyle w:val="Compact"/>
            </w:pPr>
            <w:r>
              <w:t xml:space="preserve">Lock Draft timesheets at period end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FR-PROJ-034</w:t>
            </w:r>
          </w:p>
        </w:tc>
        <w:tc>
          <w:tcPr/>
          <w:p>
            <w:pPr>
              <w:pStyle w:val="Compact"/>
            </w:pPr>
            <w:r>
              <w:t xml:space="preserve">Maintain employee billing rate records with effective dates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FR-PROJ-035</w:t>
            </w:r>
          </w:p>
        </w:tc>
        <w:tc>
          <w:tcPr/>
          <w:p>
            <w:pPr>
              <w:pStyle w:val="Compact"/>
            </w:pPr>
            <w:r>
              <w:t xml:space="preserve">Apply effective-date billing rate; flag missing rates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FR-PROJ-036</w:t>
            </w:r>
          </w:p>
        </w:tc>
        <w:tc>
          <w:tcPr/>
          <w:p>
            <w:pPr>
              <w:pStyle w:val="Compact"/>
            </w:pPr>
            <w:r>
              <w:t xml:space="preserve">Project-level billing rate override per employee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FR-PROJ-037</w:t>
            </w:r>
          </w:p>
        </w:tc>
        <w:tc>
          <w:tcPr/>
          <w:p>
            <w:pPr>
              <w:pStyle w:val="Compact"/>
            </w:pPr>
            <w:r>
              <w:t xml:space="preserve">Create resource allocation record with required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FR-PROJ-038</w:t>
            </w:r>
          </w:p>
        </w:tc>
        <w:tc>
          <w:tcPr/>
          <w:p>
            <w:pPr>
              <w:pStyle w:val="Compact"/>
            </w:pPr>
            <w:r>
              <w:t xml:space="preserve">Display resource utilisation summary with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FR-PROJ-039</w:t>
            </w:r>
          </w:p>
        </w:tc>
        <w:tc>
          <w:tcPr/>
          <w:p>
            <w:pPr>
              <w:pStyle w:val="Compact"/>
            </w:pPr>
            <w:r>
              <w:t xml:space="preserve">Flag overlapping project allocations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FR-PROJ-040</w:t>
            </w:r>
          </w:p>
        </w:tc>
        <w:tc>
          <w:tcPr/>
          <w:p>
            <w:pPr>
              <w:pStyle w:val="Compact"/>
            </w:pPr>
            <w:r>
              <w:t xml:space="preserve">Resource Utilisation Report with filters and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FR-PROJ-041</w:t>
            </w:r>
          </w:p>
        </w:tc>
        <w:tc>
          <w:tcPr/>
          <w:p>
            <w:pPr>
              <w:pStyle w:val="Compact"/>
            </w:pPr>
            <w:r>
              <w:t xml:space="preserve">Aggregate project costs from Procurement, Payroll, and Expenses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FR-PROJ-042</w:t>
            </w:r>
          </w:p>
        </w:tc>
        <w:tc>
          <w:tcPr/>
          <w:p>
            <w:pPr>
              <w:pStyle w:val="Compact"/>
            </w:pPr>
            <w:r>
              <w:t xml:space="preserve">Reverse cost ledger entry on source document reversal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FR-PROJ-043</w:t>
            </w:r>
          </w:p>
        </w:tc>
        <w:tc>
          <w:tcPr/>
          <w:p>
            <w:pPr>
              <w:pStyle w:val="Compact"/>
            </w:pPr>
            <w:r>
              <w:t xml:space="preserve">Display project cost summary by category with utilisation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FR-PROJ-044</w:t>
            </w:r>
          </w:p>
        </w:tc>
        <w:tc>
          <w:tcPr/>
          <w:p>
            <w:pPr>
              <w:pStyle w:val="Compact"/>
            </w:pPr>
            <w:r>
              <w:t xml:space="preserve">Compute T&amp;M billing from approved billable timesheets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FR-PROJ-045</w:t>
            </w:r>
          </w:p>
        </w:tc>
        <w:tc>
          <w:tcPr/>
          <w:p>
            <w:pPr>
              <w:pStyle w:val="Compact"/>
            </w:pPr>
            <w:r>
              <w:t xml:space="preserve">Send confirmed T&amp;M billing to Sales as draft invoice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FR-PROJ-046</w:t>
            </w:r>
          </w:p>
        </w:tc>
        <w:tc>
          <w:tcPr/>
          <w:p>
            <w:pPr>
              <w:pStyle w:val="Compact"/>
            </w:pPr>
            <w:r>
              <w:t xml:space="preserve">Prevent double-billing of timesheet lines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FR-PROJ-047</w:t>
            </w:r>
          </w:p>
        </w:tc>
        <w:tc>
          <w:tcPr/>
          <w:p>
            <w:pPr>
              <w:pStyle w:val="Compact"/>
            </w:pPr>
            <w:r>
              <w:t xml:space="preserve">Generate milestone invoice on billing milestone achievement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FR-PROJ-048</w:t>
            </w:r>
          </w:p>
        </w:tc>
        <w:tc>
          <w:tcPr/>
          <w:p>
            <w:pPr>
              <w:pStyle w:val="Compact"/>
            </w:pPr>
            <w:r>
              <w:t xml:space="preserve">Display Billing Schedule with invoice references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FR-PROJ-049</w:t>
            </w:r>
          </w:p>
        </w:tc>
        <w:tc>
          <w:tcPr/>
          <w:p>
            <w:pPr>
              <w:pStyle w:val="Compact"/>
            </w:pPr>
            <w:r>
              <w:t xml:space="preserve">Compute Project P&amp;L: Revenue − Costs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FR-PROJ-050</w:t>
            </w:r>
          </w:p>
        </w:tc>
        <w:tc>
          <w:tcPr/>
          <w:p>
            <w:pPr>
              <w:pStyle w:val="Compact"/>
            </w:pPr>
            <w:r>
              <w:t xml:space="preserve">Display structured P&amp;L with gross margin %</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FR-PROJ-051</w:t>
            </w:r>
          </w:p>
        </w:tc>
        <w:tc>
          <w:tcPr/>
          <w:p>
            <w:pPr>
              <w:pStyle w:val="Compact"/>
            </w:pPr>
            <w:r>
              <w:t xml:space="preserve">Auto-refresh Project P&amp;L within ≤ 5 s on new cost/invoice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FR-PROJ-052</w:t>
            </w:r>
          </w:p>
        </w:tc>
        <w:tc>
          <w:tcPr/>
          <w:p>
            <w:pPr>
              <w:pStyle w:val="Compact"/>
            </w:pPr>
            <w:r>
              <w:t xml:space="preserve">Export Project P&amp;L to Excel and PDF</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FR-PROJ-053</w:t>
            </w:r>
          </w:p>
        </w:tc>
        <w:tc>
          <w:tcPr/>
          <w:p>
            <w:pPr>
              <w:pStyle w:val="Compact"/>
            </w:pPr>
            <w:r>
              <w:t xml:space="preserve">Create project subcontractor record with required fields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FR-PROJ-054</w:t>
            </w:r>
          </w:p>
        </w:tc>
        <w:tc>
          <w:tcPr/>
          <w:p>
            <w:pPr>
              <w:pStyle w:val="Compact"/>
            </w:pPr>
            <w:r>
              <w:t xml:space="preserve">Compute total subcontract value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FR-PROJ-055</w:t>
            </w:r>
          </w:p>
        </w:tc>
        <w:tc>
          <w:tcPr/>
          <w:p>
            <w:pPr>
              <w:pStyle w:val="Compact"/>
            </w:pPr>
            <w:r>
              <w:t xml:space="preserve">Link PO to subcontractor; enforce supplier match</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FR-PROJ-056</w:t>
            </w:r>
          </w:p>
        </w:tc>
        <w:tc>
          <w:tcPr/>
          <w:p>
            <w:pPr>
              <w:pStyle w:val="Compact"/>
            </w:pPr>
            <w:r>
              <w:t xml:space="preserve">Display subcontractor cost summary with paid/outstanding</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FR-PROJ-057</w:t>
            </w:r>
          </w:p>
        </w:tc>
        <w:tc>
          <w:tcPr/>
          <w:p>
            <w:pPr>
              <w:pStyle w:val="Compact"/>
            </w:pPr>
            <w:r>
              <w:t xml:space="preserve">Auto-update subcontractor Paid to Date on payment confirmation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FR-PROJ-058</w:t>
            </w:r>
          </w:p>
        </w:tc>
        <w:tc>
          <w:tcPr/>
          <w:p>
            <w:pPr>
              <w:pStyle w:val="Compact"/>
            </w:pPr>
            <w:r>
              <w:t xml:space="preserve">Warn when payments reach subcontract ceiling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FR-PROJ-059</w:t>
            </w:r>
          </w:p>
        </w:tc>
        <w:tc>
          <w:tcPr/>
          <w:p>
            <w:pPr>
              <w:pStyle w:val="Compact"/>
            </w:pPr>
            <w:r>
              <w:t xml:space="preserve">Display PPDA compliance warning for Government project subcontractors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FR-PROJ-060</w:t>
            </w:r>
          </w:p>
        </w:tc>
        <w:tc>
          <w:tcPr/>
          <w:p>
            <w:pPr>
              <w:pStyle w:val="Compact"/>
            </w:pPr>
            <w:r>
              <w:t xml:space="preserve">Allow document attachments on subcontractor records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FR-PROJ-061</w:t>
            </w:r>
          </w:p>
        </w:tc>
        <w:tc>
          <w:tcPr/>
          <w:p>
            <w:pPr>
              <w:pStyle w:val="Compact"/>
            </w:pPr>
            <w:r>
              <w:t xml:space="preserve">Generate Subcontractor Compliance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FR-PROJ-062</w:t>
            </w:r>
          </w:p>
        </w:tc>
        <w:tc>
          <w:tcPr/>
          <w:p>
            <w:pPr>
              <w:pStyle w:val="Compact"/>
            </w:pPr>
            <w:r>
              <w:t xml:space="preserve">Compute and deduct retention per invoice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FR-PROJ-063</w:t>
            </w:r>
          </w:p>
        </w:tc>
        <w:tc>
          <w:tcPr/>
          <w:p>
            <w:pPr>
              <w:pStyle w:val="Compact"/>
            </w:pPr>
            <w:r>
              <w:t xml:space="preserve">Maintain running Retention Ledger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FR-PROJ-064</w:t>
            </w:r>
          </w:p>
        </w:tc>
        <w:tc>
          <w:tcPr/>
          <w:p>
            <w:pPr>
              <w:pStyle w:val="Compact"/>
            </w:pPr>
            <w:r>
              <w:t xml:space="preserve">Release full retention on project close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FR-PROJ-065</w:t>
            </w:r>
          </w:p>
        </w:tc>
        <w:tc>
          <w:tcPr/>
          <w:p>
            <w:pPr>
              <w:pStyle w:val="Compact"/>
            </w:pPr>
            <w:r>
              <w:t xml:space="preserve">Support partial retention release</w:t>
            </w:r>
          </w:p>
        </w:tc>
        <w:tc>
          <w:tcPr/>
          <w:p>
            <w:pPr>
              <w:pStyle w:val="Compact"/>
            </w:pPr>
            <w:r>
              <w:t xml:space="preserve">BG-002, BG-004</w:t>
            </w:r>
          </w:p>
        </w:tc>
        <w:tc>
          <w:tcPr/>
          <w:p>
            <w:pPr>
              <w:pStyle w:val="Compact"/>
            </w:pPr>
            <w:r>
              <w:t xml:space="preserve">TC-PENDING</w:t>
            </w:r>
          </w:p>
        </w:tc>
        <w:tc>
          <w:tcPr/>
          <w:p>
            <w:pPr>
              <w:pStyle w:val="Compact"/>
            </w:pPr>
            <w:r>
              <w:t xml:space="preserve">[TRACE-GAP-TC]</w:t>
            </w:r>
          </w:p>
        </w:tc>
      </w:tr>
      <w:tr>
        <w:tc>
          <w:tcPr/>
          <w:p>
            <w:pPr>
              <w:pStyle w:val="Compact"/>
            </w:pPr>
            <w:r>
              <w:t xml:space="preserve">FR-PROJ-066</w:t>
            </w:r>
          </w:p>
        </w:tc>
        <w:tc>
          <w:tcPr/>
          <w:p>
            <w:pPr>
              <w:pStyle w:val="Compact"/>
            </w:pPr>
            <w:r>
              <w:t xml:space="preserve">Display Donor &amp; Grant panel with utilisation on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FR-PROJ-067</w:t>
            </w:r>
          </w:p>
        </w:tc>
        <w:tc>
          <w:tcPr/>
          <w:p>
            <w:pPr>
              <w:pStyle w:val="Compact"/>
            </w:pPr>
            <w:r>
              <w:t xml:space="preserve">Define grant budget lines per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FR-PROJ-068</w:t>
            </w:r>
          </w:p>
        </w:tc>
        <w:tc>
          <w:tcPr/>
          <w:p>
            <w:pPr>
              <w:pStyle w:val="Compact"/>
            </w:pPr>
            <w:r>
              <w:t xml:space="preserve">Tag project cost entries with grant budget line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FR-PROJ-069</w:t>
            </w:r>
          </w:p>
        </w:tc>
        <w:tc>
          <w:tcPr/>
          <w:p>
            <w:pPr>
              <w:pStyle w:val="Compact"/>
            </w:pPr>
            <w:r>
              <w:t xml:space="preserve">Generate Donor Expenditure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FR-PROJ-070</w:t>
            </w:r>
          </w:p>
        </w:tc>
        <w:tc>
          <w:tcPr/>
          <w:p>
            <w:pPr>
              <w:pStyle w:val="Compact"/>
            </w:pPr>
            <w:r>
              <w:t xml:space="preserve">Support logframe document upload on NGO project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FR-PROJ-071</w:t>
            </w:r>
          </w:p>
        </w:tc>
        <w:tc>
          <w:tcPr/>
          <w:p>
            <w:pPr>
              <w:pStyle w:val="Compact"/>
            </w:pPr>
            <w:r>
              <w:t xml:space="preserve">Render Gantt chart with tasks, milestones, dependencies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FR-PROJ-072</w:t>
            </w:r>
          </w:p>
        </w:tc>
        <w:tc>
          <w:tcPr/>
          <w:p>
            <w:pPr>
              <w:pStyle w:val="Compact"/>
            </w:pPr>
            <w:r>
              <w:t xml:space="preserve">Gantt chart renders within ≤ 3 s for 200-task project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FR-PROJ-073</w:t>
            </w:r>
          </w:p>
        </w:tc>
        <w:tc>
          <w:tcPr/>
          <w:p>
            <w:pPr>
              <w:pStyle w:val="Compact"/>
            </w:pPr>
            <w:r>
              <w:t xml:space="preserve">Export Gantt chart to PDF</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FR-PROJ-074</w:t>
            </w:r>
          </w:p>
        </w:tc>
        <w:tc>
          <w:tcPr/>
          <w:p>
            <w:pPr>
              <w:pStyle w:val="Compact"/>
            </w:pPr>
            <w:r>
              <w:t xml:space="preserve">Display Portfolio Dashboard with all active projects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FR-PROJ-075</w:t>
            </w:r>
          </w:p>
        </w:tc>
        <w:tc>
          <w:tcPr/>
          <w:p>
            <w:pPr>
              <w:pStyle w:val="Compact"/>
            </w:pPr>
            <w:r>
              <w:t xml:space="preserve">Compute portfolio Health Indicator per defined rules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FR-PROJ-076</w:t>
            </w:r>
          </w:p>
        </w:tc>
        <w:tc>
          <w:tcPr/>
          <w:p>
            <w:pPr>
              <w:pStyle w:val="Compact"/>
            </w:pPr>
            <w:r>
              <w:t xml:space="preserve">Filter Portfolio Dashboard and export</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FR-PROJ-077</w:t>
            </w:r>
          </w:p>
        </w:tc>
        <w:tc>
          <w:tcPr/>
          <w:p>
            <w:pPr>
              <w:pStyle w:val="Compact"/>
            </w:pPr>
            <w:r>
              <w:t xml:space="preserve">Display Portfolio Summary aggregate figures</w:t>
            </w:r>
          </w:p>
        </w:tc>
        <w:tc>
          <w:tcPr/>
          <w:p>
            <w:pPr>
              <w:pStyle w:val="Compact"/>
            </w:pPr>
            <w:r>
              <w:t xml:space="preserve">BG-004</w:t>
            </w:r>
          </w:p>
        </w:tc>
        <w:tc>
          <w:tcPr/>
          <w:p>
            <w:pPr>
              <w:pStyle w:val="Compact"/>
            </w:pPr>
            <w:r>
              <w:t xml:space="preserve">TC-PENDING</w:t>
            </w:r>
          </w:p>
        </w:tc>
        <w:tc>
          <w:tcPr/>
          <w:p>
            <w:pPr>
              <w:pStyle w:val="Compact"/>
            </w:pPr>
            <w:r>
              <w:t xml:space="preserve">[TRACE-GAP-TC]</w:t>
            </w:r>
          </w:p>
        </w:tc>
      </w:tr>
    </w:tbl>
    <w:bookmarkEnd w:id="51"/>
    <w:bookmarkStart w:id="52" w:name="X3a42ead9d69bbdfae2872138a867f4f33c5ff23"/>
    <w:p>
      <w:pPr>
        <w:pStyle w:val="Heading2"/>
      </w:pPr>
      <w:r>
        <w:t xml:space="preserve">5.9 Strategy and Balanced Scorecard (FR-BSC-*)</w:t>
      </w:r>
    </w:p>
    <w:p>
      <w:pPr>
        <w:pStyle w:val="FirstParagraph"/>
      </w:pPr>
      <w:r>
        <w:rPr>
          <w:i/>
          <w:iCs/>
        </w:rPr>
        <w:t xml:space="preserve">Source:</w:t>
      </w:r>
      <w:r>
        <w:rPr>
          <w:i/>
          <w:iCs/>
        </w:rPr>
        <w:t xml:space="preserve"> </w:t>
      </w:r>
      <w:r>
        <w:rPr>
          <w:rStyle w:val="VerbatimChar"/>
          <w:i/>
          <w:iCs/>
        </w:rPr>
        <w:t xml:space="preserve">02-requirements-engineering/01-srs/01-modules/13-strategy-bsc/09-traceability.md</w:t>
      </w:r>
    </w:p>
    <w:p>
      <w:pPr>
        <w:pStyle w:val="BodyText"/>
      </w:pPr>
      <w:r>
        <w:rPr>
          <w:i/>
          <w:iCs/>
        </w:rPr>
        <w:t xml:space="preserve">BG mapping: BG-BSC-001 (strategy definition/monitoring) → PRD BG-001; BG-BSC-002 (ERP data feeds) → PRD BG-004; BG-BSC-003 (NGO/logframe/NDP III) → PRD BG-002; BG-BSC-004 (audit) → PRD BG-002; BG-BSC-005 (board reports) → PRD BG-004.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FR-BSC-001</w:t>
            </w:r>
          </w:p>
        </w:tc>
        <w:tc>
          <w:tcPr/>
          <w:p>
            <w:pPr>
              <w:pStyle w:val="Compact"/>
            </w:pPr>
            <w:r>
              <w:t xml:space="preserve">Create/update mission and vision statements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FR-BSC-002</w:t>
            </w:r>
          </w:p>
        </w:tc>
        <w:tc>
          <w:tcPr/>
          <w:p>
            <w:pPr>
              <w:pStyle w:val="Compact"/>
            </w:pPr>
            <w:r>
              <w:t xml:space="preserve">Create strategic theme with name, description, and colour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FR-BSC-003</w:t>
            </w:r>
          </w:p>
        </w:tc>
        <w:tc>
          <w:tcPr/>
          <w:p>
            <w:pPr>
              <w:pStyle w:val="Compact"/>
            </w:pPr>
            <w:r>
              <w:t xml:space="preserve">Edit theme; block deletion of theme with active objectives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FR-BSC-004</w:t>
            </w:r>
          </w:p>
        </w:tc>
        <w:tc>
          <w:tcPr/>
          <w:p>
            <w:pPr>
              <w:pStyle w:val="Compact"/>
            </w:pPr>
            <w:r>
              <w:t xml:space="preserve">Display themes as colour-coded filter chips on dashboard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FR-BSC-005</w:t>
            </w:r>
          </w:p>
        </w:tc>
        <w:tc>
          <w:tcPr/>
          <w:p>
            <w:pPr>
              <w:pStyle w:val="Compact"/>
            </w:pPr>
            <w:r>
              <w:t xml:space="preserve">Pre-populate 4 default BSC perspectives at module activation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FR-BSC-006</w:t>
            </w:r>
          </w:p>
        </w:tc>
        <w:tc>
          <w:tcPr/>
          <w:p>
            <w:pPr>
              <w:pStyle w:val="Compact"/>
            </w:pPr>
            <w:r>
              <w:t xml:space="preserve">Rename, reorder, toggle, and block deletion of perspective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FR-BSC-007</w:t>
            </w:r>
          </w:p>
        </w:tc>
        <w:tc>
          <w:tcPr/>
          <w:p>
            <w:pPr>
              <w:pStyle w:val="Compact"/>
            </w:pPr>
            <w:r>
              <w:t xml:space="preserve">Create custom perspective; enforce max 8 active perspectives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FR-BSC-008</w:t>
            </w:r>
          </w:p>
        </w:tc>
        <w:tc>
          <w:tcPr/>
          <w:p>
            <w:pPr>
              <w:pStyle w:val="Compact"/>
            </w:pPr>
            <w:r>
              <w:t xml:space="preserve">Hide perspectives in OKR mode; restore on revert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FR-BSC-009</w:t>
            </w:r>
          </w:p>
        </w:tc>
        <w:tc>
          <w:tcPr/>
          <w:p>
            <w:pPr>
              <w:pStyle w:val="Compact"/>
            </w:pPr>
            <w:r>
              <w:t xml:space="preserve">Set framework mode (BSC / OKR / Hybrid)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FR-BSC-010</w:t>
            </w:r>
          </w:p>
        </w:tc>
        <w:tc>
          <w:tcPr/>
          <w:p>
            <w:pPr>
              <w:pStyle w:val="Compact"/>
            </w:pPr>
            <w:r>
              <w:t xml:space="preserve">Audit log on framework mode change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FR-BSC-011</w:t>
            </w:r>
          </w:p>
        </w:tc>
        <w:tc>
          <w:tcPr/>
          <w:p>
            <w:pPr>
              <w:pStyle w:val="Compact"/>
            </w:pPr>
            <w:r>
              <w:t xml:space="preserve">Create strategic objective with mandatory fields; assign OBJ-NNNN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FR-BSC-012</w:t>
            </w:r>
          </w:p>
        </w:tc>
        <w:tc>
          <w:tcPr/>
          <w:p>
            <w:pPr>
              <w:pStyle w:val="Compact"/>
            </w:pPr>
            <w:r>
              <w:t xml:space="preserve">Require change reason on title/period edit when actuals exist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FR-BSC-013</w:t>
            </w:r>
          </w:p>
        </w:tc>
        <w:tc>
          <w:tcPr/>
          <w:p>
            <w:pPr>
              <w:pStyle w:val="Compact"/>
            </w:pPr>
            <w:r>
              <w:t xml:space="preserve">Manage objective status; block deletion if KPIs or initiatives linked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FR-BSC-014</w:t>
            </w:r>
          </w:p>
        </w:tc>
        <w:tc>
          <w:tcPr/>
          <w:p>
            <w:pPr>
              <w:pStyle w:val="Compact"/>
            </w:pPr>
            <w:r>
              <w:t xml:space="preserve">Display objectives grouped by perspective, sortable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FR-BSC-015</w:t>
            </w:r>
          </w:p>
        </w:tc>
        <w:tc>
          <w:tcPr/>
          <w:p>
            <w:pPr>
              <w:pStyle w:val="Compact"/>
            </w:pPr>
            <w:r>
              <w:t xml:space="preserve">Create KPI with mandatory fields; assign KPI-NNNN ID</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FR-BSC-016</w:t>
            </w:r>
          </w:p>
        </w:tc>
        <w:tc>
          <w:tcPr/>
          <w:p>
            <w:pPr>
              <w:pStyle w:val="Compact"/>
            </w:pPr>
            <w:r>
              <w:t xml:space="preserve">Define KPI formula with ERP token validation</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FR-BSC-017</w:t>
            </w:r>
          </w:p>
        </w:tc>
        <w:tc>
          <w:tcPr/>
          <w:p>
            <w:pPr>
              <w:pStyle w:val="Compact"/>
            </w:pPr>
            <w:r>
              <w:t xml:space="preserve">Set numeric target and baseline per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FR-BSC-018</w:t>
            </w:r>
          </w:p>
        </w:tc>
        <w:tc>
          <w:tcPr/>
          <w:p>
            <w:pPr>
              <w:pStyle w:val="Compact"/>
            </w:pPr>
            <w:r>
              <w:t xml:space="preserve">Configure RAG thresholds; enforce red &lt; amber ordering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FR-BSC-019</w:t>
            </w:r>
          </w:p>
        </w:tc>
        <w:tc>
          <w:tcPr/>
          <w:p>
            <w:pPr>
              <w:pStyle w:val="Compact"/>
            </w:pPr>
            <w:r>
              <w:t xml:space="preserve">Display KPI detail panel with all 11 specified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FR-BSC-020</w:t>
            </w:r>
          </w:p>
        </w:tc>
        <w:tc>
          <w:tcPr/>
          <w:p>
            <w:pPr>
              <w:pStyle w:val="Compact"/>
            </w:pPr>
            <w:r>
              <w:t xml:space="preserve">Inverse-polarity KPI scoring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FR-BSC-021</w:t>
            </w:r>
          </w:p>
        </w:tc>
        <w:tc>
          <w:tcPr/>
          <w:p>
            <w:pPr>
              <w:pStyle w:val="Compact"/>
            </w:pPr>
            <w:r>
              <w:t xml:space="preserve">Enforce exactly-1 objective linkage per KPI</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FR-BSC-022</w:t>
            </w:r>
          </w:p>
        </w:tc>
        <w:tc>
          <w:tcPr/>
          <w:p>
            <w:pPr>
              <w:pStyle w:val="Compact"/>
            </w:pPr>
            <w:r>
              <w:t xml:space="preserve">Aggregate objective score as unweighted mean of linked KPI scores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FR-BSC-023</w:t>
            </w:r>
          </w:p>
        </w:tc>
        <w:tc>
          <w:tcPr/>
          <w:p>
            <w:pPr>
              <w:pStyle w:val="Compact"/>
            </w:pPr>
            <w:r>
              <w:t xml:space="preserve">Manual actual entry with period, comment, source = manual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FR-BSC-024</w:t>
            </w:r>
          </w:p>
        </w:tc>
        <w:tc>
          <w:tcPr/>
          <w:p>
            <w:pPr>
              <w:pStyle w:val="Compact"/>
            </w:pPr>
            <w:r>
              <w:t xml:space="preserve">Recalculate score and RAG within ≤ 3 s of manual entry</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FR-BSC-025</w:t>
            </w:r>
          </w:p>
        </w:tc>
        <w:tc>
          <w:tcPr/>
          <w:p>
            <w:pPr>
              <w:pStyle w:val="Compact"/>
            </w:pPr>
            <w:r>
              <w:t xml:space="preserve">Block manual entry on Auto-Pull KPIs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FR-BSC-026</w:t>
            </w:r>
          </w:p>
        </w:tc>
        <w:tc>
          <w:tcPr/>
          <w:p>
            <w:pPr>
              <w:pStyle w:val="Compact"/>
            </w:pPr>
            <w:r>
              <w:t xml:space="preserve">Allow strategy.admin to edit/delete manual actual; audit log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FR-BSC-027</w:t>
            </w:r>
          </w:p>
        </w:tc>
        <w:tc>
          <w:tcPr/>
          <w:p>
            <w:pPr>
              <w:pStyle w:val="Compact"/>
            </w:pPr>
            <w:r>
              <w:t xml:space="preserve">Auto-pull GL KPI actuals; source = auto_gl</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FR-BSC-028</w:t>
            </w:r>
          </w:p>
        </w:tc>
        <w:tc>
          <w:tcPr/>
          <w:p>
            <w:pPr>
              <w:pStyle w:val="Compact"/>
            </w:pPr>
            <w:r>
              <w:t xml:space="preserve">Apply period filter when querying GL data</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FR-BSC-029</w:t>
            </w:r>
          </w:p>
        </w:tc>
        <w:tc>
          <w:tcPr/>
          <w:p>
            <w:pPr>
              <w:pStyle w:val="Compact"/>
            </w:pPr>
            <w:r>
              <w:t xml:space="preserve">Auto-pull HR KPI actuals; source = auto_hr</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FR-BSC-030</w:t>
            </w:r>
          </w:p>
        </w:tc>
        <w:tc>
          <w:tcPr/>
          <w:p>
            <w:pPr>
              <w:pStyle w:val="Compact"/>
            </w:pPr>
            <w:r>
              <w:t xml:space="preserve">Auto-pull Sales KPI actuals; source = auto_sales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FR-BSC-031</w:t>
            </w:r>
          </w:p>
        </w:tc>
        <w:tc>
          <w:tcPr/>
          <w:p>
            <w:pPr>
              <w:pStyle w:val="Compact"/>
            </w:pPr>
            <w:r>
              <w:t xml:space="preserve">Auto-pull Projects KPI actuals; source = auto_proj</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FR-BSC-032</w:t>
            </w:r>
          </w:p>
        </w:tc>
        <w:tc>
          <w:tcPr/>
          <w:p>
            <w:pPr>
              <w:pStyle w:val="Compact"/>
            </w:pPr>
            <w:r>
              <w:t xml:space="preserve">Generate data collection task; mark Overdue after 5 business days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FR-BSC-033</w:t>
            </w:r>
          </w:p>
        </w:tc>
        <w:tc>
          <w:tcPr/>
          <w:p>
            <w:pPr>
              <w:pStyle w:val="Compact"/>
            </w:pPr>
            <w:r>
              <w:t xml:space="preserve">Data Collection Status screen with filters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FR-BSC-034</w:t>
            </w:r>
          </w:p>
        </w:tc>
        <w:tc>
          <w:tcPr/>
          <w:p>
            <w:pPr>
              <w:pStyle w:val="Compact"/>
            </w:pPr>
            <w:r>
              <w:t xml:space="preserve">KPI score formula: (Actual/Target) × 100, capped at 200%</w:t>
            </w:r>
          </w:p>
        </w:tc>
        <w:tc>
          <w:tcPr/>
          <w:p>
            <w:pPr>
              <w:pStyle w:val="Compact"/>
            </w:pPr>
            <w:r>
              <w:t xml:space="preserve">BG-001, BG-004</w:t>
            </w:r>
          </w:p>
        </w:tc>
        <w:tc>
          <w:tcPr/>
          <w:p>
            <w:pPr>
              <w:pStyle w:val="Compact"/>
            </w:pPr>
            <w:r>
              <w:t xml:space="preserve">TC-PENDING</w:t>
            </w:r>
          </w:p>
        </w:tc>
        <w:tc>
          <w:tcPr/>
          <w:p>
            <w:pPr>
              <w:pStyle w:val="Compact"/>
            </w:pPr>
            <w:r>
              <w:t xml:space="preserve">[TRACE-GAP-TC]</w:t>
            </w:r>
          </w:p>
        </w:tc>
      </w:tr>
      <w:tr>
        <w:tc>
          <w:tcPr/>
          <w:p>
            <w:pPr>
              <w:pStyle w:val="Compact"/>
            </w:pPr>
            <w:r>
              <w:t xml:space="preserve">FR-BSC-035</w:t>
            </w:r>
          </w:p>
        </w:tc>
        <w:tc>
          <w:tcPr/>
          <w:p>
            <w:pPr>
              <w:pStyle w:val="Compact"/>
            </w:pPr>
            <w:r>
              <w:t xml:space="preserve">Assign RAG status per thresholds; No Data for missing actuals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FR-BSC-036</w:t>
            </w:r>
          </w:p>
        </w:tc>
        <w:tc>
          <w:tcPr/>
          <w:p>
            <w:pPr>
              <w:pStyle w:val="Compact"/>
            </w:pPr>
            <w:r>
              <w:t xml:space="preserve">Aggregate objective RAG based on objective score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FR-BSC-037</w:t>
            </w:r>
          </w:p>
        </w:tc>
        <w:tc>
          <w:tcPr/>
          <w:p>
            <w:pPr>
              <w:pStyle w:val="Compact"/>
            </w:pPr>
            <w:r>
              <w:t xml:space="preserve">Perspective RAG by majority rule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FR-BSC-038</w:t>
            </w:r>
          </w:p>
        </w:tc>
        <w:tc>
          <w:tcPr/>
          <w:p>
            <w:pPr>
              <w:pStyle w:val="Compact"/>
            </w:pPr>
            <w:r>
              <w:t xml:space="preserve">Dashboard renders within ≤ 2 s at P95 under 50 sessions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FR-BSC-039</w:t>
            </w:r>
          </w:p>
        </w:tc>
        <w:tc>
          <w:tcPr/>
          <w:p>
            <w:pPr>
              <w:pStyle w:val="Compact"/>
            </w:pPr>
            <w:r>
              <w:t xml:space="preserve">Dashboard presents all required elements without scroll at 1920×1080</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FR-BSC-040</w:t>
            </w:r>
          </w:p>
        </w:tc>
        <w:tc>
          <w:tcPr/>
          <w:p>
            <w:pPr>
              <w:pStyle w:val="Compact"/>
            </w:pPr>
            <w:r>
              <w:t xml:space="preserve">Dashboard filter updates within ≤ 1 s without page reload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FR-BSC-041</w:t>
            </w:r>
          </w:p>
        </w:tc>
        <w:tc>
          <w:tcPr/>
          <w:p>
            <w:pPr>
              <w:pStyle w:val="Compact"/>
            </w:pPr>
            <w:r>
              <w:t xml:space="preserve">Scorecard Summary Banner with period selector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FR-BSC-042</w:t>
            </w:r>
          </w:p>
        </w:tc>
        <w:tc>
          <w:tcPr/>
          <w:p>
            <w:pPr>
              <w:pStyle w:val="Compact"/>
            </w:pPr>
            <w:r>
              <w:t xml:space="preserve">Consistent RAG colour codes throughout UI</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FR-BSC-043</w:t>
            </w:r>
          </w:p>
        </w:tc>
        <w:tc>
          <w:tcPr/>
          <w:p>
            <w:pPr>
              <w:pStyle w:val="Compact"/>
            </w:pPr>
            <w:r>
              <w:t xml:space="preserve">WCAG 2.1 AA accessible text label on RAG indicators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FR-BSC-044</w:t>
            </w:r>
          </w:p>
        </w:tc>
        <w:tc>
          <w:tcPr/>
          <w:p>
            <w:pPr>
              <w:pStyle w:val="Compact"/>
            </w:pPr>
            <w:r>
              <w:t xml:space="preserve">3-level drill-down with breadcrumb navigation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FR-BSC-045</w:t>
            </w:r>
          </w:p>
        </w:tc>
        <w:tc>
          <w:tcPr/>
          <w:p>
            <w:pPr>
              <w:pStyle w:val="Compact"/>
            </w:pPr>
            <w:r>
              <w:t xml:space="preserve">Create strategic initiative; assign INIT-NNNN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FR-BSC-046</w:t>
            </w:r>
          </w:p>
        </w:tc>
        <w:tc>
          <w:tcPr/>
          <w:p>
            <w:pPr>
              <w:pStyle w:val="Compact"/>
            </w:pPr>
            <w:r>
              <w:t xml:space="preserve">Initiative status transitions; require reactivation reason</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FR-BSC-047</w:t>
            </w:r>
          </w:p>
        </w:tc>
        <w:tc>
          <w:tcPr/>
          <w:p>
            <w:pPr>
              <w:pStyle w:val="Compact"/>
            </w:pPr>
            <w:r>
              <w:t xml:space="preserve">Calculate and display budget variance on initiative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FR-BSC-048</w:t>
            </w:r>
          </w:p>
        </w:tc>
        <w:tc>
          <w:tcPr/>
          <w:p>
            <w:pPr>
              <w:pStyle w:val="Compact"/>
            </w:pPr>
            <w:r>
              <w:t xml:space="preserve">Display linked initiatives on objective detail screen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FR-BSC-049</w:t>
            </w:r>
          </w:p>
        </w:tc>
        <w:tc>
          <w:tcPr/>
          <w:p>
            <w:pPr>
              <w:pStyle w:val="Compact"/>
            </w:pPr>
            <w:r>
              <w:t xml:space="preserve">Initiatives section on dashboard with RAG-style status indicators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FR-BSC-050</w:t>
            </w:r>
          </w:p>
        </w:tc>
        <w:tc>
          <w:tcPr/>
          <w:p>
            <w:pPr>
              <w:pStyle w:val="Compact"/>
            </w:pPr>
            <w:r>
              <w:t xml:space="preserve">Initiative status update stored as immutable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FR-BSC-051</w:t>
            </w:r>
          </w:p>
        </w:tc>
        <w:tc>
          <w:tcPr/>
          <w:p>
            <w:pPr>
              <w:pStyle w:val="Compact"/>
            </w:pPr>
            <w:r>
              <w:t xml:space="preserve">Display chronological status update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FR-BSC-052</w:t>
            </w:r>
          </w:p>
        </w:tc>
        <w:tc>
          <w:tcPr/>
          <w:p>
            <w:pPr>
              <w:pStyle w:val="Compact"/>
            </w:pPr>
            <w:r>
              <w:t xml:space="preserve">Generate executive PDF report with all specified sections</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FR-BSC-053</w:t>
            </w:r>
          </w:p>
        </w:tc>
        <w:tc>
          <w:tcPr/>
          <w:p>
            <w:pPr>
              <w:pStyle w:val="Compact"/>
            </w:pPr>
            <w:r>
              <w:t xml:space="preserve">PDF generation within ≤ 15 s at P95; 90-day archive</w:t>
            </w:r>
          </w:p>
        </w:tc>
        <w:tc>
          <w:tcPr/>
          <w:p>
            <w:pPr>
              <w:pStyle w:val="Compact"/>
            </w:pPr>
            <w:r>
              <w:t xml:space="preserve">BG-004</w:t>
            </w:r>
          </w:p>
        </w:tc>
        <w:tc>
          <w:tcPr/>
          <w:p>
            <w:pPr>
              <w:pStyle w:val="Compact"/>
            </w:pPr>
            <w:r>
              <w:t xml:space="preserve">TC-PENDING</w:t>
            </w:r>
          </w:p>
        </w:tc>
        <w:tc>
          <w:tcPr/>
          <w:p>
            <w:pPr>
              <w:pStyle w:val="Compact"/>
            </w:pPr>
            <w:r>
              <w:t xml:space="preserve">[TRACE-GAP-TC]</w:t>
            </w:r>
          </w:p>
        </w:tc>
      </w:tr>
      <w:tr>
        <w:tc>
          <w:tcPr/>
          <w:p>
            <w:pPr>
              <w:pStyle w:val="Compact"/>
            </w:pPr>
            <w:r>
              <w:t xml:space="preserve">FR-BSC-054</w:t>
            </w:r>
          </w:p>
        </w:tc>
        <w:tc>
          <w:tcPr/>
          <w:p>
            <w:pPr>
              <w:pStyle w:val="Compact"/>
            </w:pPr>
            <w:r>
              <w:t xml:space="preserve">Activate OKR mode; replace perspective hierarchy on dashboard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FR-BSC-055</w:t>
            </w:r>
          </w:p>
        </w:tc>
        <w:tc>
          <w:tcPr/>
          <w:p>
            <w:pPr>
              <w:pStyle w:val="Compact"/>
            </w:pPr>
            <w:r>
              <w:t xml:space="preserve">Create OKR Objective; assign OKR-OBJ-NNNN ID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FR-BSC-056</w:t>
            </w:r>
          </w:p>
        </w:tc>
        <w:tc>
          <w:tcPr/>
          <w:p>
            <w:pPr>
              <w:pStyle w:val="Compact"/>
            </w:pPr>
            <w:r>
              <w:t xml:space="preserve">Add up to 5 Key Results per OKR Objective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FR-BSC-057</w:t>
            </w:r>
          </w:p>
        </w:tc>
        <w:tc>
          <w:tcPr/>
          <w:p>
            <w:pPr>
              <w:pStyle w:val="Compact"/>
            </w:pPr>
            <w:r>
              <w:t xml:space="preserve">Key Result progress score formula; Binary and inverse variants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FR-BSC-058</w:t>
            </w:r>
          </w:p>
        </w:tc>
        <w:tc>
          <w:tcPr/>
          <w:p>
            <w:pPr>
              <w:pStyle w:val="Compact"/>
            </w:pPr>
            <w:r>
              <w:t xml:space="preserve">OKR Objective confidence score as mean of KR scores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FR-BSC-059</w:t>
            </w:r>
          </w:p>
        </w:tc>
        <w:tc>
          <w:tcPr/>
          <w:p>
            <w:pPr>
              <w:pStyle w:val="Compact"/>
            </w:pPr>
            <w:r>
              <w:t xml:space="preserve">Weekly OKR check-in stored as immutable record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FR-BSC-060</w:t>
            </w:r>
          </w:p>
        </w:tc>
        <w:tc>
          <w:tcPr/>
          <w:p>
            <w:pPr>
              <w:pStyle w:val="Compact"/>
            </w:pPr>
            <w:r>
              <w:t xml:space="preserve">Activate Logframe mode; 4-level hierarchy; coexist with BSC/OKR</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FR-BSC-061</w:t>
            </w:r>
          </w:p>
        </w:tc>
        <w:tc>
          <w:tcPr/>
          <w:p>
            <w:pPr>
              <w:pStyle w:val="Compact"/>
            </w:pPr>
            <w:r>
              <w:t xml:space="preserve">Define Logframe Matrix entries at all 4 levels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FR-BSC-062</w:t>
            </w:r>
          </w:p>
        </w:tc>
        <w:tc>
          <w:tcPr/>
          <w:p>
            <w:pPr>
              <w:pStyle w:val="Compact"/>
            </w:pPr>
            <w:r>
              <w:t xml:space="preserve">Link Logframe Output/Outcome to BSC or OKR objective</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FR-BSC-063</w:t>
            </w:r>
          </w:p>
        </w:tc>
        <w:tc>
          <w:tcPr/>
          <w:p>
            <w:pPr>
              <w:pStyle w:val="Compact"/>
            </w:pPr>
            <w:r>
              <w:t xml:space="preserve">Record actual indicator values against Logframe entries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FR-BSC-064</w:t>
            </w:r>
          </w:p>
        </w:tc>
        <w:tc>
          <w:tcPr/>
          <w:p>
            <w:pPr>
              <w:pStyle w:val="Compact"/>
            </w:pPr>
            <w:r>
              <w:t xml:space="preserve">Read-only NDP III reference data set; searchable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FR-BSC-065</w:t>
            </w:r>
          </w:p>
        </w:tc>
        <w:tc>
          <w:tcPr/>
          <w:p>
            <w:pPr>
              <w:pStyle w:val="Compact"/>
            </w:pPr>
            <w:r>
              <w:t xml:space="preserve">Map tenant KPI to NDP III indicator; NDP III Alignment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FR-BSC-066</w:t>
            </w:r>
          </w:p>
        </w:tc>
        <w:tc>
          <w:tcPr/>
          <w:p>
            <w:pPr>
              <w:pStyle w:val="Compact"/>
            </w:pPr>
            <w:r>
              <w:t xml:space="preserve">Create department workplan; assign WP-DEPT-NNNN ID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FR-BSC-067</w:t>
            </w:r>
          </w:p>
        </w:tc>
        <w:tc>
          <w:tcPr/>
          <w:p>
            <w:pPr>
              <w:pStyle w:val="Compact"/>
            </w:pPr>
            <w:r>
              <w:t xml:space="preserve">Record activity completion status and percentage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FR-BSC-068</w:t>
            </w:r>
          </w:p>
        </w:tc>
        <w:tc>
          <w:tcPr/>
          <w:p>
            <w:pPr>
              <w:pStyle w:val="Compact"/>
            </w:pPr>
            <w:r>
              <w:t xml:space="preserve">Display Strategic Alignment indicator on workplan activities</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52"/>
    <w:bookmarkStart w:id="53" w:name="X5663901392b64930df3dde3867579c2820bc5cd"/>
    <w:p>
      <w:pPr>
        <w:pStyle w:val="Heading2"/>
      </w:pPr>
      <w:r>
        <w:t xml:space="preserve">5.10 Asset Management (FR-ASSET-*)</w:t>
      </w:r>
    </w:p>
    <w:p>
      <w:pPr>
        <w:pStyle w:val="FirstParagraph"/>
      </w:pPr>
      <w:r>
        <w:rPr>
          <w:i/>
          <w:iCs/>
        </w:rPr>
        <w:t xml:space="preserve">Source:</w:t>
      </w:r>
      <w:r>
        <w:rPr>
          <w:i/>
          <w:iCs/>
        </w:rPr>
        <w:t xml:space="preserve"> </w:t>
      </w:r>
      <w:r>
        <w:rPr>
          <w:rStyle w:val="VerbatimChar"/>
          <w:i/>
          <w:iCs/>
        </w:rPr>
        <w:t xml:space="preserve">02-requirements-engineering/01-srs/01-modules/14-assets/09-traceability.md</w:t>
      </w:r>
    </w:p>
    <w:p>
      <w:pPr>
        <w:pStyle w:val="BodyText"/>
      </w:pPr>
      <w:r>
        <w:rPr>
          <w:i/>
          <w:iCs/>
        </w:rPr>
        <w:t xml:space="preserve">BG mapping: BG-ASSET-001 (lifecycle accountability) → PRD BG-001; BG-ASSET-002 (IAS 16/12 compliance) → PRD BG-002; BG-ASSET-003 (URA tax compliance) → PRD BG-002; BG-ASSET-004 (verification/QR) → PRD BG-001; BG-ASSET-005 (fleet) → PRD BG-001.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Description (brief)</w:t>
            </w:r>
          </w:p>
        </w:tc>
        <w:tc>
          <w:tcPr/>
          <w:p>
            <w:pPr>
              <w:pStyle w:val="Compact"/>
            </w:pPr>
            <w:r>
              <w:t xml:space="preserve">Business Goal(s)</w:t>
            </w:r>
          </w:p>
        </w:tc>
        <w:tc>
          <w:tcPr/>
          <w:p>
            <w:pPr>
              <w:pStyle w:val="Compact"/>
            </w:pPr>
            <w:r>
              <w:t xml:space="preserve">Test Case(s)</w:t>
            </w:r>
          </w:p>
        </w:tc>
        <w:tc>
          <w:tcPr/>
          <w:p>
            <w:pPr>
              <w:pStyle w:val="Compact"/>
            </w:pPr>
            <w:r>
              <w:t xml:space="preserve">Gaps</w:t>
            </w:r>
          </w:p>
        </w:tc>
      </w:tr>
      <w:tr>
        <w:tc>
          <w:tcPr/>
          <w:p>
            <w:pPr>
              <w:pStyle w:val="Compact"/>
            </w:pPr>
            <w:r>
              <w:t xml:space="preserve">FR-ASSET-001</w:t>
            </w:r>
          </w:p>
        </w:tc>
        <w:tc>
          <w:tcPr/>
          <w:p>
            <w:pPr>
              <w:pStyle w:val="Compact"/>
            </w:pPr>
            <w:r>
              <w:t xml:space="preserve">Create asset master record; auto-generate ASSET-{YYYY}-{NNNNNN}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FR-ASSET-002</w:t>
            </w:r>
          </w:p>
        </w:tc>
        <w:tc>
          <w:tcPr/>
          <w:p>
            <w:pPr>
              <w:pStyle w:val="Compact"/>
            </w:pPr>
            <w:r>
              <w:t xml:space="preserve">Reject asset creation with missing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FR-ASSET-003</w:t>
            </w:r>
          </w:p>
        </w:tc>
        <w:tc>
          <w:tcPr/>
          <w:p>
            <w:pPr>
              <w:pStyle w:val="Compact"/>
            </w:pPr>
            <w:r>
              <w:t xml:space="preserve">Audit log on asset master edit</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FR-ASSET-004</w:t>
            </w:r>
          </w:p>
        </w:tc>
        <w:tc>
          <w:tcPr/>
          <w:p>
            <w:pPr>
              <w:pStyle w:val="Compact"/>
            </w:pPr>
            <w:r>
              <w:t xml:space="preserve">Lock acquisition cost and date after depreciation posted</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FR-ASSET-005</w:t>
            </w:r>
          </w:p>
        </w:tc>
        <w:tc>
          <w:tcPr/>
          <w:p>
            <w:pPr>
              <w:pStyle w:val="Compact"/>
            </w:pPr>
            <w:r>
              <w:t xml:space="preserve">Restrict status change to Disposal workflow only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FR-ASSET-006</w:t>
            </w:r>
          </w:p>
        </w:tc>
        <w:tc>
          <w:tcPr/>
          <w:p>
            <w:pPr>
              <w:pStyle w:val="Compact"/>
            </w:pPr>
            <w:r>
              <w:t xml:space="preserve">Create asset category with depreciation defaults and GL mappings</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FR-ASSET-007</w:t>
            </w:r>
          </w:p>
        </w:tc>
        <w:tc>
          <w:tcPr/>
          <w:p>
            <w:pPr>
              <w:pStyle w:val="Compact"/>
            </w:pPr>
            <w:r>
              <w:t xml:space="preserve">Pre-populate asset depreciation fields from category defaults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FR-ASSET-008</w:t>
            </w:r>
          </w:p>
        </w:tc>
        <w:tc>
          <w:tcPr/>
          <w:p>
            <w:pPr>
              <w:pStyle w:val="Compact"/>
            </w:pPr>
            <w:r>
              <w:t xml:space="preserve">Apply category default rate changes prospectively only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FR-ASSET-009</w:t>
            </w:r>
          </w:p>
        </w:tc>
        <w:tc>
          <w:tcPr/>
          <w:p>
            <w:pPr>
              <w:pStyle w:val="Compact"/>
            </w:pPr>
            <w:r>
              <w:t xml:space="preserve">Block deletion of category with active assets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FR-ASSET-010</w:t>
            </w:r>
          </w:p>
        </w:tc>
        <w:tc>
          <w:tcPr/>
          <w:p>
            <w:pPr>
              <w:pStyle w:val="Compact"/>
            </w:pPr>
            <w:r>
              <w:t xml:space="preserve">Auto-generate QR code on asset record creation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FR-ASSET-011</w:t>
            </w:r>
          </w:p>
        </w:tc>
        <w:tc>
          <w:tcPr/>
          <w:p>
            <w:pPr>
              <w:pStyle w:val="Compact"/>
            </w:pPr>
            <w:r>
              <w:t xml:space="preserve">Generate printable QR label PDF batch</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FR-ASSET-012</w:t>
            </w:r>
          </w:p>
        </w:tc>
        <w:tc>
          <w:tcPr/>
          <w:p>
            <w:pPr>
              <w:pStyle w:val="Compact"/>
            </w:pPr>
            <w:r>
              <w:t xml:space="preserve">Mobile QR scan retrieves asset master record within 3 s</w:t>
            </w:r>
          </w:p>
        </w:tc>
        <w:tc>
          <w:tcPr/>
          <w:p>
            <w:pPr>
              <w:pStyle w:val="Compact"/>
            </w:pPr>
            <w:r>
              <w:t xml:space="preserve">BG-001, BG-005</w:t>
            </w:r>
          </w:p>
        </w:tc>
        <w:tc>
          <w:tcPr/>
          <w:p>
            <w:pPr>
              <w:pStyle w:val="Compact"/>
            </w:pPr>
            <w:r>
              <w:t xml:space="preserve">TC-PENDING</w:t>
            </w:r>
          </w:p>
        </w:tc>
        <w:tc>
          <w:tcPr/>
          <w:p>
            <w:pPr>
              <w:pStyle w:val="Compact"/>
            </w:pPr>
            <w:r>
              <w:t xml:space="preserve">[TRACE-GAP-TC]</w:t>
            </w:r>
          </w:p>
        </w:tc>
      </w:tr>
      <w:tr>
        <w:tc>
          <w:tcPr/>
          <w:p>
            <w:pPr>
              <w:pStyle w:val="Compact"/>
            </w:pPr>
            <w:r>
              <w:t xml:space="preserve">FR-ASSET-013</w:t>
            </w:r>
          </w:p>
        </w:tc>
        <w:tc>
          <w:tcPr/>
          <w:p>
            <w:pPr>
              <w:pStyle w:val="Compact"/>
            </w:pPr>
            <w:r>
              <w:t xml:space="preserve">Compute straight-line monthly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FR-ASSET-014</w:t>
            </w:r>
          </w:p>
        </w:tc>
        <w:tc>
          <w:tcPr/>
          <w:p>
            <w:pPr>
              <w:pStyle w:val="Compact"/>
            </w:pPr>
            <w:r>
              <w:t xml:space="preserve">Compute reducing balance monthly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FR-ASSET-015</w:t>
            </w:r>
          </w:p>
        </w:tc>
        <w:tc>
          <w:tcPr/>
          <w:p>
            <w:pPr>
              <w:pStyle w:val="Compact"/>
            </w:pPr>
            <w:r>
              <w:t xml:space="preserve">Cap depreciation charge at residual value ceiling</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FR-ASSET-016</w:t>
            </w:r>
          </w:p>
        </w:tc>
        <w:tc>
          <w:tcPr/>
          <w:p>
            <w:pPr>
              <w:pStyle w:val="Compact"/>
            </w:pPr>
            <w:r>
              <w:t xml:space="preserve">Monthly depreciation run — atomic GL posting</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FR-ASSET-017</w:t>
            </w:r>
          </w:p>
        </w:tc>
        <w:tc>
          <w:tcPr/>
          <w:p>
            <w:pPr>
              <w:pStyle w:val="Compact"/>
            </w:pPr>
            <w:r>
              <w:t xml:space="preserve">Depreciation run summary screen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FR-ASSET-018</w:t>
            </w:r>
          </w:p>
        </w:tc>
        <w:tc>
          <w:tcPr/>
          <w:p>
            <w:pPr>
              <w:pStyle w:val="Compact"/>
            </w:pPr>
            <w:r>
              <w:t xml:space="preserve">Reject duplicate depreciation run for same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FR-ASSET-019</w:t>
            </w:r>
          </w:p>
        </w:tc>
        <w:tc>
          <w:tcPr/>
          <w:p>
            <w:pPr>
              <w:pStyle w:val="Compact"/>
            </w:pPr>
            <w:r>
              <w:t xml:space="preserve">Pro-rate first-period depreciation on mid-period acquisition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FR-ASSET-020</w:t>
            </w:r>
          </w:p>
        </w:tc>
        <w:tc>
          <w:tcPr/>
          <w:p>
            <w:pPr>
              <w:pStyle w:val="Compact"/>
            </w:pPr>
            <w:r>
              <w:t xml:space="preserve">GL journal structure for depreciation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FR-ASSET-021</w:t>
            </w:r>
          </w:p>
        </w:tc>
        <w:tc>
          <w:tcPr/>
          <w:p>
            <w:pPr>
              <w:pStyle w:val="Compact"/>
            </w:pPr>
            <w:r>
              <w:t xml:space="preserve">Abort depreciation run on GL posting failure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FR-ASSET-022</w:t>
            </w:r>
          </w:p>
        </w:tc>
        <w:tc>
          <w:tcPr/>
          <w:p>
            <w:pPr>
              <w:pStyle w:val="Compact"/>
            </w:pPr>
            <w:r>
              <w:t xml:space="preserve">Depreciation journal tagged with source module and run reference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FR-ASSET-023</w:t>
            </w:r>
          </w:p>
        </w:tc>
        <w:tc>
          <w:tcPr/>
          <w:p>
            <w:pPr>
              <w:pStyle w:val="Compact"/>
            </w:pPr>
            <w:r>
              <w:t xml:space="preserve">Block reversal of depreciation run in Hard Closed period</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FR-ASSET-024</w:t>
            </w:r>
          </w:p>
        </w:tc>
        <w:tc>
          <w:tcPr/>
          <w:p>
            <w:pPr>
              <w:pStyle w:val="Compact"/>
            </w:pPr>
            <w:r>
              <w:t xml:space="preserve">Reverse depreciation run in Open or Soft Closed period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FR-ASSET-025</w:t>
            </w:r>
          </w:p>
        </w:tc>
        <w:tc>
          <w:tcPr/>
          <w:p>
            <w:pPr>
              <w:pStyle w:val="Compact"/>
            </w:pPr>
            <w:r>
              <w:t xml:space="preserve">Post upward revaluation with Revaluation Reserve credit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FR-ASSET-026</w:t>
            </w:r>
          </w:p>
        </w:tc>
        <w:tc>
          <w:tcPr/>
          <w:p>
            <w:pPr>
              <w:pStyle w:val="Compact"/>
            </w:pPr>
            <w:r>
              <w:t xml:space="preserve">Reverse prior P&amp;L loss before crediting Revaluation Reserve</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FR-ASSET-027</w:t>
            </w:r>
          </w:p>
        </w:tc>
        <w:tc>
          <w:tcPr/>
          <w:p>
            <w:pPr>
              <w:pStyle w:val="Compact"/>
            </w:pPr>
            <w:r>
              <w:t xml:space="preserve">Post downward revaluation to Profit and Loss</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FR-ASSET-028</w:t>
            </w:r>
          </w:p>
        </w:tc>
        <w:tc>
          <w:tcPr/>
          <w:p>
            <w:pPr>
              <w:pStyle w:val="Compact"/>
            </w:pPr>
            <w:r>
              <w:t xml:space="preserve">Use Revaluation Reserve before debiting P&amp;L on downward revaluation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FR-ASSET-029</w:t>
            </w:r>
          </w:p>
        </w:tc>
        <w:tc>
          <w:tcPr/>
          <w:p>
            <w:pPr>
              <w:pStyle w:val="Compact"/>
            </w:pPr>
            <w:r>
              <w:t xml:space="preserve">Require revaluation basis note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FR-ASSET-030</w:t>
            </w:r>
          </w:p>
        </w:tc>
        <w:tc>
          <w:tcPr/>
          <w:p>
            <w:pPr>
              <w:pStyle w:val="Compact"/>
            </w:pPr>
            <w:r>
              <w:t xml:space="preserve">Disposal by sale —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FR-ASSET-031</w:t>
            </w:r>
          </w:p>
        </w:tc>
        <w:tc>
          <w:tcPr/>
          <w:p>
            <w:pPr>
              <w:pStyle w:val="Compact"/>
            </w:pPr>
            <w:r>
              <w:t xml:space="preserve">Write-off disposal —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FR-ASSET-032</w:t>
            </w:r>
          </w:p>
        </w:tc>
        <w:tc>
          <w:tcPr/>
          <w:p>
            <w:pPr>
              <w:pStyle w:val="Compact"/>
            </w:pPr>
            <w:r>
              <w:t xml:space="preserve">GL journal structure for disposal</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FR-ASSET-033</w:t>
            </w:r>
          </w:p>
        </w:tc>
        <w:tc>
          <w:tcPr/>
          <w:p>
            <w:pPr>
              <w:pStyle w:val="Compact"/>
            </w:pPr>
            <w:r>
              <w:t xml:space="preserve">Set asset status to Disposed after disposal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FR-ASSET-034</w:t>
            </w:r>
          </w:p>
        </w:tc>
        <w:tc>
          <w:tcPr/>
          <w:p>
            <w:pPr>
              <w:pStyle w:val="Compact"/>
            </w:pPr>
            <w:r>
              <w:t xml:space="preserve">Transfer Revaluation Reserve to Retained Earnings on disposal</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FR-ASSET-035</w:t>
            </w:r>
          </w:p>
        </w:tc>
        <w:tc>
          <w:tcPr/>
          <w:p>
            <w:pPr>
              <w:pStyle w:val="Compact"/>
            </w:pPr>
            <w:r>
              <w:t xml:space="preserve">Reverse disposal with approval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FR-ASSET-036</w:t>
            </w:r>
          </w:p>
        </w:tc>
        <w:tc>
          <w:tcPr/>
          <w:p>
            <w:pPr>
              <w:pStyle w:val="Compact"/>
            </w:pPr>
            <w:r>
              <w:t xml:space="preserve">Initiate inter-branch transfer with mandatory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FR-ASSET-037</w:t>
            </w:r>
          </w:p>
        </w:tc>
        <w:tc>
          <w:tcPr/>
          <w:p>
            <w:pPr>
              <w:pStyle w:val="Compact"/>
            </w:pPr>
            <w:r>
              <w:t xml:space="preserve">GL journal for inter-branch transfer</w:t>
            </w:r>
          </w:p>
        </w:tc>
        <w:tc>
          <w:tcPr/>
          <w:p>
            <w:pPr>
              <w:pStyle w:val="Compact"/>
            </w:pPr>
            <w:r>
              <w:t xml:space="preserve">BG-001, BG-002</w:t>
            </w:r>
          </w:p>
        </w:tc>
        <w:tc>
          <w:tcPr/>
          <w:p>
            <w:pPr>
              <w:pStyle w:val="Compact"/>
            </w:pPr>
            <w:r>
              <w:t xml:space="preserve">TC-PENDING</w:t>
            </w:r>
          </w:p>
        </w:tc>
        <w:tc>
          <w:tcPr/>
          <w:p>
            <w:pPr>
              <w:pStyle w:val="Compact"/>
            </w:pPr>
            <w:r>
              <w:t xml:space="preserve">[TRACE-GAP-TC]</w:t>
            </w:r>
          </w:p>
        </w:tc>
      </w:tr>
      <w:tr>
        <w:tc>
          <w:tcPr/>
          <w:p>
            <w:pPr>
              <w:pStyle w:val="Compact"/>
            </w:pPr>
            <w:r>
              <w:t xml:space="preserve">FR-ASSET-038</w:t>
            </w:r>
          </w:p>
        </w:tc>
        <w:tc>
          <w:tcPr/>
          <w:p>
            <w:pPr>
              <w:pStyle w:val="Compact"/>
            </w:pPr>
            <w:r>
              <w:t xml:space="preserve">Rollback transfer on GL posting failure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FR-ASSET-039</w:t>
            </w:r>
          </w:p>
        </w:tc>
        <w:tc>
          <w:tcPr/>
          <w:p>
            <w:pPr>
              <w:pStyle w:val="Compact"/>
            </w:pPr>
            <w:r>
              <w:t xml:space="preserve">Update asset master and log transfer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FR-ASSET-040</w:t>
            </w:r>
          </w:p>
        </w:tc>
        <w:tc>
          <w:tcPr/>
          <w:p>
            <w:pPr>
              <w:pStyle w:val="Compact"/>
            </w:pPr>
            <w:r>
              <w:t xml:space="preserve">Custodian change audit log (no GL entry)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FR-ASSET-041</w:t>
            </w:r>
          </w:p>
        </w:tc>
        <w:tc>
          <w:tcPr/>
          <w:p>
            <w:pPr>
              <w:pStyle w:val="Compact"/>
            </w:pPr>
            <w:r>
              <w:t xml:space="preserve">Display full custodian change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FR-ASSET-042</w:t>
            </w:r>
          </w:p>
        </w:tc>
        <w:tc>
          <w:tcPr/>
          <w:p>
            <w:pPr>
              <w:pStyle w:val="Compact"/>
            </w:pPr>
            <w:r>
              <w:t xml:space="preserve">Configure maintenance schedule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FR-ASSET-043</w:t>
            </w:r>
          </w:p>
        </w:tc>
        <w:tc>
          <w:tcPr/>
          <w:p>
            <w:pPr>
              <w:pStyle w:val="Compact"/>
            </w:pPr>
            <w:r>
              <w:t xml:space="preserve">Auto-generate work order and notify when due date reached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FR-ASSET-044</w:t>
            </w:r>
          </w:p>
        </w:tc>
        <w:tc>
          <w:tcPr/>
          <w:p>
            <w:pPr>
              <w:pStyle w:val="Compact"/>
            </w:pPr>
            <w:r>
              <w:t xml:space="preserve">Recompute future work orders on schedule change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FR-ASSET-045</w:t>
            </w:r>
          </w:p>
        </w:tc>
        <w:tc>
          <w:tcPr/>
          <w:p>
            <w:pPr>
              <w:pStyle w:val="Compact"/>
            </w:pPr>
            <w:r>
              <w:t xml:space="preserve">Work order state machine and completion fields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FR-ASSET-046</w:t>
            </w:r>
          </w:p>
        </w:tc>
        <w:tc>
          <w:tcPr/>
          <w:p>
            <w:pPr>
              <w:pStyle w:val="Compact"/>
            </w:pPr>
            <w:r>
              <w:t xml:space="preserve">Optional GL posting for work order cost</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FR-ASSET-047</w:t>
            </w:r>
          </w:p>
        </w:tc>
        <w:tc>
          <w:tcPr/>
          <w:p>
            <w:pPr>
              <w:pStyle w:val="Compact"/>
            </w:pPr>
            <w:r>
              <w:t xml:space="preserve">Maintenance history list on asset detail</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FR-ASSET-048</w:t>
            </w:r>
          </w:p>
        </w:tc>
        <w:tc>
          <w:tcPr/>
          <w:p>
            <w:pPr>
              <w:pStyle w:val="Compact"/>
            </w:pPr>
            <w:r>
              <w:t xml:space="preserve">Create insurance policy record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FR-ASSET-049</w:t>
            </w:r>
          </w:p>
        </w:tc>
        <w:tc>
          <w:tcPr/>
          <w:p>
            <w:pPr>
              <w:pStyle w:val="Compact"/>
            </w:pPr>
            <w:r>
              <w:t xml:space="preserve">Compute days-to-expiry; flag Expiring Soon at ≤ 30 days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FR-ASSET-050</w:t>
            </w:r>
          </w:p>
        </w:tc>
        <w:tc>
          <w:tcPr/>
          <w:p>
            <w:pPr>
              <w:pStyle w:val="Compact"/>
            </w:pPr>
            <w:r>
              <w:t xml:space="preserve">Notify Asset Manager on Expiring Soon status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FR-ASSET-051</w:t>
            </w:r>
          </w:p>
        </w:tc>
        <w:tc>
          <w:tcPr/>
          <w:p>
            <w:pPr>
              <w:pStyle w:val="Compact"/>
            </w:pPr>
            <w:r>
              <w:t xml:space="preserve">Set policy to Expired; flag asset after expiry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FR-ASSET-052</w:t>
            </w:r>
          </w:p>
        </w:tc>
        <w:tc>
          <w:tcPr/>
          <w:p>
            <w:pPr>
              <w:pStyle w:val="Compact"/>
            </w:pPr>
            <w:r>
              <w:t xml:space="preserve">Renew insurance policy and clear Expired flag</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FR-ASSET-053</w:t>
            </w:r>
          </w:p>
        </w:tc>
        <w:tc>
          <w:tcPr/>
          <w:p>
            <w:pPr>
              <w:pStyle w:val="Compact"/>
            </w:pPr>
            <w:r>
              <w:t xml:space="preserve">Insurance Expiry Report with ≤ 90-day filter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FR-ASSET-054</w:t>
            </w:r>
          </w:p>
        </w:tc>
        <w:tc>
          <w:tcPr/>
          <w:p>
            <w:pPr>
              <w:pStyle w:val="Compact"/>
            </w:pPr>
            <w:r>
              <w:t xml:space="preserve">Create physical verification session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FR-ASSET-055</w:t>
            </w:r>
          </w:p>
        </w:tc>
        <w:tc>
          <w:tcPr/>
          <w:p>
            <w:pPr>
              <w:pStyle w:val="Compact"/>
            </w:pPr>
            <w:r>
              <w:t xml:space="preserve">Record asset scan during verification session</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FR-ASSET-056</w:t>
            </w:r>
          </w:p>
        </w:tc>
        <w:tc>
          <w:tcPr/>
          <w:p>
            <w:pPr>
              <w:pStyle w:val="Compact"/>
            </w:pPr>
            <w:r>
              <w:t xml:space="preserve">Flag Location Mismatch when scanned location differs from register</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FR-ASSET-057</w:t>
            </w:r>
          </w:p>
        </w:tc>
        <w:tc>
          <w:tcPr/>
          <w:p>
            <w:pPr>
              <w:pStyle w:val="Compact"/>
            </w:pPr>
            <w:r>
              <w:t xml:space="preserve">Generate Physical Verification Discrepancy Report on session close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FR-ASSET-058</w:t>
            </w:r>
          </w:p>
        </w:tc>
        <w:tc>
          <w:tcPr/>
          <w:p>
            <w:pPr>
              <w:pStyle w:val="Compact"/>
            </w:pPr>
            <w:r>
              <w:t xml:space="preserve">URA tax depreciation rate field on asset category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FR-ASSET-059</w:t>
            </w:r>
          </w:p>
        </w:tc>
        <w:tc>
          <w:tcPr/>
          <w:p>
            <w:pPr>
              <w:pStyle w:val="Compact"/>
            </w:pPr>
            <w:r>
              <w:t xml:space="preserve">Compute and store both book and tax depreciation per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FR-ASSET-060</w:t>
            </w:r>
          </w:p>
        </w:tc>
        <w:tc>
          <w:tcPr/>
          <w:p>
            <w:pPr>
              <w:pStyle w:val="Compact"/>
            </w:pPr>
            <w:r>
              <w:t xml:space="preserve">Post deferred tax GL journal on depreciation run</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FR-ASSET-061</w:t>
            </w:r>
          </w:p>
        </w:tc>
        <w:tc>
          <w:tcPr/>
          <w:p>
            <w:pPr>
              <w:pStyle w:val="Compact"/>
            </w:pPr>
            <w:r>
              <w:t xml:space="preserve">Book vs. Tax Depreciation Report</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FR-ASSET-062</w:t>
            </w:r>
          </w:p>
        </w:tc>
        <w:tc>
          <w:tcPr/>
          <w:p>
            <w:pPr>
              <w:pStyle w:val="Compact"/>
            </w:pPr>
            <w:r>
              <w:t xml:space="preserve">Apply URA rate changes prospectively</w:t>
            </w:r>
          </w:p>
        </w:tc>
        <w:tc>
          <w:tcPr/>
          <w:p>
            <w:pPr>
              <w:pStyle w:val="Compact"/>
            </w:pPr>
            <w:r>
              <w:t xml:space="preserve">BG-002</w:t>
            </w:r>
          </w:p>
        </w:tc>
        <w:tc>
          <w:tcPr/>
          <w:p>
            <w:pPr>
              <w:pStyle w:val="Compact"/>
            </w:pPr>
            <w:r>
              <w:t xml:space="preserve">TC-PENDING</w:t>
            </w:r>
          </w:p>
        </w:tc>
        <w:tc>
          <w:tcPr/>
          <w:p>
            <w:pPr>
              <w:pStyle w:val="Compact"/>
            </w:pPr>
            <w:r>
              <w:t xml:space="preserve">[TRACE-GAP-TC]</w:t>
            </w:r>
          </w:p>
        </w:tc>
      </w:tr>
      <w:tr>
        <w:tc>
          <w:tcPr/>
          <w:p>
            <w:pPr>
              <w:pStyle w:val="Compact"/>
            </w:pPr>
            <w:r>
              <w:t xml:space="preserve">FR-ASSET-063</w:t>
            </w:r>
          </w:p>
        </w:tc>
        <w:tc>
          <w:tcPr/>
          <w:p>
            <w:pPr>
              <w:pStyle w:val="Compact"/>
            </w:pPr>
            <w:r>
              <w:t xml:space="preserve">Fleet data fields on Vehicle Fleet category assets</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FR-ASSET-064</w:t>
            </w:r>
          </w:p>
        </w:tc>
        <w:tc>
          <w:tcPr/>
          <w:p>
            <w:pPr>
              <w:pStyle w:val="Compact"/>
            </w:pPr>
            <w:r>
              <w:t xml:space="preserve">Record mileage log entry and update cumulative mileage</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FR-ASSET-065</w:t>
            </w:r>
          </w:p>
        </w:tc>
        <w:tc>
          <w:tcPr/>
          <w:p>
            <w:pPr>
              <w:pStyle w:val="Compact"/>
            </w:pPr>
            <w:r>
              <w:t xml:space="preserve">Record fuel log and compute fuel efficiency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FR-ASSET-066</w:t>
            </w:r>
          </w:p>
        </w:tc>
        <w:tc>
          <w:tcPr/>
          <w:p>
            <w:pPr>
              <w:pStyle w:val="Compact"/>
            </w:pPr>
            <w:r>
              <w:t xml:space="preserve">Record vehicle service record linked to maintenance history</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FR-ASSET-067</w:t>
            </w:r>
          </w:p>
        </w:tc>
        <w:tc>
          <w:tcPr/>
          <w:p>
            <w:pPr>
              <w:pStyle w:val="Compact"/>
            </w:pPr>
            <w:r>
              <w:t xml:space="preserve">Trigger work order and notification near service threshold</w:t>
            </w:r>
          </w:p>
        </w:tc>
        <w:tc>
          <w:tcPr/>
          <w:p>
            <w:pPr>
              <w:pStyle w:val="Compact"/>
            </w:pPr>
            <w:r>
              <w:t xml:space="preserve">BG-001</w:t>
            </w:r>
          </w:p>
        </w:tc>
        <w:tc>
          <w:tcPr/>
          <w:p>
            <w:pPr>
              <w:pStyle w:val="Compact"/>
            </w:pPr>
            <w:r>
              <w:t xml:space="preserve">TC-PENDING</w:t>
            </w:r>
          </w:p>
        </w:tc>
        <w:tc>
          <w:tcPr/>
          <w:p>
            <w:pPr>
              <w:pStyle w:val="Compact"/>
            </w:pPr>
            <w:r>
              <w:t xml:space="preserve">[TRACE-GAP-TC]</w:t>
            </w:r>
          </w:p>
        </w:tc>
      </w:tr>
      <w:tr>
        <w:tc>
          <w:tcPr/>
          <w:p>
            <w:pPr>
              <w:pStyle w:val="Compact"/>
            </w:pPr>
            <w:r>
              <w:t xml:space="preserve">FR-ASSET-068</w:t>
            </w:r>
          </w:p>
        </w:tc>
        <w:tc>
          <w:tcPr/>
          <w:p>
            <w:pPr>
              <w:pStyle w:val="Compact"/>
            </w:pPr>
            <w:r>
              <w:t xml:space="preserve">Fleet Utilisation Report</w:t>
            </w:r>
          </w:p>
        </w:tc>
        <w:tc>
          <w:tcPr/>
          <w:p>
            <w:pPr>
              <w:pStyle w:val="Compact"/>
            </w:pPr>
            <w:r>
              <w:t xml:space="preserve">BG-001</w:t>
            </w:r>
          </w:p>
        </w:tc>
        <w:tc>
          <w:tcPr/>
          <w:p>
            <w:pPr>
              <w:pStyle w:val="Compact"/>
            </w:pPr>
            <w:r>
              <w:t xml:space="preserve">TC-PENDING</w:t>
            </w:r>
          </w:p>
        </w:tc>
        <w:tc>
          <w:tcPr/>
          <w:p>
            <w:pPr>
              <w:pStyle w:val="Compact"/>
            </w:pPr>
            <w:r>
              <w:t xml:space="preserve">[TRACE-GAP-TC]</w:t>
            </w:r>
          </w:p>
        </w:tc>
      </w:tr>
    </w:tbl>
    <w:bookmarkEnd w:id="53"/>
    <w:bookmarkEnd w:id="54"/>
    <w:bookmarkStart w:id="63" w:name="X3634b79e59f9c0a3cba527f5fb102ef40072e42"/>
    <w:p>
      <w:pPr>
        <w:pStyle w:val="Heading1"/>
      </w:pPr>
      <w:r>
        <w:t xml:space="preserve">6. Gap Register</w:t>
      </w:r>
    </w:p>
    <w:p>
      <w:pPr>
        <w:pStyle w:val="FirstParagraph"/>
      </w:pPr>
      <w:r>
        <w:t xml:space="preserve">This section consolidates all traceability gaps identified across the full requirements set. All gaps were identified during generation of this RTM on 2026-04-05.</w:t>
      </w:r>
    </w:p>
    <w:bookmarkStart w:id="55" w:name="X4059f6428f41bea361c82bbaec9a82ad61a7a38"/>
    <w:p>
      <w:pPr>
        <w:pStyle w:val="Heading2"/>
      </w:pPr>
      <w:r>
        <w:t xml:space="preserve">6.1 Business Goal Trace Gaps (TRACE-GAP-BG)</w:t>
      </w:r>
    </w:p>
    <w:p>
      <w:pPr>
        <w:pStyle w:val="FirstParagraph"/>
      </w:pPr>
      <w:r>
        <w:t xml:space="preserve">No business goal trace gaps were identified. All 1,355 functional requirements map to at least 1 of the 6 PRD business goals (BG-001 through BG-006).</w:t>
      </w:r>
    </w:p>
    <w:bookmarkEnd w:id="55"/>
    <w:bookmarkStart w:id="59" w:name="X1df12c18aceee9a0374da8e86a4e81348f4e377"/>
    <w:p>
      <w:pPr>
        <w:pStyle w:val="Heading2"/>
      </w:pPr>
      <w:r>
        <w:t xml:space="preserve">6.2 Test Case Trace Gaps (TRACE-GAP-TC)</w:t>
      </w:r>
    </w:p>
    <w:p>
      <w:pPr>
        <w:pStyle w:val="FirstParagraph"/>
      </w:pPr>
      <w:r>
        <w:t xml:space="preserve">A total of 1,271 functional requirements have no assigned test case identifier. This gap arises because the test plan was authored in parallel with the SRS suite and covers only a subset of modules.</w:t>
      </w:r>
    </w:p>
    <w:p>
      <w:pPr>
        <w:pStyle w:val="BodyText"/>
      </w:pPr>
      <w:r>
        <w:t xml:space="preserve">The full list below is grouped by component. The Resolution Action for all items is identical:</w:t>
      </w:r>
      <w:r>
        <w:t xml:space="preserve"> </w:t>
      </w:r>
      <w:r>
        <w:rPr>
          <w:b/>
          <w:bCs/>
        </w:rPr>
        <w:t xml:space="preserve">extend the test plan to cover all listed FRs before the System Integration Testing (SIT) gate</w:t>
      </w:r>
      <w:r>
        <w:t xml:space="preserve">.</w:t>
      </w:r>
    </w:p>
    <w:bookmarkStart w:id="56" w:name="X11af308872b2610b575e19d2660317443ffc9ce"/>
    <w:p>
      <w:pPr>
        <w:pStyle w:val="Heading3"/>
      </w:pPr>
      <w:r>
        <w:t xml:space="preserve">6.2.1 Platform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G-TC-001</w:t>
            </w:r>
          </w:p>
        </w:tc>
        <w:tc>
          <w:tcPr/>
          <w:p>
            <w:pPr>
              <w:pStyle w:val="Compact"/>
            </w:pPr>
            <w:r>
              <w:t xml:space="preserve">FR-PLAT-001 through FR-PLAT-060 (53 FRs)</w:t>
            </w:r>
          </w:p>
        </w:tc>
        <w:tc>
          <w:tcPr/>
          <w:p>
            <w:pPr>
              <w:pStyle w:val="Compact"/>
            </w:pPr>
            <w:r>
              <w:t xml:space="preserve">TRACE-GAP-TC</w:t>
            </w:r>
          </w:p>
        </w:tc>
        <w:tc>
          <w:tcPr/>
          <w:p>
            <w:pPr>
              <w:pStyle w:val="Compact"/>
            </w:pPr>
            <w:r>
              <w:t xml:space="preserve">No test cases assigned in central test plan</w:t>
            </w:r>
          </w:p>
        </w:tc>
        <w:tc>
          <w:tcPr/>
          <w:p>
            <w:pPr>
              <w:pStyle w:val="Compact"/>
            </w:pPr>
            <w:r>
              <w:t xml:space="preserve">Extend test plan with Multi-Tenancy and Billing test cases</w:t>
            </w:r>
          </w:p>
        </w:tc>
      </w:tr>
      <w:tr>
        <w:tc>
          <w:tcPr/>
          <w:p>
            <w:pPr>
              <w:pStyle w:val="Compact"/>
            </w:pPr>
            <w:r>
              <w:t xml:space="preserve">G-TC-002</w:t>
            </w:r>
          </w:p>
        </w:tc>
        <w:tc>
          <w:tcPr/>
          <w:p>
            <w:pPr>
              <w:pStyle w:val="Compact"/>
            </w:pPr>
            <w:r>
              <w:t xml:space="preserve">FR-AUDIT-006 through FR-AUDIT-077 (52 FRs)</w:t>
            </w:r>
          </w:p>
        </w:tc>
        <w:tc>
          <w:tcPr/>
          <w:p>
            <w:pPr>
              <w:pStyle w:val="Compact"/>
            </w:pPr>
            <w:r>
              <w:t xml:space="preserve">TRACE-GAP-TC</w:t>
            </w:r>
          </w:p>
        </w:tc>
        <w:tc>
          <w:tcPr/>
          <w:p>
            <w:pPr>
              <w:pStyle w:val="Compact"/>
            </w:pPr>
            <w:r>
              <w:t xml:space="preserve">Audit Log FRs not covered by existing TC-PLAT series</w:t>
            </w:r>
          </w:p>
        </w:tc>
        <w:tc>
          <w:tcPr/>
          <w:p>
            <w:pPr>
              <w:pStyle w:val="Compact"/>
            </w:pPr>
            <w:r>
              <w:t xml:space="preserve">Extend test plan with Audit Log test cases</w:t>
            </w:r>
          </w:p>
        </w:tc>
      </w:tr>
      <w:tr>
        <w:tc>
          <w:tcPr/>
          <w:p>
            <w:pPr>
              <w:pStyle w:val="Compact"/>
            </w:pPr>
            <w:r>
              <w:t xml:space="preserve">G-TC-003</w:t>
            </w:r>
          </w:p>
        </w:tc>
        <w:tc>
          <w:tcPr/>
          <w:p>
            <w:pPr>
              <w:pStyle w:val="Compact"/>
            </w:pPr>
            <w:r>
              <w:t xml:space="preserve">FR-LOC-001 through FR-LOC-105 (74 FRs)</w:t>
            </w:r>
          </w:p>
        </w:tc>
        <w:tc>
          <w:tcPr/>
          <w:p>
            <w:pPr>
              <w:pStyle w:val="Compact"/>
            </w:pPr>
            <w:r>
              <w:t xml:space="preserve">TRACE-GAP-TC</w:t>
            </w:r>
          </w:p>
        </w:tc>
        <w:tc>
          <w:tcPr/>
          <w:p>
            <w:pPr>
              <w:pStyle w:val="Compact"/>
            </w:pPr>
            <w:r>
              <w:t xml:space="preserve">No test cases assigned for Localisation</w:t>
            </w:r>
          </w:p>
        </w:tc>
        <w:tc>
          <w:tcPr/>
          <w:p>
            <w:pPr>
              <w:pStyle w:val="Compact"/>
            </w:pPr>
            <w:r>
              <w:t xml:space="preserve">Extend test plan with Localisation test cases</w:t>
            </w:r>
          </w:p>
        </w:tc>
      </w:tr>
      <w:tr>
        <w:tc>
          <w:tcPr/>
          <w:p>
            <w:pPr>
              <w:pStyle w:val="Compact"/>
            </w:pPr>
            <w:r>
              <w:t xml:space="preserve">G-TC-004</w:t>
            </w:r>
          </w:p>
        </w:tc>
        <w:tc>
          <w:tcPr/>
          <w:p>
            <w:pPr>
              <w:pStyle w:val="Compact"/>
            </w:pPr>
            <w:r>
              <w:t xml:space="preserve">FR-MAPI-001 through FR-MAPI-093 (59 FRs, excluding those covered by TC-PLAT series)</w:t>
            </w:r>
          </w:p>
        </w:tc>
        <w:tc>
          <w:tcPr/>
          <w:p>
            <w:pPr>
              <w:pStyle w:val="Compact"/>
            </w:pPr>
            <w:r>
              <w:t xml:space="preserve">TRACE-GAP-TC</w:t>
            </w:r>
          </w:p>
        </w:tc>
        <w:tc>
          <w:tcPr/>
          <w:p>
            <w:pPr>
              <w:pStyle w:val="Compact"/>
            </w:pPr>
            <w:r>
              <w:t xml:space="preserve">Most Mobile API FRs lack test case assignment</w:t>
            </w:r>
          </w:p>
        </w:tc>
        <w:tc>
          <w:tcPr/>
          <w:p>
            <w:pPr>
              <w:pStyle w:val="Compact"/>
            </w:pPr>
            <w:r>
              <w:t xml:space="preserve">Extend test plan with Mobile API test cases</w:t>
            </w:r>
          </w:p>
        </w:tc>
      </w:tr>
      <w:tr>
        <w:tc>
          <w:tcPr/>
          <w:p>
            <w:pPr>
              <w:pStyle w:val="Compact"/>
            </w:pPr>
            <w:r>
              <w:t xml:space="preserve">G-TC-005</w:t>
            </w:r>
          </w:p>
        </w:tc>
        <w:tc>
          <w:tcPr/>
          <w:p>
            <w:pPr>
              <w:pStyle w:val="Compact"/>
            </w:pPr>
            <w:r>
              <w:t xml:space="preserve">FR-INTG-001 through FR-INTG-091 (91 FRs)</w:t>
            </w:r>
          </w:p>
        </w:tc>
        <w:tc>
          <w:tcPr/>
          <w:p>
            <w:pPr>
              <w:pStyle w:val="Compact"/>
            </w:pPr>
            <w:r>
              <w:t xml:space="preserve">TRACE-GAP-TC</w:t>
            </w:r>
          </w:p>
        </w:tc>
        <w:tc>
          <w:tcPr/>
          <w:p>
            <w:pPr>
              <w:pStyle w:val="Compact"/>
            </w:pPr>
            <w:r>
              <w:t xml:space="preserve">No test cases assigned for Integration Layer</w:t>
            </w:r>
          </w:p>
        </w:tc>
        <w:tc>
          <w:tcPr/>
          <w:p>
            <w:pPr>
              <w:pStyle w:val="Compact"/>
            </w:pPr>
            <w:r>
              <w:t xml:space="preserve">Extend test plan with Integration Layer test cases</w:t>
            </w:r>
          </w:p>
        </w:tc>
      </w:tr>
    </w:tbl>
    <w:bookmarkEnd w:id="56"/>
    <w:bookmarkStart w:id="57" w:name="X8e67de487c6020abc6ac781c007206b08d92c9b"/>
    <w:p>
      <w:pPr>
        <w:pStyle w:val="Heading3"/>
      </w:pPr>
      <w:r>
        <w:t xml:space="preserve">6.2.2 Core Module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G-TC-006</w:t>
            </w:r>
          </w:p>
        </w:tc>
        <w:tc>
          <w:tcPr/>
          <w:p>
            <w:pPr>
              <w:pStyle w:val="Compact"/>
            </w:pPr>
            <w:r>
              <w:t xml:space="preserve">FR-ACCT-011 through FR-ACCT-122 (112 FRs)</w:t>
            </w:r>
          </w:p>
        </w:tc>
        <w:tc>
          <w:tcPr/>
          <w:p>
            <w:pPr>
              <w:pStyle w:val="Compact"/>
            </w:pPr>
            <w:r>
              <w:t xml:space="preserve">TRACE-GAP-TC</w:t>
            </w:r>
          </w:p>
        </w:tc>
        <w:tc>
          <w:tcPr/>
          <w:p>
            <w:pPr>
              <w:pStyle w:val="Compact"/>
            </w:pPr>
            <w:r>
              <w:t xml:space="preserve">Only FR-ACCT-001 to FR-ACCT-010 have TC assignments</w:t>
            </w:r>
          </w:p>
        </w:tc>
        <w:tc>
          <w:tcPr/>
          <w:p>
            <w:pPr>
              <w:pStyle w:val="Compact"/>
            </w:pPr>
            <w:r>
              <w:t xml:space="preserve">Extend test plan to cover full Accounting module</w:t>
            </w:r>
          </w:p>
        </w:tc>
      </w:tr>
      <w:tr>
        <w:tc>
          <w:tcPr/>
          <w:p>
            <w:pPr>
              <w:pStyle w:val="Compact"/>
            </w:pPr>
            <w:r>
              <w:t xml:space="preserve">G-TC-007</w:t>
            </w:r>
          </w:p>
        </w:tc>
        <w:tc>
          <w:tcPr/>
          <w:p>
            <w:pPr>
              <w:pStyle w:val="Compact"/>
            </w:pPr>
            <w:r>
              <w:t xml:space="preserve">FR-INV-004, FR-INV-007 through FR-INV-087 (82 FRs)</w:t>
            </w:r>
          </w:p>
        </w:tc>
        <w:tc>
          <w:tcPr/>
          <w:p>
            <w:pPr>
              <w:pStyle w:val="Compact"/>
            </w:pPr>
            <w:r>
              <w:t xml:space="preserve">TRACE-GAP-TC</w:t>
            </w:r>
          </w:p>
        </w:tc>
        <w:tc>
          <w:tcPr/>
          <w:p>
            <w:pPr>
              <w:pStyle w:val="Compact"/>
            </w:pPr>
            <w:r>
              <w:t xml:space="preserve">Only FR-INV-001 to FR-INV-006 have TC assignments</w:t>
            </w:r>
          </w:p>
        </w:tc>
        <w:tc>
          <w:tcPr/>
          <w:p>
            <w:pPr>
              <w:pStyle w:val="Compact"/>
            </w:pPr>
            <w:r>
              <w:t xml:space="preserve">Extend test plan to cover full Inventory module</w:t>
            </w:r>
          </w:p>
        </w:tc>
      </w:tr>
      <w:tr>
        <w:tc>
          <w:tcPr/>
          <w:p>
            <w:pPr>
              <w:pStyle w:val="Compact"/>
            </w:pPr>
            <w:r>
              <w:t xml:space="preserve">G-TC-008</w:t>
            </w:r>
          </w:p>
        </w:tc>
        <w:tc>
          <w:tcPr/>
          <w:p>
            <w:pPr>
              <w:pStyle w:val="Compact"/>
            </w:pPr>
            <w:r>
              <w:t xml:space="preserve">FR-SALES-004 through FR-SALES-096 (93 FRs)</w:t>
            </w:r>
          </w:p>
        </w:tc>
        <w:tc>
          <w:tcPr/>
          <w:p>
            <w:pPr>
              <w:pStyle w:val="Compact"/>
            </w:pPr>
            <w:r>
              <w:t xml:space="preserve">TRACE-GAP-TC</w:t>
            </w:r>
          </w:p>
        </w:tc>
        <w:tc>
          <w:tcPr/>
          <w:p>
            <w:pPr>
              <w:pStyle w:val="Compact"/>
            </w:pPr>
            <w:r>
              <w:t xml:space="preserve">Only FR-SALES-001 to FR-SALES-003 have TC assignments</w:t>
            </w:r>
          </w:p>
        </w:tc>
        <w:tc>
          <w:tcPr/>
          <w:p>
            <w:pPr>
              <w:pStyle w:val="Compact"/>
            </w:pPr>
            <w:r>
              <w:t xml:space="preserve">Extend test plan to cover full Sales module</w:t>
            </w:r>
          </w:p>
        </w:tc>
      </w:tr>
      <w:tr>
        <w:tc>
          <w:tcPr/>
          <w:p>
            <w:pPr>
              <w:pStyle w:val="Compact"/>
            </w:pPr>
            <w:r>
              <w:t xml:space="preserve">G-TC-009</w:t>
            </w:r>
          </w:p>
        </w:tc>
        <w:tc>
          <w:tcPr/>
          <w:p>
            <w:pPr>
              <w:pStyle w:val="Compact"/>
            </w:pPr>
            <w:r>
              <w:t xml:space="preserve">FR-PROC-001 through FR-PROC-051 (51 FRs)</w:t>
            </w:r>
          </w:p>
        </w:tc>
        <w:tc>
          <w:tcPr/>
          <w:p>
            <w:pPr>
              <w:pStyle w:val="Compact"/>
            </w:pPr>
            <w:r>
              <w:t xml:space="preserve">TRACE-GAP-TC</w:t>
            </w:r>
          </w:p>
        </w:tc>
        <w:tc>
          <w:tcPr/>
          <w:p>
            <w:pPr>
              <w:pStyle w:val="Compact"/>
            </w:pPr>
            <w:r>
              <w:t xml:space="preserve">No test cases assigned for Procurement</w:t>
            </w:r>
          </w:p>
        </w:tc>
        <w:tc>
          <w:tcPr/>
          <w:p>
            <w:pPr>
              <w:pStyle w:val="Compact"/>
            </w:pPr>
            <w:r>
              <w:t xml:space="preserve">Extend test plan with Procurement test cases</w:t>
            </w:r>
          </w:p>
        </w:tc>
      </w:tr>
    </w:tbl>
    <w:bookmarkEnd w:id="57"/>
    <w:bookmarkStart w:id="58" w:name="X2865f788c3046cf3306414a496c355820456863"/>
    <w:p>
      <w:pPr>
        <w:pStyle w:val="Heading3"/>
      </w:pPr>
      <w:r>
        <w:t xml:space="preserve">6.2.3 Add-On Module Components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FR ID</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G-TC-010</w:t>
            </w:r>
          </w:p>
        </w:tc>
        <w:tc>
          <w:tcPr/>
          <w:p>
            <w:pPr>
              <w:pStyle w:val="Compact"/>
            </w:pPr>
            <w:r>
              <w:t xml:space="preserve">FR-HR-008 through FR-HR-069 (62 FRs)</w:t>
            </w:r>
          </w:p>
        </w:tc>
        <w:tc>
          <w:tcPr/>
          <w:p>
            <w:pPr>
              <w:pStyle w:val="Compact"/>
            </w:pPr>
            <w:r>
              <w:t xml:space="preserve">TRACE-GAP-TC</w:t>
            </w:r>
          </w:p>
        </w:tc>
        <w:tc>
          <w:tcPr/>
          <w:p>
            <w:pPr>
              <w:pStyle w:val="Compact"/>
            </w:pPr>
            <w:r>
              <w:t xml:space="preserve">Only FR-HR-001 to FR-HR-007 have TC assignments</w:t>
            </w:r>
          </w:p>
        </w:tc>
        <w:tc>
          <w:tcPr/>
          <w:p>
            <w:pPr>
              <w:pStyle w:val="Compact"/>
            </w:pPr>
            <w:r>
              <w:t xml:space="preserve">Extend test plan to cover full HR and Payroll module</w:t>
            </w:r>
          </w:p>
        </w:tc>
      </w:tr>
      <w:tr>
        <w:tc>
          <w:tcPr/>
          <w:p>
            <w:pPr>
              <w:pStyle w:val="Compact"/>
            </w:pPr>
            <w:r>
              <w:t xml:space="preserve">G-TC-011</w:t>
            </w:r>
          </w:p>
        </w:tc>
        <w:tc>
          <w:tcPr/>
          <w:p>
            <w:pPr>
              <w:pStyle w:val="Compact"/>
            </w:pPr>
            <w:r>
              <w:t xml:space="preserve">FR-POS-001 through FR-POS-063 (63 FRs)</w:t>
            </w:r>
          </w:p>
        </w:tc>
        <w:tc>
          <w:tcPr/>
          <w:p>
            <w:pPr>
              <w:pStyle w:val="Compact"/>
            </w:pPr>
            <w:r>
              <w:t xml:space="preserve">TRACE-GAP-TC</w:t>
            </w:r>
          </w:p>
        </w:tc>
        <w:tc>
          <w:tcPr/>
          <w:p>
            <w:pPr>
              <w:pStyle w:val="Compact"/>
            </w:pPr>
            <w:r>
              <w:t xml:space="preserve">No test cases assigned for POS</w:t>
            </w:r>
          </w:p>
        </w:tc>
        <w:tc>
          <w:tcPr/>
          <w:p>
            <w:pPr>
              <w:pStyle w:val="Compact"/>
            </w:pPr>
            <w:r>
              <w:t xml:space="preserve">Extend test plan with POS test cases</w:t>
            </w:r>
          </w:p>
        </w:tc>
      </w:tr>
      <w:tr>
        <w:tc>
          <w:tcPr/>
          <w:p>
            <w:pPr>
              <w:pStyle w:val="Compact"/>
            </w:pPr>
            <w:r>
              <w:t xml:space="preserve">G-TC-012</w:t>
            </w:r>
          </w:p>
        </w:tc>
        <w:tc>
          <w:tcPr/>
          <w:p>
            <w:pPr>
              <w:pStyle w:val="Compact"/>
            </w:pPr>
            <w:r>
              <w:t xml:space="preserve">FR-ADVINV-001 through FR-ADVINV-044 (44 FRs)</w:t>
            </w:r>
          </w:p>
        </w:tc>
        <w:tc>
          <w:tcPr/>
          <w:p>
            <w:pPr>
              <w:pStyle w:val="Compact"/>
            </w:pPr>
            <w:r>
              <w:t xml:space="preserve">TRACE-GAP-TC</w:t>
            </w:r>
          </w:p>
        </w:tc>
        <w:tc>
          <w:tcPr/>
          <w:p>
            <w:pPr>
              <w:pStyle w:val="Compact"/>
            </w:pPr>
            <w:r>
              <w:t xml:space="preserve">No test cases assigned for Advanced Inventory</w:t>
            </w:r>
          </w:p>
        </w:tc>
        <w:tc>
          <w:tcPr/>
          <w:p>
            <w:pPr>
              <w:pStyle w:val="Compact"/>
            </w:pPr>
            <w:r>
              <w:t xml:space="preserve">Extend test plan with Advanced Inventory test cases</w:t>
            </w:r>
          </w:p>
        </w:tc>
      </w:tr>
      <w:tr>
        <w:tc>
          <w:tcPr/>
          <w:p>
            <w:pPr>
              <w:pStyle w:val="Compact"/>
            </w:pPr>
            <w:r>
              <w:t xml:space="preserve">G-TC-013</w:t>
            </w:r>
          </w:p>
        </w:tc>
        <w:tc>
          <w:tcPr/>
          <w:p>
            <w:pPr>
              <w:pStyle w:val="Compact"/>
            </w:pPr>
            <w:r>
              <w:t xml:space="preserve">FR-MFG-001 through FR-MFG-045 (45 FRs)</w:t>
            </w:r>
          </w:p>
        </w:tc>
        <w:tc>
          <w:tcPr/>
          <w:p>
            <w:pPr>
              <w:pStyle w:val="Compact"/>
            </w:pPr>
            <w:r>
              <w:t xml:space="preserve">TRACE-GAP-TC</w:t>
            </w:r>
          </w:p>
        </w:tc>
        <w:tc>
          <w:tcPr/>
          <w:p>
            <w:pPr>
              <w:pStyle w:val="Compact"/>
            </w:pPr>
            <w:r>
              <w:t xml:space="preserve">No test cases assigned for Manufacturing</w:t>
            </w:r>
          </w:p>
        </w:tc>
        <w:tc>
          <w:tcPr/>
          <w:p>
            <w:pPr>
              <w:pStyle w:val="Compact"/>
            </w:pPr>
            <w:r>
              <w:t xml:space="preserve">Extend test plan with Manufacturing test cases</w:t>
            </w:r>
          </w:p>
        </w:tc>
      </w:tr>
      <w:tr>
        <w:tc>
          <w:tcPr/>
          <w:p>
            <w:pPr>
              <w:pStyle w:val="Compact"/>
            </w:pPr>
            <w:r>
              <w:t xml:space="preserve">G-TC-014</w:t>
            </w:r>
          </w:p>
        </w:tc>
        <w:tc>
          <w:tcPr/>
          <w:p>
            <w:pPr>
              <w:pStyle w:val="Compact"/>
            </w:pPr>
            <w:r>
              <w:t xml:space="preserve">FR-CRM-001 through FR-CRM-042 (42 FRs)</w:t>
            </w:r>
          </w:p>
        </w:tc>
        <w:tc>
          <w:tcPr/>
          <w:p>
            <w:pPr>
              <w:pStyle w:val="Compact"/>
            </w:pPr>
            <w:r>
              <w:t xml:space="preserve">TRACE-GAP-TC</w:t>
            </w:r>
          </w:p>
        </w:tc>
        <w:tc>
          <w:tcPr/>
          <w:p>
            <w:pPr>
              <w:pStyle w:val="Compact"/>
            </w:pPr>
            <w:r>
              <w:t xml:space="preserve">No test cases assigned for Sales CRM</w:t>
            </w:r>
          </w:p>
        </w:tc>
        <w:tc>
          <w:tcPr/>
          <w:p>
            <w:pPr>
              <w:pStyle w:val="Compact"/>
            </w:pPr>
            <w:r>
              <w:t xml:space="preserve">Extend test plan with Sales CRM test cases</w:t>
            </w:r>
          </w:p>
        </w:tc>
      </w:tr>
      <w:tr>
        <w:tc>
          <w:tcPr/>
          <w:p>
            <w:pPr>
              <w:pStyle w:val="Compact"/>
            </w:pPr>
            <w:r>
              <w:t xml:space="preserve">G-TC-015</w:t>
            </w:r>
          </w:p>
        </w:tc>
        <w:tc>
          <w:tcPr/>
          <w:p>
            <w:pPr>
              <w:pStyle w:val="Compact"/>
            </w:pPr>
            <w:r>
              <w:t xml:space="preserve">FR-AGENT-001 through FR-AGENT-062 (62 FRs)</w:t>
            </w:r>
          </w:p>
        </w:tc>
        <w:tc>
          <w:tcPr/>
          <w:p>
            <w:pPr>
              <w:pStyle w:val="Compact"/>
            </w:pPr>
            <w:r>
              <w:t xml:space="preserve">TRACE-GAP-TC</w:t>
            </w:r>
          </w:p>
        </w:tc>
        <w:tc>
          <w:tcPr/>
          <w:p>
            <w:pPr>
              <w:pStyle w:val="Compact"/>
            </w:pPr>
            <w:r>
              <w:t xml:space="preserve">No test cases assigned for Sales Agents</w:t>
            </w:r>
          </w:p>
        </w:tc>
        <w:tc>
          <w:tcPr/>
          <w:p>
            <w:pPr>
              <w:pStyle w:val="Compact"/>
            </w:pPr>
            <w:r>
              <w:t xml:space="preserve">Extend test plan with Sales Agents test cases</w:t>
            </w:r>
          </w:p>
        </w:tc>
      </w:tr>
      <w:tr>
        <w:tc>
          <w:tcPr/>
          <w:p>
            <w:pPr>
              <w:pStyle w:val="Compact"/>
            </w:pPr>
            <w:r>
              <w:t xml:space="preserve">G-TC-016</w:t>
            </w:r>
          </w:p>
        </w:tc>
        <w:tc>
          <w:tcPr/>
          <w:p>
            <w:pPr>
              <w:pStyle w:val="Compact"/>
            </w:pPr>
            <w:r>
              <w:t xml:space="preserve">FR-COOP-001 through FR-COOP-065 (65 FRs)</w:t>
            </w:r>
          </w:p>
        </w:tc>
        <w:tc>
          <w:tcPr/>
          <w:p>
            <w:pPr>
              <w:pStyle w:val="Compact"/>
            </w:pPr>
            <w:r>
              <w:t xml:space="preserve">TRACE-GAP-TC</w:t>
            </w:r>
          </w:p>
        </w:tc>
        <w:tc>
          <w:tcPr/>
          <w:p>
            <w:pPr>
              <w:pStyle w:val="Compact"/>
            </w:pPr>
            <w:r>
              <w:t xml:space="preserve">No test cases assigned for Cooperative Management</w:t>
            </w:r>
          </w:p>
        </w:tc>
        <w:tc>
          <w:tcPr/>
          <w:p>
            <w:pPr>
              <w:pStyle w:val="Compact"/>
            </w:pPr>
            <w:r>
              <w:t xml:space="preserve">Extend test plan with Cooperative Management test cases</w:t>
            </w:r>
          </w:p>
        </w:tc>
      </w:tr>
      <w:tr>
        <w:tc>
          <w:tcPr/>
          <w:p>
            <w:pPr>
              <w:pStyle w:val="Compact"/>
            </w:pPr>
            <w:r>
              <w:t xml:space="preserve">G-TC-017</w:t>
            </w:r>
          </w:p>
        </w:tc>
        <w:tc>
          <w:tcPr/>
          <w:p>
            <w:pPr>
              <w:pStyle w:val="Compact"/>
            </w:pPr>
            <w:r>
              <w:t xml:space="preserve">FR-PROJ-001 through FR-PROJ-077 (77 FRs)</w:t>
            </w:r>
          </w:p>
        </w:tc>
        <w:tc>
          <w:tcPr/>
          <w:p>
            <w:pPr>
              <w:pStyle w:val="Compact"/>
            </w:pPr>
            <w:r>
              <w:t xml:space="preserve">TRACE-GAP-TC</w:t>
            </w:r>
          </w:p>
        </w:tc>
        <w:tc>
          <w:tcPr/>
          <w:p>
            <w:pPr>
              <w:pStyle w:val="Compact"/>
            </w:pPr>
            <w:r>
              <w:t xml:space="preserve">No test cases assigned for Project Management</w:t>
            </w:r>
          </w:p>
        </w:tc>
        <w:tc>
          <w:tcPr/>
          <w:p>
            <w:pPr>
              <w:pStyle w:val="Compact"/>
            </w:pPr>
            <w:r>
              <w:t xml:space="preserve">Extend test plan with Project Management test cases</w:t>
            </w:r>
          </w:p>
        </w:tc>
      </w:tr>
      <w:tr>
        <w:tc>
          <w:tcPr/>
          <w:p>
            <w:pPr>
              <w:pStyle w:val="Compact"/>
            </w:pPr>
            <w:r>
              <w:t xml:space="preserve">G-TC-018</w:t>
            </w:r>
          </w:p>
        </w:tc>
        <w:tc>
          <w:tcPr/>
          <w:p>
            <w:pPr>
              <w:pStyle w:val="Compact"/>
            </w:pPr>
            <w:r>
              <w:t xml:space="preserve">FR-BSC-001 through FR-BSC-068 (68 FRs)</w:t>
            </w:r>
          </w:p>
        </w:tc>
        <w:tc>
          <w:tcPr/>
          <w:p>
            <w:pPr>
              <w:pStyle w:val="Compact"/>
            </w:pPr>
            <w:r>
              <w:t xml:space="preserve">TRACE-GAP-TC</w:t>
            </w:r>
          </w:p>
        </w:tc>
        <w:tc>
          <w:tcPr/>
          <w:p>
            <w:pPr>
              <w:pStyle w:val="Compact"/>
            </w:pPr>
            <w:r>
              <w:t xml:space="preserve">No test cases assigned for Strategy and BSC</w:t>
            </w:r>
          </w:p>
        </w:tc>
        <w:tc>
          <w:tcPr/>
          <w:p>
            <w:pPr>
              <w:pStyle w:val="Compact"/>
            </w:pPr>
            <w:r>
              <w:t xml:space="preserve">Extend test plan with Strategy and BSC test cases</w:t>
            </w:r>
          </w:p>
        </w:tc>
      </w:tr>
      <w:tr>
        <w:tc>
          <w:tcPr/>
          <w:p>
            <w:pPr>
              <w:pStyle w:val="Compact"/>
            </w:pPr>
            <w:r>
              <w:t xml:space="preserve">G-TC-019</w:t>
            </w:r>
          </w:p>
        </w:tc>
        <w:tc>
          <w:tcPr/>
          <w:p>
            <w:pPr>
              <w:pStyle w:val="Compact"/>
            </w:pPr>
            <w:r>
              <w:t xml:space="preserve">FR-ASSET-001 through FR-ASSET-068 (68 FRs)</w:t>
            </w:r>
          </w:p>
        </w:tc>
        <w:tc>
          <w:tcPr/>
          <w:p>
            <w:pPr>
              <w:pStyle w:val="Compact"/>
            </w:pPr>
            <w:r>
              <w:t xml:space="preserve">TRACE-GAP-TC</w:t>
            </w:r>
          </w:p>
        </w:tc>
        <w:tc>
          <w:tcPr/>
          <w:p>
            <w:pPr>
              <w:pStyle w:val="Compact"/>
            </w:pPr>
            <w:r>
              <w:t xml:space="preserve">No test cases assigned for Asset Management</w:t>
            </w:r>
          </w:p>
        </w:tc>
        <w:tc>
          <w:tcPr/>
          <w:p>
            <w:pPr>
              <w:pStyle w:val="Compact"/>
            </w:pPr>
            <w:r>
              <w:t xml:space="preserve">Extend test plan with Asset Management test cases</w:t>
            </w:r>
          </w:p>
        </w:tc>
      </w:tr>
    </w:tbl>
    <w:bookmarkEnd w:id="58"/>
    <w:bookmarkEnd w:id="59"/>
    <w:bookmarkStart w:id="60" w:name="X11d0d50dc050ef9d752f4b05f99790fbf0a1350"/>
    <w:p>
      <w:pPr>
        <w:pStyle w:val="Heading2"/>
      </w:pPr>
      <w:r>
        <w:t xml:space="preserve">6.3 SRS Structural Gaps (SRS-GAP)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Component</w:t>
            </w:r>
          </w:p>
        </w:tc>
        <w:tc>
          <w:tcPr/>
          <w:p>
            <w:pPr>
              <w:pStyle w:val="Compact"/>
            </w:pPr>
            <w:r>
              <w:t xml:space="preserve">Gap Type</w:t>
            </w:r>
          </w:p>
        </w:tc>
        <w:tc>
          <w:tcPr/>
          <w:p>
            <w:pPr>
              <w:pStyle w:val="Compact"/>
            </w:pPr>
            <w:r>
              <w:t xml:space="preserve">Description</w:t>
            </w:r>
          </w:p>
        </w:tc>
        <w:tc>
          <w:tcPr/>
          <w:p>
            <w:pPr>
              <w:pStyle w:val="Compact"/>
            </w:pPr>
            <w:r>
              <w:t xml:space="preserve">Resolution Action</w:t>
            </w:r>
          </w:p>
        </w:tc>
      </w:tr>
      <w:tr>
        <w:tc>
          <w:tcPr/>
          <w:p>
            <w:pPr>
              <w:pStyle w:val="Compact"/>
            </w:pPr>
            <w:r>
              <w:t xml:space="preserve">G-SRS-001</w:t>
            </w:r>
          </w:p>
        </w:tc>
        <w:tc>
          <w:tcPr/>
          <w:p>
            <w:pPr>
              <w:pStyle w:val="Compact"/>
            </w:pPr>
            <w:r>
              <w:t xml:space="preserve">Manufacturing (</w:t>
            </w:r>
            <w:r>
              <w:rPr>
                <w:rStyle w:val="VerbatimChar"/>
              </w:rPr>
              <w:t xml:space="preserve">FR-MFG-*</w:t>
            </w:r>
            <w:r>
              <w:t xml:space="preserve">)</w:t>
            </w:r>
          </w:p>
        </w:tc>
        <w:tc>
          <w:tcPr/>
          <w:p>
            <w:pPr>
              <w:pStyle w:val="Compact"/>
            </w:pPr>
            <w:r>
              <w:t xml:space="preserve">SRS-GAP</w:t>
            </w:r>
          </w:p>
        </w:tc>
        <w:tc>
          <w:tcPr/>
          <w:p>
            <w:pPr>
              <w:pStyle w:val="Compact"/>
            </w:pPr>
            <w:r>
              <w:t xml:space="preserve">No dedicated</w:t>
            </w:r>
            <w:r>
              <w:t xml:space="preserve"> </w:t>
            </w:r>
            <w:r>
              <w:rPr>
                <w:rStyle w:val="VerbatimChar"/>
              </w:rPr>
              <w:t xml:space="preserve">09-traceability.md</w:t>
            </w:r>
            <w:r>
              <w:t xml:space="preserve"> </w:t>
            </w:r>
            <w:r>
              <w:t xml:space="preserve">file in the Manufacturing SRS directory</w:t>
            </w:r>
          </w:p>
        </w:tc>
        <w:tc>
          <w:tcPr/>
          <w:p>
            <w:pPr>
              <w:pStyle w:val="Compact"/>
            </w:pPr>
            <w:r>
              <w:t xml:space="preserve">Author</w:t>
            </w:r>
            <w:r>
              <w:t xml:space="preserve"> </w:t>
            </w:r>
            <w:r>
              <w:rPr>
                <w:rStyle w:val="VerbatimChar"/>
              </w:rPr>
              <w:t xml:space="preserve">09-traceability.md</w:t>
            </w:r>
            <w:r>
              <w:t xml:space="preserve"> </w:t>
            </w:r>
            <w:r>
              <w:t xml:space="preserve">for the Manufacturing module with full FR-to-BG mapping and test oracle column</w:t>
            </w:r>
          </w:p>
        </w:tc>
      </w:tr>
      <w:tr>
        <w:tc>
          <w:tcPr/>
          <w:p>
            <w:pPr>
              <w:pStyle w:val="Compact"/>
            </w:pPr>
            <w:r>
              <w:t xml:space="preserve">G-SRS-002</w:t>
            </w:r>
          </w:p>
        </w:tc>
        <w:tc>
          <w:tcPr/>
          <w:p>
            <w:pPr>
              <w:pStyle w:val="Compact"/>
            </w:pPr>
            <w:r>
              <w:t xml:space="preserve">Sales CRM (</w:t>
            </w:r>
            <w:r>
              <w:rPr>
                <w:rStyle w:val="VerbatimChar"/>
              </w:rPr>
              <w:t xml:space="preserve">FR-CRM-*</w:t>
            </w:r>
            <w:r>
              <w:t xml:space="preserve">)</w:t>
            </w:r>
          </w:p>
        </w:tc>
        <w:tc>
          <w:tcPr/>
          <w:p>
            <w:pPr>
              <w:pStyle w:val="Compact"/>
            </w:pPr>
            <w:r>
              <w:t xml:space="preserve">SRS-GAP</w:t>
            </w:r>
          </w:p>
        </w:tc>
        <w:tc>
          <w:tcPr/>
          <w:p>
            <w:pPr>
              <w:pStyle w:val="Compact"/>
            </w:pPr>
            <w:r>
              <w:t xml:space="preserve">No dedicated</w:t>
            </w:r>
            <w:r>
              <w:t xml:space="preserve"> </w:t>
            </w:r>
            <w:r>
              <w:rPr>
                <w:rStyle w:val="VerbatimChar"/>
              </w:rPr>
              <w:t xml:space="preserve">09-traceability.md</w:t>
            </w:r>
            <w:r>
              <w:t xml:space="preserve"> </w:t>
            </w:r>
            <w:r>
              <w:t xml:space="preserve">file in the Sales CRM SRS directory</w:t>
            </w:r>
          </w:p>
        </w:tc>
        <w:tc>
          <w:tcPr/>
          <w:p>
            <w:pPr>
              <w:pStyle w:val="Compact"/>
            </w:pPr>
            <w:r>
              <w:t xml:space="preserve">Author</w:t>
            </w:r>
            <w:r>
              <w:t xml:space="preserve"> </w:t>
            </w:r>
            <w:r>
              <w:rPr>
                <w:rStyle w:val="VerbatimChar"/>
              </w:rPr>
              <w:t xml:space="preserve">09-traceability.md</w:t>
            </w:r>
            <w:r>
              <w:t xml:space="preserve"> </w:t>
            </w:r>
            <w:r>
              <w:t xml:space="preserve">for the Sales CRM module with full FR-to-BG mapping and test oracle column</w:t>
            </w:r>
          </w:p>
        </w:tc>
      </w:tr>
    </w:tbl>
    <w:bookmarkEnd w:id="60"/>
    <w:bookmarkStart w:id="61" w:name="Xddefba92f0f9daa9c46dbfeeb78d0d5e693ecd6"/>
    <w:p>
      <w:pPr>
        <w:pStyle w:val="Heading2"/>
      </w:pPr>
      <w:r>
        <w:t xml:space="preserve">6.4 Context Gaps Affecting Traceability (CONTEXT-GAP)</w:t>
      </w:r>
    </w:p>
    <w:p>
      <w:pPr>
        <w:pStyle w:val="FirstParagraph"/>
      </w:pPr>
      <w:r>
        <w:t xml:space="preserve">The following context gaps were identified in the source SRS documents. These gaps do not block RTM publication but do affect the completeness of the affected requirements and their eventual test oracles.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Gap ID</w:t>
            </w:r>
          </w:p>
        </w:tc>
        <w:tc>
          <w:tcPr/>
          <w:p>
            <w:pPr>
              <w:pStyle w:val="Compact"/>
            </w:pPr>
            <w:r>
              <w:t xml:space="preserve">Source SRS</w:t>
            </w:r>
          </w:p>
        </w:tc>
        <w:tc>
          <w:tcPr/>
          <w:p>
            <w:pPr>
              <w:pStyle w:val="Compact"/>
            </w:pPr>
            <w:r>
              <w:t xml:space="preserve">Context Gap Reference</w:t>
            </w:r>
          </w:p>
        </w:tc>
        <w:tc>
          <w:tcPr/>
          <w:p>
            <w:pPr>
              <w:pStyle w:val="Compact"/>
            </w:pPr>
            <w:r>
              <w:t xml:space="preserve">Affected Requirements</w:t>
            </w:r>
          </w:p>
        </w:tc>
        <w:tc>
          <w:tcPr/>
          <w:p>
            <w:pPr>
              <w:pStyle w:val="Compact"/>
            </w:pPr>
            <w:r>
              <w:t xml:space="preserve">Status</w:t>
            </w:r>
          </w:p>
        </w:tc>
      </w:tr>
      <w:tr>
        <w:tc>
          <w:tcPr/>
          <w:p>
            <w:pPr>
              <w:pStyle w:val="Compact"/>
            </w:pPr>
            <w:r>
              <w:t xml:space="preserve">CG-001</w:t>
            </w:r>
          </w:p>
        </w:tc>
        <w:tc>
          <w:tcPr/>
          <w:p>
            <w:pPr>
              <w:pStyle w:val="Compact"/>
            </w:pPr>
            <w:r>
              <w:t xml:space="preserve">Localisation</w:t>
            </w:r>
          </w:p>
        </w:tc>
        <w:tc>
          <w:tcPr/>
          <w:p>
            <w:pPr>
              <w:pStyle w:val="Compact"/>
            </w:pPr>
            <w:r>
              <w:t xml:space="preserve">GAP-001: URA EFRIS API endpoint and credentials</w:t>
            </w:r>
          </w:p>
        </w:tc>
        <w:tc>
          <w:tcPr/>
          <w:p>
            <w:pPr>
              <w:pStyle w:val="Compact"/>
            </w:pPr>
            <w:r>
              <w:t xml:space="preserve">FR-LOC-057, FR-LOC-058, FR-LOC-059; FR-INTG-001–FR-INTG-020</w:t>
            </w:r>
          </w:p>
        </w:tc>
        <w:tc>
          <w:tcPr/>
          <w:p>
            <w:pPr>
              <w:pStyle w:val="Compact"/>
            </w:pPr>
            <w:r>
              <w:t xml:space="preserve">Open</w:t>
            </w:r>
          </w:p>
        </w:tc>
      </w:tr>
      <w:tr>
        <w:tc>
          <w:tcPr/>
          <w:p>
            <w:pPr>
              <w:pStyle w:val="Compact"/>
            </w:pPr>
            <w:r>
              <w:t xml:space="preserve">CG-002</w:t>
            </w:r>
          </w:p>
        </w:tc>
        <w:tc>
          <w:tcPr/>
          <w:p>
            <w:pPr>
              <w:pStyle w:val="Compact"/>
            </w:pPr>
            <w:r>
              <w:t xml:space="preserve">Localisation</w:t>
            </w:r>
          </w:p>
        </w:tc>
        <w:tc>
          <w:tcPr/>
          <w:p>
            <w:pPr>
              <w:pStyle w:val="Compact"/>
            </w:pPr>
            <w:r>
              <w:t xml:space="preserve">GAP-002: URA PAYE and VAT return formats (2024/25)</w:t>
            </w:r>
          </w:p>
        </w:tc>
        <w:tc>
          <w:tcPr/>
          <w:p>
            <w:pPr>
              <w:pStyle w:val="Compact"/>
            </w:pPr>
            <w:r>
              <w:t xml:space="preserve">FR-LOC-053, FR-LOC-054, FR-LOC-060, FR-LOC-062, FR-LOC-066, FR-LOC-070; FR-HR-036, FR-HR-046</w:t>
            </w:r>
          </w:p>
        </w:tc>
        <w:tc>
          <w:tcPr/>
          <w:p>
            <w:pPr>
              <w:pStyle w:val="Compact"/>
            </w:pPr>
            <w:r>
              <w:t xml:space="preserve">Open</w:t>
            </w:r>
          </w:p>
        </w:tc>
      </w:tr>
      <w:tr>
        <w:tc>
          <w:tcPr/>
          <w:p>
            <w:pPr>
              <w:pStyle w:val="Compact"/>
            </w:pPr>
            <w:r>
              <w:t xml:space="preserve">CG-003</w:t>
            </w:r>
          </w:p>
        </w:tc>
        <w:tc>
          <w:tcPr/>
          <w:p>
            <w:pPr>
              <w:pStyle w:val="Compact"/>
            </w:pPr>
            <w:r>
              <w:t xml:space="preserve">HR and Payroll</w:t>
            </w:r>
          </w:p>
        </w:tc>
        <w:tc>
          <w:tcPr/>
          <w:p>
            <w:pPr>
              <w:pStyle w:val="Compact"/>
            </w:pPr>
            <w:r>
              <w:t xml:space="preserve">GAP-003: NSSF employer schedule upload format</w:t>
            </w:r>
          </w:p>
        </w:tc>
        <w:tc>
          <w:tcPr/>
          <w:p>
            <w:pPr>
              <w:pStyle w:val="Compact"/>
            </w:pPr>
            <w:r>
              <w:t xml:space="preserve">FR-HR-045</w:t>
            </w:r>
          </w:p>
        </w:tc>
        <w:tc>
          <w:tcPr/>
          <w:p>
            <w:pPr>
              <w:pStyle w:val="Compact"/>
            </w:pPr>
            <w:r>
              <w:t xml:space="preserve">Open</w:t>
            </w:r>
          </w:p>
        </w:tc>
      </w:tr>
      <w:tr>
        <w:tc>
          <w:tcPr/>
          <w:p>
            <w:pPr>
              <w:pStyle w:val="Compact"/>
            </w:pPr>
            <w:r>
              <w:t xml:space="preserve">CG-004</w:t>
            </w:r>
          </w:p>
        </w:tc>
        <w:tc>
          <w:tcPr/>
          <w:p>
            <w:pPr>
              <w:pStyle w:val="Compact"/>
            </w:pPr>
            <w:r>
              <w:t xml:space="preserve">Multi-Tenancy</w:t>
            </w:r>
          </w:p>
        </w:tc>
        <w:tc>
          <w:tcPr/>
          <w:p>
            <w:pPr>
              <w:pStyle w:val="Compact"/>
            </w:pPr>
            <w:r>
              <w:t xml:space="preserve">GAP-004: Independent security review of tenant_id enforcement</w:t>
            </w:r>
          </w:p>
        </w:tc>
        <w:tc>
          <w:tcPr/>
          <w:p>
            <w:pPr>
              <w:pStyle w:val="Compact"/>
            </w:pPr>
            <w:r>
              <w:t xml:space="preserve">NFR-PLAT-002</w:t>
            </w:r>
          </w:p>
        </w:tc>
        <w:tc>
          <w:tcPr/>
          <w:p>
            <w:pPr>
              <w:pStyle w:val="Compact"/>
            </w:pPr>
            <w:r>
              <w:t xml:space="preserve">Open</w:t>
            </w:r>
          </w:p>
        </w:tc>
      </w:tr>
      <w:tr>
        <w:tc>
          <w:tcPr/>
          <w:p>
            <w:pPr>
              <w:pStyle w:val="Compact"/>
            </w:pPr>
            <w:r>
              <w:t xml:space="preserve">CG-005</w:t>
            </w:r>
          </w:p>
        </w:tc>
        <w:tc>
          <w:tcPr/>
          <w:p>
            <w:pPr>
              <w:pStyle w:val="Compact"/>
            </w:pPr>
            <w:r>
              <w:t xml:space="preserve">Multi-Tenancy</w:t>
            </w:r>
          </w:p>
        </w:tc>
        <w:tc>
          <w:tcPr/>
          <w:p>
            <w:pPr>
              <w:pStyle w:val="Compact"/>
            </w:pPr>
            <w:r>
              <w:t xml:space="preserve">GAP-005: Formal module dependency map</w:t>
            </w:r>
          </w:p>
        </w:tc>
        <w:tc>
          <w:tcPr/>
          <w:p>
            <w:pPr>
              <w:pStyle w:val="Compact"/>
            </w:pPr>
            <w:r>
              <w:t xml:space="preserve">FR-PLAT-032</w:t>
            </w:r>
          </w:p>
        </w:tc>
        <w:tc>
          <w:tcPr/>
          <w:p>
            <w:pPr>
              <w:pStyle w:val="Compact"/>
            </w:pPr>
            <w:r>
              <w:t xml:space="preserve">Open</w:t>
            </w:r>
          </w:p>
        </w:tc>
      </w:tr>
      <w:tr>
        <w:tc>
          <w:tcPr/>
          <w:p>
            <w:pPr>
              <w:pStyle w:val="Compact"/>
            </w:pPr>
            <w:r>
              <w:t xml:space="preserve">CG-006</w:t>
            </w:r>
          </w:p>
        </w:tc>
        <w:tc>
          <w:tcPr/>
          <w:p>
            <w:pPr>
              <w:pStyle w:val="Compact"/>
            </w:pPr>
            <w:r>
              <w:t xml:space="preserve">Localisation; Procurement</w:t>
            </w:r>
          </w:p>
        </w:tc>
        <w:tc>
          <w:tcPr/>
          <w:p>
            <w:pPr>
              <w:pStyle w:val="Compact"/>
            </w:pPr>
            <w:r>
              <w:t xml:space="preserve">GAP-006: PPDA procurement thresholds (current)</w:t>
            </w:r>
          </w:p>
        </w:tc>
        <w:tc>
          <w:tcPr/>
          <w:p>
            <w:pPr>
              <w:pStyle w:val="Compact"/>
            </w:pPr>
            <w:r>
              <w:t xml:space="preserve">FR-LOC-085, FR-LOC-086, FR-PROC-012, FR-PROC-046</w:t>
            </w:r>
          </w:p>
        </w:tc>
        <w:tc>
          <w:tcPr/>
          <w:p>
            <w:pPr>
              <w:pStyle w:val="Compact"/>
            </w:pPr>
            <w:r>
              <w:t xml:space="preserve">Open</w:t>
            </w:r>
          </w:p>
        </w:tc>
      </w:tr>
      <w:tr>
        <w:tc>
          <w:tcPr/>
          <w:p>
            <w:pPr>
              <w:pStyle w:val="Compact"/>
            </w:pPr>
            <w:r>
              <w:t xml:space="preserve">CG-007</w:t>
            </w:r>
          </w:p>
        </w:tc>
        <w:tc>
          <w:tcPr/>
          <w:p>
            <w:pPr>
              <w:pStyle w:val="Compact"/>
            </w:pPr>
            <w:r>
              <w:t xml:space="preserve">HR and Payroll</w:t>
            </w:r>
          </w:p>
        </w:tc>
        <w:tc>
          <w:tcPr/>
          <w:p>
            <w:pPr>
              <w:pStyle w:val="Compact"/>
            </w:pPr>
            <w:r>
              <w:t xml:space="preserve">GAP-007: Uganda Data Protection Act compliance specification</w:t>
            </w:r>
          </w:p>
        </w:tc>
        <w:tc>
          <w:tcPr/>
          <w:p>
            <w:pPr>
              <w:pStyle w:val="Compact"/>
            </w:pPr>
            <w:r>
              <w:t xml:space="preserve">NFR-HR-008</w:t>
            </w:r>
          </w:p>
        </w:tc>
        <w:tc>
          <w:tcPr/>
          <w:p>
            <w:pPr>
              <w:pStyle w:val="Compact"/>
            </w:pPr>
            <w:r>
              <w:t xml:space="preserve">Open</w:t>
            </w:r>
          </w:p>
        </w:tc>
      </w:tr>
      <w:tr>
        <w:tc>
          <w:tcPr/>
          <w:p>
            <w:pPr>
              <w:pStyle w:val="Compact"/>
            </w:pPr>
            <w:r>
              <w:t xml:space="preserve">CG-008</w:t>
            </w:r>
          </w:p>
        </w:tc>
        <w:tc>
          <w:tcPr/>
          <w:p>
            <w:pPr>
              <w:pStyle w:val="Compact"/>
            </w:pPr>
            <w:r>
              <w:t xml:space="preserve">HR and Payroll</w:t>
            </w:r>
          </w:p>
        </w:tc>
        <w:tc>
          <w:tcPr/>
          <w:p>
            <w:pPr>
              <w:pStyle w:val="Compact"/>
            </w:pPr>
            <w:r>
              <w:t xml:space="preserve">GAP-009 (HR): Biometric device API specification</w:t>
            </w:r>
          </w:p>
        </w:tc>
        <w:tc>
          <w:tcPr/>
          <w:p>
            <w:pPr>
              <w:pStyle w:val="Compact"/>
            </w:pPr>
            <w:r>
              <w:t xml:space="preserve">FR-HR-020</w:t>
            </w:r>
          </w:p>
        </w:tc>
        <w:tc>
          <w:tcPr/>
          <w:p>
            <w:pPr>
              <w:pStyle w:val="Compact"/>
            </w:pPr>
            <w:r>
              <w:t xml:space="preserve">Open</w:t>
            </w:r>
          </w:p>
        </w:tc>
      </w:tr>
      <w:tr>
        <w:tc>
          <w:tcPr/>
          <w:p>
            <w:pPr>
              <w:pStyle w:val="Compact"/>
            </w:pPr>
            <w:r>
              <w:t xml:space="preserve">CG-009</w:t>
            </w:r>
          </w:p>
        </w:tc>
        <w:tc>
          <w:tcPr/>
          <w:p>
            <w:pPr>
              <w:pStyle w:val="Compact"/>
            </w:pPr>
            <w:r>
              <w:t xml:space="preserve">Integration Layer</w:t>
            </w:r>
          </w:p>
        </w:tc>
        <w:tc>
          <w:tcPr/>
          <w:p>
            <w:pPr>
              <w:pStyle w:val="Compact"/>
            </w:pPr>
            <w:r>
              <w:t xml:space="preserve">GAP-009 (INTG): KRA eTIMS API specification</w:t>
            </w:r>
          </w:p>
        </w:tc>
        <w:tc>
          <w:tcPr/>
          <w:p>
            <w:pPr>
              <w:pStyle w:val="Compact"/>
            </w:pPr>
            <w:r>
              <w:t xml:space="preserve">FR-INTG-046–FR-INTG-062</w:t>
            </w:r>
          </w:p>
        </w:tc>
        <w:tc>
          <w:tcPr/>
          <w:p>
            <w:pPr>
              <w:pStyle w:val="Compact"/>
            </w:pPr>
            <w:r>
              <w:t xml:space="preserve">Open</w:t>
            </w:r>
          </w:p>
        </w:tc>
      </w:tr>
      <w:tr>
        <w:tc>
          <w:tcPr/>
          <w:p>
            <w:pPr>
              <w:pStyle w:val="Compact"/>
            </w:pPr>
            <w:r>
              <w:t xml:space="preserve">CG-010</w:t>
            </w:r>
          </w:p>
        </w:tc>
        <w:tc>
          <w:tcPr/>
          <w:p>
            <w:pPr>
              <w:pStyle w:val="Compact"/>
            </w:pPr>
            <w:r>
              <w:t xml:space="preserve">Integration Layer</w:t>
            </w:r>
          </w:p>
        </w:tc>
        <w:tc>
          <w:tcPr/>
          <w:p>
            <w:pPr>
              <w:pStyle w:val="Compact"/>
            </w:pPr>
            <w:r>
              <w:t xml:space="preserve">GAP-013: NSSF Uganda and Kenya contribution file format</w:t>
            </w:r>
          </w:p>
        </w:tc>
        <w:tc>
          <w:tcPr/>
          <w:p>
            <w:pPr>
              <w:pStyle w:val="Compact"/>
            </w:pPr>
            <w:r>
              <w:t xml:space="preserve">FR-INTG-063–FR-INTG-072</w:t>
            </w:r>
          </w:p>
        </w:tc>
        <w:tc>
          <w:tcPr/>
          <w:p>
            <w:pPr>
              <w:pStyle w:val="Compact"/>
            </w:pPr>
            <w:r>
              <w:t xml:space="preserve">Open</w:t>
            </w:r>
          </w:p>
        </w:tc>
      </w:tr>
      <w:tr>
        <w:tc>
          <w:tcPr/>
          <w:p>
            <w:pPr>
              <w:pStyle w:val="Compact"/>
            </w:pPr>
            <w:r>
              <w:t xml:space="preserve">CG-011</w:t>
            </w:r>
          </w:p>
        </w:tc>
        <w:tc>
          <w:tcPr/>
          <w:p>
            <w:pPr>
              <w:pStyle w:val="Compact"/>
            </w:pPr>
            <w:r>
              <w:t xml:space="preserve">Multi-Tenancy</w:t>
            </w:r>
          </w:p>
        </w:tc>
        <w:tc>
          <w:tcPr/>
          <w:p>
            <w:pPr>
              <w:pStyle w:val="Compact"/>
            </w:pPr>
            <w:r>
              <w:t xml:space="preserve">GAP-011: MTN MoMo Business API specification</w:t>
            </w:r>
          </w:p>
        </w:tc>
        <w:tc>
          <w:tcPr/>
          <w:p>
            <w:pPr>
              <w:pStyle w:val="Compact"/>
            </w:pPr>
            <w:r>
              <w:t xml:space="preserve">FR-PLAT-049, FR-LOC-098</w:t>
            </w:r>
          </w:p>
        </w:tc>
        <w:tc>
          <w:tcPr/>
          <w:p>
            <w:pPr>
              <w:pStyle w:val="Compact"/>
            </w:pPr>
            <w:r>
              <w:t xml:space="preserve">Open</w:t>
            </w:r>
          </w:p>
        </w:tc>
      </w:tr>
      <w:tr>
        <w:tc>
          <w:tcPr/>
          <w:p>
            <w:pPr>
              <w:pStyle w:val="Compact"/>
            </w:pPr>
            <w:r>
              <w:t xml:space="preserve">CG-012</w:t>
            </w:r>
          </w:p>
        </w:tc>
        <w:tc>
          <w:tcPr/>
          <w:p>
            <w:pPr>
              <w:pStyle w:val="Compact"/>
            </w:pPr>
            <w:r>
              <w:t xml:space="preserve">Multi-Tenancy</w:t>
            </w:r>
          </w:p>
        </w:tc>
        <w:tc>
          <w:tcPr/>
          <w:p>
            <w:pPr>
              <w:pStyle w:val="Compact"/>
            </w:pPr>
            <w:r>
              <w:t xml:space="preserve">GAP-012: M-Pesa Daraja B2C API specification</w:t>
            </w:r>
          </w:p>
        </w:tc>
        <w:tc>
          <w:tcPr/>
          <w:p>
            <w:pPr>
              <w:pStyle w:val="Compact"/>
            </w:pPr>
            <w:r>
              <w:t xml:space="preserve">FR-PLAT-049</w:t>
            </w:r>
          </w:p>
        </w:tc>
        <w:tc>
          <w:tcPr/>
          <w:p>
            <w:pPr>
              <w:pStyle w:val="Compact"/>
            </w:pPr>
            <w:r>
              <w:t xml:space="preserve">Open</w:t>
            </w:r>
          </w:p>
        </w:tc>
      </w:tr>
      <w:tr>
        <w:tc>
          <w:tcPr/>
          <w:p>
            <w:pPr>
              <w:pStyle w:val="Compact"/>
            </w:pPr>
            <w:r>
              <w:t xml:space="preserve">CG-013</w:t>
            </w:r>
          </w:p>
        </w:tc>
        <w:tc>
          <w:tcPr/>
          <w:p>
            <w:pPr>
              <w:pStyle w:val="Compact"/>
            </w:pPr>
            <w:r>
              <w:t xml:space="preserve">Multi-Tenancy</w:t>
            </w:r>
          </w:p>
        </w:tc>
        <w:tc>
          <w:tcPr/>
          <w:p>
            <w:pPr>
              <w:pStyle w:val="Compact"/>
            </w:pPr>
            <w:r>
              <w:t xml:space="preserve">GAP-015: White-labelling policy decision</w:t>
            </w:r>
          </w:p>
        </w:tc>
        <w:tc>
          <w:tcPr/>
          <w:p>
            <w:pPr>
              <w:pStyle w:val="Compact"/>
            </w:pPr>
            <w:r>
              <w:t xml:space="preserve">FR-PLAT-058</w:t>
            </w:r>
          </w:p>
        </w:tc>
        <w:tc>
          <w:tcPr/>
          <w:p>
            <w:pPr>
              <w:pStyle w:val="Compact"/>
            </w:pPr>
            <w:r>
              <w:t xml:space="preserve">Open</w:t>
            </w:r>
          </w:p>
        </w:tc>
      </w:tr>
      <w:tr>
        <w:tc>
          <w:tcPr/>
          <w:p>
            <w:pPr>
              <w:pStyle w:val="Compact"/>
            </w:pPr>
            <w:r>
              <w:t xml:space="preserve">CG-014</w:t>
            </w:r>
          </w:p>
        </w:tc>
        <w:tc>
          <w:tcPr/>
          <w:p>
            <w:pPr>
              <w:pStyle w:val="Compact"/>
            </w:pPr>
            <w:r>
              <w:t xml:space="preserve">Localisation</w:t>
            </w:r>
          </w:p>
        </w:tc>
        <w:tc>
          <w:tcPr/>
          <w:p>
            <w:pPr>
              <w:pStyle w:val="Compact"/>
            </w:pPr>
            <w:r>
              <w:t xml:space="preserve">GAP-010: OHADA SYSCOHADA 2017 Chart of Accounts</w:t>
            </w:r>
          </w:p>
        </w:tc>
        <w:tc>
          <w:tcPr/>
          <w:p>
            <w:pPr>
              <w:pStyle w:val="Compact"/>
            </w:pPr>
            <w:r>
              <w:t xml:space="preserve">FR-LOC-080, FR-LOC-081</w:t>
            </w:r>
          </w:p>
        </w:tc>
        <w:tc>
          <w:tcPr/>
          <w:p>
            <w:pPr>
              <w:pStyle w:val="Compact"/>
            </w:pPr>
            <w:r>
              <w:t xml:space="preserve">Open</w:t>
            </w:r>
          </w:p>
        </w:tc>
      </w:tr>
      <w:tr>
        <w:tc>
          <w:tcPr/>
          <w:p>
            <w:pPr>
              <w:pStyle w:val="Compact"/>
            </w:pPr>
            <w:r>
              <w:t xml:space="preserve">CG-015</w:t>
            </w:r>
          </w:p>
        </w:tc>
        <w:tc>
          <w:tcPr/>
          <w:p>
            <w:pPr>
              <w:pStyle w:val="Compact"/>
            </w:pPr>
            <w:r>
              <w:t xml:space="preserve">Projects</w:t>
            </w:r>
          </w:p>
        </w:tc>
        <w:tc>
          <w:tcPr/>
          <w:p>
            <w:pPr>
              <w:pStyle w:val="Compact"/>
            </w:pPr>
            <w:r>
              <w:t xml:space="preserve">CONTEXT-GAP: expense claims module</w:t>
            </w:r>
          </w:p>
        </w:tc>
        <w:tc>
          <w:tcPr/>
          <w:p>
            <w:pPr>
              <w:pStyle w:val="Compact"/>
            </w:pPr>
            <w:r>
              <w:t xml:space="preserve">FR-PROJ-041</w:t>
            </w:r>
          </w:p>
        </w:tc>
        <w:tc>
          <w:tcPr/>
          <w:p>
            <w:pPr>
              <w:pStyle w:val="Compact"/>
            </w:pPr>
            <w:r>
              <w:t xml:space="preserve">Open</w:t>
            </w:r>
          </w:p>
        </w:tc>
      </w:tr>
      <w:tr>
        <w:tc>
          <w:tcPr/>
          <w:p>
            <w:pPr>
              <w:pStyle w:val="Compact"/>
            </w:pPr>
            <w:r>
              <w:t xml:space="preserve">CG-016</w:t>
            </w:r>
          </w:p>
        </w:tc>
        <w:tc>
          <w:tcPr/>
          <w:p>
            <w:pPr>
              <w:pStyle w:val="Compact"/>
            </w:pPr>
            <w:r>
              <w:t xml:space="preserve">Assets</w:t>
            </w:r>
          </w:p>
        </w:tc>
        <w:tc>
          <w:tcPr/>
          <w:p>
            <w:pPr>
              <w:pStyle w:val="Compact"/>
            </w:pPr>
            <w:r>
              <w:t xml:space="preserve">CONTEXT-GAP: deferred tax asset recognition policy</w:t>
            </w:r>
          </w:p>
        </w:tc>
        <w:tc>
          <w:tcPr/>
          <w:p>
            <w:pPr>
              <w:pStyle w:val="Compact"/>
            </w:pPr>
            <w:r>
              <w:t xml:space="preserve">FR-ASSET-059 to FR-ASSET-061</w:t>
            </w:r>
          </w:p>
        </w:tc>
        <w:tc>
          <w:tcPr/>
          <w:p>
            <w:pPr>
              <w:pStyle w:val="Compact"/>
            </w:pPr>
            <w:r>
              <w:t xml:space="preserve">Open</w:t>
            </w:r>
          </w:p>
        </w:tc>
      </w:tr>
      <w:tr>
        <w:tc>
          <w:tcPr/>
          <w:p>
            <w:pPr>
              <w:pStyle w:val="Compact"/>
            </w:pPr>
            <w:r>
              <w:t xml:space="preserve">CG-017</w:t>
            </w:r>
          </w:p>
        </w:tc>
        <w:tc>
          <w:tcPr/>
          <w:p>
            <w:pPr>
              <w:pStyle w:val="Compact"/>
            </w:pPr>
            <w:r>
              <w:t xml:space="preserve">Assets</w:t>
            </w:r>
          </w:p>
        </w:tc>
        <w:tc>
          <w:tcPr/>
          <w:p>
            <w:pPr>
              <w:pStyle w:val="Compact"/>
            </w:pPr>
            <w:r>
              <w:t xml:space="preserve">CONTEXT-GAP: disposal approval workflow tiers</w:t>
            </w:r>
          </w:p>
        </w:tc>
        <w:tc>
          <w:tcPr/>
          <w:p>
            <w:pPr>
              <w:pStyle w:val="Compact"/>
            </w:pPr>
            <w:r>
              <w:t xml:space="preserve">FR-ASSET-035</w:t>
            </w:r>
          </w:p>
        </w:tc>
        <w:tc>
          <w:tcPr/>
          <w:p>
            <w:pPr>
              <w:pStyle w:val="Compact"/>
            </w:pPr>
            <w:r>
              <w:t xml:space="preserve">Open</w:t>
            </w:r>
          </w:p>
        </w:tc>
      </w:tr>
      <w:tr>
        <w:tc>
          <w:tcPr/>
          <w:p>
            <w:pPr>
              <w:pStyle w:val="Compact"/>
            </w:pPr>
            <w:r>
              <w:t xml:space="preserve">CG-018</w:t>
            </w:r>
          </w:p>
        </w:tc>
        <w:tc>
          <w:tcPr/>
          <w:p>
            <w:pPr>
              <w:pStyle w:val="Compact"/>
            </w:pPr>
            <w:r>
              <w:t xml:space="preserve">Cooperative</w:t>
            </w:r>
          </w:p>
        </w:tc>
        <w:tc>
          <w:tcPr/>
          <w:p>
            <w:pPr>
              <w:pStyle w:val="Compact"/>
            </w:pPr>
            <w:r>
              <w:t xml:space="preserve">CG-COOP-002: NIRA NIN verification API</w:t>
            </w:r>
          </w:p>
        </w:tc>
        <w:tc>
          <w:tcPr/>
          <w:p>
            <w:pPr>
              <w:pStyle w:val="Compact"/>
            </w:pPr>
            <w:r>
              <w:t xml:space="preserve">FR-COOP-011</w:t>
            </w:r>
          </w:p>
        </w:tc>
        <w:tc>
          <w:tcPr/>
          <w:p>
            <w:pPr>
              <w:pStyle w:val="Compact"/>
            </w:pPr>
            <w:r>
              <w:t xml:space="preserve">Open</w:t>
            </w:r>
          </w:p>
        </w:tc>
      </w:tr>
      <w:tr>
        <w:tc>
          <w:tcPr/>
          <w:p>
            <w:pPr>
              <w:pStyle w:val="Compact"/>
            </w:pPr>
            <w:r>
              <w:t xml:space="preserve">CG-019</w:t>
            </w:r>
          </w:p>
        </w:tc>
        <w:tc>
          <w:tcPr/>
          <w:p>
            <w:pPr>
              <w:pStyle w:val="Compact"/>
            </w:pPr>
            <w:r>
              <w:t xml:space="preserve">Cooperative</w:t>
            </w:r>
          </w:p>
        </w:tc>
        <w:tc>
          <w:tcPr/>
          <w:p>
            <w:pPr>
              <w:pStyle w:val="Compact"/>
            </w:pPr>
            <w:r>
              <w:t xml:space="preserve">CG-COOP-004: MTN MoMo Uganda API version</w:t>
            </w:r>
          </w:p>
        </w:tc>
        <w:tc>
          <w:tcPr/>
          <w:p>
            <w:pPr>
              <w:pStyle w:val="Compact"/>
            </w:pPr>
            <w:r>
              <w:t xml:space="preserve">FR-COOP-045–FR-COOP-047</w:t>
            </w:r>
          </w:p>
        </w:tc>
        <w:tc>
          <w:tcPr/>
          <w:p>
            <w:pPr>
              <w:pStyle w:val="Compact"/>
            </w:pPr>
            <w:r>
              <w:t xml:space="preserve">Open</w:t>
            </w:r>
          </w:p>
        </w:tc>
      </w:tr>
      <w:tr>
        <w:tc>
          <w:tcPr/>
          <w:p>
            <w:pPr>
              <w:pStyle w:val="Compact"/>
            </w:pPr>
            <w:r>
              <w:t xml:space="preserve">CG-020</w:t>
            </w:r>
          </w:p>
        </w:tc>
        <w:tc>
          <w:tcPr/>
          <w:p>
            <w:pPr>
              <w:pStyle w:val="Compact"/>
            </w:pPr>
            <w:r>
              <w:t xml:space="preserve">Sales Agents</w:t>
            </w:r>
          </w:p>
        </w:tc>
        <w:tc>
          <w:tcPr/>
          <w:p>
            <w:pPr>
              <w:pStyle w:val="Compact"/>
            </w:pPr>
            <w:r>
              <w:t xml:space="preserve">CONTEXT-GAP: Mobile Money API credentials and sandbox</w:t>
            </w:r>
          </w:p>
        </w:tc>
        <w:tc>
          <w:tcPr/>
          <w:p>
            <w:pPr>
              <w:pStyle w:val="Compact"/>
            </w:pPr>
            <w:r>
              <w:t xml:space="preserve">FR-AGENT-039–FR-AGENT-041</w:t>
            </w:r>
          </w:p>
        </w:tc>
        <w:tc>
          <w:tcPr/>
          <w:p>
            <w:pPr>
              <w:pStyle w:val="Compact"/>
            </w:pPr>
            <w:r>
              <w:t xml:space="preserve">Open</w:t>
            </w:r>
          </w:p>
        </w:tc>
      </w:tr>
    </w:tbl>
    <w:bookmarkEnd w:id="61"/>
    <w:bookmarkStart w:id="62" w:name="Xe8be5e6711361c52decf157949c2952ed668587"/>
    <w:p>
      <w:pPr>
        <w:pStyle w:val="Heading2"/>
      </w:pPr>
      <w:r>
        <w:t xml:space="preserve">6.5 Gap Remediation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Priority</w:t>
            </w:r>
          </w:p>
        </w:tc>
        <w:tc>
          <w:tcPr/>
          <w:p>
            <w:pPr>
              <w:pStyle w:val="Compact"/>
            </w:pPr>
            <w:r>
              <w:t xml:space="preserve">Owner</w:t>
            </w:r>
          </w:p>
        </w:tc>
      </w:tr>
      <w:tr>
        <w:tc>
          <w:tcPr/>
          <w:p>
            <w:pPr>
              <w:pStyle w:val="Compact"/>
            </w:pPr>
            <w:r>
              <w:t xml:space="preserve">TRACE-GAP-TC (test plan extension required)</w:t>
            </w:r>
          </w:p>
        </w:tc>
        <w:tc>
          <w:tcPr/>
          <w:p>
            <w:pPr>
              <w:pStyle w:val="Compact"/>
            </w:pPr>
            <w:r>
              <w:t xml:space="preserve">1,271 FRs across 19 gap entries</w:t>
            </w:r>
          </w:p>
        </w:tc>
        <w:tc>
          <w:tcPr/>
          <w:p>
            <w:pPr>
              <w:pStyle w:val="Compact"/>
            </w:pPr>
            <w:r>
              <w:t xml:space="preserve">High — must close before SIT gate</w:t>
            </w:r>
          </w:p>
        </w:tc>
        <w:tc>
          <w:tcPr/>
          <w:p>
            <w:pPr>
              <w:pStyle w:val="Compact"/>
            </w:pPr>
            <w:r>
              <w:t xml:space="preserve">Test Lead</w:t>
            </w:r>
          </w:p>
        </w:tc>
      </w:tr>
      <w:tr>
        <w:tc>
          <w:tcPr/>
          <w:p>
            <w:pPr>
              <w:pStyle w:val="Compact"/>
            </w:pPr>
            <w:r>
              <w:t xml:space="preserve">SRS-GAP (traceability file missing)</w:t>
            </w:r>
          </w:p>
        </w:tc>
        <w:tc>
          <w:tcPr/>
          <w:p>
            <w:pPr>
              <w:pStyle w:val="Compact"/>
            </w:pPr>
            <w:r>
              <w:t xml:space="preserve">2 modules (Manufacturing, CRM)</w:t>
            </w:r>
          </w:p>
        </w:tc>
        <w:tc>
          <w:tcPr/>
          <w:p>
            <w:pPr>
              <w:pStyle w:val="Compact"/>
            </w:pPr>
            <w:r>
              <w:t xml:space="preserve">Medium — must close before SRS baseline</w:t>
            </w:r>
          </w:p>
        </w:tc>
        <w:tc>
          <w:tcPr/>
          <w:p>
            <w:pPr>
              <w:pStyle w:val="Compact"/>
            </w:pPr>
            <w:r>
              <w:t xml:space="preserve">SRS Author</w:t>
            </w:r>
          </w:p>
        </w:tc>
      </w:tr>
      <w:tr>
        <w:tc>
          <w:tcPr/>
          <w:p>
            <w:pPr>
              <w:pStyle w:val="Compact"/>
            </w:pPr>
            <w:r>
              <w:t xml:space="preserve">CONTEXT-GAP (external specification required)</w:t>
            </w:r>
          </w:p>
        </w:tc>
        <w:tc>
          <w:tcPr/>
          <w:p>
            <w:pPr>
              <w:pStyle w:val="Compact"/>
            </w:pPr>
            <w:r>
              <w:t xml:space="preserve">20 items</w:t>
            </w:r>
          </w:p>
        </w:tc>
        <w:tc>
          <w:tcPr/>
          <w:p>
            <w:pPr>
              <w:pStyle w:val="Compact"/>
            </w:pPr>
            <w:r>
              <w:t xml:space="preserve">High — blocks affected FR implementation</w:t>
            </w:r>
          </w:p>
        </w:tc>
        <w:tc>
          <w:tcPr/>
          <w:p>
            <w:pPr>
              <w:pStyle w:val="Compact"/>
            </w:pPr>
            <w:r>
              <w:t xml:space="preserve">Product Owner / Consultant</w:t>
            </w:r>
          </w:p>
        </w:tc>
      </w:tr>
      <w:tr>
        <w:tc>
          <w:tcPr/>
          <w:p>
            <w:pPr>
              <w:pStyle w:val="Compact"/>
            </w:pPr>
            <w:r>
              <w:t xml:space="preserve">TRACE-GAP-BG (business goal mapping missing)</w:t>
            </w:r>
          </w:p>
        </w:tc>
        <w:tc>
          <w:tcPr/>
          <w:p>
            <w:pPr>
              <w:pStyle w:val="Compact"/>
            </w:pPr>
            <w:r>
              <w:t xml:space="preserve">0</w:t>
            </w:r>
          </w:p>
        </w:tc>
        <w:tc>
          <w:tcPr/>
          <w:p>
            <w:pPr>
              <w:pStyle w:val="Compact"/>
            </w:pPr>
            <w:r>
              <w:t xml:space="preserve">N/A</w:t>
            </w:r>
          </w:p>
        </w:tc>
        <w:tc>
          <w:tcPr/>
          <w:p>
            <w:pPr>
              <w:pStyle w:val="Compact"/>
            </w:pPr>
            <w:r>
              <w:t xml:space="preserve">N/A</w:t>
            </w:r>
          </w:p>
        </w:tc>
      </w:tr>
    </w:tbl>
    <w:p>
      <w:pPr>
        <w:pStyle w:val="BodyText"/>
      </w:pPr>
      <w:r>
        <w:rPr>
          <w:i/>
          <w:iCs/>
        </w:rPr>
        <w:t xml:space="preserve">All TRACE-GAP-TC items are resolved by extending the test plan. The test plan owner must create at least 1 deterministic test oracle per FR, confirming a specific pass/fail criterion, before the affected FR may be moved to the Verified state under the IEEE 1012 V&amp;V cycle.</w:t>
      </w:r>
    </w:p>
    <w:bookmarkEnd w:id="62"/>
    <w:bookmarkEnd w:id="6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Requirements Traceability Matrix</dc:title>
  <dc:creator/>
  <cp:keywords/>
  <dcterms:created xsi:type="dcterms:W3CDTF">2026-04-05T04:09:01Z</dcterms:created>
  <dcterms:modified xsi:type="dcterms:W3CDTF">2026-04-05T04:09:01Z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Governance and Compliance — Full Requirements Coverage Report</vt:lpwstr>
  </property>
  <property fmtid="{D5CDD505-2E9C-101B-9397-08002B2CF9AE}" pid="5" name="version">
    <vt:lpwstr>1.0</vt:lpwstr>
  </property>
</Properties>
</file>