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Peter Bamuhigire · Chwezi Core Systems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Xbfa54816153eff441aadded468926bae9bd6aa9"/>
    <w:p>
      <w:pPr>
        <w:pStyle w:val="Heading1"/>
      </w:pPr>
      <w:r>
        <w:t xml:space="preserve">UX Specification: Principles and Global Patterns</w:t>
      </w:r>
    </w:p>
    <w:bookmarkStart w:id="19" w:name="X53279c111ec0d90bdb5b7d23dc52468706306bc"/>
    <w:p>
      <w:pPr>
        <w:pStyle w:val="Heading2"/>
      </w:pPr>
      <w:r>
        <w:t xml:space="preserve">1. UX Philosophy</w:t>
      </w:r>
    </w:p>
    <w:p>
      <w:pPr>
        <w:pStyle w:val="FirstParagraph"/>
      </w:pPr>
      <w:r>
        <w:t xml:space="preserve">Maduuka's interface is designed for Agnes — a shopkeeper who can use WhatsApp but has never opened accounting software. Every screen is evaluated against one question: can a new user complete this task in under 3 minutes without reading a manual? DC-002 (zero mandatory training) eliminates instructional text, wizards, and jargon; the interface teaches itself through placement, affordance, and immediate feedback. DC-004 (cheapest phone) enforces hard constraints: no animations that require GPU compositing, no list rendering that causes jank on 2 GB RAM devices, and no screen that requires a display wider than 360 dp to be usable. These two constraints together produce an interface that is simple not by accident but by discipline — every added element must justify its presence against the cost it imposes on the least capable user and device.</w:t>
      </w:r>
    </w:p>
    <w:bookmarkEnd w:id="19"/>
    <w:bookmarkStart w:id="28" w:name="Xa50623b0cb563bdd06dbc3e3cd9cd92ec8f2eb9"/>
    <w:p>
      <w:pPr>
        <w:pStyle w:val="Heading2"/>
      </w:pPr>
      <w:r>
        <w:t xml:space="preserve">2. Global Design Patterns</w:t>
      </w:r>
    </w:p>
    <w:bookmarkStart w:id="20" w:name="X499a282b682e258cce6dbf323a6a9d572f81a8b"/>
    <w:p>
      <w:pPr>
        <w:pStyle w:val="Heading3"/>
      </w:pPr>
      <w:r>
        <w:t xml:space="preserve">2.1 Navigation</w:t>
      </w:r>
    </w:p>
    <w:p>
      <w:pPr>
        <w:pStyle w:val="FirstParagraph"/>
      </w:pPr>
      <w:r>
        <w:rPr>
          <w:b/>
          <w:bCs/>
        </w:rPr>
        <w:t xml:space="preserve">Android — Bottom Tab Bar</w:t>
      </w:r>
    </w:p>
    <w:p>
      <w:pPr>
        <w:pStyle w:val="BodyText"/>
      </w:pPr>
      <w:r>
        <w:t xml:space="preserve">The bottom navigation bar contains exactly 5 tabs, fixed and always visible:</w:t>
      </w:r>
    </w:p>
    <w:p>
      <w:pPr>
        <w:pStyle w:val="Compact"/>
        <w:numPr>
          <w:ilvl w:val="0"/>
          <w:numId w:val="1001"/>
        </w:numPr>
      </w:pPr>
      <w:r>
        <w:t xml:space="preserve">Dashboard</w:t>
      </w:r>
    </w:p>
    <w:p>
      <w:pPr>
        <w:pStyle w:val="Compact"/>
        <w:numPr>
          <w:ilvl w:val="0"/>
          <w:numId w:val="1001"/>
        </w:numPr>
      </w:pPr>
      <w:r>
        <w:t xml:space="preserve">POS</w:t>
      </w:r>
    </w:p>
    <w:p>
      <w:pPr>
        <w:pStyle w:val="Compact"/>
        <w:numPr>
          <w:ilvl w:val="0"/>
          <w:numId w:val="1001"/>
        </w:numPr>
      </w:pPr>
      <w:r>
        <w:t xml:space="preserve">Inventory</w:t>
      </w:r>
    </w:p>
    <w:p>
      <w:pPr>
        <w:pStyle w:val="Compact"/>
        <w:numPr>
          <w:ilvl w:val="0"/>
          <w:numId w:val="1001"/>
        </w:numPr>
      </w:pPr>
      <w:r>
        <w:t xml:space="preserve">Reports</w:t>
      </w:r>
    </w:p>
    <w:p>
      <w:pPr>
        <w:pStyle w:val="Compact"/>
        <w:numPr>
          <w:ilvl w:val="0"/>
          <w:numId w:val="1001"/>
        </w:numPr>
      </w:pPr>
      <w:r>
        <w:t xml:space="preserve">More (overflow: Customers, Suppliers, HR, Settings, Help)</w:t>
      </w:r>
    </w:p>
    <w:p>
      <w:pPr>
        <w:pStyle w:val="FirstParagraph"/>
      </w:pPr>
      <w:r>
        <w:t xml:space="preserve">The active tab uses the brand primary colour fill on its icon. Inactive tabs use a mid-grey icon (#9E9E9E). Labels are always visible below icons — no icon-only tabs. The tab bar height is 56 dp. The POS tab carries a distinct action-button visual treatment (filled circle, brand colour) to signal its primacy.</w:t>
      </w:r>
    </w:p>
    <w:p>
      <w:pPr>
        <w:pStyle w:val="BodyText"/>
      </w:pPr>
      <w:r>
        <w:rPr>
          <w:b/>
          <w:bCs/>
        </w:rPr>
        <w:t xml:space="preserve">Web — Sidebar Drawer</w:t>
      </w:r>
    </w:p>
    <w:p>
      <w:pPr>
        <w:pStyle w:val="BodyText"/>
      </w:pPr>
      <w:r>
        <w:t xml:space="preserve">The web application uses the Tabler admin sidebar layout. On viewports wider than 992 px, the sidebar is fixed and 240 px wide. On viewports narrower than 992 px, the sidebar collapses to a hamburger-triggered full-screen overlay. The sidebar groups navigation items under labelled sections: POS, Inventory, Customers, Suppliers, Finance, HR, Reports, Settings. Active items use a left-border accent (4 px, brand primary colour) and a light-fill background.</w:t>
      </w:r>
    </w:p>
    <w:bookmarkEnd w:id="20"/>
    <w:bookmarkStart w:id="21" w:name="X009d0f8994429db29b17ad174cac88879f157af"/>
    <w:p>
      <w:pPr>
        <w:pStyle w:val="Heading3"/>
      </w:pPr>
      <w:r>
        <w:t xml:space="preserve">2.2 Typography and Touch Targets</w:t>
      </w:r>
    </w:p>
    <w:p>
      <w:pPr>
        <w:pStyle w:val="FirstParagraph"/>
      </w:pPr>
      <w:r>
        <w:t xml:space="preserve">All interactive elements on Android shall have a minimum tap target of 48 x 48 dp regardless of the visual size of the element. Padding is added around small icons to meet this minimum. On web, the minimum click target is 44 x 44 px.</w:t>
      </w:r>
    </w:p>
    <w:p>
      <w:pPr>
        <w:pStyle w:val="BodyText"/>
      </w:pPr>
      <w:r>
        <w:t xml:space="preserve">Type hierarchy:</w:t>
      </w:r>
    </w:p>
    <w:p>
      <w:pPr>
        <w:pStyle w:val="Compact"/>
        <w:numPr>
          <w:ilvl w:val="0"/>
          <w:numId w:val="1002"/>
        </w:numPr>
      </w:pPr>
      <w:r>
        <w:t xml:space="preserve">Screen title: 20 sp, medium weight, single line</w:t>
      </w:r>
    </w:p>
    <w:p>
      <w:pPr>
        <w:pStyle w:val="Compact"/>
        <w:numPr>
          <w:ilvl w:val="0"/>
          <w:numId w:val="1002"/>
        </w:numPr>
      </w:pPr>
      <w:r>
        <w:t xml:space="preserve">Section header: 16 sp, medium weight</w:t>
      </w:r>
    </w:p>
    <w:p>
      <w:pPr>
        <w:pStyle w:val="Compact"/>
        <w:numPr>
          <w:ilvl w:val="0"/>
          <w:numId w:val="1002"/>
        </w:numPr>
      </w:pPr>
      <w:r>
        <w:t xml:space="preserve">Body / list item primary text: 14 sp, regular weight</w:t>
      </w:r>
    </w:p>
    <w:p>
      <w:pPr>
        <w:pStyle w:val="Compact"/>
        <w:numPr>
          <w:ilvl w:val="0"/>
          <w:numId w:val="1002"/>
        </w:numPr>
      </w:pPr>
      <w:r>
        <w:t xml:space="preserve">Secondary / caption: 12 sp, regular weight, secondary colour</w:t>
      </w:r>
    </w:p>
    <w:p>
      <w:pPr>
        <w:pStyle w:val="Compact"/>
        <w:numPr>
          <w:ilvl w:val="0"/>
          <w:numId w:val="1002"/>
        </w:numPr>
      </w:pPr>
      <w:r>
        <w:t xml:space="preserve">Input labels: 12 sp, medium weight, placed above the field (not as floating labels — floating labels are prohibited due to context-loss on low-literacy users)</w:t>
      </w:r>
    </w:p>
    <w:p>
      <w:pPr>
        <w:pStyle w:val="FirstParagraph"/>
      </w:pPr>
      <w:r>
        <w:t xml:space="preserve">All body text shall achieve a contrast ratio of at least 4.5:1 against its background (WCAG AA). Secondary text shall achieve at minimum 3:1 contrast.</w:t>
      </w:r>
    </w:p>
    <w:bookmarkEnd w:id="21"/>
    <w:bookmarkStart w:id="22" w:name="Xc6d8ada7f1c964f4fe7cee4cefe16eb6b27235f"/>
    <w:p>
      <w:pPr>
        <w:pStyle w:val="Heading3"/>
      </w:pPr>
      <w:r>
        <w:t xml:space="preserve">2.3 Error States</w:t>
      </w:r>
    </w:p>
    <w:p>
      <w:pPr>
        <w:pStyle w:val="FirstParagraph"/>
      </w:pPr>
      <w:r>
        <w:t xml:space="preserve">Error communication rules:</w:t>
      </w:r>
    </w:p>
    <w:p>
      <w:pPr>
        <w:pStyle w:val="Compact"/>
        <w:numPr>
          <w:ilvl w:val="0"/>
          <w:numId w:val="1003"/>
        </w:numPr>
      </w:pPr>
      <w:r>
        <w:t xml:space="preserve">Errors are inline — displayed directly beneath the field or action that caused them.</w:t>
      </w:r>
    </w:p>
    <w:p>
      <w:pPr>
        <w:pStyle w:val="Compact"/>
        <w:numPr>
          <w:ilvl w:val="0"/>
          <w:numId w:val="1003"/>
        </w:numPr>
      </w:pPr>
      <w:r>
        <w:t xml:space="preserve">Error messages are specific and actionable: "Phone number must be 10 digits starting with 07" not "Invalid input."</w:t>
      </w:r>
    </w:p>
    <w:p>
      <w:pPr>
        <w:pStyle w:val="Compact"/>
        <w:numPr>
          <w:ilvl w:val="0"/>
          <w:numId w:val="1003"/>
        </w:numPr>
      </w:pPr>
      <w:r>
        <w:t xml:space="preserve">Modal dialogs are never used for recoverable errors.</w:t>
      </w:r>
    </w:p>
    <w:p>
      <w:pPr>
        <w:pStyle w:val="Compact"/>
        <w:numPr>
          <w:ilvl w:val="0"/>
          <w:numId w:val="1003"/>
        </w:numPr>
      </w:pPr>
      <w:r>
        <w:t xml:space="preserve">Error text colour: #D32F2F (red 700). An error icon (filled circle with exclamation, 16 dp) precedes the message.</w:t>
      </w:r>
    </w:p>
    <w:p>
      <w:pPr>
        <w:pStyle w:val="Compact"/>
        <w:numPr>
          <w:ilvl w:val="0"/>
          <w:numId w:val="1003"/>
        </w:numPr>
      </w:pPr>
      <w:r>
        <w:t xml:space="preserve">Form submission is blocked and the first erroneous field is scrolled into view and focused automatically.</w:t>
      </w:r>
    </w:p>
    <w:p>
      <w:pPr>
        <w:pStyle w:val="Compact"/>
        <w:numPr>
          <w:ilvl w:val="0"/>
          <w:numId w:val="1003"/>
        </w:numPr>
      </w:pPr>
      <w:r>
        <w:t xml:space="preserve">Network errors (API failure) display a non-blocking snackbar (Android) or toast notification (Web) with a Retry action button.</w:t>
      </w:r>
    </w:p>
    <w:bookmarkEnd w:id="22"/>
    <w:bookmarkStart w:id="23" w:name="Xa73ac1ff152130bf0c76120322d9f34e7bb578f"/>
    <w:p>
      <w:pPr>
        <w:pStyle w:val="Heading3"/>
      </w:pPr>
      <w:r>
        <w:t xml:space="preserve">2.4 Empty States</w:t>
      </w:r>
    </w:p>
    <w:p>
      <w:pPr>
        <w:pStyle w:val="FirstParagraph"/>
      </w:pPr>
      <w:r>
        <w:t xml:space="preserve">Every list or data view that can be empty shall display:</w:t>
      </w:r>
    </w:p>
    <w:p>
      <w:pPr>
        <w:pStyle w:val="Compact"/>
        <w:numPr>
          <w:ilvl w:val="0"/>
          <w:numId w:val="1004"/>
        </w:numPr>
      </w:pPr>
      <w:r>
        <w:t xml:space="preserve">A centred icon (48 dp on mobile, 64 px on web) representing the empty entity (e.g., shopping cart outline for an empty cart).</w:t>
      </w:r>
    </w:p>
    <w:p>
      <w:pPr>
        <w:pStyle w:val="Compact"/>
        <w:numPr>
          <w:ilvl w:val="0"/>
          <w:numId w:val="1004"/>
        </w:numPr>
      </w:pPr>
      <w:r>
        <w:t xml:space="preserve">A single sentence explaining why the view is empty: "No products found. Try a different search term."</w:t>
      </w:r>
    </w:p>
    <w:p>
      <w:pPr>
        <w:pStyle w:val="Compact"/>
        <w:numPr>
          <w:ilvl w:val="0"/>
          <w:numId w:val="1004"/>
        </w:numPr>
      </w:pPr>
      <w:r>
        <w:t xml:space="preserve">A primary action button that resolves the emptiness: "Add First Product" or "Clear Filter."</w:t>
      </w:r>
    </w:p>
    <w:p>
      <w:pPr>
        <w:pStyle w:val="FirstParagraph"/>
      </w:pPr>
      <w:r>
        <w:t xml:space="preserve">Empty state text never says "No data available." That phrase is prohibited.</w:t>
      </w:r>
    </w:p>
    <w:bookmarkEnd w:id="23"/>
    <w:bookmarkStart w:id="24" w:name="Xfc01ba850af2f10397f2617d5f9d6a06e2c4e54"/>
    <w:p>
      <w:pPr>
        <w:pStyle w:val="Heading3"/>
      </w:pPr>
      <w:r>
        <w:t xml:space="preserve">2.5 Offline Indicator</w:t>
      </w:r>
    </w:p>
    <w:p>
      <w:pPr>
        <w:pStyle w:val="FirstParagraph"/>
      </w:pPr>
      <w:r>
        <w:t xml:space="preserve">A persistent amber banner (height: 28 dp / px) shall appear at the top of every screen when the device has no internet connectivity. Banner text: "Offline — changes will sync when reconnected." The banner does not block any interaction. POS operations, stock viewing, and basic reports continue to function in offline mode. The banner is dismissed automatically when connectivity is restored — no user action required.</w:t>
      </w:r>
    </w:p>
    <w:bookmarkEnd w:id="24"/>
    <w:bookmarkStart w:id="25" w:name="Xd7809a0f935ffecf9cb2ed3a73d91d650f20344"/>
    <w:p>
      <w:pPr>
        <w:pStyle w:val="Heading3"/>
      </w:pPr>
      <w:r>
        <w:t xml:space="preserve">2.6 Loading States</w:t>
      </w:r>
    </w:p>
    <w:p>
      <w:pPr>
        <w:pStyle w:val="Compact"/>
        <w:numPr>
          <w:ilvl w:val="0"/>
          <w:numId w:val="1005"/>
        </w:numPr>
      </w:pPr>
      <w:r>
        <w:t xml:space="preserve">Lists and data-heavy screens use skeleton screens (animated shimmer placeholders matching the shape of the content rows) while data loads.</w:t>
      </w:r>
    </w:p>
    <w:p>
      <w:pPr>
        <w:pStyle w:val="Compact"/>
        <w:numPr>
          <w:ilvl w:val="0"/>
          <w:numId w:val="1005"/>
        </w:numPr>
      </w:pPr>
      <w:r>
        <w:t xml:space="preserve">Individual actions (saving a form, processing a payment) use a centred circular spinner overlaid on the triggered button. The button is disabled and shows a spinner in place of its label.</w:t>
      </w:r>
    </w:p>
    <w:p>
      <w:pPr>
        <w:pStyle w:val="Compact"/>
        <w:numPr>
          <w:ilvl w:val="0"/>
          <w:numId w:val="1005"/>
        </w:numPr>
      </w:pPr>
      <w:r>
        <w:t xml:space="preserve">Spinner-only loading is used only for actions expected to complete in under 2 seconds. Actions expected to take longer use a progress indicator with a status label: "Processing payment…"</w:t>
      </w:r>
    </w:p>
    <w:p>
      <w:pPr>
        <w:pStyle w:val="Compact"/>
        <w:numPr>
          <w:ilvl w:val="0"/>
          <w:numId w:val="1005"/>
        </w:numPr>
      </w:pPr>
      <w:r>
        <w:t xml:space="preserve">The maximum acceptable wait before showing a loading indicator is 200 ms.</w:t>
      </w:r>
    </w:p>
    <w:bookmarkEnd w:id="25"/>
    <w:bookmarkStart w:id="26" w:name="X3d215c1066c0f42ed6ef6b90cbe5f5a70ef286f"/>
    <w:p>
      <w:pPr>
        <w:pStyle w:val="Heading3"/>
      </w:pPr>
      <w:r>
        <w:t xml:space="preserve">2.7 Confirmation Dialogs</w:t>
      </w:r>
    </w:p>
    <w:p>
      <w:pPr>
        <w:pStyle w:val="FirstParagraph"/>
      </w:pPr>
      <w:r>
        <w:t xml:space="preserve">Confirmation dialogs are shown only for destructive or irreversible actions. Criteria:</w:t>
      </w:r>
    </w:p>
    <w:p>
      <w:pPr>
        <w:pStyle w:val="Compact"/>
        <w:numPr>
          <w:ilvl w:val="0"/>
          <w:numId w:val="1006"/>
        </w:numPr>
      </w:pPr>
      <w:r>
        <w:t xml:space="preserve">Voiding a completed sale</w:t>
      </w:r>
    </w:p>
    <w:p>
      <w:pPr>
        <w:pStyle w:val="Compact"/>
        <w:numPr>
          <w:ilvl w:val="0"/>
          <w:numId w:val="1006"/>
        </w:numPr>
      </w:pPr>
      <w:r>
        <w:t xml:space="preserve">Deleting a product record</w:t>
      </w:r>
    </w:p>
    <w:p>
      <w:pPr>
        <w:pStyle w:val="Compact"/>
        <w:numPr>
          <w:ilvl w:val="0"/>
          <w:numId w:val="1006"/>
        </w:numPr>
      </w:pPr>
      <w:r>
        <w:t xml:space="preserve">Closing a POS session (reconciliation trigger)</w:t>
      </w:r>
    </w:p>
    <w:p>
      <w:pPr>
        <w:pStyle w:val="Compact"/>
        <w:numPr>
          <w:ilvl w:val="0"/>
          <w:numId w:val="1006"/>
        </w:numPr>
      </w:pPr>
      <w:r>
        <w:t xml:space="preserve">Approving payroll (locked after approval)</w:t>
      </w:r>
    </w:p>
    <w:p>
      <w:pPr>
        <w:pStyle w:val="Compact"/>
        <w:numPr>
          <w:ilvl w:val="0"/>
          <w:numId w:val="1006"/>
        </w:numPr>
      </w:pPr>
      <w:r>
        <w:t xml:space="preserve">Revoking a connected device</w:t>
      </w:r>
    </w:p>
    <w:p>
      <w:pPr>
        <w:pStyle w:val="FirstParagraph"/>
      </w:pPr>
      <w:r>
        <w:t xml:space="preserve">Confirmation dialog structure: title (imperative statement of the action: "Void This Sale?"), a single sentence of consequence ("This cannot be undone. The receipt gap will be flagged."), a Cancel button (secondary style), and a Confirm button (destructive red fill: #D32F2F).</w:t>
      </w:r>
    </w:p>
    <w:p>
      <w:pPr>
        <w:pStyle w:val="BodyText"/>
      </w:pPr>
      <w:r>
        <w:t xml:space="preserve">All other actions — including editing, soft-filtering, and navigating away from unsaved forms — do not trigger a confirmation dialog. Instead, unsaved-form navigation shows a bottom sheet (Android) or browser-native "Leave page?" prompt (Web).</w:t>
      </w:r>
    </w:p>
    <w:bookmarkEnd w:id="26"/>
    <w:bookmarkStart w:id="27" w:name="X85a61d85b844304d4d0e77b5c830a028dbc39f8"/>
    <w:p>
      <w:pPr>
        <w:pStyle w:val="Heading3"/>
      </w:pPr>
      <w:r>
        <w:t xml:space="preserve">2.8 Colour Convention</w:t>
      </w:r>
    </w:p>
    <w:p>
      <w:pPr>
        <w:pStyle w:val="FirstParagraph"/>
      </w:pPr>
      <w:r>
        <w:t xml:space="preserve">Colour is used consistently as a semantic signal across all screens: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Colour</w:t>
            </w:r>
          </w:p>
        </w:tc>
        <w:tc>
          <w:tcPr/>
          <w:p>
            <w:pPr>
              <w:pStyle w:val="Compact"/>
            </w:pPr>
            <w:r>
              <w:t xml:space="preserve">Hex</w:t>
            </w:r>
          </w:p>
        </w:tc>
        <w:tc>
          <w:tcPr/>
          <w:p>
            <w:pPr>
              <w:pStyle w:val="Compact"/>
            </w:pPr>
            <w:r>
              <w:t xml:space="preserve">Semantic Meaning</w:t>
            </w:r>
          </w:p>
        </w:tc>
      </w:tr>
      <w:tr>
        <w:tc>
          <w:tcPr/>
          <w:p>
            <w:pPr>
              <w:pStyle w:val="Compact"/>
            </w:pPr>
            <w:r>
              <w:t xml:space="preserve">Green</w:t>
            </w:r>
          </w:p>
        </w:tc>
        <w:tc>
          <w:tcPr/>
          <w:p>
            <w:pPr>
              <w:pStyle w:val="Compact"/>
            </w:pPr>
            <w:r>
              <w:t xml:space="preserve">#388E3C</w:t>
            </w:r>
          </w:p>
        </w:tc>
        <w:tc>
          <w:tcPr/>
          <w:p>
            <w:pPr>
              <w:pStyle w:val="Compact"/>
            </w:pPr>
            <w:r>
              <w:t xml:space="preserve">Completed, paid, in stock, positive variance</w:t>
            </w:r>
          </w:p>
        </w:tc>
      </w:tr>
      <w:tr>
        <w:tc>
          <w:tcPr/>
          <w:p>
            <w:pPr>
              <w:pStyle w:val="Compact"/>
            </w:pPr>
            <w:r>
              <w:t xml:space="preserve">Amber</w:t>
            </w:r>
          </w:p>
        </w:tc>
        <w:tc>
          <w:tcPr/>
          <w:p>
            <w:pPr>
              <w:pStyle w:val="Compact"/>
            </w:pPr>
            <w:r>
              <w:t xml:space="preserve">#F57C00</w:t>
            </w:r>
          </w:p>
        </w:tc>
        <w:tc>
          <w:tcPr/>
          <w:p>
            <w:pPr>
              <w:pStyle w:val="Compact"/>
            </w:pPr>
            <w:r>
              <w:t xml:space="preserve">Pending, low stock, warning, partial</w:t>
            </w:r>
          </w:p>
        </w:tc>
      </w:tr>
      <w:tr>
        <w:tc>
          <w:tcPr/>
          <w:p>
            <w:pPr>
              <w:pStyle w:val="Compact"/>
            </w:pPr>
            <w:r>
              <w:t xml:space="preserve">Red</w:t>
            </w:r>
          </w:p>
        </w:tc>
        <w:tc>
          <w:tcPr/>
          <w:p>
            <w:pPr>
              <w:pStyle w:val="Compact"/>
            </w:pPr>
            <w:r>
              <w:t xml:space="preserve">#D32F2F</w:t>
            </w:r>
          </w:p>
        </w:tc>
        <w:tc>
          <w:tcPr/>
          <w:p>
            <w:pPr>
              <w:pStyle w:val="Compact"/>
            </w:pPr>
            <w:r>
              <w:t xml:space="preserve">Error, void, critical alert, out of stock</w:t>
            </w:r>
          </w:p>
        </w:tc>
      </w:tr>
      <w:tr>
        <w:tc>
          <w:tcPr/>
          <w:p>
            <w:pPr>
              <w:pStyle w:val="Compact"/>
            </w:pPr>
            <w:r>
              <w:t xml:space="preserve">Blue</w:t>
            </w:r>
          </w:p>
        </w:tc>
        <w:tc>
          <w:tcPr/>
          <w:p>
            <w:pPr>
              <w:pStyle w:val="Compact"/>
            </w:pPr>
            <w:r>
              <w:t xml:space="preserve">#1976D2</w:t>
            </w:r>
          </w:p>
        </w:tc>
        <w:tc>
          <w:tcPr/>
          <w:p>
            <w:pPr>
              <w:pStyle w:val="Compact"/>
            </w:pPr>
            <w:r>
              <w:t xml:space="preserve">Brand primary, interactive elements, links</w:t>
            </w:r>
          </w:p>
        </w:tc>
      </w:tr>
      <w:tr>
        <w:tc>
          <w:tcPr/>
          <w:p>
            <w:pPr>
              <w:pStyle w:val="Compact"/>
            </w:pPr>
            <w:r>
              <w:t xml:space="preserve">Grey</w:t>
            </w:r>
          </w:p>
        </w:tc>
        <w:tc>
          <w:tcPr/>
          <w:p>
            <w:pPr>
              <w:pStyle w:val="Compact"/>
            </w:pPr>
            <w:r>
              <w:t xml:space="preserve">#757575</w:t>
            </w:r>
          </w:p>
        </w:tc>
        <w:tc>
          <w:tcPr/>
          <w:p>
            <w:pPr>
              <w:pStyle w:val="Compact"/>
            </w:pPr>
            <w:r>
              <w:t xml:space="preserve">Disabled, inactive, secondary text</w:t>
            </w:r>
          </w:p>
        </w:tc>
      </w:tr>
    </w:tbl>
    <w:p>
      <w:pPr>
        <w:pStyle w:val="BodyText"/>
      </w:pPr>
      <w:r>
        <w:t xml:space="preserve">Status badges (pills) use a light-fill variant: 10% opacity background of the semantic colour, full-opacity text of the same colour. Example: a "Pending" badge has an amber background at 10% and amber text.</w:t>
      </w:r>
    </w:p>
    <w:bookmarkEnd w:id="27"/>
    <w:bookmarkEnd w:id="28"/>
    <w:bookmarkStart w:id="34" w:name="Xac19cd11140c11b7921cfe93432376f72c14ff4"/>
    <w:p>
      <w:pPr>
        <w:pStyle w:val="Heading2"/>
      </w:pPr>
      <w:r>
        <w:t xml:space="preserve">3. Android-Specific Patterns</w:t>
      </w:r>
    </w:p>
    <w:bookmarkStart w:id="29" w:name="Xb95dc99af1d0d305e23cbd9b49ba3ff31c1ecc6"/>
    <w:p>
      <w:pPr>
        <w:pStyle w:val="Heading3"/>
      </w:pPr>
      <w:r>
        <w:t xml:space="preserve">3.1 Jetpack Compose Conventions</w:t>
      </w:r>
    </w:p>
    <w:p>
      <w:pPr>
        <w:pStyle w:val="Compact"/>
        <w:numPr>
          <w:ilvl w:val="0"/>
          <w:numId w:val="1007"/>
        </w:numPr>
      </w:pPr>
      <w:r>
        <w:t xml:space="preserve">All screens are composed as stateless composables receiving state via</w:t>
      </w:r>
      <w:r>
        <w:t xml:space="preserve"> </w:t>
      </w:r>
      <w:r>
        <w:rPr>
          <w:rStyle w:val="VerbatimChar"/>
        </w:rPr>
        <w:t xml:space="preserve">ViewModel</w:t>
      </w:r>
      <w:r>
        <w:t xml:space="preserve"> </w:t>
      </w:r>
      <w:r>
        <w:t xml:space="preserve">and</w:t>
      </w:r>
      <w:r>
        <w:t xml:space="preserve"> </w:t>
      </w:r>
      <w:r>
        <w:rPr>
          <w:rStyle w:val="VerbatimChar"/>
        </w:rPr>
        <w:t xml:space="preserve">StateFlow</w:t>
      </w:r>
      <w:r>
        <w:t xml:space="preserve">.</w:t>
      </w:r>
    </w:p>
    <w:p>
      <w:pPr>
        <w:pStyle w:val="Compact"/>
        <w:numPr>
          <w:ilvl w:val="0"/>
          <w:numId w:val="1007"/>
        </w:numPr>
      </w:pPr>
      <w:r>
        <w:rPr>
          <w:rStyle w:val="VerbatimChar"/>
        </w:rPr>
        <w:t xml:space="preserve">LazyColumn</w:t>
      </w:r>
      <w:r>
        <w:t xml:space="preserve"> </w:t>
      </w:r>
      <w:r>
        <w:t xml:space="preserve">is used for all scrollable lists.</w:t>
      </w:r>
      <w:r>
        <w:t xml:space="preserve"> </w:t>
      </w:r>
      <w:r>
        <w:rPr>
          <w:rStyle w:val="VerbatimChar"/>
        </w:rPr>
        <w:t xml:space="preserve">RecyclerView</w:t>
      </w:r>
      <w:r>
        <w:t xml:space="preserve"> </w:t>
      </w:r>
      <w:r>
        <w:t xml:space="preserve">is not used in new screens.</w:t>
      </w:r>
    </w:p>
    <w:p>
      <w:pPr>
        <w:pStyle w:val="Compact"/>
        <w:numPr>
          <w:ilvl w:val="0"/>
          <w:numId w:val="1007"/>
        </w:numPr>
      </w:pPr>
      <w:r>
        <w:t xml:space="preserve">Recomposition scope is minimised by lifting state to the narrowest common ancestor.</w:t>
      </w:r>
    </w:p>
    <w:p>
      <w:pPr>
        <w:pStyle w:val="Compact"/>
        <w:numPr>
          <w:ilvl w:val="0"/>
          <w:numId w:val="1007"/>
        </w:numPr>
      </w:pPr>
      <w:r>
        <w:rPr>
          <w:rStyle w:val="VerbatimChar"/>
        </w:rPr>
        <w:t xml:space="preserve">remember</w:t>
      </w:r>
      <w:r>
        <w:t xml:space="preserve"> </w:t>
      </w:r>
      <w:r>
        <w:t xml:space="preserve">and</w:t>
      </w:r>
      <w:r>
        <w:t xml:space="preserve"> </w:t>
      </w:r>
      <w:r>
        <w:rPr>
          <w:rStyle w:val="VerbatimChar"/>
        </w:rPr>
        <w:t xml:space="preserve">derivedStateOf</w:t>
      </w:r>
      <w:r>
        <w:t xml:space="preserve"> </w:t>
      </w:r>
      <w:r>
        <w:t xml:space="preserve">are used to prevent unnecessary recomposition on high-frequency state (e.g., cart total updating on quantity change).</w:t>
      </w:r>
    </w:p>
    <w:bookmarkEnd w:id="29"/>
    <w:bookmarkStart w:id="30" w:name="X383d762c544dbf4d2406ac51cdf9585bd393458"/>
    <w:p>
      <w:pPr>
        <w:pStyle w:val="Heading3"/>
      </w:pPr>
      <w:r>
        <w:t xml:space="preserve">3.2 Back Gesture</w:t>
      </w:r>
    </w:p>
    <w:p>
      <w:pPr>
        <w:pStyle w:val="FirstParagraph"/>
      </w:pPr>
      <w:r>
        <w:t xml:space="preserve">The Android predictive back gesture is supported. Screens that have unsaved changes intercept the back gesture and show a bottom sheet with: "Discard Changes?" / "Keep Editing" / "Discard." Screens with no unsaved changes allow back navigation immediately without interception.</w:t>
      </w:r>
    </w:p>
    <w:bookmarkEnd w:id="30"/>
    <w:bookmarkStart w:id="31" w:name="Xf91ec1f9ef0128feae83f98af010eec0295c84b"/>
    <w:p>
      <w:pPr>
        <w:pStyle w:val="Heading3"/>
      </w:pPr>
      <w:r>
        <w:t xml:space="preserve">3.3 Bottom Sheet for Secondary Actions</w:t>
      </w:r>
    </w:p>
    <w:p>
      <w:pPr>
        <w:pStyle w:val="FirstParagraph"/>
      </w:pPr>
      <w:r>
        <w:t xml:space="preserve">Secondary actions on list items are exposed via a</w:t>
      </w:r>
      <w:r>
        <w:t xml:space="preserve"> </w:t>
      </w:r>
      <w:r>
        <w:rPr>
          <w:rStyle w:val="VerbatimChar"/>
        </w:rPr>
        <w:t xml:space="preserve">ModalBottomSheet</w:t>
      </w:r>
      <w:r>
        <w:t xml:space="preserve"> </w:t>
      </w:r>
      <w:r>
        <w:t xml:space="preserve">triggered by a long-press or a trailing vertical-dots icon. The bottom sheet lists actions as full-width rows with an icon and label. This pattern replaces context menus and right-click menus on Android.</w:t>
      </w:r>
    </w:p>
    <w:bookmarkEnd w:id="31"/>
    <w:bookmarkStart w:id="32" w:name="Xe7cdd1eef46571de991f1a3145af17c4407f6e3"/>
    <w:p>
      <w:pPr>
        <w:pStyle w:val="Heading3"/>
      </w:pPr>
      <w:r>
        <w:t xml:space="preserve">3.4 Full-Screen POS Mode</w:t>
      </w:r>
    </w:p>
    <w:p>
      <w:pPr>
        <w:pStyle w:val="FirstParagraph"/>
      </w:pPr>
      <w:r>
        <w:t xml:space="preserve">In POS mode, the status bar is hidden and the navigation bar (Android system) is hidden using</w:t>
      </w:r>
      <w:r>
        <w:t xml:space="preserve"> </w:t>
      </w:r>
      <w:r>
        <w:rPr>
          <w:rStyle w:val="VerbatimChar"/>
        </w:rPr>
        <w:t xml:space="preserve">WindowInsetsController</w:t>
      </w:r>
      <w:r>
        <w:t xml:space="preserve">. The bottom tab bar is also hidden. The POS UI occupies the full display area edge-to-edge.</w:t>
      </w:r>
    </w:p>
    <w:bookmarkEnd w:id="32"/>
    <w:bookmarkStart w:id="33" w:name="Xe803ee863fbd1aa60dc85d5694ea23415e99a57"/>
    <w:p>
      <w:pPr>
        <w:pStyle w:val="Heading3"/>
      </w:pPr>
      <w:r>
        <w:t xml:space="preserve">3.5 Adaptive Layout</w:t>
      </w:r>
    </w:p>
    <w:p>
      <w:pPr>
        <w:pStyle w:val="FirstParagraph"/>
      </w:pPr>
      <w:r>
        <w:t xml:space="preserve">On phones (&lt; 600 dp width): single-column layout. On tablets (≥ 600 dp): two-pane layout where applicable (e.g., product list on left, product detail on right in Inventory). The POS module uses a 3-column product grid on phones and a 5-column grid on 7-inch tablets.</w:t>
      </w:r>
    </w:p>
    <w:bookmarkEnd w:id="33"/>
    <w:bookmarkEnd w:id="34"/>
    <w:bookmarkStart w:id="40" w:name="Xd6fa543960dd32e7909091401b92053cdf75dac"/>
    <w:p>
      <w:pPr>
        <w:pStyle w:val="Heading2"/>
      </w:pPr>
      <w:r>
        <w:t xml:space="preserve">4. Web-Specific Patterns</w:t>
      </w:r>
    </w:p>
    <w:bookmarkStart w:id="35" w:name="X0ada9aa7360b79666f0ae98492051bdc943fe04"/>
    <w:p>
      <w:pPr>
        <w:pStyle w:val="Heading3"/>
      </w:pPr>
      <w:r>
        <w:t xml:space="preserve">4.1 Tabler Admin Layout</w:t>
      </w:r>
    </w:p>
    <w:p>
      <w:pPr>
        <w:pStyle w:val="FirstParagraph"/>
      </w:pPr>
      <w:r>
        <w:t xml:space="preserve">The web application uses Tabler UI as its component library on top of Bootstrap 5. The root layout consists of:</w:t>
      </w:r>
    </w:p>
    <w:p>
      <w:pPr>
        <w:pStyle w:val="Compact"/>
        <w:numPr>
          <w:ilvl w:val="0"/>
          <w:numId w:val="1008"/>
        </w:numPr>
      </w:pPr>
      <w:r>
        <w:t xml:space="preserve">Fixed sidebar (240 px) on desktop.</w:t>
      </w:r>
    </w:p>
    <w:p>
      <w:pPr>
        <w:pStyle w:val="Compact"/>
        <w:numPr>
          <w:ilvl w:val="0"/>
          <w:numId w:val="1008"/>
        </w:numPr>
      </w:pPr>
      <w:r>
        <w:t xml:space="preserve">Top navbar (60 px) with: business name, branch switcher, notifications bell, user avatar menu.</w:t>
      </w:r>
    </w:p>
    <w:p>
      <w:pPr>
        <w:pStyle w:val="Compact"/>
        <w:numPr>
          <w:ilvl w:val="0"/>
          <w:numId w:val="1008"/>
        </w:numPr>
      </w:pPr>
      <w:r>
        <w:t xml:space="preserve">Content area filling the remaining viewport with 24 px padding on desktop, 16 px on mobile.</w:t>
      </w:r>
    </w:p>
    <w:p>
      <w:pPr>
        <w:pStyle w:val="Compact"/>
        <w:numPr>
          <w:ilvl w:val="0"/>
          <w:numId w:val="1008"/>
        </w:numPr>
      </w:pPr>
      <w:r>
        <w:t xml:space="preserve">Footer (32 px) showing version, support link, and EFRIS status indicator.</w:t>
      </w:r>
    </w:p>
    <w:bookmarkEnd w:id="35"/>
    <w:bookmarkStart w:id="36" w:name="X0382538c0f809aa64b02b7e682905a8647ad7c0"/>
    <w:p>
      <w:pPr>
        <w:pStyle w:val="Heading3"/>
      </w:pPr>
      <w:r>
        <w:t xml:space="preserve">4.2 Data Tables</w:t>
      </w:r>
    </w:p>
    <w:p>
      <w:pPr>
        <w:pStyle w:val="FirstParagraph"/>
      </w:pPr>
      <w:r>
        <w:t xml:space="preserve">All list views on web use</w:t>
      </w:r>
      <w:r>
        <w:t xml:space="preserve"> </w:t>
      </w:r>
      <w:r>
        <w:rPr>
          <w:rStyle w:val="VerbatimChar"/>
        </w:rPr>
        <w:t xml:space="preserve">DataTables</w:t>
      </w:r>
      <w:r>
        <w:t xml:space="preserve">-compatible tabular layout with:</w:t>
      </w:r>
    </w:p>
    <w:p>
      <w:pPr>
        <w:pStyle w:val="Compact"/>
        <w:numPr>
          <w:ilvl w:val="0"/>
          <w:numId w:val="1009"/>
        </w:numPr>
      </w:pPr>
      <w:r>
        <w:t xml:space="preserve">Column-level sort (click column header; toggle ascending/descending; sort indicator arrow).</w:t>
      </w:r>
    </w:p>
    <w:p>
      <w:pPr>
        <w:pStyle w:val="Compact"/>
        <w:numPr>
          <w:ilvl w:val="0"/>
          <w:numId w:val="1009"/>
        </w:numPr>
      </w:pPr>
      <w:r>
        <w:t xml:space="preserve">Inline search/filter bar above the table.</w:t>
      </w:r>
    </w:p>
    <w:p>
      <w:pPr>
        <w:pStyle w:val="Compact"/>
        <w:numPr>
          <w:ilvl w:val="0"/>
          <w:numId w:val="1009"/>
        </w:numPr>
      </w:pPr>
      <w:r>
        <w:t xml:space="preserve">Pagination: 25 rows per page default; configurable to 50 or 100.</w:t>
      </w:r>
    </w:p>
    <w:p>
      <w:pPr>
        <w:pStyle w:val="Compact"/>
        <w:numPr>
          <w:ilvl w:val="0"/>
          <w:numId w:val="1009"/>
        </w:numPr>
      </w:pPr>
      <w:r>
        <w:t xml:space="preserve">Row-level action buttons: View (eye icon), Edit (pencil icon), Delete/Void (trash/x icon in red).</w:t>
      </w:r>
    </w:p>
    <w:p>
      <w:pPr>
        <w:pStyle w:val="Compact"/>
        <w:numPr>
          <w:ilvl w:val="0"/>
          <w:numId w:val="1009"/>
        </w:numPr>
      </w:pPr>
      <w:r>
        <w:t xml:space="preserve">Bulk-action checkbox column for multi-row operations (export, delete, approve).</w:t>
      </w:r>
    </w:p>
    <w:p>
      <w:pPr>
        <w:pStyle w:val="Compact"/>
        <w:numPr>
          <w:ilvl w:val="0"/>
          <w:numId w:val="1009"/>
        </w:numPr>
      </w:pPr>
      <w:r>
        <w:t xml:space="preserve">Responsive collapse: on narrow viewports, rightmost columns collapse into a row-detail toggle.</w:t>
      </w:r>
    </w:p>
    <w:bookmarkEnd w:id="36"/>
    <w:bookmarkStart w:id="37" w:name="Xbacb546c594fd98df94f4168c070bf953e7ad4f"/>
    <w:p>
      <w:pPr>
        <w:pStyle w:val="Heading3"/>
      </w:pPr>
      <w:r>
        <w:t xml:space="preserve">4.3 Modal Dialogs for Forms</w:t>
      </w:r>
    </w:p>
    <w:p>
      <w:pPr>
        <w:pStyle w:val="FirstParagraph"/>
      </w:pPr>
      <w:r>
        <w:t xml:space="preserve">Short forms (≤ 6 fields) are presented in a modal dialog rather than a full page navigation. The modal has a fixed header (title + close icon), a scrollable body, and a sticky footer (Cancel + primary action buttons). The modal is dismissed by the close icon, the Cancel button, or the Escape key. Clicking the backdrop does not dismiss the modal (prevents accidental data loss).</w:t>
      </w:r>
    </w:p>
    <w:bookmarkEnd w:id="37"/>
    <w:bookmarkStart w:id="38" w:name="X281e15dd3d84907b0927aa4bbc6e3a20f3d3c72"/>
    <w:p>
      <w:pPr>
        <w:pStyle w:val="Heading3"/>
      </w:pPr>
      <w:r>
        <w:t xml:space="preserve">4.4 Keyboard Shortcuts (POS Mode)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Action</w:t>
            </w:r>
          </w:p>
        </w:tc>
      </w:tr>
      <w:tr>
        <w:tc>
          <w:tcPr/>
          <w:p>
            <w:pPr>
              <w:pStyle w:val="Compact"/>
            </w:pPr>
            <w:r>
              <w:rPr>
                <w:rStyle w:val="VerbatimChar"/>
              </w:rPr>
              <w:t xml:space="preserve">F2</w:t>
            </w:r>
          </w:p>
        </w:tc>
        <w:tc>
          <w:tcPr/>
          <w:p>
            <w:pPr>
              <w:pStyle w:val="Compact"/>
            </w:pPr>
            <w:r>
              <w:t xml:space="preserve">Focus product search field</w:t>
            </w:r>
          </w:p>
        </w:tc>
      </w:tr>
      <w:tr>
        <w:tc>
          <w:tcPr/>
          <w:p>
            <w:pPr>
              <w:pStyle w:val="Compact"/>
            </w:pPr>
            <w:r>
              <w:rPr>
                <w:rStyle w:val="VerbatimChar"/>
              </w:rPr>
              <w:t xml:space="preserve">F4</w:t>
            </w:r>
          </w:p>
        </w:tc>
        <w:tc>
          <w:tcPr/>
          <w:p>
            <w:pPr>
              <w:pStyle w:val="Compact"/>
            </w:pPr>
            <w:r>
              <w:t xml:space="preserve">Open payment screen</w:t>
            </w:r>
          </w:p>
        </w:tc>
      </w:tr>
      <w:tr>
        <w:tc>
          <w:tcPr/>
          <w:p>
            <w:pPr>
              <w:pStyle w:val="Compact"/>
            </w:pPr>
            <w:r>
              <w:rPr>
                <w:rStyle w:val="VerbatimChar"/>
              </w:rPr>
              <w:t xml:space="preserve">F6</w:t>
            </w:r>
          </w:p>
        </w:tc>
        <w:tc>
          <w:tcPr/>
          <w:p>
            <w:pPr>
              <w:pStyle w:val="Compact"/>
            </w:pPr>
            <w:r>
              <w:t xml:space="preserve">Hold current cart</w:t>
            </w:r>
          </w:p>
        </w:tc>
      </w:tr>
      <w:tr>
        <w:tc>
          <w:tcPr/>
          <w:p>
            <w:pPr>
              <w:pStyle w:val="Compact"/>
            </w:pPr>
            <w:r>
              <w:rPr>
                <w:rStyle w:val="VerbatimChar"/>
              </w:rPr>
              <w:t xml:space="preserve">F8</w:t>
            </w:r>
          </w:p>
        </w:tc>
        <w:tc>
          <w:tcPr/>
          <w:p>
            <w:pPr>
              <w:pStyle w:val="Compact"/>
            </w:pPr>
            <w:r>
              <w:t xml:space="preserve">Open resume cart list</w:t>
            </w:r>
          </w:p>
        </w:tc>
      </w:tr>
      <w:tr>
        <w:tc>
          <w:tcPr/>
          <w:p>
            <w:pPr>
              <w:pStyle w:val="Compact"/>
            </w:pPr>
            <w:r>
              <w:rPr>
                <w:rStyle w:val="VerbatimChar"/>
              </w:rPr>
              <w:t xml:space="preserve">Esc</w:t>
            </w:r>
          </w:p>
        </w:tc>
        <w:tc>
          <w:tcPr/>
          <w:p>
            <w:pPr>
              <w:pStyle w:val="Compact"/>
            </w:pPr>
            <w:r>
              <w:t xml:space="preserve">Cancel current modal or bottom sheet</w:t>
            </w:r>
          </w:p>
        </w:tc>
      </w:tr>
      <w:tr>
        <w:tc>
          <w:tcPr/>
          <w:p>
            <w:pPr>
              <w:pStyle w:val="Compact"/>
            </w:pPr>
            <w:r>
              <w:rPr>
                <w:rStyle w:val="VerbatimChar"/>
              </w:rPr>
              <w:t xml:space="preserve">Enter</w:t>
            </w:r>
            <w:r>
              <w:t xml:space="preserve"> </w:t>
            </w:r>
            <w:r>
              <w:t xml:space="preserve">(on cart item)</w:t>
            </w:r>
          </w:p>
        </w:tc>
        <w:tc>
          <w:tcPr/>
          <w:p>
            <w:pPr>
              <w:pStyle w:val="Compact"/>
            </w:pPr>
            <w:r>
              <w:t xml:space="preserve">Increment quantity by 1</w:t>
            </w:r>
          </w:p>
        </w:tc>
      </w:tr>
      <w:tr>
        <w:tc>
          <w:tcPr/>
          <w:p>
            <w:pPr>
              <w:pStyle w:val="Compact"/>
            </w:pPr>
            <w:r>
              <w:rPr>
                <w:rStyle w:val="VerbatimChar"/>
              </w:rPr>
              <w:t xml:space="preserve">Delete</w:t>
            </w:r>
            <w:r>
              <w:t xml:space="preserve"> </w:t>
            </w:r>
            <w:r>
              <w:t xml:space="preserve">(on cart item)</w:t>
            </w:r>
          </w:p>
        </w:tc>
        <w:tc>
          <w:tcPr/>
          <w:p>
            <w:pPr>
              <w:pStyle w:val="Compact"/>
            </w:pPr>
            <w:r>
              <w:t xml:space="preserve">Remove item from cart</w:t>
            </w:r>
          </w:p>
        </w:tc>
      </w:tr>
    </w:tbl>
    <w:p>
      <w:pPr>
        <w:pStyle w:val="BodyText"/>
      </w:pPr>
      <w:r>
        <w:t xml:space="preserve">Keyboard shortcuts are documented in a persistent tooltip accessible from the POS screen help icon.</w:t>
      </w:r>
    </w:p>
    <w:bookmarkEnd w:id="38"/>
    <w:bookmarkStart w:id="39" w:name="X195eb5b619321818419ec3bfc8235751fc7b238"/>
    <w:p>
      <w:pPr>
        <w:pStyle w:val="Heading3"/>
      </w:pPr>
      <w:r>
        <w:t xml:space="preserve">4.5 Report and Export Actions</w:t>
      </w:r>
    </w:p>
    <w:p>
      <w:pPr>
        <w:pStyle w:val="FirstParagraph"/>
      </w:pPr>
      <w:r>
        <w:t xml:space="preserve">Every data table and report view includes an action bar above the table with:</w:t>
      </w:r>
    </w:p>
    <w:p>
      <w:pPr>
        <w:pStyle w:val="Compact"/>
        <w:numPr>
          <w:ilvl w:val="0"/>
          <w:numId w:val="1010"/>
        </w:numPr>
      </w:pPr>
      <w:r>
        <w:t xml:space="preserve">Export CSV button.</w:t>
      </w:r>
    </w:p>
    <w:p>
      <w:pPr>
        <w:pStyle w:val="Compact"/>
        <w:numPr>
          <w:ilvl w:val="0"/>
          <w:numId w:val="1010"/>
        </w:numPr>
      </w:pPr>
      <w:r>
        <w:t xml:space="preserve">Export PDF button.</w:t>
      </w:r>
    </w:p>
    <w:p>
      <w:pPr>
        <w:pStyle w:val="Compact"/>
        <w:numPr>
          <w:ilvl w:val="0"/>
          <w:numId w:val="1010"/>
        </w:numPr>
      </w:pPr>
      <w:r>
        <w:t xml:space="preserve">Print button (triggers browser print dialog with print-optimised CSS).</w:t>
      </w:r>
    </w:p>
    <w:p>
      <w:pPr>
        <w:pStyle w:val="Compact"/>
        <w:numPr>
          <w:ilvl w:val="0"/>
          <w:numId w:val="1010"/>
        </w:numPr>
      </w:pPr>
      <w:r>
        <w:t xml:space="preserve">Date range picker (presets: Today, This Week, This Month, Last Month, Custom).</w:t>
      </w:r>
    </w:p>
    <w:bookmarkEnd w:id="39"/>
    <w:bookmarkEnd w:id="40"/>
    <w:bookmarkStart w:id="41" w:name="Xd4e5687314bdb25f34a1757332a6e99d9be67bb"/>
    <w:p>
      <w:pPr>
        <w:pStyle w:val="Heading2"/>
      </w:pPr>
      <w:r>
        <w:t xml:space="preserve">5. Accessibility Baseline</w:t>
      </w:r>
    </w:p>
    <w:p>
      <w:pPr>
        <w:pStyle w:val="Compact"/>
        <w:numPr>
          <w:ilvl w:val="0"/>
          <w:numId w:val="1011"/>
        </w:numPr>
      </w:pPr>
      <w:r>
        <w:rPr>
          <w:b/>
          <w:bCs/>
        </w:rPr>
        <w:t xml:space="preserve">Contrast ratio:</w:t>
      </w:r>
      <w:r>
        <w:t xml:space="preserve"> </w:t>
      </w:r>
      <w:r>
        <w:t xml:space="preserve">All body text shall achieve a minimum 4.5:1 contrast ratio against its background. Large text (≥ 18 sp / 24 px) shall achieve a minimum 3:1 contrast ratio. UI components and graphical elements shall achieve a minimum 3:1 contrast ratio.</w:t>
      </w:r>
    </w:p>
    <w:p>
      <w:pPr>
        <w:pStyle w:val="Compact"/>
        <w:numPr>
          <w:ilvl w:val="0"/>
          <w:numId w:val="1011"/>
        </w:numPr>
      </w:pPr>
      <w:r>
        <w:rPr>
          <w:b/>
          <w:bCs/>
        </w:rPr>
        <w:t xml:space="preserve">Tap target size:</w:t>
      </w:r>
      <w:r>
        <w:t xml:space="preserve"> </w:t>
      </w:r>
      <w:r>
        <w:t xml:space="preserve">Minimum 48 x 48 dp on Android. Minimum 44 x 44 px on web.</w:t>
      </w:r>
    </w:p>
    <w:p>
      <w:pPr>
        <w:pStyle w:val="Compact"/>
        <w:numPr>
          <w:ilvl w:val="0"/>
          <w:numId w:val="1011"/>
        </w:numPr>
      </w:pPr>
      <w:r>
        <w:rPr>
          <w:b/>
          <w:bCs/>
        </w:rPr>
        <w:t xml:space="preserve">Text scaling:</w:t>
      </w:r>
      <w:r>
        <w:t xml:space="preserve"> </w:t>
      </w:r>
      <w:r>
        <w:t xml:space="preserve">All layouts shall remain usable at Android system font scale 1.3x. Text shall not be clipped or overlap other elements at 1.3x scale. Font sizes are defined in</w:t>
      </w:r>
      <w:r>
        <w:t xml:space="preserve"> </w:t>
      </w:r>
      <w:r>
        <w:rPr>
          <w:rStyle w:val="VerbatimChar"/>
        </w:rPr>
        <w:t xml:space="preserve">sp</w:t>
      </w:r>
      <w:r>
        <w:t xml:space="preserve"> </w:t>
      </w:r>
      <w:r>
        <w:t xml:space="preserve">(not</w:t>
      </w:r>
      <w:r>
        <w:t xml:space="preserve"> </w:t>
      </w:r>
      <w:r>
        <w:rPr>
          <w:rStyle w:val="VerbatimChar"/>
        </w:rPr>
        <w:t xml:space="preserve">dp</w:t>
      </w:r>
      <w:r>
        <w:t xml:space="preserve">) to respect system font scale.</w:t>
      </w:r>
    </w:p>
    <w:p>
      <w:pPr>
        <w:pStyle w:val="Compact"/>
        <w:numPr>
          <w:ilvl w:val="0"/>
          <w:numId w:val="1011"/>
        </w:numPr>
      </w:pPr>
      <w:r>
        <w:rPr>
          <w:b/>
          <w:bCs/>
        </w:rPr>
        <w:t xml:space="preserve">Screen reader labels:</w:t>
      </w:r>
      <w:r>
        <w:t xml:space="preserve"> </w:t>
      </w:r>
      <w:r>
        <w:t xml:space="preserve">Every icon-only button shall have a</w:t>
      </w:r>
      <w:r>
        <w:t xml:space="preserve"> </w:t>
      </w:r>
      <w:r>
        <w:rPr>
          <w:rStyle w:val="VerbatimChar"/>
        </w:rPr>
        <w:t xml:space="preserve">contentDescription</w:t>
      </w:r>
      <w:r>
        <w:t xml:space="preserve"> </w:t>
      </w:r>
      <w:r>
        <w:t xml:space="preserve">(Android) or</w:t>
      </w:r>
      <w:r>
        <w:t xml:space="preserve"> </w:t>
      </w:r>
      <w:r>
        <w:rPr>
          <w:rStyle w:val="VerbatimChar"/>
        </w:rPr>
        <w:t xml:space="preserve">aria-label</w:t>
      </w:r>
      <w:r>
        <w:t xml:space="preserve"> </w:t>
      </w:r>
      <w:r>
        <w:t xml:space="preserve">(web) describing its action.</w:t>
      </w:r>
    </w:p>
    <w:p>
      <w:pPr>
        <w:pStyle w:val="Compact"/>
        <w:numPr>
          <w:ilvl w:val="0"/>
          <w:numId w:val="1011"/>
        </w:numPr>
      </w:pPr>
      <w:r>
        <w:rPr>
          <w:b/>
          <w:bCs/>
        </w:rPr>
        <w:t xml:space="preserve">Focus indicators:</w:t>
      </w:r>
      <w:r>
        <w:t xml:space="preserve"> </w:t>
      </w:r>
      <w:r>
        <w:t xml:space="preserve">Web interactive elements shall have a visible focus ring (2 px, brand blue, 2 px offset) when focused via keyboard. The default browser focus ring is not suppressed without a replacement.</w:t>
      </w:r>
    </w:p>
    <w:p>
      <w:pPr>
        <w:pStyle w:val="Compact"/>
        <w:numPr>
          <w:ilvl w:val="0"/>
          <w:numId w:val="1011"/>
        </w:numPr>
      </w:pPr>
      <w:r>
        <w:rPr>
          <w:b/>
          <w:bCs/>
        </w:rPr>
        <w:t xml:space="preserve">Error identification:</w:t>
      </w:r>
      <w:r>
        <w:t xml:space="preserve"> </w:t>
      </w:r>
      <w:r>
        <w:t xml:space="preserve">Form errors shall be associated with their field via</w:t>
      </w:r>
      <w:r>
        <w:t xml:space="preserve"> </w:t>
      </w:r>
      <w:r>
        <w:rPr>
          <w:rStyle w:val="VerbatimChar"/>
        </w:rPr>
        <w:t xml:space="preserve">aria-describedby</w:t>
      </w:r>
      <w:r>
        <w:t xml:space="preserve"> </w:t>
      </w:r>
      <w:r>
        <w:t xml:space="preserve">(web) or</w:t>
      </w:r>
      <w:r>
        <w:t xml:space="preserve"> </w:t>
      </w:r>
      <w:r>
        <w:rPr>
          <w:rStyle w:val="VerbatimChar"/>
        </w:rPr>
        <w:t xml:space="preserve">semantics(error = true)</w:t>
      </w:r>
      <w:r>
        <w:t xml:space="preserve"> </w:t>
      </w:r>
      <w:r>
        <w:t xml:space="preserve">(Compose) so screen readers announce the error when the field is focused.</w:t>
      </w:r>
    </w:p>
    <w:p>
      <w:r>
        <w:pict>
          <v:rect style="width:0;height:1.5pt" o:hralign="center" o:hrstd="t" o:hr="t"/>
        </w:pict>
      </w:r>
    </w:p>
    <w:bookmarkEnd w:id="41"/>
    <w:bookmarkStart w:id="42" w:name="Xda863f6cf381c49bf8b7f0e182f91fcee5927b7"/>
    <w:p>
      <w:pPr>
        <w:pStyle w:val="Heading2"/>
      </w:pPr>
      <w:r>
        <w:t xml:space="preserve">project: Maduuka</w:t>
      </w:r>
      <w:r>
        <w:t xml:space="preserve"> </w:t>
      </w:r>
      <w:r>
        <w:t xml:space="preserve">document: UX Specification — F-001 Point of Sale Module</w:t>
      </w:r>
      <w:r>
        <w:t xml:space="preserve"> </w:t>
      </w:r>
      <w:r>
        <w:t xml:space="preserve">version: 1.0</w:t>
      </w:r>
      <w:r>
        <w:t xml:space="preserve"> </w:t>
      </w:r>
      <w:r>
        <w:t xml:space="preserve">date: 2026-04-05</w:t>
      </w:r>
      <w:r>
        <w:t xml:space="preserve"> </w:t>
      </w:r>
      <w:r>
        <w:t xml:space="preserve">author: Peter Bamuhigire · Chwezi Core Systems</w:t>
      </w:r>
      <w:r>
        <w:t xml:space="preserve"> </w:t>
      </w:r>
      <w:r>
        <w:t xml:space="preserve">status: Draft</w:t>
      </w:r>
    </w:p>
    <w:bookmarkEnd w:id="42"/>
    <w:bookmarkEnd w:id="43"/>
    <w:bookmarkStart w:id="60" w:name="X6699ff20e3f8a23f6baa1ad17299ba2f07a14dd"/>
    <w:p>
      <w:pPr>
        <w:pStyle w:val="Heading1"/>
      </w:pPr>
      <w:r>
        <w:t xml:space="preserve">UX Specification: F-001 Point of Sale Module</w:t>
      </w:r>
    </w:p>
    <w:bookmarkStart w:id="44" w:name="overview"/>
    <w:p>
      <w:pPr>
        <w:pStyle w:val="Heading2"/>
      </w:pPr>
      <w:r>
        <w:t xml:space="preserve">Overview</w:t>
      </w:r>
    </w:p>
    <w:p>
      <w:pPr>
        <w:pStyle w:val="FirstParagraph"/>
      </w:pPr>
      <w:r>
        <w:t xml:space="preserve">The POS module is the highest-frequency screen in Maduuka. Agnes (the cashier) may complete 50–200 transactions per day entirely within these screens. Every interaction is optimised for speed and error recovery. The design priority order is: speed of sale completion &gt; error prevention &gt; feature discoverability.</w:t>
      </w:r>
    </w:p>
    <w:p>
      <w:r>
        <w:pict>
          <v:rect style="width:0;height:1.5pt" o:hralign="center" o:hrstd="t" o:hr="t"/>
        </w:pict>
      </w:r>
    </w:p>
    <w:bookmarkEnd w:id="44"/>
    <w:bookmarkStart w:id="45" w:name="screen-1-pos-main-screen"/>
    <w:p>
      <w:pPr>
        <w:pStyle w:val="Heading2"/>
      </w:pPr>
      <w:r>
        <w:t xml:space="preserve">Screen 1: POS Main Screen</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Tapping the POS tab in the bottom navigation bar (Android) or selecting POS from the sidebar (Web). If no session is open, the system redirects to the Open Session screen first (see Screen 10).</w:t>
      </w:r>
    </w:p>
    <w:p>
      <w:pPr>
        <w:pStyle w:val="BodyText"/>
      </w:pPr>
      <w:r>
        <w:rPr>
          <w:b/>
          <w:bCs/>
        </w:rPr>
        <w:t xml:space="preserve">Layout description (Android):</w:t>
      </w:r>
    </w:p>
    <w:p>
      <w:pPr>
        <w:pStyle w:val="BodyText"/>
      </w:pPr>
      <w:r>
        <w:t xml:space="preserve">The screen is divided into two vertical zones:</w:t>
      </w:r>
    </w:p>
    <w:p>
      <w:pPr>
        <w:pStyle w:val="Compact"/>
        <w:numPr>
          <w:ilvl w:val="0"/>
          <w:numId w:val="1012"/>
        </w:numPr>
      </w:pPr>
      <w:r>
        <w:t xml:space="preserve">Top zone (approximately 55% of screen height): Product discovery area. Contains a search field at the top (full width, 56 dp height, with a barcode-scan icon on the trailing edge). Below the search field is a horizontal scrollable row of category filter chips (All, Beverages, Food, Household, etc.). Below the filters is a product grid: 3 columns on phones, 5 columns on 7-inch tablets. Each product card is square, contains the product image (top 60% of card), product name (2 lines max, truncated with ellipsis), and price (1 line, bold, brand colour). Cards have no borders — they use an 8 dp card elevation shadow. Card tap target is the full card area.</w:t>
      </w:r>
    </w:p>
    <w:p>
      <w:pPr>
        <w:pStyle w:val="Compact"/>
        <w:numPr>
          <w:ilvl w:val="0"/>
          <w:numId w:val="1012"/>
        </w:numPr>
      </w:pPr>
      <w:r>
        <w:t xml:space="preserve">Bottom zone (approximately 45% of screen height): Active cart. A horizontal divider separates the zones. The cart shows: item count badge ("3 items"), a scrollable list of cart line items, and at the bottom a totals strip showing Subtotal, Discount (if any), and Total. Below the totals strip is a full-width "Charge [Total]" button (primary action, 56 dp height, brand colour fill, white text). The button label dynamically shows the current cart total using the configured currency symbol.</w:t>
      </w:r>
    </w:p>
    <w:p>
      <w:pPr>
        <w:pStyle w:val="FirstParagraph"/>
      </w:pPr>
      <w:r>
        <w:rPr>
          <w:b/>
          <w:bCs/>
        </w:rPr>
        <w:t xml:space="preserve">Layout description (Web):</w:t>
      </w:r>
    </w:p>
    <w:p>
      <w:pPr>
        <w:pStyle w:val="BodyText"/>
      </w:pPr>
      <w:r>
        <w:t xml:space="preserve">Two-column layout. Left column (60% width): product search field, category filter chips, product grid (4 columns). Right column (40% width): cart panel fixed to the full column height, showing cart line items, totals, and the Charge button at the bottom. The right column does not scroll with the page — it is a fixed panel.</w:t>
      </w:r>
    </w:p>
    <w:p>
      <w:pPr>
        <w:pStyle w:val="BodyText"/>
      </w:pPr>
      <w:r>
        <w:rPr>
          <w:b/>
          <w:bCs/>
        </w:rPr>
        <w:t xml:space="preserve">Key interactions:</w:t>
      </w:r>
    </w:p>
    <w:p>
      <w:pPr>
        <w:pStyle w:val="Compact"/>
        <w:numPr>
          <w:ilvl w:val="0"/>
          <w:numId w:val="1013"/>
        </w:numPr>
      </w:pPr>
      <w:r>
        <w:t xml:space="preserve">Tapping a product card adds 1 unit of that product to the cart. A brief scale animation (100 ms, scale 1.0 → 1.05 → 1.0) confirms the add — this animation is conditional on device capability; it is skipped if the frame rate drops below 60 fps.</w:t>
      </w:r>
    </w:p>
    <w:p>
      <w:pPr>
        <w:pStyle w:val="Compact"/>
        <w:numPr>
          <w:ilvl w:val="0"/>
          <w:numId w:val="1013"/>
        </w:numPr>
      </w:pPr>
      <w:r>
        <w:t xml:space="preserve">Tapping the barcode icon in the search field activates the camera barcode scanner (Android) or prompts for USB/Bluetooth scanner input (Web). A scanned barcode that matches a product adds that product to the cart immediately without requiring a tap.</w:t>
      </w:r>
    </w:p>
    <w:p>
      <w:pPr>
        <w:pStyle w:val="Compact"/>
        <w:numPr>
          <w:ilvl w:val="0"/>
          <w:numId w:val="1013"/>
        </w:numPr>
      </w:pPr>
      <w:r>
        <w:t xml:space="preserve">Tapping a cart line item opens the line item edit sheet (quantity, per-item discount, note).</w:t>
      </w:r>
    </w:p>
    <w:p>
      <w:pPr>
        <w:pStyle w:val="Compact"/>
        <w:numPr>
          <w:ilvl w:val="0"/>
          <w:numId w:val="1013"/>
        </w:numPr>
      </w:pPr>
      <w:r>
        <w:t xml:space="preserve">Swiping a cart line item left (Android) reveals a red "Remove" action.</w:t>
      </w:r>
    </w:p>
    <w:p>
      <w:pPr>
        <w:pStyle w:val="Compact"/>
        <w:numPr>
          <w:ilvl w:val="0"/>
          <w:numId w:val="1013"/>
        </w:numPr>
      </w:pPr>
      <w:r>
        <w:t xml:space="preserve">Tapping the Charge button navigates to the Payment Screen (Screen 4).</w:t>
      </w:r>
    </w:p>
    <w:p>
      <w:pPr>
        <w:pStyle w:val="Compact"/>
        <w:numPr>
          <w:ilvl w:val="0"/>
          <w:numId w:val="1013"/>
        </w:numPr>
      </w:pPr>
      <w:r>
        <w:t xml:space="preserve">Long-pressing a product card opens a bottom sheet with: View Product, Edit Price (manager only), and Mark Out of Stock.</w:t>
      </w:r>
    </w:p>
    <w:p>
      <w:pPr>
        <w:pStyle w:val="FirstParagraph"/>
      </w:pPr>
      <w:r>
        <w:rPr>
          <w:b/>
          <w:bCs/>
        </w:rPr>
        <w:t xml:space="preserve">Offline behaviour:</w:t>
      </w:r>
    </w:p>
    <w:p>
      <w:pPr>
        <w:pStyle w:val="BodyText"/>
      </w:pPr>
      <w:r>
        <w:t xml:space="preserve">The product grid and cart function fully offline. Products are loaded from the local SQLite cache. New sales are queued for sync (BR-009). The offline banner is visible. The Charge button remains active. Mobile money payment options are hidden when offline (they require API calls); only Cash and Credit payment methods are available offline.</w:t>
      </w:r>
    </w:p>
    <w:p>
      <w:pPr>
        <w:pStyle w:val="BodyText"/>
      </w:pPr>
      <w:r>
        <w:rPr>
          <w:b/>
          <w:bCs/>
        </w:rPr>
        <w:t xml:space="preserve">Error states:</w:t>
      </w:r>
    </w:p>
    <w:p>
      <w:pPr>
        <w:pStyle w:val="Compact"/>
        <w:numPr>
          <w:ilvl w:val="0"/>
          <w:numId w:val="1014"/>
        </w:numPr>
      </w:pPr>
      <w:r>
        <w:t xml:space="preserve">Product not found by barcode: Inline message below the search field: "Barcode [value] not found. Add a new product?" with an "Add Product" button.</w:t>
      </w:r>
    </w:p>
    <w:p>
      <w:pPr>
        <w:pStyle w:val="Compact"/>
        <w:numPr>
          <w:ilvl w:val="0"/>
          <w:numId w:val="1014"/>
        </w:numPr>
      </w:pPr>
      <w:r>
        <w:t xml:space="preserve">Cart total is zero: The Charge button is disabled (greyed, 0.4 opacity). Tooltip on tap: "Add at least one item to proceed."</w:t>
      </w:r>
    </w:p>
    <w:p>
      <w:pPr>
        <w:pStyle w:val="Compact"/>
        <w:numPr>
          <w:ilvl w:val="0"/>
          <w:numId w:val="1014"/>
        </w:numPr>
      </w:pPr>
      <w:r>
        <w:t xml:space="preserve">Session not open: Automatic redirect to Open Session screen; no error shown on POS Main.</w:t>
      </w:r>
    </w:p>
    <w:p>
      <w:pPr>
        <w:pStyle w:val="FirstParagraph"/>
      </w:pPr>
      <w:r>
        <w:rPr>
          <w:b/>
          <w:bCs/>
        </w:rPr>
        <w:t xml:space="preserve">Android vs Web differences:</w:t>
      </w:r>
    </w:p>
    <w:p>
      <w:pPr>
        <w:pStyle w:val="Compact"/>
        <w:numPr>
          <w:ilvl w:val="0"/>
          <w:numId w:val="1015"/>
        </w:numPr>
      </w:pPr>
      <w:r>
        <w:t xml:space="preserve">Barcode scanning via camera is Android-only. Web relies on USB/Bluetooth scanner or manual barcode entry.</w:t>
      </w:r>
    </w:p>
    <w:p>
      <w:pPr>
        <w:pStyle w:val="Compact"/>
        <w:numPr>
          <w:ilvl w:val="0"/>
          <w:numId w:val="1015"/>
        </w:numPr>
      </w:pPr>
      <w:r>
        <w:t xml:space="preserve">Full-screen POS mode (status bar and system navigation hidden) is Android-only.</w:t>
      </w:r>
    </w:p>
    <w:p>
      <w:pPr>
        <w:pStyle w:val="Compact"/>
        <w:numPr>
          <w:ilvl w:val="0"/>
          <w:numId w:val="1015"/>
        </w:numPr>
      </w:pPr>
      <w:r>
        <w:t xml:space="preserve">Web supports keyboard shortcut</w:t>
      </w:r>
      <w:r>
        <w:t xml:space="preserve"> </w:t>
      </w:r>
      <w:r>
        <w:rPr>
          <w:rStyle w:val="VerbatimChar"/>
        </w:rPr>
        <w:t xml:space="preserve">F2</w:t>
      </w:r>
      <w:r>
        <w:t xml:space="preserve"> </w:t>
      </w:r>
      <w:r>
        <w:t xml:space="preserve">to focus the search field.</w:t>
      </w:r>
    </w:p>
    <w:p>
      <w:r>
        <w:pict>
          <v:rect style="width:0;height:1.5pt" o:hralign="center" o:hrstd="t" o:hr="t"/>
        </w:pict>
      </w:r>
    </w:p>
    <w:bookmarkEnd w:id="45"/>
    <w:bookmarkStart w:id="46" w:name="screen-2-product-search-results"/>
    <w:p>
      <w:pPr>
        <w:pStyle w:val="Heading2"/>
      </w:pPr>
      <w:r>
        <w:t xml:space="preserve">Screen 2: Product Search Results</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Typing 2 or more characters into the POS search field. Results appear as the user types (debounced at 300 ms). There is no search button — results are live.</w:t>
      </w:r>
    </w:p>
    <w:p>
      <w:pPr>
        <w:pStyle w:val="BodyText"/>
      </w:pPr>
      <w:r>
        <w:rPr>
          <w:b/>
          <w:bCs/>
        </w:rPr>
        <w:t xml:space="preserve">Layout description:</w:t>
      </w:r>
    </w:p>
    <w:p>
      <w:pPr>
        <w:pStyle w:val="BodyText"/>
      </w:pPr>
      <w:r>
        <w:t xml:space="preserve">The product grid replaces its contents with search results matching the query. The category filter chips are hidden during active search. Above the grid, a result count label appears: "12 results for 'sugar'". If the search returns more than 30 results, only the first 30 are shown with a "Show more results" link at the bottom of the grid.</w:t>
      </w:r>
    </w:p>
    <w:p>
      <w:pPr>
        <w:pStyle w:val="BodyText"/>
      </w:pPr>
      <w:r>
        <w:t xml:space="preserve">Results are ranked: exact name match first, then SKU/barcode match, then partial name match. Each result card shows the same layout as the main product grid card with an additional stock level badge in the top-right corner of the card (green badge if in stock, red badge if out of stock).</w:t>
      </w:r>
    </w:p>
    <w:p>
      <w:pPr>
        <w:pStyle w:val="BodyText"/>
      </w:pPr>
      <w:r>
        <w:rPr>
          <w:b/>
          <w:bCs/>
        </w:rPr>
        <w:t xml:space="preserve">Key interactions:</w:t>
      </w:r>
    </w:p>
    <w:p>
      <w:pPr>
        <w:pStyle w:val="Compact"/>
        <w:numPr>
          <w:ilvl w:val="0"/>
          <w:numId w:val="1016"/>
        </w:numPr>
      </w:pPr>
      <w:r>
        <w:t xml:space="preserve">Adding a product from search results works identically to the main grid: single tap adds 1 unit to the cart.</w:t>
      </w:r>
    </w:p>
    <w:p>
      <w:pPr>
        <w:pStyle w:val="Compact"/>
        <w:numPr>
          <w:ilvl w:val="0"/>
          <w:numId w:val="1016"/>
        </w:numPr>
      </w:pPr>
      <w:r>
        <w:t xml:space="preserve">Clearing the search field (via the X icon that appears when text is present) returns to the full product grid with category filters.</w:t>
      </w:r>
    </w:p>
    <w:p>
      <w:pPr>
        <w:pStyle w:val="Compact"/>
        <w:numPr>
          <w:ilvl w:val="0"/>
          <w:numId w:val="1016"/>
        </w:numPr>
      </w:pPr>
      <w:r>
        <w:t xml:space="preserve">If exactly 1 result is returned and the search was triggered by a barcode scan, the product is added to the cart automatically without requiring a tap.</w:t>
      </w:r>
    </w:p>
    <w:p>
      <w:pPr>
        <w:pStyle w:val="FirstParagraph"/>
      </w:pPr>
      <w:r>
        <w:rPr>
          <w:b/>
          <w:bCs/>
        </w:rPr>
        <w:t xml:space="preserve">Offline behaviour:</w:t>
      </w:r>
      <w:r>
        <w:t xml:space="preserve"> </w:t>
      </w:r>
      <w:r>
        <w:t xml:space="preserve">Search operates on the local cache. Results are available offline. Stock levels shown are from the last sync.</w:t>
      </w:r>
    </w:p>
    <w:p>
      <w:pPr>
        <w:pStyle w:val="BodyText"/>
      </w:pPr>
      <w:r>
        <w:rPr>
          <w:b/>
          <w:bCs/>
        </w:rPr>
        <w:t xml:space="preserve">Error states:</w:t>
      </w:r>
    </w:p>
    <w:p>
      <w:pPr>
        <w:pStyle w:val="Compact"/>
        <w:numPr>
          <w:ilvl w:val="0"/>
          <w:numId w:val="1017"/>
        </w:numPr>
      </w:pPr>
      <w:r>
        <w:t xml:space="preserve">Zero results: Empty state with the search term highlighted, message "No products match '[term]'", and a primary button "Add New Product."</w:t>
      </w:r>
    </w:p>
    <w:p>
      <w:pPr>
        <w:pStyle w:val="Compact"/>
        <w:numPr>
          <w:ilvl w:val="0"/>
          <w:numId w:val="1017"/>
        </w:numPr>
      </w:pPr>
      <w:r>
        <w:t xml:space="preserve">Search field contains only spaces: Search is not triggered; the field is cleared on blur.</w:t>
      </w:r>
    </w:p>
    <w:p>
      <w:pPr>
        <w:pStyle w:val="FirstParagraph"/>
      </w:pPr>
      <w:r>
        <w:rPr>
          <w:b/>
          <w:bCs/>
        </w:rPr>
        <w:t xml:space="preserve">Android vs Web differences:</w:t>
      </w:r>
      <w:r>
        <w:t xml:space="preserve"> </w:t>
      </w:r>
      <w:r>
        <w:t xml:space="preserve">No functional differences. Web displays a wider grid (4 columns vs 3 on phone).</w:t>
      </w:r>
    </w:p>
    <w:p>
      <w:r>
        <w:pict>
          <v:rect style="width:0;height:1.5pt" o:hralign="center" o:hrstd="t" o:hr="t"/>
        </w:pict>
      </w:r>
    </w:p>
    <w:bookmarkEnd w:id="46"/>
    <w:bookmarkStart w:id="47" w:name="screen-3-cart-detail"/>
    <w:p>
      <w:pPr>
        <w:pStyle w:val="Heading2"/>
      </w:pPr>
      <w:r>
        <w:t xml:space="preserve">Screen 3: Cart Detail</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Tapping a line item in the active cart on the POS Main Screen, or tapping a cart-expand icon when the cart is in collapsed state on small screens.</w:t>
      </w:r>
    </w:p>
    <w:p>
      <w:pPr>
        <w:pStyle w:val="BodyText"/>
      </w:pPr>
      <w:r>
        <w:rPr>
          <w:b/>
          <w:bCs/>
        </w:rPr>
        <w:t xml:space="preserve">Layout description (Android):</w:t>
      </w:r>
    </w:p>
    <w:p>
      <w:pPr>
        <w:pStyle w:val="BodyText"/>
      </w:pPr>
      <w:r>
        <w:t xml:space="preserve">Full-screen view (or large bottom sheet on tablets). Header: "Cart" with an item count ("4 items"). Below the header is a scrollable list of cart line items. Each line item row contains:</w:t>
      </w:r>
    </w:p>
    <w:p>
      <w:pPr>
        <w:pStyle w:val="Compact"/>
        <w:numPr>
          <w:ilvl w:val="0"/>
          <w:numId w:val="1018"/>
        </w:numPr>
      </w:pPr>
      <w:r>
        <w:t xml:space="preserve">Product name (left, 14 sp, bold, 2 lines max)</w:t>
      </w:r>
    </w:p>
    <w:p>
      <w:pPr>
        <w:pStyle w:val="Compact"/>
        <w:numPr>
          <w:ilvl w:val="0"/>
          <w:numId w:val="1018"/>
        </w:numPr>
      </w:pPr>
      <w:r>
        <w:t xml:space="preserve">Unit price (right of name, 12 sp, secondary colour)</w:t>
      </w:r>
    </w:p>
    <w:p>
      <w:pPr>
        <w:pStyle w:val="Compact"/>
        <w:numPr>
          <w:ilvl w:val="0"/>
          <w:numId w:val="1018"/>
        </w:numPr>
      </w:pPr>
      <w:r>
        <w:t xml:space="preserve">Quantity control: a minus button (32 dp circle), a quantity display field (48 dp width, centre-aligned, editable by tap), and a plus button (32 dp circle)</w:t>
      </w:r>
    </w:p>
    <w:p>
      <w:pPr>
        <w:pStyle w:val="Compact"/>
        <w:numPr>
          <w:ilvl w:val="0"/>
          <w:numId w:val="1018"/>
        </w:numPr>
      </w:pPr>
      <w:r>
        <w:t xml:space="preserve">Line total (right-aligned, 14 sp, bold)</w:t>
      </w:r>
    </w:p>
    <w:p>
      <w:pPr>
        <w:pStyle w:val="Compact"/>
        <w:numPr>
          <w:ilvl w:val="0"/>
          <w:numId w:val="1018"/>
        </w:numPr>
      </w:pPr>
      <w:r>
        <w:t xml:space="preserve">Per-item discount field (below quantity, shown only if a discount has been applied; tapping opens a discount input sheet)</w:t>
      </w:r>
    </w:p>
    <w:p>
      <w:pPr>
        <w:pStyle w:val="Compact"/>
        <w:numPr>
          <w:ilvl w:val="0"/>
          <w:numId w:val="1018"/>
        </w:numPr>
      </w:pPr>
      <w:r>
        <w:t xml:space="preserve">A trailing trash icon (32 dp, red) to remove the item</w:t>
      </w:r>
    </w:p>
    <w:p>
      <w:pPr>
        <w:pStyle w:val="FirstParagraph"/>
      </w:pPr>
      <w:r>
        <w:t xml:space="preserve">Below the list is the totals section:</w:t>
      </w:r>
    </w:p>
    <w:p>
      <w:pPr>
        <w:pStyle w:val="Compact"/>
        <w:numPr>
          <w:ilvl w:val="0"/>
          <w:numId w:val="1019"/>
        </w:numPr>
      </w:pPr>
      <w:r>
        <w:t xml:space="preserve">Subtotal row</w:t>
      </w:r>
    </w:p>
    <w:p>
      <w:pPr>
        <w:pStyle w:val="Compact"/>
        <w:numPr>
          <w:ilvl w:val="0"/>
          <w:numId w:val="1019"/>
        </w:numPr>
      </w:pPr>
      <w:r>
        <w:t xml:space="preserve">Discount row (shown only if a discount is applied; a "Add Discount" link shows if no discount is active)</w:t>
      </w:r>
    </w:p>
    <w:p>
      <w:pPr>
        <w:pStyle w:val="Compact"/>
        <w:numPr>
          <w:ilvl w:val="0"/>
          <w:numId w:val="1019"/>
        </w:numPr>
      </w:pPr>
      <w:r>
        <w:t xml:space="preserve">Tax row (shown only if tax is configured as exclusive)</w:t>
      </w:r>
    </w:p>
    <w:p>
      <w:pPr>
        <w:pStyle w:val="Compact"/>
        <w:numPr>
          <w:ilvl w:val="0"/>
          <w:numId w:val="1019"/>
        </w:numPr>
      </w:pPr>
      <w:r>
        <w:t xml:space="preserve">Total row (larger text: 18 sp, bold)</w:t>
      </w:r>
    </w:p>
    <w:p>
      <w:pPr>
        <w:pStyle w:val="FirstParagraph"/>
      </w:pPr>
      <w:r>
        <w:t xml:space="preserve">At the bottom: two buttons side by side — "Hold Sale" (secondary style, 50% width) and "Charge [Total]" (primary style, 50% width).</w:t>
      </w:r>
    </w:p>
    <w:p>
      <w:pPr>
        <w:pStyle w:val="BodyText"/>
      </w:pPr>
      <w:r>
        <w:rPr>
          <w:b/>
          <w:bCs/>
        </w:rPr>
        <w:t xml:space="preserve">Key interactions:</w:t>
      </w:r>
    </w:p>
    <w:p>
      <w:pPr>
        <w:pStyle w:val="Compact"/>
        <w:numPr>
          <w:ilvl w:val="0"/>
          <w:numId w:val="1020"/>
        </w:numPr>
      </w:pPr>
      <w:r>
        <w:t xml:space="preserve">Tapping the quantity display field opens a numeric keypad (Android: system numeric keyboard; Web: inline number input). The user enters the new quantity directly.</w:t>
      </w:r>
    </w:p>
    <w:p>
      <w:pPr>
        <w:pStyle w:val="Compact"/>
        <w:numPr>
          <w:ilvl w:val="0"/>
          <w:numId w:val="1020"/>
        </w:numPr>
      </w:pPr>
      <w:r>
        <w:t xml:space="preserve">Tapping the minus button decrements quantity by 1. At quantity 1, tapping minus shows the confirmation "Remove this item?" with "Remove" and "Keep" options.</w:t>
      </w:r>
    </w:p>
    <w:p>
      <w:pPr>
        <w:pStyle w:val="Compact"/>
        <w:numPr>
          <w:ilvl w:val="0"/>
          <w:numId w:val="1020"/>
        </w:numPr>
      </w:pPr>
      <w:r>
        <w:t xml:space="preserve">Tapping "Add Discount" opens a discount input bottom sheet. The user enters a percentage (0–100) or a fixed amount. The discount is validated: a fixed discount cannot exceed the line total.</w:t>
      </w:r>
    </w:p>
    <w:p>
      <w:pPr>
        <w:pStyle w:val="Compact"/>
        <w:numPr>
          <w:ilvl w:val="0"/>
          <w:numId w:val="1020"/>
        </w:numPr>
      </w:pPr>
      <w:r>
        <w:t xml:space="preserve">Tapping Hold Sale navigates to the Hold Sale confirmation (Screen 8a).</w:t>
      </w:r>
    </w:p>
    <w:p>
      <w:pPr>
        <w:pStyle w:val="Compact"/>
        <w:numPr>
          <w:ilvl w:val="0"/>
          <w:numId w:val="1020"/>
        </w:numPr>
      </w:pPr>
      <w:r>
        <w:t xml:space="preserve">Tapping Charge navigates to the Payment Screen (Screen 4).</w:t>
      </w:r>
    </w:p>
    <w:p>
      <w:pPr>
        <w:pStyle w:val="FirstParagraph"/>
      </w:pPr>
      <w:r>
        <w:rPr>
          <w:b/>
          <w:bCs/>
        </w:rPr>
        <w:t xml:space="preserve">Offline behaviour:</w:t>
      </w:r>
      <w:r>
        <w:t xml:space="preserve"> </w:t>
      </w:r>
      <w:r>
        <w:t xml:space="preserve">All cart operations are local. No network calls. Full functionality available offline.</w:t>
      </w:r>
    </w:p>
    <w:p>
      <w:pPr>
        <w:pStyle w:val="BodyText"/>
      </w:pPr>
      <w:r>
        <w:rPr>
          <w:b/>
          <w:bCs/>
        </w:rPr>
        <w:t xml:space="preserve">Error states:</w:t>
      </w:r>
    </w:p>
    <w:p>
      <w:pPr>
        <w:pStyle w:val="Compact"/>
        <w:numPr>
          <w:ilvl w:val="0"/>
          <w:numId w:val="1021"/>
        </w:numPr>
      </w:pPr>
      <w:r>
        <w:t xml:space="preserve">Quantity field left empty: On blur, the field reverts to the previous valid quantity.</w:t>
      </w:r>
    </w:p>
    <w:p>
      <w:pPr>
        <w:pStyle w:val="Compact"/>
        <w:numPr>
          <w:ilvl w:val="0"/>
          <w:numId w:val="1021"/>
        </w:numPr>
      </w:pPr>
      <w:r>
        <w:t xml:space="preserve">Discount percentage &gt; 100: Inline validation: "Discount cannot exceed 100%."</w:t>
      </w:r>
    </w:p>
    <w:p>
      <w:pPr>
        <w:pStyle w:val="Compact"/>
        <w:numPr>
          <w:ilvl w:val="0"/>
          <w:numId w:val="1021"/>
        </w:numPr>
      </w:pPr>
      <w:r>
        <w:t xml:space="preserve">Discount amount &gt; line total: Inline validation: "Discount cannot exceed line total of [amount]."</w:t>
      </w:r>
    </w:p>
    <w:p>
      <w:pPr>
        <w:pStyle w:val="FirstParagraph"/>
      </w:pPr>
      <w:r>
        <w:rPr>
          <w:b/>
          <w:bCs/>
        </w:rPr>
        <w:t xml:space="preserve">Android vs Web differences:</w:t>
      </w:r>
    </w:p>
    <w:p>
      <w:pPr>
        <w:pStyle w:val="Compact"/>
        <w:numPr>
          <w:ilvl w:val="0"/>
          <w:numId w:val="1022"/>
        </w:numPr>
      </w:pPr>
      <w:r>
        <w:t xml:space="preserve">Web displays the cart detail as a persistent right-hand panel rather than a full-screen view. The layout is otherwise equivalent.</w:t>
      </w:r>
    </w:p>
    <w:p>
      <w:pPr>
        <w:pStyle w:val="Compact"/>
        <w:numPr>
          <w:ilvl w:val="0"/>
          <w:numId w:val="1022"/>
        </w:numPr>
      </w:pPr>
      <w:r>
        <w:t xml:space="preserve">Web quantity controls include keyboard increment/decrement (up/down arrow keys when the quantity field is focused).</w:t>
      </w:r>
    </w:p>
    <w:p>
      <w:r>
        <w:pict>
          <v:rect style="width:0;height:1.5pt" o:hralign="center" o:hrstd="t" o:hr="t"/>
        </w:pict>
      </w:r>
    </w:p>
    <w:bookmarkEnd w:id="47"/>
    <w:bookmarkStart w:id="48" w:name="screen-4-payment-screen"/>
    <w:p>
      <w:pPr>
        <w:pStyle w:val="Heading2"/>
      </w:pPr>
      <w:r>
        <w:t xml:space="preserve">Screen 4: Payment Screen</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Tapping "Charge [Total]" from the POS Main Screen or Cart Detail.</w:t>
      </w:r>
    </w:p>
    <w:p>
      <w:pPr>
        <w:pStyle w:val="BodyText"/>
      </w:pPr>
      <w:r>
        <w:rPr>
          <w:b/>
          <w:bCs/>
        </w:rPr>
        <w:t xml:space="preserve">Layout description:</w:t>
      </w:r>
    </w:p>
    <w:p>
      <w:pPr>
        <w:pStyle w:val="BodyText"/>
      </w:pPr>
      <w:r>
        <w:t xml:space="preserve">Header: "Payment" with a back arrow. Directly below: a large display of the sale total ("Total Due: [currency symbol] [amount]", 24 sp, bold, centred).</w:t>
      </w:r>
    </w:p>
    <w:p>
      <w:pPr>
        <w:pStyle w:val="BodyText"/>
      </w:pPr>
      <w:r>
        <w:t xml:space="preserve">Below the total is a section titled "Payment Method." This section displays payment method tiles in a 2-column grid. Each tile is a card (72 dp height, full-width of its grid cell) showing the method icon and label:</w:t>
      </w:r>
    </w:p>
    <w:p>
      <w:pPr>
        <w:pStyle w:val="Compact"/>
        <w:numPr>
          <w:ilvl w:val="0"/>
          <w:numId w:val="1023"/>
        </w:numPr>
      </w:pPr>
      <w:r>
        <w:t xml:space="preserve">Cash</w:t>
      </w:r>
    </w:p>
    <w:p>
      <w:pPr>
        <w:pStyle w:val="Compact"/>
        <w:numPr>
          <w:ilvl w:val="0"/>
          <w:numId w:val="1023"/>
        </w:numPr>
      </w:pPr>
      <w:r>
        <w:t xml:space="preserve">MTN MoMo</w:t>
      </w:r>
    </w:p>
    <w:p>
      <w:pPr>
        <w:pStyle w:val="Compact"/>
        <w:numPr>
          <w:ilvl w:val="0"/>
          <w:numId w:val="1023"/>
        </w:numPr>
      </w:pPr>
      <w:r>
        <w:t xml:space="preserve">Airtel Money</w:t>
      </w:r>
    </w:p>
    <w:p>
      <w:pPr>
        <w:pStyle w:val="Compact"/>
        <w:numPr>
          <w:ilvl w:val="0"/>
          <w:numId w:val="1023"/>
        </w:numPr>
      </w:pPr>
      <w:r>
        <w:t xml:space="preserve">Credit (customer account)</w:t>
      </w:r>
    </w:p>
    <w:p>
      <w:pPr>
        <w:pStyle w:val="Compact"/>
        <w:numPr>
          <w:ilvl w:val="0"/>
          <w:numId w:val="1023"/>
        </w:numPr>
      </w:pPr>
      <w:r>
        <w:t xml:space="preserve">Split Payment (multi-method)</w:t>
      </w:r>
    </w:p>
    <w:p>
      <w:pPr>
        <w:pStyle w:val="FirstParagraph"/>
      </w:pPr>
      <w:r>
        <w:t xml:space="preserve">The selected tile has a brand-blue border (2 dp) and a light-blue fill. The default selected method is Cash.</w:t>
      </w:r>
    </w:p>
    <w:p>
      <w:pPr>
        <w:pStyle w:val="BodyText"/>
      </w:pPr>
      <w:r>
        <w:t xml:space="preserve">Below the payment method grid: a "Selected Method" summary area. When Cash is selected, it shows a large "Tendered Amount" input and the calculated change (see Screen 5). When MoMo/Airtel is selected, it shows the phone number input. When Credit is selected, it shows the customer selector.</w:t>
      </w:r>
    </w:p>
    <w:p>
      <w:pPr>
        <w:pStyle w:val="BodyText"/>
      </w:pPr>
      <w:r>
        <w:t xml:space="preserve">At the bottom: a full-width "Confirm Payment" button (primary action, 56 dp, brand colour).</w:t>
      </w:r>
    </w:p>
    <w:p>
      <w:pPr>
        <w:pStyle w:val="BodyText"/>
      </w:pPr>
      <w:r>
        <w:rPr>
          <w:b/>
          <w:bCs/>
        </w:rPr>
        <w:t xml:space="preserve">Key interactions:</w:t>
      </w:r>
    </w:p>
    <w:p>
      <w:pPr>
        <w:pStyle w:val="Compact"/>
        <w:numPr>
          <w:ilvl w:val="0"/>
          <w:numId w:val="1024"/>
        </w:numPr>
      </w:pPr>
      <w:r>
        <w:t xml:space="preserve">Tapping a payment method tile selects it and updates the "Selected Method" summary area instantly.</w:t>
      </w:r>
    </w:p>
    <w:p>
      <w:pPr>
        <w:pStyle w:val="Compact"/>
        <w:numPr>
          <w:ilvl w:val="0"/>
          <w:numId w:val="1024"/>
        </w:numPr>
      </w:pPr>
      <w:r>
        <w:t xml:space="preserve">Tapping "Split Payment" activates multi-method mode: the summary area shows a list where the user assigns amounts to each method.</w:t>
      </w:r>
    </w:p>
    <w:p>
      <w:pPr>
        <w:pStyle w:val="Compact"/>
        <w:numPr>
          <w:ilvl w:val="0"/>
          <w:numId w:val="1024"/>
        </w:numPr>
      </w:pPr>
      <w:r>
        <w:t xml:space="preserve">Tapping "Confirm Payment" triggers the payment processing flow for the selected method.</w:t>
      </w:r>
    </w:p>
    <w:p>
      <w:pPr>
        <w:pStyle w:val="FirstParagraph"/>
      </w:pPr>
      <w:r>
        <w:rPr>
          <w:b/>
          <w:bCs/>
        </w:rPr>
        <w:t xml:space="preserve">Offline behaviour:</w:t>
      </w:r>
    </w:p>
    <w:p>
      <w:pPr>
        <w:pStyle w:val="BodyText"/>
      </w:pPr>
      <w:r>
        <w:t xml:space="preserve">MoMo and Airtel Money tiles are shown but disabled (with a tooltip: "Mobile Money requires internet connection"). Cash and Credit remain available. The Charge button proceeds with Cash or Credit flows.</w:t>
      </w:r>
    </w:p>
    <w:p>
      <w:pPr>
        <w:pStyle w:val="BodyText"/>
      </w:pPr>
      <w:r>
        <w:rPr>
          <w:b/>
          <w:bCs/>
        </w:rPr>
        <w:t xml:space="preserve">Error states:</w:t>
      </w:r>
    </w:p>
    <w:p>
      <w:pPr>
        <w:pStyle w:val="Compact"/>
        <w:numPr>
          <w:ilvl w:val="0"/>
          <w:numId w:val="1025"/>
        </w:numPr>
      </w:pPr>
      <w:r>
        <w:t xml:space="preserve">Attempting to proceed with MoMo/Airtel offline: Tile is tappable but shows a non-blocking bottom sheet: "Mobile money is unavailable offline. Use Cash or Credit."</w:t>
      </w:r>
    </w:p>
    <w:p>
      <w:pPr>
        <w:pStyle w:val="Compact"/>
        <w:numPr>
          <w:ilvl w:val="0"/>
          <w:numId w:val="1025"/>
        </w:numPr>
      </w:pPr>
      <w:r>
        <w:t xml:space="preserve">Sale total is zero: The Confirm Payment button is disabled.</w:t>
      </w:r>
    </w:p>
    <w:p>
      <w:pPr>
        <w:pStyle w:val="Compact"/>
        <w:numPr>
          <w:ilvl w:val="0"/>
          <w:numId w:val="1025"/>
        </w:numPr>
      </w:pPr>
      <w:r>
        <w:t xml:space="preserve">Credit selected but no customer chosen: The Confirm Payment button remains disabled until a customer is selected.</w:t>
      </w:r>
    </w:p>
    <w:p>
      <w:pPr>
        <w:pStyle w:val="FirstParagraph"/>
      </w:pPr>
      <w:r>
        <w:rPr>
          <w:b/>
          <w:bCs/>
        </w:rPr>
        <w:t xml:space="preserve">Android vs Web differences:</w:t>
      </w:r>
    </w:p>
    <w:p>
      <w:pPr>
        <w:pStyle w:val="Compact"/>
        <w:numPr>
          <w:ilvl w:val="0"/>
          <w:numId w:val="1026"/>
        </w:numPr>
      </w:pPr>
      <w:r>
        <w:t xml:space="preserve">Web displays payment method selection as large radio-button cards in a single column on the left, with the summary panel on the right.</w:t>
      </w:r>
    </w:p>
    <w:p>
      <w:pPr>
        <w:pStyle w:val="Compact"/>
        <w:numPr>
          <w:ilvl w:val="0"/>
          <w:numId w:val="1026"/>
        </w:numPr>
      </w:pPr>
      <w:r>
        <w:t xml:space="preserve">Web keyboard shortcut</w:t>
      </w:r>
      <w:r>
        <w:t xml:space="preserve"> </w:t>
      </w:r>
      <w:r>
        <w:rPr>
          <w:rStyle w:val="VerbatimChar"/>
        </w:rPr>
        <w:t xml:space="preserve">F4</w:t>
      </w:r>
      <w:r>
        <w:t xml:space="preserve"> </w:t>
      </w:r>
      <w:r>
        <w:t xml:space="preserve">focuses this screen.</w:t>
      </w:r>
    </w:p>
    <w:p>
      <w:r>
        <w:pict>
          <v:rect style="width:0;height:1.5pt" o:hralign="center" o:hrstd="t" o:hr="t"/>
        </w:pict>
      </w:r>
    </w:p>
    <w:bookmarkEnd w:id="48"/>
    <w:bookmarkStart w:id="49" w:name="screen-5-cash-payment-modal"/>
    <w:p>
      <w:pPr>
        <w:pStyle w:val="Heading2"/>
      </w:pPr>
      <w:r>
        <w:t xml:space="preserve">Screen 5: Cash Payment Modal</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Tapping "Confirm Payment" on the Payment Screen when Cash is selected.</w:t>
      </w:r>
    </w:p>
    <w:p>
      <w:pPr>
        <w:pStyle w:val="BodyText"/>
      </w:pPr>
      <w:r>
        <w:rPr>
          <w:b/>
          <w:bCs/>
        </w:rPr>
        <w:t xml:space="preserve">Layout description:</w:t>
      </w:r>
    </w:p>
    <w:p>
      <w:pPr>
        <w:pStyle w:val="BodyText"/>
      </w:pPr>
      <w:r>
        <w:t xml:space="preserve">A bottom sheet modal (Android) or a centred dialog (Web, 400 px wide). Contents:</w:t>
      </w:r>
    </w:p>
    <w:p>
      <w:pPr>
        <w:pStyle w:val="Compact"/>
        <w:numPr>
          <w:ilvl w:val="0"/>
          <w:numId w:val="1027"/>
        </w:numPr>
      </w:pPr>
      <w:r>
        <w:t xml:space="preserve">Header: "Cash Payment"</w:t>
      </w:r>
    </w:p>
    <w:p>
      <w:pPr>
        <w:pStyle w:val="Compact"/>
        <w:numPr>
          <w:ilvl w:val="0"/>
          <w:numId w:val="1027"/>
        </w:numPr>
      </w:pPr>
      <w:r>
        <w:t xml:space="preserve">Sale total displayed prominently: "[currency symbol] [amount]", 20 sp, bold</w:t>
      </w:r>
    </w:p>
    <w:p>
      <w:pPr>
        <w:pStyle w:val="Compact"/>
        <w:numPr>
          <w:ilvl w:val="0"/>
          <w:numId w:val="1027"/>
        </w:numPr>
      </w:pPr>
      <w:r>
        <w:t xml:space="preserve">"Amount Tendered" label with a large numeric input field below it (height: 64 dp on Android, 48 px on Web). The input is pre-focused and the keyboard opens automatically. The input shows the full amount as a default (no change scenario). An "Exact" chip next to the field auto-fills the exact sale amount.</w:t>
      </w:r>
    </w:p>
    <w:p>
      <w:pPr>
        <w:pStyle w:val="Compact"/>
        <w:numPr>
          <w:ilvl w:val="0"/>
          <w:numId w:val="1027"/>
        </w:numPr>
      </w:pPr>
      <w:r>
        <w:t xml:space="preserve">Change Due section: updates in real time as the user types. Label: "Change Due." Amount displayed in 20 sp, green (#388E3C) if positive, red if the tendered amount is less than the total.</w:t>
      </w:r>
    </w:p>
    <w:p>
      <w:pPr>
        <w:pStyle w:val="Compact"/>
        <w:numPr>
          <w:ilvl w:val="0"/>
          <w:numId w:val="1027"/>
        </w:numPr>
      </w:pPr>
      <w:r>
        <w:t xml:space="preserve">Quick-amount chips: rows of common denomination buttons (e.g., 1000, 2000, 5000, 10000, 20000, 50000) appropriate to the configured currency. Tapping a chip adds that value to the tendered amount field.</w:t>
      </w:r>
    </w:p>
    <w:p>
      <w:pPr>
        <w:pStyle w:val="Compact"/>
        <w:numPr>
          <w:ilvl w:val="0"/>
          <w:numId w:val="1027"/>
        </w:numPr>
      </w:pPr>
      <w:r>
        <w:t xml:space="preserve">"Complete Sale" button (full width, 56 dp, primary action). Disabled if tendered amount is less than total.</w:t>
      </w:r>
    </w:p>
    <w:p>
      <w:pPr>
        <w:pStyle w:val="FirstParagraph"/>
      </w:pPr>
      <w:r>
        <w:rPr>
          <w:b/>
          <w:bCs/>
        </w:rPr>
        <w:t xml:space="preserve">Key interactions:</w:t>
      </w:r>
    </w:p>
    <w:p>
      <w:pPr>
        <w:pStyle w:val="Compact"/>
        <w:numPr>
          <w:ilvl w:val="0"/>
          <w:numId w:val="1028"/>
        </w:numPr>
      </w:pPr>
      <w:r>
        <w:t xml:space="preserve">Typing in the tendered field updates the Change Due display in real time (no submit needed).</w:t>
      </w:r>
    </w:p>
    <w:p>
      <w:pPr>
        <w:pStyle w:val="Compact"/>
        <w:numPr>
          <w:ilvl w:val="0"/>
          <w:numId w:val="1028"/>
        </w:numPr>
      </w:pPr>
      <w:r>
        <w:t xml:space="preserve">Tapping a denomination chip sets the tendered amount to that denomination if the field is empty, or adds it to the current value if the field already has an entry.</w:t>
      </w:r>
    </w:p>
    <w:p>
      <w:pPr>
        <w:pStyle w:val="Compact"/>
        <w:numPr>
          <w:ilvl w:val="0"/>
          <w:numId w:val="1028"/>
        </w:numPr>
      </w:pPr>
      <w:r>
        <w:t xml:space="preserve">Tapping "Complete Sale" records the sale, deducts stock, and navigates to the Receipt Options Screen (Screen 9).</w:t>
      </w:r>
    </w:p>
    <w:p>
      <w:pPr>
        <w:pStyle w:val="FirstParagraph"/>
      </w:pPr>
      <w:r>
        <w:rPr>
          <w:b/>
          <w:bCs/>
        </w:rPr>
        <w:t xml:space="preserve">Offline behaviour:</w:t>
      </w:r>
      <w:r>
        <w:t xml:space="preserve"> </w:t>
      </w:r>
      <w:r>
        <w:t xml:space="preserve">Full functionality. Cash sales are the primary offline payment method.</w:t>
      </w:r>
    </w:p>
    <w:p>
      <w:pPr>
        <w:pStyle w:val="BodyText"/>
      </w:pPr>
      <w:r>
        <w:rPr>
          <w:b/>
          <w:bCs/>
        </w:rPr>
        <w:t xml:space="preserve">Error states:</w:t>
      </w:r>
    </w:p>
    <w:p>
      <w:pPr>
        <w:pStyle w:val="Compact"/>
        <w:numPr>
          <w:ilvl w:val="0"/>
          <w:numId w:val="1029"/>
        </w:numPr>
      </w:pPr>
      <w:r>
        <w:t xml:space="preserve">Tendered amount less than total: "Complete Sale" button disabled. Change Due shown in red with the label "Insufficient — short by [amount]."</w:t>
      </w:r>
    </w:p>
    <w:p>
      <w:pPr>
        <w:pStyle w:val="Compact"/>
        <w:numPr>
          <w:ilvl w:val="0"/>
          <w:numId w:val="1029"/>
        </w:numPr>
      </w:pPr>
      <w:r>
        <w:t xml:space="preserve">Non-numeric input: The numeric keyboard prevents non-numeric entry on Android. On Web, the field rejects non-numeric characters on input.</w:t>
      </w:r>
    </w:p>
    <w:p>
      <w:pPr>
        <w:pStyle w:val="FirstParagraph"/>
      </w:pPr>
      <w:r>
        <w:rPr>
          <w:b/>
          <w:bCs/>
        </w:rPr>
        <w:t xml:space="preserve">Android vs Web differences:</w:t>
      </w:r>
      <w:r>
        <w:t xml:space="preserve"> </w:t>
      </w:r>
      <w:r>
        <w:t xml:space="preserve">Modal presentation (bottom sheet vs dialog). Functionally identical.</w:t>
      </w:r>
    </w:p>
    <w:p>
      <w:r>
        <w:pict>
          <v:rect style="width:0;height:1.5pt" o:hralign="center" o:hrstd="t" o:hr="t"/>
        </w:pict>
      </w:r>
    </w:p>
    <w:bookmarkEnd w:id="49"/>
    <w:bookmarkStart w:id="50" w:name="screen-6-mobile-money-payment-modal"/>
    <w:p>
      <w:pPr>
        <w:pStyle w:val="Heading2"/>
      </w:pPr>
      <w:r>
        <w:t xml:space="preserve">Screen 6: Mobile Money Payment Modal</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Tapping "Confirm Payment" on the Payment Screen when MTN MoMo or Airtel Money is selected.</w:t>
      </w:r>
    </w:p>
    <w:p>
      <w:pPr>
        <w:pStyle w:val="BodyText"/>
      </w:pPr>
      <w:r>
        <w:rPr>
          <w:b/>
          <w:bCs/>
        </w:rPr>
        <w:t xml:space="preserve">Layout description:</w:t>
      </w:r>
    </w:p>
    <w:p>
      <w:pPr>
        <w:pStyle w:val="BodyText"/>
      </w:pPr>
      <w:r>
        <w:t xml:space="preserve">A bottom sheet modal (Android) or centred dialog (Web, 440 px wide). States progress through: Input → Pending → Success/Failure.</w:t>
      </w:r>
    </w:p>
    <w:p>
      <w:pPr>
        <w:pStyle w:val="BodyText"/>
      </w:pPr>
      <w:r>
        <w:rPr>
          <w:b/>
          <w:bCs/>
        </w:rPr>
        <w:t xml:space="preserve">State: Input</w:t>
      </w:r>
    </w:p>
    <w:p>
      <w:pPr>
        <w:pStyle w:val="Compact"/>
        <w:numPr>
          <w:ilvl w:val="0"/>
          <w:numId w:val="1030"/>
        </w:numPr>
      </w:pPr>
      <w:r>
        <w:t xml:space="preserve">Header: "MTN MoMo" or "Airtel Money" with the carrier logo icon (32 dp).</w:t>
      </w:r>
    </w:p>
    <w:p>
      <w:pPr>
        <w:pStyle w:val="Compact"/>
        <w:numPr>
          <w:ilvl w:val="0"/>
          <w:numId w:val="1030"/>
        </w:numPr>
      </w:pPr>
      <w:r>
        <w:t xml:space="preserve">"Customer Phone Number" label with a phone input field (pre-filled if the sale is linked to a customer with a phone number on file).</w:t>
      </w:r>
    </w:p>
    <w:p>
      <w:pPr>
        <w:pStyle w:val="Compact"/>
        <w:numPr>
          <w:ilvl w:val="0"/>
          <w:numId w:val="1030"/>
        </w:numPr>
      </w:pPr>
      <w:r>
        <w:t xml:space="preserve">Amount display: "[currency symbol] [amount]", 18 sp, bold.</w:t>
      </w:r>
    </w:p>
    <w:p>
      <w:pPr>
        <w:pStyle w:val="Compact"/>
        <w:numPr>
          <w:ilvl w:val="0"/>
          <w:numId w:val="1030"/>
        </w:numPr>
      </w:pPr>
      <w:r>
        <w:t xml:space="preserve">"Send Payment Request" button (full width, primary action). On tap, transitions to Pending state.</w:t>
      </w:r>
    </w:p>
    <w:p>
      <w:pPr>
        <w:pStyle w:val="FirstParagraph"/>
      </w:pPr>
      <w:r>
        <w:rPr>
          <w:b/>
          <w:bCs/>
        </w:rPr>
        <w:t xml:space="preserve">State: Pending</w:t>
      </w:r>
    </w:p>
    <w:p>
      <w:pPr>
        <w:pStyle w:val="Compact"/>
        <w:numPr>
          <w:ilvl w:val="0"/>
          <w:numId w:val="1031"/>
        </w:numPr>
      </w:pPr>
      <w:r>
        <w:t xml:space="preserve">A centred circular progress indicator (48 dp).</w:t>
      </w:r>
    </w:p>
    <w:p>
      <w:pPr>
        <w:pStyle w:val="Compact"/>
        <w:numPr>
          <w:ilvl w:val="0"/>
          <w:numId w:val="1031"/>
        </w:numPr>
      </w:pPr>
      <w:r>
        <w:t xml:space="preserve">Status label: "Request sent to [phone number]. Waiting for customer to approve on their phone…"</w:t>
      </w:r>
    </w:p>
    <w:p>
      <w:pPr>
        <w:pStyle w:val="Compact"/>
        <w:numPr>
          <w:ilvl w:val="0"/>
          <w:numId w:val="1031"/>
        </w:numPr>
      </w:pPr>
      <w:r>
        <w:t xml:space="preserve">Amount displayed.</w:t>
      </w:r>
    </w:p>
    <w:p>
      <w:pPr>
        <w:pStyle w:val="Compact"/>
        <w:numPr>
          <w:ilvl w:val="0"/>
          <w:numId w:val="1031"/>
        </w:numPr>
      </w:pPr>
      <w:r>
        <w:t xml:space="preserve">A countdown timer (120-second timeout): "Expires in 1:45."</w:t>
      </w:r>
    </w:p>
    <w:p>
      <w:pPr>
        <w:pStyle w:val="Compact"/>
        <w:numPr>
          <w:ilvl w:val="0"/>
          <w:numId w:val="1031"/>
        </w:numPr>
      </w:pPr>
      <w:r>
        <w:t xml:space="preserve">"Cancel Request" link (secondary text button, centred below).</w:t>
      </w:r>
    </w:p>
    <w:p>
      <w:pPr>
        <w:pStyle w:val="FirstParagraph"/>
      </w:pPr>
      <w:r>
        <w:rPr>
          <w:b/>
          <w:bCs/>
        </w:rPr>
        <w:t xml:space="preserve">State: Success</w:t>
      </w:r>
    </w:p>
    <w:p>
      <w:pPr>
        <w:pStyle w:val="Compact"/>
        <w:numPr>
          <w:ilvl w:val="0"/>
          <w:numId w:val="1032"/>
        </w:numPr>
      </w:pPr>
      <w:r>
        <w:t xml:space="preserve">A large green checkmark icon (64 dp).</w:t>
      </w:r>
    </w:p>
    <w:p>
      <w:pPr>
        <w:pStyle w:val="Compact"/>
        <w:numPr>
          <w:ilvl w:val="0"/>
          <w:numId w:val="1032"/>
        </w:numPr>
      </w:pPr>
      <w:r>
        <w:t xml:space="preserve">"Payment Confirmed" in 18 sp, green.</w:t>
      </w:r>
    </w:p>
    <w:p>
      <w:pPr>
        <w:pStyle w:val="Compact"/>
        <w:numPr>
          <w:ilvl w:val="0"/>
          <w:numId w:val="1032"/>
        </w:numPr>
      </w:pPr>
      <w:r>
        <w:t xml:space="preserve">Transaction reference number displayed in monospace: "Ref: [MoMo TXN ID]."</w:t>
      </w:r>
    </w:p>
    <w:p>
      <w:pPr>
        <w:pStyle w:val="Compact"/>
        <w:numPr>
          <w:ilvl w:val="0"/>
          <w:numId w:val="1032"/>
        </w:numPr>
      </w:pPr>
      <w:r>
        <w:t xml:space="preserve">"View Receipt" button and "Done" button.</w:t>
      </w:r>
    </w:p>
    <w:p>
      <w:pPr>
        <w:pStyle w:val="FirstParagraph"/>
      </w:pPr>
      <w:r>
        <w:rPr>
          <w:b/>
          <w:bCs/>
        </w:rPr>
        <w:t xml:space="preserve">State: Failure / Timeout</w:t>
      </w:r>
    </w:p>
    <w:p>
      <w:pPr>
        <w:pStyle w:val="Compact"/>
        <w:numPr>
          <w:ilvl w:val="0"/>
          <w:numId w:val="1033"/>
        </w:numPr>
      </w:pPr>
      <w:r>
        <w:t xml:space="preserve">A large red X icon (64 dp).</w:t>
      </w:r>
    </w:p>
    <w:p>
      <w:pPr>
        <w:pStyle w:val="Compact"/>
        <w:numPr>
          <w:ilvl w:val="0"/>
          <w:numId w:val="1033"/>
        </w:numPr>
      </w:pPr>
      <w:r>
        <w:t xml:space="preserve">Failure reason: "Customer declined" / "Request timed out" / "Network error" — specific to the API response code.</w:t>
      </w:r>
    </w:p>
    <w:p>
      <w:pPr>
        <w:pStyle w:val="Compact"/>
        <w:numPr>
          <w:ilvl w:val="0"/>
          <w:numId w:val="1033"/>
        </w:numPr>
      </w:pPr>
      <w:r>
        <w:t xml:space="preserve">"Retry" button (primary action) and "Use Different Method" button (secondary action).</w:t>
      </w:r>
    </w:p>
    <w:p>
      <w:pPr>
        <w:pStyle w:val="FirstParagraph"/>
      </w:pPr>
      <w:r>
        <w:rPr>
          <w:b/>
          <w:bCs/>
        </w:rPr>
        <w:t xml:space="preserve">Key interactions:</w:t>
      </w:r>
    </w:p>
    <w:p>
      <w:pPr>
        <w:pStyle w:val="Compact"/>
        <w:numPr>
          <w:ilvl w:val="0"/>
          <w:numId w:val="1034"/>
        </w:numPr>
      </w:pPr>
      <w:r>
        <w:t xml:space="preserve">The system polls the MoMo/Airtel API every 5 seconds during the Pending state.</w:t>
      </w:r>
    </w:p>
    <w:p>
      <w:pPr>
        <w:pStyle w:val="Compact"/>
        <w:numPr>
          <w:ilvl w:val="0"/>
          <w:numId w:val="1034"/>
        </w:numPr>
      </w:pPr>
      <w:r>
        <w:t xml:space="preserve">At 120 seconds without a confirmed response, the system transitions to the Failure state automatically with reason "Request timed out."</w:t>
      </w:r>
    </w:p>
    <w:p>
      <w:pPr>
        <w:pStyle w:val="Compact"/>
        <w:numPr>
          <w:ilvl w:val="0"/>
          <w:numId w:val="1034"/>
        </w:numPr>
      </w:pPr>
      <w:r>
        <w:t xml:space="preserve">Tapping "Cancel Request" sends a cancellation to the API and returns to the Payment Screen.</w:t>
      </w:r>
    </w:p>
    <w:p>
      <w:pPr>
        <w:pStyle w:val="Compact"/>
        <w:numPr>
          <w:ilvl w:val="0"/>
          <w:numId w:val="1034"/>
        </w:numPr>
      </w:pPr>
      <w:r>
        <w:t xml:space="preserve">Tapping "Retry" returns to the Input state with the phone number pre-filled.</w:t>
      </w:r>
    </w:p>
    <w:p>
      <w:pPr>
        <w:pStyle w:val="Compact"/>
        <w:numPr>
          <w:ilvl w:val="0"/>
          <w:numId w:val="1034"/>
        </w:numPr>
      </w:pPr>
      <w:r>
        <w:t xml:space="preserve">Tapping "Use Different Method" returns to the Payment Screen.</w:t>
      </w:r>
    </w:p>
    <w:p>
      <w:pPr>
        <w:pStyle w:val="FirstParagraph"/>
      </w:pPr>
      <w:r>
        <w:rPr>
          <w:b/>
          <w:bCs/>
        </w:rPr>
        <w:t xml:space="preserve">Offline behaviour:</w:t>
      </w:r>
      <w:r>
        <w:t xml:space="preserve"> </w:t>
      </w:r>
      <w:r>
        <w:t xml:space="preserve">This screen is inaccessible offline (Mobile Money tiles are disabled on the Payment Screen when offline).</w:t>
      </w:r>
    </w:p>
    <w:p>
      <w:pPr>
        <w:pStyle w:val="BodyText"/>
      </w:pPr>
      <w:r>
        <w:rPr>
          <w:b/>
          <w:bCs/>
        </w:rPr>
        <w:t xml:space="preserve">Error states:</w:t>
      </w:r>
    </w:p>
    <w:p>
      <w:pPr>
        <w:pStyle w:val="Compact"/>
        <w:numPr>
          <w:ilvl w:val="0"/>
          <w:numId w:val="1035"/>
        </w:numPr>
      </w:pPr>
      <w:r>
        <w:t xml:space="preserve">Phone number field empty: "Send Payment Request" button disabled. Label turns red: "Phone number is required."</w:t>
      </w:r>
    </w:p>
    <w:p>
      <w:pPr>
        <w:pStyle w:val="Compact"/>
        <w:numPr>
          <w:ilvl w:val="0"/>
          <w:numId w:val="1035"/>
        </w:numPr>
      </w:pPr>
      <w:r>
        <w:t xml:space="preserve">Invalid phone number format: Inline validation: "Enter a valid [MTN/Airtel] number starting with [07X]."</w:t>
      </w:r>
    </w:p>
    <w:p>
      <w:pPr>
        <w:pStyle w:val="Compact"/>
        <w:numPr>
          <w:ilvl w:val="0"/>
          <w:numId w:val="1035"/>
        </w:numPr>
      </w:pPr>
      <w:r>
        <w:t xml:space="preserve">API returns "insufficient funds" response: Failure state with message: "Customer has insufficient MoMo balance."</w:t>
      </w:r>
    </w:p>
    <w:p>
      <w:pPr>
        <w:pStyle w:val="FirstParagraph"/>
      </w:pPr>
      <w:r>
        <w:rPr>
          <w:b/>
          <w:bCs/>
        </w:rPr>
        <w:t xml:space="preserve">Android vs Web differences:</w:t>
      </w:r>
      <w:r>
        <w:t xml:space="preserve"> </w:t>
      </w:r>
      <w:r>
        <w:t xml:space="preserve">Bottom sheet vs dialog presentation. On Web, the countdown timer is displayed as a progress bar rather than a text countdown.</w:t>
      </w:r>
    </w:p>
    <w:p>
      <w:r>
        <w:pict>
          <v:rect style="width:0;height:1.5pt" o:hralign="center" o:hrstd="t" o:hr="t"/>
        </w:pict>
      </w:r>
    </w:p>
    <w:bookmarkEnd w:id="50"/>
    <w:bookmarkStart w:id="51" w:name="screen-7-credit-sale-screen"/>
    <w:p>
      <w:pPr>
        <w:pStyle w:val="Heading2"/>
      </w:pPr>
      <w:r>
        <w:t xml:space="preserve">Screen 7: Credit Sale Screen</w:t>
      </w:r>
    </w:p>
    <w:p>
      <w:pPr>
        <w:pStyle w:val="FirstParagraph"/>
      </w:pPr>
      <w:r>
        <w:rPr>
          <w:b/>
          <w:bCs/>
        </w:rPr>
        <w:t xml:space="preserve">Primary user:</w:t>
      </w:r>
      <w:r>
        <w:t xml:space="preserve"> </w:t>
      </w:r>
      <w:r>
        <w:t xml:space="preserve">Agnes (Cashier) with manager override capability</w:t>
      </w:r>
    </w:p>
    <w:p>
      <w:pPr>
        <w:pStyle w:val="BodyText"/>
      </w:pPr>
      <w:r>
        <w:rPr>
          <w:b/>
          <w:bCs/>
        </w:rPr>
        <w:t xml:space="preserve">Entry point:</w:t>
      </w:r>
      <w:r>
        <w:t xml:space="preserve"> </w:t>
      </w:r>
      <w:r>
        <w:t xml:space="preserve">Tapping "Confirm Payment" on the Payment Screen when Credit is selected.</w:t>
      </w:r>
    </w:p>
    <w:p>
      <w:pPr>
        <w:pStyle w:val="BodyText"/>
      </w:pPr>
      <w:r>
        <w:rPr>
          <w:b/>
          <w:bCs/>
        </w:rPr>
        <w:t xml:space="preserve">Layout description:</w:t>
      </w:r>
    </w:p>
    <w:p>
      <w:pPr>
        <w:pStyle w:val="BodyText"/>
      </w:pPr>
      <w:r>
        <w:t xml:space="preserve">A bottom sheet (Android) or right-panel expansion (Web). Contents:</w:t>
      </w:r>
    </w:p>
    <w:p>
      <w:pPr>
        <w:pStyle w:val="Compact"/>
        <w:numPr>
          <w:ilvl w:val="0"/>
          <w:numId w:val="1036"/>
        </w:numPr>
      </w:pPr>
      <w:r>
        <w:t xml:space="preserve">Header: "Credit Sale"</w:t>
      </w:r>
    </w:p>
    <w:p>
      <w:pPr>
        <w:pStyle w:val="Compact"/>
        <w:numPr>
          <w:ilvl w:val="0"/>
          <w:numId w:val="1036"/>
        </w:numPr>
      </w:pPr>
      <w:r>
        <w:t xml:space="preserve">Customer search field (full width, with placeholder "Search customer by name or phone"). The field auto-focuses on screen open.</w:t>
      </w:r>
    </w:p>
    <w:p>
      <w:pPr>
        <w:pStyle w:val="Compact"/>
        <w:numPr>
          <w:ilvl w:val="0"/>
          <w:numId w:val="1036"/>
        </w:numPr>
      </w:pPr>
      <w:r>
        <w:t xml:space="preserve">As the user types, a list of matching customers appears below the field. Each result row shows: customer name (bold), phone number (secondary), and a credit status badge — "Available: [currency symbol] [available credit]" in green or "Limit Reached" in red.</w:t>
      </w:r>
    </w:p>
    <w:p>
      <w:pPr>
        <w:pStyle w:val="Compact"/>
        <w:numPr>
          <w:ilvl w:val="0"/>
          <w:numId w:val="1036"/>
        </w:numPr>
      </w:pPr>
      <w:r>
        <w:t xml:space="preserve">After a customer is selected, the screen shows a customer credit summary card:</w:t>
      </w:r>
    </w:p>
    <w:p>
      <w:pPr>
        <w:pStyle w:val="Compact"/>
        <w:numPr>
          <w:ilvl w:val="1"/>
          <w:numId w:val="1037"/>
        </w:numPr>
      </w:pPr>
      <w:r>
        <w:t xml:space="preserve">Customer name and phone</w:t>
      </w:r>
    </w:p>
    <w:p>
      <w:pPr>
        <w:pStyle w:val="Compact"/>
        <w:numPr>
          <w:ilvl w:val="1"/>
          <w:numId w:val="1037"/>
        </w:numPr>
      </w:pPr>
      <w:r>
        <w:t xml:space="preserve">Credit Limit: [amount]</w:t>
      </w:r>
    </w:p>
    <w:p>
      <w:pPr>
        <w:pStyle w:val="Compact"/>
        <w:numPr>
          <w:ilvl w:val="1"/>
          <w:numId w:val="1037"/>
        </w:numPr>
      </w:pPr>
      <w:r>
        <w:t xml:space="preserve">Outstanding Balance: [amount]</w:t>
      </w:r>
    </w:p>
    <w:p>
      <w:pPr>
        <w:pStyle w:val="Compact"/>
        <w:numPr>
          <w:ilvl w:val="1"/>
          <w:numId w:val="1037"/>
        </w:numPr>
      </w:pPr>
      <w:r>
        <w:t xml:space="preserve">Available Credit: [calculated: Limit − Balance] in green if positive, red if zero or negative</w:t>
      </w:r>
    </w:p>
    <w:p>
      <w:pPr>
        <w:pStyle w:val="Compact"/>
        <w:numPr>
          <w:ilvl w:val="1"/>
          <w:numId w:val="1037"/>
        </w:numPr>
      </w:pPr>
      <w:r>
        <w:t xml:space="preserve">Sale Amount: [current cart total]</w:t>
      </w:r>
    </w:p>
    <w:p>
      <w:pPr>
        <w:pStyle w:val="Compact"/>
        <w:numPr>
          <w:ilvl w:val="1"/>
          <w:numId w:val="1037"/>
        </w:numPr>
      </w:pPr>
      <w:r>
        <w:t xml:space="preserve">New Balance After Sale: [Outstanding + Sale Amount] — shown in red if it exceeds the limit</w:t>
      </w:r>
    </w:p>
    <w:p>
      <w:pPr>
        <w:pStyle w:val="Compact"/>
        <w:numPr>
          <w:ilvl w:val="0"/>
          <w:numId w:val="1036"/>
        </w:numPr>
      </w:pPr>
      <w:r>
        <w:t xml:space="preserve">"Approve Credit Sale" button (primary action, full width). Disabled if the new balance would exceed the credit limit.</w:t>
      </w:r>
    </w:p>
    <w:p>
      <w:pPr>
        <w:pStyle w:val="Compact"/>
        <w:numPr>
          <w:ilvl w:val="0"/>
          <w:numId w:val="1036"/>
        </w:numPr>
      </w:pPr>
      <w:r>
        <w:t xml:space="preserve">"Request Manager Override" button (secondary action). Visible only when the credit limit would be exceeded.</w:t>
      </w:r>
    </w:p>
    <w:p>
      <w:pPr>
        <w:pStyle w:val="FirstParagraph"/>
      </w:pPr>
      <w:r>
        <w:rPr>
          <w:b/>
          <w:bCs/>
        </w:rPr>
        <w:t xml:space="preserve">Key interactions:</w:t>
      </w:r>
    </w:p>
    <w:p>
      <w:pPr>
        <w:pStyle w:val="Compact"/>
        <w:numPr>
          <w:ilvl w:val="0"/>
          <w:numId w:val="1038"/>
        </w:numPr>
      </w:pPr>
      <w:r>
        <w:t xml:space="preserve">Typing in the customer search field shows live results (debounced 300 ms).</w:t>
      </w:r>
    </w:p>
    <w:p>
      <w:pPr>
        <w:pStyle w:val="Compact"/>
        <w:numPr>
          <w:ilvl w:val="0"/>
          <w:numId w:val="1038"/>
        </w:numPr>
      </w:pPr>
      <w:r>
        <w:t xml:space="preserve">Selecting a customer populates the credit summary card.</w:t>
      </w:r>
    </w:p>
    <w:p>
      <w:pPr>
        <w:pStyle w:val="Compact"/>
        <w:numPr>
          <w:ilvl w:val="0"/>
          <w:numId w:val="1038"/>
        </w:numPr>
      </w:pPr>
      <w:r>
        <w:t xml:space="preserve">If the sale amount exceeds available credit, the "Approve Credit Sale" button is disabled per BR-002.</w:t>
      </w:r>
    </w:p>
    <w:p>
      <w:pPr>
        <w:pStyle w:val="Compact"/>
        <w:numPr>
          <w:ilvl w:val="0"/>
          <w:numId w:val="1038"/>
        </w:numPr>
      </w:pPr>
      <w:r>
        <w:t xml:space="preserve">Tapping "Request Manager Override" displays a PIN entry field. A manager enters their PIN to unlock the sale. The override is recorded in the audit log (BR-002, BR-003).</w:t>
      </w:r>
    </w:p>
    <w:p>
      <w:pPr>
        <w:pStyle w:val="Compact"/>
        <w:numPr>
          <w:ilvl w:val="0"/>
          <w:numId w:val="1038"/>
        </w:numPr>
      </w:pPr>
      <w:r>
        <w:t xml:space="preserve">Tapping "Approve Credit Sale" records the sale against the customer's credit account and navigates to the Receipt Options Screen.</w:t>
      </w:r>
    </w:p>
    <w:p>
      <w:pPr>
        <w:pStyle w:val="FirstParagraph"/>
      </w:pPr>
      <w:r>
        <w:rPr>
          <w:b/>
          <w:bCs/>
        </w:rPr>
        <w:t xml:space="preserve">Offline behaviour:</w:t>
      </w:r>
      <w:r>
        <w:t xml:space="preserve"> </w:t>
      </w:r>
      <w:r>
        <w:t xml:space="preserve">Customer credit balances are read from the local cache. The credit limit check runs locally. The sale is queued for sync. Manager override is permitted offline — the override is recorded locally and synced.</w:t>
      </w:r>
    </w:p>
    <w:p>
      <w:pPr>
        <w:pStyle w:val="BodyText"/>
      </w:pPr>
      <w:r>
        <w:rPr>
          <w:b/>
          <w:bCs/>
        </w:rPr>
        <w:t xml:space="preserve">Error states:</w:t>
      </w:r>
    </w:p>
    <w:p>
      <w:pPr>
        <w:pStyle w:val="Compact"/>
        <w:numPr>
          <w:ilvl w:val="0"/>
          <w:numId w:val="1039"/>
        </w:numPr>
      </w:pPr>
      <w:r>
        <w:t xml:space="preserve">No customer selected: "Approve Credit Sale" button disabled with tooltip "Select a customer first."</w:t>
      </w:r>
    </w:p>
    <w:p>
      <w:pPr>
        <w:pStyle w:val="Compact"/>
        <w:numPr>
          <w:ilvl w:val="0"/>
          <w:numId w:val="1039"/>
        </w:numPr>
      </w:pPr>
      <w:r>
        <w:t xml:space="preserve">Customer balance would exceed limit (without override): Button disabled, the New Balance row is highlighted in red with an icon.</w:t>
      </w:r>
    </w:p>
    <w:p>
      <w:pPr>
        <w:pStyle w:val="Compact"/>
        <w:numPr>
          <w:ilvl w:val="0"/>
          <w:numId w:val="1039"/>
        </w:numPr>
      </w:pPr>
      <w:r>
        <w:t xml:space="preserve">Manager PIN incorrect: Inline error below the PIN field: "Incorrect PIN. Try again."</w:t>
      </w:r>
    </w:p>
    <w:p>
      <w:pPr>
        <w:pStyle w:val="FirstParagraph"/>
      </w:pPr>
      <w:r>
        <w:rPr>
          <w:b/>
          <w:bCs/>
        </w:rPr>
        <w:t xml:space="preserve">Android vs Web differences:</w:t>
      </w:r>
    </w:p>
    <w:p>
      <w:pPr>
        <w:pStyle w:val="BodyText"/>
      </w:pPr>
      <w:r>
        <w:t xml:space="preserve">Web displays this as a right-panel slide-in rather than a bottom sheet. Customer search results show a 5-column mini-table (name, phone, credit limit, balance, available).</w:t>
      </w:r>
    </w:p>
    <w:p>
      <w:r>
        <w:pict>
          <v:rect style="width:0;height:1.5pt" o:hralign="center" o:hrstd="t" o:hr="t"/>
        </w:pict>
      </w:r>
    </w:p>
    <w:bookmarkEnd w:id="51"/>
    <w:bookmarkStart w:id="54" w:name="screen-8-hold-sale-and-resume-sale"/>
    <w:p>
      <w:pPr>
        <w:pStyle w:val="Heading2"/>
      </w:pPr>
      <w:r>
        <w:t xml:space="preserve">Screen 8: Hold Sale and Resume Sale</w:t>
      </w:r>
    </w:p>
    <w:p>
      <w:pPr>
        <w:pStyle w:val="FirstParagraph"/>
      </w:pPr>
      <w:r>
        <w:rPr>
          <w:b/>
          <w:bCs/>
        </w:rPr>
        <w:t xml:space="preserve">Primary user:</w:t>
      </w:r>
      <w:r>
        <w:t xml:space="preserve"> </w:t>
      </w:r>
      <w:r>
        <w:t xml:space="preserve">Agnes (Cashier)</w:t>
      </w:r>
    </w:p>
    <w:p>
      <w:pPr>
        <w:pStyle w:val="BodyText"/>
      </w:pPr>
      <w:r>
        <w:rPr>
          <w:b/>
          <w:bCs/>
        </w:rPr>
        <w:t xml:space="preserve">Entry point (Hold):</w:t>
      </w:r>
      <w:r>
        <w:t xml:space="preserve"> </w:t>
      </w:r>
      <w:r>
        <w:t xml:space="preserve">Tapping "Hold Sale" from the Cart Detail screen.</w:t>
      </w:r>
    </w:p>
    <w:bookmarkStart w:id="52" w:name="screen-8a-hold-sale-confirmation"/>
    <w:p>
      <w:pPr>
        <w:pStyle w:val="Heading3"/>
      </w:pPr>
      <w:r>
        <w:t xml:space="preserve">Screen 8a: Hold Sale Confirmation</w:t>
      </w:r>
    </w:p>
    <w:p>
      <w:pPr>
        <w:pStyle w:val="FirstParagraph"/>
      </w:pPr>
      <w:r>
        <w:rPr>
          <w:b/>
          <w:bCs/>
        </w:rPr>
        <w:t xml:space="preserve">Layout description:</w:t>
      </w:r>
    </w:p>
    <w:p>
      <w:pPr>
        <w:pStyle w:val="BodyText"/>
      </w:pPr>
      <w:r>
        <w:t xml:space="preserve">A bottom sheet (Android) or small modal dialog (Web). Contents:</w:t>
      </w:r>
    </w:p>
    <w:p>
      <w:pPr>
        <w:pStyle w:val="Compact"/>
        <w:numPr>
          <w:ilvl w:val="0"/>
          <w:numId w:val="1040"/>
        </w:numPr>
      </w:pPr>
      <w:r>
        <w:t xml:space="preserve">Title: "Hold This Sale?"</w:t>
      </w:r>
    </w:p>
    <w:p>
      <w:pPr>
        <w:pStyle w:val="Compact"/>
        <w:numPr>
          <w:ilvl w:val="0"/>
          <w:numId w:val="1040"/>
        </w:numPr>
      </w:pPr>
      <w:r>
        <w:t xml:space="preserve">Optional "Hold Note" field (single line, placeholder "e.g., Customer left to get cash"). The note is optional.</w:t>
      </w:r>
    </w:p>
    <w:p>
      <w:pPr>
        <w:pStyle w:val="Compact"/>
        <w:numPr>
          <w:ilvl w:val="0"/>
          <w:numId w:val="1040"/>
        </w:numPr>
      </w:pPr>
      <w:r>
        <w:t xml:space="preserve">"Hold Sale" button (primary, amber fill) and "Cancel" button (secondary).</w:t>
      </w:r>
    </w:p>
    <w:p>
      <w:pPr>
        <w:pStyle w:val="FirstParagraph"/>
      </w:pPr>
      <w:r>
        <w:rPr>
          <w:b/>
          <w:bCs/>
        </w:rPr>
        <w:t xml:space="preserve">Key interactions:</w:t>
      </w:r>
    </w:p>
    <w:p>
      <w:pPr>
        <w:pStyle w:val="Compact"/>
        <w:numPr>
          <w:ilvl w:val="0"/>
          <w:numId w:val="1041"/>
        </w:numPr>
      </w:pPr>
      <w:r>
        <w:t xml:space="preserve">Tapping "Hold Sale" saves the current cart with all line items, discounts, and the optional note. The POS Main Screen resets to an empty cart. A success snackbar appears: "Sale held. Tap Resume to continue."</w:t>
      </w:r>
    </w:p>
    <w:p>
      <w:pPr>
        <w:pStyle w:val="Compact"/>
        <w:numPr>
          <w:ilvl w:val="0"/>
          <w:numId w:val="1041"/>
        </w:numPr>
      </w:pPr>
      <w:r>
        <w:t xml:space="preserve">Up to 5 sales can be held simultaneously per session. If 5 are already held, the "Hold Sale" button is disabled with a message: "Maximum 5 held sales reached. Resume or void a held sale."</w:t>
      </w:r>
    </w:p>
    <w:bookmarkEnd w:id="52"/>
    <w:bookmarkStart w:id="53" w:name="screen-8b-resume-sale"/>
    <w:p>
      <w:pPr>
        <w:pStyle w:val="Heading3"/>
      </w:pPr>
      <w:r>
        <w:t xml:space="preserve">Screen 8b: Resume Sale</w:t>
      </w:r>
    </w:p>
    <w:p>
      <w:pPr>
        <w:pStyle w:val="FirstParagraph"/>
      </w:pPr>
      <w:r>
        <w:rPr>
          <w:b/>
          <w:bCs/>
        </w:rPr>
        <w:t xml:space="preserve">Entry point:</w:t>
      </w:r>
      <w:r>
        <w:t xml:space="preserve"> </w:t>
      </w:r>
      <w:r>
        <w:t xml:space="preserve">Tapping the "Resume" icon on the POS Main Screen (a clock/tray icon in the top-right of the POS screen, with a badge showing the count of held sales).</w:t>
      </w:r>
    </w:p>
    <w:p>
      <w:pPr>
        <w:pStyle w:val="BodyText"/>
      </w:pPr>
      <w:r>
        <w:rPr>
          <w:b/>
          <w:bCs/>
        </w:rPr>
        <w:t xml:space="preserve">Layout description:</w:t>
      </w:r>
    </w:p>
    <w:p>
      <w:pPr>
        <w:pStyle w:val="BodyText"/>
      </w:pPr>
      <w:r>
        <w:t xml:space="preserve">A bottom sheet (Android) or modal (Web) showing a list of held sales. Each held sale row shows:</w:t>
      </w:r>
    </w:p>
    <w:p>
      <w:pPr>
        <w:pStyle w:val="Compact"/>
        <w:numPr>
          <w:ilvl w:val="0"/>
          <w:numId w:val="1042"/>
        </w:numPr>
      </w:pPr>
      <w:r>
        <w:t xml:space="preserve">Hold number (e.g., Hold #2)</w:t>
      </w:r>
    </w:p>
    <w:p>
      <w:pPr>
        <w:pStyle w:val="Compact"/>
        <w:numPr>
          <w:ilvl w:val="0"/>
          <w:numId w:val="1042"/>
        </w:numPr>
      </w:pPr>
      <w:r>
        <w:t xml:space="preserve">Item count ("3 items")</w:t>
      </w:r>
    </w:p>
    <w:p>
      <w:pPr>
        <w:pStyle w:val="Compact"/>
        <w:numPr>
          <w:ilvl w:val="0"/>
          <w:numId w:val="1042"/>
        </w:numPr>
      </w:pPr>
      <w:r>
        <w:t xml:space="preserve">Cart total</w:t>
      </w:r>
    </w:p>
    <w:p>
      <w:pPr>
        <w:pStyle w:val="Compact"/>
        <w:numPr>
          <w:ilvl w:val="0"/>
          <w:numId w:val="1042"/>
        </w:numPr>
      </w:pPr>
      <w:r>
        <w:t xml:space="preserve">Hold time ("Held 4 minutes ago")</w:t>
      </w:r>
    </w:p>
    <w:p>
      <w:pPr>
        <w:pStyle w:val="Compact"/>
        <w:numPr>
          <w:ilvl w:val="0"/>
          <w:numId w:val="1042"/>
        </w:numPr>
      </w:pPr>
      <w:r>
        <w:t xml:space="preserve">Hold note (if provided)</w:t>
      </w:r>
    </w:p>
    <w:p>
      <w:pPr>
        <w:pStyle w:val="Compact"/>
        <w:numPr>
          <w:ilvl w:val="0"/>
          <w:numId w:val="1042"/>
        </w:numPr>
      </w:pPr>
      <w:r>
        <w:t xml:space="preserve">"Resume" button (primary text button, right-aligned) and "Void" button (destructive text, red)</w:t>
      </w:r>
    </w:p>
    <w:p>
      <w:pPr>
        <w:pStyle w:val="FirstParagraph"/>
      </w:pPr>
      <w:r>
        <w:rPr>
          <w:b/>
          <w:bCs/>
        </w:rPr>
        <w:t xml:space="preserve">Key interactions:</w:t>
      </w:r>
    </w:p>
    <w:p>
      <w:pPr>
        <w:pStyle w:val="Compact"/>
        <w:numPr>
          <w:ilvl w:val="0"/>
          <w:numId w:val="1043"/>
        </w:numPr>
      </w:pPr>
      <w:r>
        <w:t xml:space="preserve">Tapping "Resume" on a held sale loads that cart into the active POS cart. If the current cart has items, a confirmation appears: "Replace current cart with this held sale?"</w:t>
      </w:r>
    </w:p>
    <w:p>
      <w:pPr>
        <w:pStyle w:val="Compact"/>
        <w:numPr>
          <w:ilvl w:val="0"/>
          <w:numId w:val="1043"/>
        </w:numPr>
      </w:pPr>
      <w:r>
        <w:t xml:space="preserve">Tapping "Void" on a held sale shows a confirmation dialog: "Void this held sale?" with reason code selection.</w:t>
      </w:r>
    </w:p>
    <w:p>
      <w:pPr>
        <w:pStyle w:val="FirstParagraph"/>
      </w:pPr>
      <w:r>
        <w:rPr>
          <w:b/>
          <w:bCs/>
        </w:rPr>
        <w:t xml:space="preserve">Offline behaviour:</w:t>
      </w:r>
      <w:r>
        <w:t xml:space="preserve"> </w:t>
      </w:r>
      <w:r>
        <w:t xml:space="preserve">Held sales are stored locally. Full functionality offline.</w:t>
      </w:r>
    </w:p>
    <w:p>
      <w:pPr>
        <w:pStyle w:val="BodyText"/>
      </w:pPr>
      <w:r>
        <w:rPr>
          <w:b/>
          <w:bCs/>
        </w:rPr>
        <w:t xml:space="preserve">Error states:</w:t>
      </w:r>
    </w:p>
    <w:p>
      <w:pPr>
        <w:pStyle w:val="Compact"/>
        <w:numPr>
          <w:ilvl w:val="0"/>
          <w:numId w:val="1044"/>
        </w:numPr>
      </w:pPr>
      <w:r>
        <w:t xml:space="preserve">Attempting to hold a 6th sale: Button disabled with inline message (see above).</w:t>
      </w:r>
    </w:p>
    <w:p>
      <w:pPr>
        <w:pStyle w:val="Compact"/>
        <w:numPr>
          <w:ilvl w:val="0"/>
          <w:numId w:val="1044"/>
        </w:numPr>
      </w:pPr>
      <w:r>
        <w:t xml:space="preserve">Resuming a sale where a product has since gone out of stock: A warning badge appears on the product row in the resumed cart. The sale can still proceed; the out-of-stock warning is advisory.</w:t>
      </w:r>
    </w:p>
    <w:p>
      <w:pPr>
        <w:pStyle w:val="FirstParagraph"/>
      </w:pPr>
      <w:r>
        <w:rPr>
          <w:b/>
          <w:bCs/>
        </w:rPr>
        <w:t xml:space="preserve">Android vs Web differences:</w:t>
      </w:r>
      <w:r>
        <w:t xml:space="preserve"> </w:t>
      </w:r>
      <w:r>
        <w:t xml:space="preserve">Bottom sheet vs modal presentation. Functionally identical.</w:t>
      </w:r>
    </w:p>
    <w:p>
      <w:r>
        <w:pict>
          <v:rect style="width:0;height:1.5pt" o:hralign="center" o:hrstd="t" o:hr="t"/>
        </w:pict>
      </w:r>
    </w:p>
    <w:bookmarkEnd w:id="53"/>
    <w:bookmarkEnd w:id="54"/>
    <w:bookmarkStart w:id="55" w:name="screen-9-receipt-options-screen"/>
    <w:p>
      <w:pPr>
        <w:pStyle w:val="Heading2"/>
      </w:pPr>
      <w:r>
        <w:t xml:space="preserve">Screen 9: Receipt Options Screen</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Automatically after a successful payment (Cash, MoMo, or Credit).</w:t>
      </w:r>
    </w:p>
    <w:p>
      <w:pPr>
        <w:pStyle w:val="BodyText"/>
      </w:pPr>
      <w:r>
        <w:rPr>
          <w:b/>
          <w:bCs/>
        </w:rPr>
        <w:t xml:space="preserve">Layout description:</w:t>
      </w:r>
    </w:p>
    <w:p>
      <w:pPr>
        <w:pStyle w:val="BodyText"/>
      </w:pPr>
      <w:r>
        <w:t xml:space="preserve">A full-screen confirmation view (not a modal — this is a deliberate full-screen design to mark the completion of a sale). Top section: a large green checkmark icon (72 dp), "Sale Complete" in 20 sp green, and the total amount paid in 24 sp bold. Below: a subtle divider and a receipt preview area showing the first 5 lines of the receipt (business name, receipt number, date, item count, total) in a receipt-style monospace font inside a card.</w:t>
      </w:r>
    </w:p>
    <w:p>
      <w:pPr>
        <w:pStyle w:val="BodyText"/>
      </w:pPr>
      <w:r>
        <w:t xml:space="preserve">Below the preview: a section titled "Send Receipt." Options presented as full-width action tiles (each 56 dp height):</w:t>
      </w:r>
    </w:p>
    <w:p>
      <w:pPr>
        <w:pStyle w:val="Compact"/>
        <w:numPr>
          <w:ilvl w:val="0"/>
          <w:numId w:val="1045"/>
        </w:numPr>
      </w:pPr>
      <w:r>
        <w:t xml:space="preserve">Print Receipt (Bluetooth thermal printer icon)</w:t>
      </w:r>
    </w:p>
    <w:p>
      <w:pPr>
        <w:pStyle w:val="Compact"/>
        <w:numPr>
          <w:ilvl w:val="0"/>
          <w:numId w:val="1045"/>
        </w:numPr>
      </w:pPr>
      <w:r>
        <w:t xml:space="preserve">Send via WhatsApp (WhatsApp green icon)</w:t>
      </w:r>
    </w:p>
    <w:p>
      <w:pPr>
        <w:pStyle w:val="Compact"/>
        <w:numPr>
          <w:ilvl w:val="0"/>
          <w:numId w:val="1045"/>
        </w:numPr>
      </w:pPr>
      <w:r>
        <w:t xml:space="preserve">Send via SMS (speech bubble icon)</w:t>
      </w:r>
    </w:p>
    <w:p>
      <w:pPr>
        <w:pStyle w:val="Compact"/>
        <w:numPr>
          <w:ilvl w:val="0"/>
          <w:numId w:val="1045"/>
        </w:numPr>
      </w:pPr>
      <w:r>
        <w:t xml:space="preserve">Download PDF (download icon)</w:t>
      </w:r>
    </w:p>
    <w:p>
      <w:pPr>
        <w:pStyle w:val="Compact"/>
        <w:numPr>
          <w:ilvl w:val="0"/>
          <w:numId w:val="1045"/>
        </w:numPr>
      </w:pPr>
      <w:r>
        <w:t xml:space="preserve">No Receipt (ghost button / text link at the bottom)</w:t>
      </w:r>
    </w:p>
    <w:p>
      <w:pPr>
        <w:pStyle w:val="FirstParagraph"/>
      </w:pPr>
      <w:r>
        <w:t xml:space="preserve">Below the action tiles: a "New Sale" button (primary action, full width, 56 dp). This button navigates back to the POS Main Screen with a fresh empty cart.</w:t>
      </w:r>
    </w:p>
    <w:p>
      <w:pPr>
        <w:pStyle w:val="BodyText"/>
      </w:pPr>
      <w:r>
        <w:rPr>
          <w:b/>
          <w:bCs/>
        </w:rPr>
        <w:t xml:space="preserve">Key interactions:</w:t>
      </w:r>
    </w:p>
    <w:p>
      <w:pPr>
        <w:pStyle w:val="Compact"/>
        <w:numPr>
          <w:ilvl w:val="0"/>
          <w:numId w:val="1046"/>
        </w:numPr>
      </w:pPr>
      <w:r>
        <w:t xml:space="preserve">Tapping Print Receipt: Sends the receipt to the paired Bluetooth printer. A loading indicator overlays the tile. On success, the tile shows a green checkmark. On failure (no printer found), a snackbar appears: "Printer not found. Check Bluetooth pairing."</w:t>
      </w:r>
    </w:p>
    <w:p>
      <w:pPr>
        <w:pStyle w:val="Compact"/>
        <w:numPr>
          <w:ilvl w:val="0"/>
          <w:numId w:val="1046"/>
        </w:numPr>
      </w:pPr>
      <w:r>
        <w:t xml:space="preserve">Tapping Send via WhatsApp: Opens the WhatsApp share intent (Android) or WhatsApp API send (Web). The receipt PDF is attached automatically.</w:t>
      </w:r>
    </w:p>
    <w:p>
      <w:pPr>
        <w:pStyle w:val="Compact"/>
        <w:numPr>
          <w:ilvl w:val="0"/>
          <w:numId w:val="1046"/>
        </w:numPr>
      </w:pPr>
      <w:r>
        <w:t xml:space="preserve">Tapping Send via SMS: Prompts for a phone number (pre-filled if a customer is linked to the sale) and sends a receipt summary via Africa's Talking.</w:t>
      </w:r>
    </w:p>
    <w:p>
      <w:pPr>
        <w:pStyle w:val="Compact"/>
        <w:numPr>
          <w:ilvl w:val="0"/>
          <w:numId w:val="1046"/>
        </w:numPr>
      </w:pPr>
      <w:r>
        <w:t xml:space="preserve">Tapping Download PDF: Generates and downloads the receipt as an A4 PDF.</w:t>
      </w:r>
    </w:p>
    <w:p>
      <w:pPr>
        <w:pStyle w:val="Compact"/>
        <w:numPr>
          <w:ilvl w:val="0"/>
          <w:numId w:val="1046"/>
        </w:numPr>
      </w:pPr>
      <w:r>
        <w:t xml:space="preserve">Tapping No Receipt: Dismisses receipt options and navigates to a fresh POS sale without sending a receipt. The receipt number is still issued (BR-008 gap detection integrity maintained).</w:t>
      </w:r>
    </w:p>
    <w:p>
      <w:pPr>
        <w:pStyle w:val="Compact"/>
        <w:numPr>
          <w:ilvl w:val="0"/>
          <w:numId w:val="1046"/>
        </w:numPr>
      </w:pPr>
      <w:r>
        <w:t xml:space="preserve">Tapping New Sale: Equivalent to No Receipt but visually primary — it is the most prominent action, designed so Agnes can proceed immediately without deciding about receipt delivery.</w:t>
      </w:r>
    </w:p>
    <w:p>
      <w:pPr>
        <w:pStyle w:val="FirstParagraph"/>
      </w:pPr>
      <w:r>
        <w:rPr>
          <w:b/>
          <w:bCs/>
        </w:rPr>
        <w:t xml:space="preserve">Offline behaviour:</w:t>
      </w:r>
    </w:p>
    <w:p>
      <w:pPr>
        <w:pStyle w:val="Compact"/>
        <w:numPr>
          <w:ilvl w:val="0"/>
          <w:numId w:val="1047"/>
        </w:numPr>
      </w:pPr>
      <w:r>
        <w:t xml:space="preserve">Print Receipt: Available if printer is paired.</w:t>
      </w:r>
    </w:p>
    <w:p>
      <w:pPr>
        <w:pStyle w:val="Compact"/>
        <w:numPr>
          <w:ilvl w:val="0"/>
          <w:numId w:val="1047"/>
        </w:numPr>
      </w:pPr>
      <w:r>
        <w:t xml:space="preserve">WhatsApp/SMS: Queued and sent when connectivity is restored. A notification informs Agnes: "Receipt will be sent when reconnected."</w:t>
      </w:r>
    </w:p>
    <w:p>
      <w:pPr>
        <w:pStyle w:val="Compact"/>
        <w:numPr>
          <w:ilvl w:val="0"/>
          <w:numId w:val="1047"/>
        </w:numPr>
      </w:pPr>
      <w:r>
        <w:t xml:space="preserve">Download PDF: Available offline — PDF generated locally.</w:t>
      </w:r>
    </w:p>
    <w:p>
      <w:pPr>
        <w:pStyle w:val="FirstParagraph"/>
      </w:pPr>
      <w:r>
        <w:rPr>
          <w:b/>
          <w:bCs/>
        </w:rPr>
        <w:t xml:space="preserve">Error states:</w:t>
      </w:r>
    </w:p>
    <w:p>
      <w:pPr>
        <w:pStyle w:val="Compact"/>
        <w:numPr>
          <w:ilvl w:val="0"/>
          <w:numId w:val="1048"/>
        </w:numPr>
      </w:pPr>
      <w:r>
        <w:t xml:space="preserve">WhatsApp not installed (Android): Falls back to sharing the PDF via the Android share sheet.</w:t>
      </w:r>
    </w:p>
    <w:p>
      <w:pPr>
        <w:pStyle w:val="Compact"/>
        <w:numPr>
          <w:ilvl w:val="0"/>
          <w:numId w:val="1048"/>
        </w:numPr>
      </w:pPr>
      <w:r>
        <w:t xml:space="preserve">SMS send failure: Snackbar: "SMS could not be sent. Download PDF instead."</w:t>
      </w:r>
    </w:p>
    <w:p>
      <w:pPr>
        <w:pStyle w:val="Compact"/>
        <w:numPr>
          <w:ilvl w:val="0"/>
          <w:numId w:val="1048"/>
        </w:numPr>
      </w:pPr>
      <w:r>
        <w:t xml:space="preserve">Printer connection failure: Described above.</w:t>
      </w:r>
    </w:p>
    <w:p>
      <w:pPr>
        <w:pStyle w:val="FirstParagraph"/>
      </w:pPr>
      <w:r>
        <w:rPr>
          <w:b/>
          <w:bCs/>
        </w:rPr>
        <w:t xml:space="preserve">Android vs Web differences:</w:t>
      </w:r>
    </w:p>
    <w:p>
      <w:pPr>
        <w:pStyle w:val="Compact"/>
        <w:numPr>
          <w:ilvl w:val="0"/>
          <w:numId w:val="1049"/>
        </w:numPr>
      </w:pPr>
      <w:r>
        <w:t xml:space="preserve">Print Receipt on Web uses the browser print dialog.</w:t>
      </w:r>
    </w:p>
    <w:p>
      <w:pPr>
        <w:pStyle w:val="Compact"/>
        <w:numPr>
          <w:ilvl w:val="0"/>
          <w:numId w:val="1049"/>
        </w:numPr>
      </w:pPr>
      <w:r>
        <w:t xml:space="preserve">WhatsApp on Web opens the WhatsApp Web API link in a new tab.</w:t>
      </w:r>
    </w:p>
    <w:p>
      <w:pPr>
        <w:pStyle w:val="Compact"/>
        <w:numPr>
          <w:ilvl w:val="0"/>
          <w:numId w:val="1049"/>
        </w:numPr>
      </w:pPr>
      <w:r>
        <w:t xml:space="preserve">Android shows a WhatsApp share intent for the native app.</w:t>
      </w:r>
    </w:p>
    <w:p>
      <w:r>
        <w:pict>
          <v:rect style="width:0;height:1.5pt" o:hralign="center" o:hrstd="t" o:hr="t"/>
        </w:pict>
      </w:r>
    </w:p>
    <w:bookmarkEnd w:id="55"/>
    <w:bookmarkStart w:id="56" w:name="screen-10-pos-session--open-session"/>
    <w:p>
      <w:pPr>
        <w:pStyle w:val="Heading2"/>
      </w:pPr>
      <w:r>
        <w:t xml:space="preserve">Screen 10: POS Session — Open Session</w:t>
      </w:r>
    </w:p>
    <w:p>
      <w:pPr>
        <w:pStyle w:val="FirstParagraph"/>
      </w:pPr>
      <w:r>
        <w:rPr>
          <w:b/>
          <w:bCs/>
        </w:rPr>
        <w:t xml:space="preserve">Primary user:</w:t>
      </w:r>
      <w:r>
        <w:t xml:space="preserve"> </w:t>
      </w:r>
      <w:r>
        <w:t xml:space="preserve">Agnes (Cashier)</w:t>
      </w:r>
    </w:p>
    <w:p>
      <w:pPr>
        <w:pStyle w:val="BodyText"/>
      </w:pPr>
      <w:r>
        <w:rPr>
          <w:b/>
          <w:bCs/>
        </w:rPr>
        <w:t xml:space="preserve">Entry point:</w:t>
      </w:r>
      <w:r>
        <w:t xml:space="preserve"> </w:t>
      </w:r>
      <w:r>
        <w:t xml:space="preserve">Automatically when the user navigates to POS and no active session exists for their user account at the current branch.</w:t>
      </w:r>
    </w:p>
    <w:p>
      <w:pPr>
        <w:pStyle w:val="BodyText"/>
      </w:pPr>
      <w:r>
        <w:rPr>
          <w:b/>
          <w:bCs/>
        </w:rPr>
        <w:t xml:space="preserve">Layout description:</w:t>
      </w:r>
    </w:p>
    <w:p>
      <w:pPr>
        <w:pStyle w:val="BodyText"/>
      </w:pPr>
      <w:r>
        <w:t xml:space="preserve">A full-screen, single-purpose screen (not a modal). Header: "Open POS Session." The screen is centred vertically with:</w:t>
      </w:r>
    </w:p>
    <w:p>
      <w:pPr>
        <w:pStyle w:val="Compact"/>
        <w:numPr>
          <w:ilvl w:val="0"/>
          <w:numId w:val="1050"/>
        </w:numPr>
      </w:pPr>
      <w:r>
        <w:t xml:space="preserve">A brief instruction: "Enter your opening cash float to start the session."</w:t>
      </w:r>
    </w:p>
    <w:p>
      <w:pPr>
        <w:pStyle w:val="Compact"/>
        <w:numPr>
          <w:ilvl w:val="0"/>
          <w:numId w:val="1050"/>
        </w:numPr>
      </w:pPr>
      <w:r>
        <w:t xml:space="preserve">"Opening Float Amount" label with a large numeric input field (64 dp height). The field is auto-focused. A currency symbol prefix (configured symbol) is shown as a non-editable prefix inside the field.</w:t>
      </w:r>
    </w:p>
    <w:p>
      <w:pPr>
        <w:pStyle w:val="Compact"/>
        <w:numPr>
          <w:ilvl w:val="0"/>
          <w:numId w:val="1050"/>
        </w:numPr>
      </w:pPr>
      <w:r>
        <w:t xml:space="preserve">"Common Amounts" chips: rows of denomination chips for quick entry.</w:t>
      </w:r>
    </w:p>
    <w:p>
      <w:pPr>
        <w:pStyle w:val="Compact"/>
        <w:numPr>
          <w:ilvl w:val="0"/>
          <w:numId w:val="1050"/>
        </w:numPr>
      </w:pPr>
      <w:r>
        <w:t xml:space="preserve">A summary card below the field showing: "Session will start at [current time]" and "Branch: [branch name]."</w:t>
      </w:r>
    </w:p>
    <w:p>
      <w:pPr>
        <w:pStyle w:val="Compact"/>
        <w:numPr>
          <w:ilvl w:val="0"/>
          <w:numId w:val="1050"/>
        </w:numPr>
      </w:pPr>
      <w:r>
        <w:t xml:space="preserve">"Open Session" button (full width, primary action, 56 dp).</w:t>
      </w:r>
    </w:p>
    <w:p>
      <w:pPr>
        <w:pStyle w:val="FirstParagraph"/>
      </w:pPr>
      <w:r>
        <w:rPr>
          <w:b/>
          <w:bCs/>
        </w:rPr>
        <w:t xml:space="preserve">Key interactions:</w:t>
      </w:r>
    </w:p>
    <w:p>
      <w:pPr>
        <w:pStyle w:val="Compact"/>
        <w:numPr>
          <w:ilvl w:val="0"/>
          <w:numId w:val="1051"/>
        </w:numPr>
      </w:pPr>
      <w:r>
        <w:t xml:space="preserve">The opening float may be zero if the business has no opening cash. A float of zero is valid.</w:t>
      </w:r>
    </w:p>
    <w:p>
      <w:pPr>
        <w:pStyle w:val="Compact"/>
        <w:numPr>
          <w:ilvl w:val="0"/>
          <w:numId w:val="1051"/>
        </w:numPr>
      </w:pPr>
      <w:r>
        <w:t xml:space="preserve">Tapping "Open Session" creates the session record, records the opening float, and navigates to the POS Main Screen.</w:t>
      </w:r>
    </w:p>
    <w:p>
      <w:pPr>
        <w:pStyle w:val="Compact"/>
        <w:numPr>
          <w:ilvl w:val="0"/>
          <w:numId w:val="1051"/>
        </w:numPr>
      </w:pPr>
      <w:r>
        <w:t xml:space="preserve">The session is locked to the opening user. Other cashiers cannot process sales under this session.</w:t>
      </w:r>
    </w:p>
    <w:p>
      <w:pPr>
        <w:pStyle w:val="FirstParagraph"/>
      </w:pPr>
      <w:r>
        <w:rPr>
          <w:b/>
          <w:bCs/>
        </w:rPr>
        <w:t xml:space="preserve">Offline behaviour:</w:t>
      </w:r>
      <w:r>
        <w:t xml:space="preserve"> </w:t>
      </w:r>
      <w:r>
        <w:t xml:space="preserve">Session can be opened offline. The session record is stored locally and synced when connectivity is restored.</w:t>
      </w:r>
    </w:p>
    <w:p>
      <w:pPr>
        <w:pStyle w:val="BodyText"/>
      </w:pPr>
      <w:r>
        <w:rPr>
          <w:b/>
          <w:bCs/>
        </w:rPr>
        <w:t xml:space="preserve">Error states:</w:t>
      </w:r>
    </w:p>
    <w:p>
      <w:pPr>
        <w:pStyle w:val="Compact"/>
        <w:numPr>
          <w:ilvl w:val="0"/>
          <w:numId w:val="1052"/>
        </w:numPr>
      </w:pPr>
      <w:r>
        <w:t xml:space="preserve">Non-numeric float entry: Field prevents non-numeric input.</w:t>
      </w:r>
    </w:p>
    <w:p>
      <w:pPr>
        <w:pStyle w:val="Compact"/>
        <w:numPr>
          <w:ilvl w:val="0"/>
          <w:numId w:val="1052"/>
        </w:numPr>
      </w:pPr>
      <w:r>
        <w:t xml:space="preserve">An existing open session for the same user and branch: The system automatically continues the existing session; this screen is not shown.</w:t>
      </w:r>
    </w:p>
    <w:p>
      <w:pPr>
        <w:pStyle w:val="FirstParagraph"/>
      </w:pPr>
      <w:r>
        <w:rPr>
          <w:b/>
          <w:bCs/>
        </w:rPr>
        <w:t xml:space="preserve">Android vs Web differences:</w:t>
      </w:r>
      <w:r>
        <w:t xml:space="preserve"> </w:t>
      </w:r>
      <w:r>
        <w:t xml:space="preserve">None. Functionally identical.</w:t>
      </w:r>
    </w:p>
    <w:p>
      <w:r>
        <w:pict>
          <v:rect style="width:0;height:1.5pt" o:hralign="center" o:hrstd="t" o:hr="t"/>
        </w:pict>
      </w:r>
    </w:p>
    <w:bookmarkEnd w:id="56"/>
    <w:bookmarkStart w:id="57" w:name="screen-11-pos-session--close-session"/>
    <w:p>
      <w:pPr>
        <w:pStyle w:val="Heading2"/>
      </w:pPr>
      <w:r>
        <w:t xml:space="preserve">Screen 11: POS Session — Close Session</w:t>
      </w:r>
    </w:p>
    <w:p>
      <w:pPr>
        <w:pStyle w:val="FirstParagraph"/>
      </w:pPr>
      <w:r>
        <w:rPr>
          <w:b/>
          <w:bCs/>
        </w:rPr>
        <w:t xml:space="preserve">Primary user:</w:t>
      </w:r>
      <w:r>
        <w:t xml:space="preserve"> </w:t>
      </w:r>
      <w:r>
        <w:t xml:space="preserve">Agnes (Cashier) or Robert (Business Owner)</w:t>
      </w:r>
    </w:p>
    <w:p>
      <w:pPr>
        <w:pStyle w:val="BodyText"/>
      </w:pPr>
      <w:r>
        <w:rPr>
          <w:b/>
          <w:bCs/>
        </w:rPr>
        <w:t xml:space="preserve">Entry point:</w:t>
      </w:r>
      <w:r>
        <w:t xml:space="preserve"> </w:t>
      </w:r>
      <w:r>
        <w:t xml:space="preserve">Tapping "Close Session" from the POS More menu or the session status indicator.</w:t>
      </w:r>
    </w:p>
    <w:p>
      <w:pPr>
        <w:pStyle w:val="BodyText"/>
      </w:pPr>
      <w:r>
        <w:rPr>
          <w:b/>
          <w:bCs/>
        </w:rPr>
        <w:t xml:space="preserve">Layout description:</w:t>
      </w:r>
    </w:p>
    <w:p>
      <w:pPr>
        <w:pStyle w:val="BodyText"/>
      </w:pPr>
      <w:r>
        <w:t xml:space="preserve">A full-screen view with header "Close POS Session." The screen is divided into a reconciliation summary:</w:t>
      </w:r>
    </w:p>
    <w:p>
      <w:pPr>
        <w:pStyle w:val="BodyText"/>
      </w:pPr>
      <w:r>
        <w:rPr>
          <w:b/>
          <w:bCs/>
        </w:rPr>
        <w:t xml:space="preserve">Summary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Amount</w:t>
            </w:r>
          </w:p>
        </w:tc>
      </w:tr>
      <w:tr>
        <w:tc>
          <w:tcPr/>
          <w:p>
            <w:pPr>
              <w:pStyle w:val="Compact"/>
            </w:pPr>
            <w:r>
              <w:t xml:space="preserve">Opening Float</w:t>
            </w:r>
          </w:p>
        </w:tc>
        <w:tc>
          <w:tcPr/>
          <w:p>
            <w:pPr>
              <w:pStyle w:val="Compact"/>
            </w:pPr>
            <w:r>
              <w:t xml:space="preserve">[amount]</w:t>
            </w:r>
          </w:p>
        </w:tc>
      </w:tr>
      <w:tr>
        <w:tc>
          <w:tcPr/>
          <w:p>
            <w:pPr>
              <w:pStyle w:val="Compact"/>
            </w:pPr>
            <w:r>
              <w:t xml:space="preserve">+ Cash Sales</w:t>
            </w:r>
          </w:p>
        </w:tc>
        <w:tc>
          <w:tcPr/>
          <w:p>
            <w:pPr>
              <w:pStyle w:val="Compact"/>
            </w:pPr>
            <w:r>
              <w:t xml:space="preserve">[amount]</w:t>
            </w:r>
          </w:p>
        </w:tc>
      </w:tr>
      <w:tr>
        <w:tc>
          <w:tcPr/>
          <w:p>
            <w:pPr>
              <w:pStyle w:val="Compact"/>
            </w:pPr>
            <w:r>
              <w:t xml:space="preserve">− Cash Refunds</w:t>
            </w:r>
          </w:p>
        </w:tc>
        <w:tc>
          <w:tcPr/>
          <w:p>
            <w:pPr>
              <w:pStyle w:val="Compact"/>
            </w:pPr>
            <w:r>
              <w:t xml:space="preserve">[amount]</w:t>
            </w:r>
          </w:p>
        </w:tc>
      </w:tr>
      <w:tr>
        <w:tc>
          <w:tcPr/>
          <w:p>
            <w:pPr>
              <w:pStyle w:val="Compact"/>
            </w:pPr>
            <w:r>
              <w:t xml:space="preserve">= Expected Cash</w:t>
            </w:r>
          </w:p>
        </w:tc>
        <w:tc>
          <w:tcPr/>
          <w:p>
            <w:pPr>
              <w:pStyle w:val="Compact"/>
            </w:pPr>
            <w:r>
              <w:t xml:space="preserve">[calculated]</w:t>
            </w:r>
          </w:p>
        </w:tc>
      </w:tr>
      <w:tr>
        <w:tc>
          <w:tcPr/>
          <w:p>
            <w:pPr>
              <w:pStyle w:val="Compact"/>
            </w:pPr>
            <w:r>
              <w:t xml:space="preserve">Counted Cash</w:t>
            </w:r>
          </w:p>
        </w:tc>
        <w:tc>
          <w:tcPr/>
          <w:p>
            <w:pPr>
              <w:pStyle w:val="Compact"/>
            </w:pPr>
            <w:r>
              <w:t xml:space="preserve">[input field]</w:t>
            </w:r>
          </w:p>
        </w:tc>
      </w:tr>
      <w:tr>
        <w:tc>
          <w:tcPr/>
          <w:p>
            <w:pPr>
              <w:pStyle w:val="Compact"/>
            </w:pPr>
            <w:r>
              <w:t xml:space="preserve">Variance</w:t>
            </w:r>
          </w:p>
        </w:tc>
        <w:tc>
          <w:tcPr/>
          <w:p>
            <w:pPr>
              <w:pStyle w:val="Compact"/>
            </w:pPr>
            <w:r>
              <w:t xml:space="preserve">[calculated — coloured green if zero, amber if within tolerance, red if above tolerance]</w:t>
            </w:r>
          </w:p>
        </w:tc>
      </w:tr>
    </w:tbl>
    <w:p>
      <w:pPr>
        <w:pStyle w:val="BodyText"/>
      </w:pPr>
      <w:r>
        <w:t xml:space="preserve">The "Counted Cash" row is the only editable field. It is a large numeric input. The Variance row updates in real time as the user enters the counted amount.</w:t>
      </w:r>
    </w:p>
    <w:p>
      <w:pPr>
        <w:pStyle w:val="BodyText"/>
      </w:pPr>
      <w:r>
        <w:t xml:space="preserve">Below the summary: a session statistics card showing:</w:t>
      </w:r>
    </w:p>
    <w:p>
      <w:pPr>
        <w:pStyle w:val="Compact"/>
        <w:numPr>
          <w:ilvl w:val="0"/>
          <w:numId w:val="1053"/>
        </w:numPr>
      </w:pPr>
      <w:r>
        <w:t xml:space="preserve">Total Transactions: [count]</w:t>
      </w:r>
    </w:p>
    <w:p>
      <w:pPr>
        <w:pStyle w:val="Compact"/>
        <w:numPr>
          <w:ilvl w:val="0"/>
          <w:numId w:val="1053"/>
        </w:numPr>
      </w:pPr>
      <w:r>
        <w:t xml:space="preserve">Total Revenue: [amount]</w:t>
      </w:r>
    </w:p>
    <w:p>
      <w:pPr>
        <w:pStyle w:val="Compact"/>
        <w:numPr>
          <w:ilvl w:val="0"/>
          <w:numId w:val="1053"/>
        </w:numPr>
      </w:pPr>
      <w:r>
        <w:t xml:space="preserve">MoMo Payments: [amount]</w:t>
      </w:r>
    </w:p>
    <w:p>
      <w:pPr>
        <w:pStyle w:val="Compact"/>
        <w:numPr>
          <w:ilvl w:val="0"/>
          <w:numId w:val="1053"/>
        </w:numPr>
      </w:pPr>
      <w:r>
        <w:t xml:space="preserve">Airtel Payments: [amount]</w:t>
      </w:r>
    </w:p>
    <w:p>
      <w:pPr>
        <w:pStyle w:val="Compact"/>
        <w:numPr>
          <w:ilvl w:val="0"/>
          <w:numId w:val="1053"/>
        </w:numPr>
      </w:pPr>
      <w:r>
        <w:t xml:space="preserve">Credit Sales: [amount]</w:t>
      </w:r>
    </w:p>
    <w:p>
      <w:pPr>
        <w:pStyle w:val="Compact"/>
        <w:numPr>
          <w:ilvl w:val="0"/>
          <w:numId w:val="1053"/>
        </w:numPr>
      </w:pPr>
      <w:r>
        <w:t xml:space="preserve">Voids: [count]</w:t>
      </w:r>
    </w:p>
    <w:p>
      <w:pPr>
        <w:pStyle w:val="FirstParagraph"/>
      </w:pPr>
      <w:r>
        <w:t xml:space="preserve">Below the statistics: a "Session Notes" field (multi-line, optional, 4 lines visible).</w:t>
      </w:r>
    </w:p>
    <w:p>
      <w:pPr>
        <w:pStyle w:val="BodyText"/>
      </w:pPr>
      <w:r>
        <w:t xml:space="preserve">At the bottom: "Close Session" button (primary action, full width). A confirmation dialog appears before closing (destructive action per Section 2.7 of Principles document).</w:t>
      </w:r>
    </w:p>
    <w:p>
      <w:pPr>
        <w:pStyle w:val="BodyText"/>
      </w:pPr>
      <w:r>
        <w:rPr>
          <w:b/>
          <w:bCs/>
        </w:rPr>
        <w:t xml:space="preserve">Key interactions:</w:t>
      </w:r>
    </w:p>
    <w:p>
      <w:pPr>
        <w:pStyle w:val="Compact"/>
        <w:numPr>
          <w:ilvl w:val="0"/>
          <w:numId w:val="1054"/>
        </w:numPr>
      </w:pPr>
      <w:r>
        <w:t xml:space="preserve">Entering the counted cash amount updates the Variance row in real time.</w:t>
      </w:r>
    </w:p>
    <w:p>
      <w:pPr>
        <w:pStyle w:val="Compact"/>
        <w:numPr>
          <w:ilvl w:val="0"/>
          <w:numId w:val="1054"/>
        </w:numPr>
      </w:pPr>
      <w:r>
        <w:t xml:space="preserve">Tapping "Close Session" triggers the confirmation dialog: "Close this session? This cannot be undone." The dialog shows the variance as a warning if non-zero.</w:t>
      </w:r>
    </w:p>
    <w:p>
      <w:pPr>
        <w:pStyle w:val="Compact"/>
        <w:numPr>
          <w:ilvl w:val="0"/>
          <w:numId w:val="1054"/>
        </w:numPr>
      </w:pPr>
      <w:r>
        <w:t xml:space="preserve">After confirmation, the session is closed. The user is redirected to the POS Main Screen which now shows the Open Session screen for the next session.</w:t>
      </w:r>
    </w:p>
    <w:p>
      <w:pPr>
        <w:pStyle w:val="Compact"/>
        <w:numPr>
          <w:ilvl w:val="0"/>
          <w:numId w:val="1054"/>
        </w:numPr>
      </w:pPr>
      <w:r>
        <w:t xml:space="preserve">A closing summary PDF is generated automatically and available in Reports.</w:t>
      </w:r>
    </w:p>
    <w:p>
      <w:pPr>
        <w:pStyle w:val="FirstParagraph"/>
      </w:pPr>
      <w:r>
        <w:rPr>
          <w:b/>
          <w:bCs/>
        </w:rPr>
        <w:t xml:space="preserve">Offline behaviour:</w:t>
      </w:r>
      <w:r>
        <w:t xml:space="preserve"> </w:t>
      </w:r>
      <w:r>
        <w:t xml:space="preserve">Session can be closed offline. The close event and reconciliation data are stored locally and synced.</w:t>
      </w:r>
    </w:p>
    <w:p>
      <w:pPr>
        <w:pStyle w:val="BodyText"/>
      </w:pPr>
      <w:r>
        <w:rPr>
          <w:b/>
          <w:bCs/>
        </w:rPr>
        <w:t xml:space="preserve">Error states:</w:t>
      </w:r>
    </w:p>
    <w:p>
      <w:pPr>
        <w:pStyle w:val="Compact"/>
        <w:numPr>
          <w:ilvl w:val="0"/>
          <w:numId w:val="1055"/>
        </w:numPr>
      </w:pPr>
      <w:r>
        <w:t xml:space="preserve">Counted cash field left empty: "Close Session" button disabled with tooltip "Enter your counted cash amount to continue."</w:t>
      </w:r>
    </w:p>
    <w:p>
      <w:pPr>
        <w:pStyle w:val="Compact"/>
        <w:numPr>
          <w:ilvl w:val="0"/>
          <w:numId w:val="1055"/>
        </w:numPr>
      </w:pPr>
      <w:r>
        <w:t xml:space="preserve">Variance exceeds configurable threshold: The Variance row shows an amber warning: "Variance of [amount] exceeds the allowed threshold. A manager will be notified."</w:t>
      </w:r>
    </w:p>
    <w:p>
      <w:pPr>
        <w:pStyle w:val="FirstParagraph"/>
      </w:pPr>
      <w:r>
        <w:rPr>
          <w:b/>
          <w:bCs/>
        </w:rPr>
        <w:t xml:space="preserve">Android vs Web differences:</w:t>
      </w:r>
    </w:p>
    <w:p>
      <w:pPr>
        <w:pStyle w:val="BodyText"/>
      </w:pPr>
      <w:r>
        <w:t xml:space="preserve">Web shows the reconciliation as a structured data table with column headers. Android shows it as a card with row-label pairs.</w:t>
      </w:r>
    </w:p>
    <w:p>
      <w:r>
        <w:pict>
          <v:rect style="width:0;height:1.5pt" o:hralign="center" o:hrstd="t" o:hr="t"/>
        </w:pict>
      </w:r>
    </w:p>
    <w:bookmarkEnd w:id="57"/>
    <w:bookmarkStart w:id="58" w:name="screen-12-void-and-refund-screen"/>
    <w:p>
      <w:pPr>
        <w:pStyle w:val="Heading2"/>
      </w:pPr>
      <w:r>
        <w:t xml:space="preserve">Screen 12: Void and Refund Screen</w:t>
      </w:r>
    </w:p>
    <w:p>
      <w:pPr>
        <w:pStyle w:val="FirstParagraph"/>
      </w:pPr>
      <w:r>
        <w:rPr>
          <w:b/>
          <w:bCs/>
        </w:rPr>
        <w:t xml:space="preserve">Primary user:</w:t>
      </w:r>
      <w:r>
        <w:t xml:space="preserve"> </w:t>
      </w:r>
      <w:r>
        <w:t xml:space="preserve">Agnes (Cashier) for same-session voids; Robert (Business Owner) for cross-session refunds</w:t>
      </w:r>
    </w:p>
    <w:p>
      <w:pPr>
        <w:pStyle w:val="BodyText"/>
      </w:pPr>
      <w:r>
        <w:rPr>
          <w:b/>
          <w:bCs/>
        </w:rPr>
        <w:t xml:space="preserve">Entry point:</w:t>
      </w:r>
    </w:p>
    <w:p>
      <w:pPr>
        <w:pStyle w:val="Compact"/>
        <w:numPr>
          <w:ilvl w:val="0"/>
          <w:numId w:val="1056"/>
        </w:numPr>
      </w:pPr>
      <w:r>
        <w:t xml:space="preserve">Same-session void: Tapping "Void Sale" from the receipt or from the session's transaction list.</w:t>
      </w:r>
    </w:p>
    <w:p>
      <w:pPr>
        <w:pStyle w:val="Compact"/>
        <w:numPr>
          <w:ilvl w:val="0"/>
          <w:numId w:val="1056"/>
        </w:numPr>
      </w:pPr>
      <w:r>
        <w:t xml:space="preserve">Historical refund: Navigating to Reports → Sales → Transaction Detail → "Refund."</w:t>
      </w:r>
    </w:p>
    <w:p>
      <w:pPr>
        <w:pStyle w:val="FirstParagraph"/>
      </w:pPr>
      <w:r>
        <w:rPr>
          <w:b/>
          <w:bCs/>
        </w:rPr>
        <w:t xml:space="preserve">Layout description:</w:t>
      </w:r>
    </w:p>
    <w:p>
      <w:pPr>
        <w:pStyle w:val="BodyText"/>
      </w:pPr>
      <w:r>
        <w:t xml:space="preserve">Header: "Void Sale" or "Process Refund" depending on entry path.</w:t>
      </w:r>
    </w:p>
    <w:p>
      <w:pPr>
        <w:pStyle w:val="BodyText"/>
      </w:pPr>
      <w:r>
        <w:t xml:space="preserve">Top section: Sale summary card showing:</w:t>
      </w:r>
    </w:p>
    <w:p>
      <w:pPr>
        <w:pStyle w:val="Compact"/>
        <w:numPr>
          <w:ilvl w:val="0"/>
          <w:numId w:val="1057"/>
        </w:numPr>
      </w:pPr>
      <w:r>
        <w:t xml:space="preserve">Receipt number</w:t>
      </w:r>
    </w:p>
    <w:p>
      <w:pPr>
        <w:pStyle w:val="Compact"/>
        <w:numPr>
          <w:ilvl w:val="0"/>
          <w:numId w:val="1057"/>
        </w:numPr>
      </w:pPr>
      <w:r>
        <w:t xml:space="preserve">Date and time</w:t>
      </w:r>
    </w:p>
    <w:p>
      <w:pPr>
        <w:pStyle w:val="Compact"/>
        <w:numPr>
          <w:ilvl w:val="0"/>
          <w:numId w:val="1057"/>
        </w:numPr>
      </w:pPr>
      <w:r>
        <w:t xml:space="preserve">Cashier name</w:t>
      </w:r>
    </w:p>
    <w:p>
      <w:pPr>
        <w:pStyle w:val="Compact"/>
        <w:numPr>
          <w:ilvl w:val="0"/>
          <w:numId w:val="1057"/>
        </w:numPr>
      </w:pPr>
      <w:r>
        <w:t xml:space="preserve">Item count and total</w:t>
      </w:r>
    </w:p>
    <w:p>
      <w:pPr>
        <w:pStyle w:val="FirstParagraph"/>
      </w:pPr>
      <w:r>
        <w:t xml:space="preserve">Below: a list of sale line items with checkboxes. For a full void, all items are pre-checked. For a partial refund, the user unchecks items they are NOT refunding.</w:t>
      </w:r>
    </w:p>
    <w:p>
      <w:pPr>
        <w:pStyle w:val="BodyText"/>
      </w:pPr>
      <w:r>
        <w:t xml:space="preserve">Below the item list:</w:t>
      </w:r>
    </w:p>
    <w:p>
      <w:pPr>
        <w:pStyle w:val="Compact"/>
        <w:numPr>
          <w:ilvl w:val="0"/>
          <w:numId w:val="1058"/>
        </w:numPr>
      </w:pPr>
      <w:r>
        <w:t xml:space="preserve">"Refund Method" selection (same options as payment, limited to the original payment method for cash and MoMo; credit refunds go to customer credit account).</w:t>
      </w:r>
    </w:p>
    <w:p>
      <w:pPr>
        <w:pStyle w:val="Compact"/>
        <w:numPr>
          <w:ilvl w:val="0"/>
          <w:numId w:val="1058"/>
        </w:numPr>
      </w:pPr>
      <w:r>
        <w:t xml:space="preserve">"Reason Code" required dropdown: Customer Return, Pricing Error, Duplicate Sale, Damaged Item, Other.</w:t>
      </w:r>
    </w:p>
    <w:p>
      <w:pPr>
        <w:pStyle w:val="Compact"/>
        <w:numPr>
          <w:ilvl w:val="0"/>
          <w:numId w:val="1058"/>
        </w:numPr>
      </w:pPr>
      <w:r>
        <w:t xml:space="preserve">"Notes" field (optional, single line).</w:t>
      </w:r>
    </w:p>
    <w:p>
      <w:pPr>
        <w:pStyle w:val="Compact"/>
        <w:numPr>
          <w:ilvl w:val="0"/>
          <w:numId w:val="1058"/>
        </w:numPr>
      </w:pPr>
      <w:r>
        <w:t xml:space="preserve">Refund total (auto-calculated from checked items): "[currency symbol] [amount]", 18 sp, bold.</w:t>
      </w:r>
    </w:p>
    <w:p>
      <w:pPr>
        <w:pStyle w:val="Compact"/>
        <w:numPr>
          <w:ilvl w:val="0"/>
          <w:numId w:val="1058"/>
        </w:numPr>
      </w:pPr>
      <w:r>
        <w:t xml:space="preserve">"Confirm Void" or "Confirm Refund" button (primary action, red fill #D32F2F).</w:t>
      </w:r>
    </w:p>
    <w:p>
      <w:pPr>
        <w:pStyle w:val="FirstParagraph"/>
      </w:pPr>
      <w:r>
        <w:rPr>
          <w:b/>
          <w:bCs/>
        </w:rPr>
        <w:t xml:space="preserve">Key interactions:</w:t>
      </w:r>
    </w:p>
    <w:p>
      <w:pPr>
        <w:pStyle w:val="Compact"/>
        <w:numPr>
          <w:ilvl w:val="0"/>
          <w:numId w:val="1059"/>
        </w:numPr>
      </w:pPr>
      <w:r>
        <w:t xml:space="preserve">Checking/unchecking item checkboxes updates the refund total in real time.</w:t>
      </w:r>
    </w:p>
    <w:p>
      <w:pPr>
        <w:pStyle w:val="Compact"/>
        <w:numPr>
          <w:ilvl w:val="0"/>
          <w:numId w:val="1059"/>
        </w:numPr>
      </w:pPr>
      <w:r>
        <w:t xml:space="preserve">Reason Code is mandatory. The confirm button is disabled until a reason is selected.</w:t>
      </w:r>
    </w:p>
    <w:p>
      <w:pPr>
        <w:pStyle w:val="Compact"/>
        <w:numPr>
          <w:ilvl w:val="0"/>
          <w:numId w:val="1059"/>
        </w:numPr>
      </w:pPr>
      <w:r>
        <w:t xml:space="preserve">Tapping the confirm button shows the standard confirmation dialog (destructive action).</w:t>
      </w:r>
    </w:p>
    <w:p>
      <w:pPr>
        <w:pStyle w:val="Compact"/>
        <w:numPr>
          <w:ilvl w:val="0"/>
          <w:numId w:val="1059"/>
        </w:numPr>
      </w:pPr>
      <w:r>
        <w:t xml:space="preserve">On confirmation: the sale record is flagged as voided/partially refunded. A counter-movement stock entry is created. The void is recorded in the audit log (BR-003). A new void/refund receipt is issued with a separate receipt number.</w:t>
      </w:r>
    </w:p>
    <w:p>
      <w:pPr>
        <w:pStyle w:val="FirstParagraph"/>
      </w:pPr>
      <w:r>
        <w:rPr>
          <w:b/>
          <w:bCs/>
        </w:rPr>
        <w:t xml:space="preserve">Offline behaviour:</w:t>
      </w:r>
    </w:p>
    <w:p>
      <w:pPr>
        <w:pStyle w:val="BodyText"/>
      </w:pPr>
      <w:r>
        <w:t xml:space="preserve">Void/refund operations are permitted offline for same-session sales (the data is local). Cross-session refunds that require server-side balance lookups show a warning: "Full refund history requires connectivity. Showing local session data only."</w:t>
      </w:r>
    </w:p>
    <w:p>
      <w:pPr>
        <w:pStyle w:val="BodyText"/>
      </w:pPr>
      <w:r>
        <w:rPr>
          <w:b/>
          <w:bCs/>
        </w:rPr>
        <w:t xml:space="preserve">Error states:</w:t>
      </w:r>
    </w:p>
    <w:p>
      <w:pPr>
        <w:pStyle w:val="Compact"/>
        <w:numPr>
          <w:ilvl w:val="0"/>
          <w:numId w:val="1060"/>
        </w:numPr>
      </w:pPr>
      <w:r>
        <w:t xml:space="preserve">No reason code selected: Confirm button disabled. Dropdown label turns red.</w:t>
      </w:r>
    </w:p>
    <w:p>
      <w:pPr>
        <w:pStyle w:val="Compact"/>
        <w:numPr>
          <w:ilvl w:val="0"/>
          <w:numId w:val="1060"/>
        </w:numPr>
      </w:pPr>
      <w:r>
        <w:t xml:space="preserve">Attempting to refund more than the original sale amount: The refund total is capped at the original total. Checkboxes for items already refunded are disabled.</w:t>
      </w:r>
    </w:p>
    <w:p>
      <w:pPr>
        <w:pStyle w:val="Compact"/>
        <w:numPr>
          <w:ilvl w:val="0"/>
          <w:numId w:val="1060"/>
        </w:numPr>
      </w:pPr>
      <w:r>
        <w:t xml:space="preserve">Attempting a void on a session that has already been closed: A manager PIN is required. Inline prompt: "Enter manager PIN to void a closed-session sale."</w:t>
      </w:r>
    </w:p>
    <w:p>
      <w:pPr>
        <w:pStyle w:val="FirstParagraph"/>
      </w:pPr>
      <w:r>
        <w:rPr>
          <w:b/>
          <w:bCs/>
        </w:rPr>
        <w:t xml:space="preserve">Android vs Web differences:</w:t>
      </w:r>
    </w:p>
    <w:p>
      <w:pPr>
        <w:pStyle w:val="Compact"/>
        <w:numPr>
          <w:ilvl w:val="0"/>
          <w:numId w:val="1061"/>
        </w:numPr>
      </w:pPr>
      <w:r>
        <w:t xml:space="preserve">Web displays the item list as a data table with checkboxes in the first column.</w:t>
      </w:r>
    </w:p>
    <w:p>
      <w:pPr>
        <w:pStyle w:val="Compact"/>
        <w:numPr>
          <w:ilvl w:val="0"/>
          <w:numId w:val="1061"/>
        </w:numPr>
      </w:pPr>
      <w:r>
        <w:t xml:space="preserve">Android uses a scrollable list with trailing checkboxes.</w:t>
      </w:r>
    </w:p>
    <w:p>
      <w:pPr>
        <w:pStyle w:val="Compact"/>
        <w:numPr>
          <w:ilvl w:val="0"/>
          <w:numId w:val="1061"/>
        </w:numPr>
      </w:pPr>
      <w:r>
        <w:t xml:space="preserve">Web shows an inline receipt preview on the right panel after confirmation.</w:t>
      </w:r>
    </w:p>
    <w:p>
      <w:r>
        <w:pict>
          <v:rect style="width:0;height:1.5pt" o:hralign="center" o:hrstd="t" o:hr="t"/>
        </w:pict>
      </w:r>
    </w:p>
    <w:bookmarkEnd w:id="58"/>
    <w:bookmarkStart w:id="59" w:name="Xae73f56e0b935afc39b4df5460b0f47e8b6984a"/>
    <w:p>
      <w:pPr>
        <w:pStyle w:val="Heading2"/>
      </w:pPr>
      <w:r>
        <w:t xml:space="preserve">project: Maduuka</w:t>
      </w:r>
      <w:r>
        <w:t xml:space="preserve"> </w:t>
      </w:r>
      <w:r>
        <w:t xml:space="preserve">document: UX Specification — F-002 Inventory, F-003 Customer Management, F-004 Supplier Management</w:t>
      </w:r>
      <w:r>
        <w:t xml:space="preserve"> </w:t>
      </w:r>
      <w:r>
        <w:t xml:space="preserve">version: 1.0</w:t>
      </w:r>
      <w:r>
        <w:t xml:space="preserve"> </w:t>
      </w:r>
      <w:r>
        <w:t xml:space="preserve">date: 2026-04-05</w:t>
      </w:r>
      <w:r>
        <w:t xml:space="preserve"> </w:t>
      </w:r>
      <w:r>
        <w:t xml:space="preserve">author: Peter Bamuhigire · Chwezi Core Systems</w:t>
      </w:r>
      <w:r>
        <w:t xml:space="preserve"> </w:t>
      </w:r>
      <w:r>
        <w:t xml:space="preserve">status: Draft</w:t>
      </w:r>
    </w:p>
    <w:bookmarkEnd w:id="59"/>
    <w:bookmarkEnd w:id="60"/>
    <w:bookmarkStart w:id="80" w:name="X303a0aca1c551ae79656f08277b20f653a03f1c"/>
    <w:p>
      <w:pPr>
        <w:pStyle w:val="Heading1"/>
      </w:pPr>
      <w:r>
        <w:t xml:space="preserve">UX Specification: Inventory, Customer Management, and Supplier Management</w:t>
      </w:r>
    </w:p>
    <w:p>
      <w:r>
        <w:pict>
          <v:rect style="width:0;height:1.5pt" o:hralign="center" o:hrstd="t" o:hr="t"/>
        </w:pict>
      </w:r>
    </w:p>
    <w:bookmarkStart w:id="68" w:name="f-002-inventory-and-stock-management"/>
    <w:p>
      <w:pPr>
        <w:pStyle w:val="Heading2"/>
      </w:pPr>
      <w:r>
        <w:t xml:space="preserve">F-002: Inventory and Stock Management</w:t>
      </w:r>
    </w:p>
    <w:bookmarkStart w:id="61" w:name="screen-i-01-product-list"/>
    <w:p>
      <w:pPr>
        <w:pStyle w:val="Heading3"/>
      </w:pPr>
      <w:r>
        <w:t xml:space="preserve">Screen I-01: Product List</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Tapping "Inventory" in the bottom tab bar (Android) or selecting Inventory → Products from the sidebar (Web).</w:t>
      </w:r>
    </w:p>
    <w:p>
      <w:pPr>
        <w:pStyle w:val="BodyText"/>
      </w:pPr>
      <w:r>
        <w:rPr>
          <w:b/>
          <w:bCs/>
        </w:rPr>
        <w:t xml:space="preserve">Layout description (Android):</w:t>
      </w:r>
    </w:p>
    <w:p>
      <w:pPr>
        <w:pStyle w:val="BodyText"/>
      </w:pPr>
      <w:r>
        <w:t xml:space="preserve">Top section: a search field (full width, 56 dp height) with a filter icon on the trailing edge and a sort icon beside it. Below the search field: a horizontal scrollable row of category filter chips. Active chips use a filled brand-colour style; inactive chips use an outlined style.</w:t>
      </w:r>
    </w:p>
    <w:p>
      <w:pPr>
        <w:pStyle w:val="BodyText"/>
      </w:pPr>
      <w:r>
        <w:t xml:space="preserve">Below the filter chips: a product list. Each row is 72 dp tall and contains:</w:t>
      </w:r>
    </w:p>
    <w:p>
      <w:pPr>
        <w:pStyle w:val="Compact"/>
        <w:numPr>
          <w:ilvl w:val="0"/>
          <w:numId w:val="1062"/>
        </w:numPr>
      </w:pPr>
      <w:r>
        <w:t xml:space="preserve">Product image thumbnail (48 x 48 dp, rounded 4 dp corners) on the left</w:t>
      </w:r>
    </w:p>
    <w:p>
      <w:pPr>
        <w:pStyle w:val="Compact"/>
        <w:numPr>
          <w:ilvl w:val="0"/>
          <w:numId w:val="1062"/>
        </w:numPr>
      </w:pPr>
      <w:r>
        <w:t xml:space="preserve">Product name (14 sp, bold, 1 line) and SKU (12 sp, secondary colour, 1 line) in the centre column</w:t>
      </w:r>
    </w:p>
    <w:p>
      <w:pPr>
        <w:pStyle w:val="Compact"/>
        <w:numPr>
          <w:ilvl w:val="0"/>
          <w:numId w:val="1062"/>
        </w:numPr>
      </w:pPr>
      <w:r>
        <w:t xml:space="preserve">Stock level badge on the right: green if ≥ reorder level, amber if at or slightly above reorder level (within 20% of reorder quantity), red if below reorder level or zero</w:t>
      </w:r>
    </w:p>
    <w:p>
      <w:pPr>
        <w:pStyle w:val="Compact"/>
        <w:numPr>
          <w:ilvl w:val="0"/>
          <w:numId w:val="1062"/>
        </w:numPr>
      </w:pPr>
      <w:r>
        <w:t xml:space="preserve">Selling price (12 sp, right-aligned below the badge)</w:t>
      </w:r>
    </w:p>
    <w:p>
      <w:pPr>
        <w:pStyle w:val="FirstParagraph"/>
      </w:pPr>
      <w:r>
        <w:t xml:space="preserve">A floating action button (FAB, 56 dp, brand colour, "+" icon) in the bottom-right corner navigates to the Add Product screen.</w:t>
      </w:r>
    </w:p>
    <w:p>
      <w:pPr>
        <w:pStyle w:val="BodyText"/>
      </w:pPr>
      <w:r>
        <w:rPr>
          <w:b/>
          <w:bCs/>
        </w:rPr>
        <w:t xml:space="preserve">Layout description (Web):</w:t>
      </w:r>
    </w:p>
    <w:p>
      <w:pPr>
        <w:pStyle w:val="BodyText"/>
      </w:pPr>
      <w:r>
        <w:t xml:space="preserve">A data table with columns: Image, Product Name, SKU, Category, Selling Price, Cost Price, Stock Qty, Status. The search and filter bar sits above the table. Sort is available on all columns. A filter panel (collapsible, left of the table on wide viewports) provides category, brand, and status filters. An "Add Product" button (primary, top-right) opens the Product Edit modal.</w:t>
      </w:r>
    </w:p>
    <w:p>
      <w:pPr>
        <w:pStyle w:val="BodyText"/>
      </w:pPr>
      <w:r>
        <w:rPr>
          <w:b/>
          <w:bCs/>
        </w:rPr>
        <w:t xml:space="preserve">Key interactions:</w:t>
      </w:r>
    </w:p>
    <w:p>
      <w:pPr>
        <w:pStyle w:val="Compact"/>
        <w:numPr>
          <w:ilvl w:val="0"/>
          <w:numId w:val="1063"/>
        </w:numPr>
      </w:pPr>
      <w:r>
        <w:t xml:space="preserve">Tapping a product row navigates to the Product Detail/Edit screen (Screen I-02).</w:t>
      </w:r>
    </w:p>
    <w:p>
      <w:pPr>
        <w:pStyle w:val="Compact"/>
        <w:numPr>
          <w:ilvl w:val="0"/>
          <w:numId w:val="1063"/>
        </w:numPr>
      </w:pPr>
      <w:r>
        <w:t xml:space="preserve">Tapping the filter icon opens a filter bottom sheet with: Category, Price Range, Stock Status (In Stock / Low Stock / Out of Stock), Supplier.</w:t>
      </w:r>
    </w:p>
    <w:p>
      <w:pPr>
        <w:pStyle w:val="Compact"/>
        <w:numPr>
          <w:ilvl w:val="0"/>
          <w:numId w:val="1063"/>
        </w:numPr>
      </w:pPr>
      <w:r>
        <w:t xml:space="preserve">Tapping the sort icon opens a sort bottom sheet with options: Name A–Z, Name Z–A, Lowest Stock, Highest Stock, Recently Added.</w:t>
      </w:r>
    </w:p>
    <w:p>
      <w:pPr>
        <w:pStyle w:val="Compact"/>
        <w:numPr>
          <w:ilvl w:val="0"/>
          <w:numId w:val="1063"/>
        </w:numPr>
      </w:pPr>
      <w:r>
        <w:t xml:space="preserve">Long-pressing a product row (Android) or selecting a row checkbox (Web) enters multi-select mode. The top bar changes to show a count and action buttons: Delete, Export.</w:t>
      </w:r>
    </w:p>
    <w:p>
      <w:pPr>
        <w:pStyle w:val="FirstParagraph"/>
      </w:pPr>
      <w:r>
        <w:rPr>
          <w:b/>
          <w:bCs/>
        </w:rPr>
        <w:t xml:space="preserve">Offline behaviour:</w:t>
      </w:r>
      <w:r>
        <w:t xml:space="preserve"> </w:t>
      </w:r>
      <w:r>
        <w:t xml:space="preserve">Product list loads from local SQLite cache. Stock levels shown are from the last sync. Adding or editing products is permitted offline — changes are queued for sync.</w:t>
      </w:r>
    </w:p>
    <w:p>
      <w:pPr>
        <w:pStyle w:val="BodyText"/>
      </w:pPr>
      <w:r>
        <w:rPr>
          <w:b/>
          <w:bCs/>
        </w:rPr>
        <w:t xml:space="preserve">Error states:</w:t>
      </w:r>
    </w:p>
    <w:p>
      <w:pPr>
        <w:pStyle w:val="Compact"/>
        <w:numPr>
          <w:ilvl w:val="0"/>
          <w:numId w:val="1064"/>
        </w:numPr>
      </w:pPr>
      <w:r>
        <w:t xml:space="preserve">Empty list after filter: "No products match the selected filters." + "Clear Filters" button.</w:t>
      </w:r>
    </w:p>
    <w:p>
      <w:pPr>
        <w:pStyle w:val="Compact"/>
        <w:numPr>
          <w:ilvl w:val="0"/>
          <w:numId w:val="1064"/>
        </w:numPr>
      </w:pPr>
      <w:r>
        <w:t xml:space="preserve">Product image fails to load: Replaced by a grey placeholder square with a box icon.</w:t>
      </w:r>
    </w:p>
    <w:p>
      <w:pPr>
        <w:pStyle w:val="FirstParagraph"/>
      </w:pPr>
      <w:r>
        <w:rPr>
          <w:b/>
          <w:bCs/>
        </w:rPr>
        <w:t xml:space="preserve">Android vs Web differences:</w:t>
      </w:r>
    </w:p>
    <w:p>
      <w:pPr>
        <w:pStyle w:val="Compact"/>
        <w:numPr>
          <w:ilvl w:val="0"/>
          <w:numId w:val="1065"/>
        </w:numPr>
      </w:pPr>
      <w:r>
        <w:t xml:space="preserve">Web supports bulk export of filtered products as CSV.</w:t>
      </w:r>
    </w:p>
    <w:p>
      <w:pPr>
        <w:pStyle w:val="Compact"/>
        <w:numPr>
          <w:ilvl w:val="0"/>
          <w:numId w:val="1065"/>
        </w:numPr>
      </w:pPr>
      <w:r>
        <w:t xml:space="preserve">Android FAB for adding products; Web uses a top-right button.</w:t>
      </w:r>
    </w:p>
    <w:p>
      <w:r>
        <w:pict>
          <v:rect style="width:0;height:1.5pt" o:hralign="center" o:hrstd="t" o:hr="t"/>
        </w:pict>
      </w:r>
    </w:p>
    <w:bookmarkEnd w:id="61"/>
    <w:bookmarkStart w:id="62" w:name="screen-i-02-product-detail-and-edit"/>
    <w:p>
      <w:pPr>
        <w:pStyle w:val="Heading3"/>
      </w:pPr>
      <w:r>
        <w:t xml:space="preserve">Screen I-02: Product Detail and Edit</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Tapping a product row in the Product List.</w:t>
      </w:r>
    </w:p>
    <w:p>
      <w:pPr>
        <w:pStyle w:val="BodyText"/>
      </w:pPr>
      <w:r>
        <w:rPr>
          <w:b/>
          <w:bCs/>
        </w:rPr>
        <w:t xml:space="preserve">Layout description:</w:t>
      </w:r>
    </w:p>
    <w:p>
      <w:pPr>
        <w:pStyle w:val="BodyText"/>
      </w:pPr>
      <w:r>
        <w:t xml:space="preserve">Header: product name with an edit icon (pencil, 24 dp) on the trailing edge. The screen presents information in tabs (Android: tab strip; Web: tab navigation):</w:t>
      </w:r>
    </w:p>
    <w:p>
      <w:pPr>
        <w:pStyle w:val="Compact"/>
        <w:numPr>
          <w:ilvl w:val="0"/>
          <w:numId w:val="1066"/>
        </w:numPr>
      </w:pPr>
      <w:r>
        <w:rPr>
          <w:b/>
          <w:bCs/>
        </w:rPr>
        <w:t xml:space="preserve">Details tab:</w:t>
      </w:r>
      <w:r>
        <w:t xml:space="preserve"> </w:t>
      </w:r>
      <w:r>
        <w:t xml:space="preserve">Product image (full width, 160 dp height, with an "Edit Photo" overlay button). Below the image: fields displayed in a 2-column label-value grid:</w:t>
      </w:r>
    </w:p>
    <w:p>
      <w:pPr>
        <w:pStyle w:val="Compact"/>
        <w:numPr>
          <w:ilvl w:val="1"/>
          <w:numId w:val="1067"/>
        </w:numPr>
      </w:pPr>
      <w:r>
        <w:t xml:space="preserve">Product Name, SKU, Barcode, Category, UOM, Cost Price, Selling Price(s) (one row per price tier: Retail, Wholesale, Distributor), Reorder Level, Tax Category, EFRIS-ready status indicator.</w:t>
      </w:r>
    </w:p>
    <w:p>
      <w:pPr>
        <w:pStyle w:val="Compact"/>
        <w:numPr>
          <w:ilvl w:val="0"/>
          <w:numId w:val="1066"/>
        </w:numPr>
      </w:pPr>
      <w:r>
        <w:rPr>
          <w:b/>
          <w:bCs/>
        </w:rPr>
        <w:t xml:space="preserve">Stock tab:</w:t>
      </w:r>
      <w:r>
        <w:t xml:space="preserve"> </w:t>
      </w:r>
      <w:r>
        <w:t xml:space="preserve">Per-branch stock levels displayed as a list of cards (one card per branch). Each card shows: branch name, quantity on hand, value at cost, last movement date. A "Adjust Stock" button on each card navigates to the Add Stock Movement screen (Screen I-04).</w:t>
      </w:r>
    </w:p>
    <w:p>
      <w:pPr>
        <w:pStyle w:val="Compact"/>
        <w:numPr>
          <w:ilvl w:val="0"/>
          <w:numId w:val="1066"/>
        </w:numPr>
      </w:pPr>
      <w:r>
        <w:rPr>
          <w:b/>
          <w:bCs/>
        </w:rPr>
        <w:t xml:space="preserve">Batches tab:</w:t>
      </w:r>
      <w:r>
        <w:t xml:space="preserve"> </w:t>
      </w:r>
      <w:r>
        <w:t xml:space="preserve">Visible only for products with batch/expiry tracking enabled. Shows a list of batches with columns: Batch No., Expiry Date, Quantity, Status (amber if expiring within the configured alert window, red if expired).</w:t>
      </w:r>
    </w:p>
    <w:p>
      <w:pPr>
        <w:pStyle w:val="Compact"/>
        <w:numPr>
          <w:ilvl w:val="0"/>
          <w:numId w:val="1066"/>
        </w:numPr>
      </w:pPr>
      <w:r>
        <w:rPr>
          <w:b/>
          <w:bCs/>
        </w:rPr>
        <w:t xml:space="preserve">History tab:</w:t>
      </w:r>
      <w:r>
        <w:t xml:space="preserve"> </w:t>
      </w:r>
      <w:r>
        <w:t xml:space="preserve">Immutable list of stock movement records for this product: date, type (sale, purchase, adjustment, transfer), quantity (signed: positive for inflows, negative for outflows), balance after movement, and actor (user who created the movement).</w:t>
      </w:r>
    </w:p>
    <w:p>
      <w:pPr>
        <w:pStyle w:val="FirstParagraph"/>
      </w:pPr>
      <w:r>
        <w:rPr>
          <w:b/>
          <w:bCs/>
        </w:rPr>
        <w:t xml:space="preserve">Key interactions:</w:t>
      </w:r>
    </w:p>
    <w:p>
      <w:pPr>
        <w:pStyle w:val="Compact"/>
        <w:numPr>
          <w:ilvl w:val="0"/>
          <w:numId w:val="1068"/>
        </w:numPr>
      </w:pPr>
      <w:r>
        <w:t xml:space="preserve">Tapping the edit icon (or the "Edit" button on Web) switches all detail fields into an editable form. Fields use standard Material text fields (Android) or Bootstrap form controls (Web).</w:t>
      </w:r>
    </w:p>
    <w:p>
      <w:pPr>
        <w:pStyle w:val="Compact"/>
        <w:numPr>
          <w:ilvl w:val="0"/>
          <w:numId w:val="1068"/>
        </w:numPr>
      </w:pPr>
      <w:r>
        <w:t xml:space="preserve">Saving edits posts the change to the server (or queues offline). Success: a green snackbar "Product updated." Failure: inline API error message.</w:t>
      </w:r>
    </w:p>
    <w:p>
      <w:pPr>
        <w:pStyle w:val="Compact"/>
        <w:numPr>
          <w:ilvl w:val="0"/>
          <w:numId w:val="1068"/>
        </w:numPr>
      </w:pPr>
      <w:r>
        <w:t xml:space="preserve">Tapping "Adjust Stock" navigates to Screen I-04 pre-filled with this product.</w:t>
      </w:r>
    </w:p>
    <w:p>
      <w:pPr>
        <w:pStyle w:val="FirstParagraph"/>
      </w:pPr>
      <w:r>
        <w:rPr>
          <w:b/>
          <w:bCs/>
        </w:rPr>
        <w:t xml:space="preserve">Offline behaviour:</w:t>
      </w:r>
      <w:r>
        <w:t xml:space="preserve"> </w:t>
      </w:r>
      <w:r>
        <w:t xml:space="preserve">Product details read from local cache. Edits are queued. History tab shows local records only if offline; a banner indicates "Full history requires connectivity."</w:t>
      </w:r>
    </w:p>
    <w:p>
      <w:pPr>
        <w:pStyle w:val="BodyText"/>
      </w:pPr>
      <w:r>
        <w:rPr>
          <w:b/>
          <w:bCs/>
        </w:rPr>
        <w:t xml:space="preserve">Error states:</w:t>
      </w:r>
    </w:p>
    <w:p>
      <w:pPr>
        <w:pStyle w:val="Compact"/>
        <w:numPr>
          <w:ilvl w:val="0"/>
          <w:numId w:val="1069"/>
        </w:numPr>
      </w:pPr>
      <w:r>
        <w:t xml:space="preserve">Required field left empty on save: Inline validation beneath the empty field.</w:t>
      </w:r>
    </w:p>
    <w:p>
      <w:pPr>
        <w:pStyle w:val="Compact"/>
        <w:numPr>
          <w:ilvl w:val="0"/>
          <w:numId w:val="1069"/>
        </w:numPr>
      </w:pPr>
      <w:r>
        <w:t xml:space="preserve">Barcode conflict (another product already has the same barcode): Inline error: "Barcode [value] is already assigned to [Product Name]."</w:t>
      </w:r>
    </w:p>
    <w:p>
      <w:pPr>
        <w:pStyle w:val="FirstParagraph"/>
      </w:pPr>
      <w:r>
        <w:rPr>
          <w:b/>
          <w:bCs/>
        </w:rPr>
        <w:t xml:space="preserve">Android vs Web differences:</w:t>
      </w:r>
      <w:r>
        <w:t xml:space="preserve"> </w:t>
      </w:r>
      <w:r>
        <w:t xml:space="preserve">Tab strip (Android) vs tab navigation bar (Web). Web shows all tabs simultaneously on wide viewports using a two-column layout (details on left, stock/batches on right).</w:t>
      </w:r>
    </w:p>
    <w:p>
      <w:r>
        <w:pict>
          <v:rect style="width:0;height:1.5pt" o:hralign="center" o:hrstd="t" o:hr="t"/>
        </w:pict>
      </w:r>
    </w:p>
    <w:bookmarkEnd w:id="62"/>
    <w:bookmarkStart w:id="63" w:name="screen-i-03-stock-levels-screen"/>
    <w:p>
      <w:pPr>
        <w:pStyle w:val="Heading3"/>
      </w:pPr>
      <w:r>
        <w:t xml:space="preserve">Screen I-03: Stock Levels Screen</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Inventory → Stock Levels from the sidebar (Web) or the "More" tab on Android.</w:t>
      </w:r>
    </w:p>
    <w:p>
      <w:pPr>
        <w:pStyle w:val="BodyText"/>
      </w:pPr>
      <w:r>
        <w:rPr>
          <w:b/>
          <w:bCs/>
        </w:rPr>
        <w:t xml:space="preserve">Layout description:</w:t>
      </w:r>
    </w:p>
    <w:p>
      <w:pPr>
        <w:pStyle w:val="BodyText"/>
      </w:pPr>
      <w:r>
        <w:t xml:space="preserve">A filterable list showing all products with their stock levels across branches. On Web, this is a data table. On Android, this is a list with a prominent branch switcher at the top.</w:t>
      </w:r>
    </w:p>
    <w:p>
      <w:pPr>
        <w:pStyle w:val="BodyText"/>
      </w:pPr>
      <w:r>
        <w:t xml:space="preserve">Top controls:</w:t>
      </w:r>
    </w:p>
    <w:p>
      <w:pPr>
        <w:pStyle w:val="Compact"/>
        <w:numPr>
          <w:ilvl w:val="0"/>
          <w:numId w:val="1070"/>
        </w:numPr>
      </w:pPr>
      <w:r>
        <w:t xml:space="preserve">Branch selector (dropdown on Web; chip selector on Android)</w:t>
      </w:r>
    </w:p>
    <w:p>
      <w:pPr>
        <w:pStyle w:val="Compact"/>
        <w:numPr>
          <w:ilvl w:val="0"/>
          <w:numId w:val="1070"/>
        </w:numPr>
      </w:pPr>
      <w:r>
        <w:t xml:space="preserve">Filter: All Products / Low Stock Only / Out of Stock Only</w:t>
      </w:r>
    </w:p>
    <w:p>
      <w:pPr>
        <w:pStyle w:val="Compact"/>
        <w:numPr>
          <w:ilvl w:val="0"/>
          <w:numId w:val="1070"/>
        </w:numPr>
      </w:pPr>
      <w:r>
        <w:t xml:space="preserve">Export button (Web only)</w:t>
      </w:r>
    </w:p>
    <w:p>
      <w:pPr>
        <w:pStyle w:val="FirstParagraph"/>
      </w:pPr>
      <w:r>
        <w:t xml:space="preserve">Each row (Android) or table row (Web) shows: product name, category, quantity on hand, reorder level, and a stock status badge. Rows with stock below reorder level are highlighted with an amber left border.</w:t>
      </w:r>
    </w:p>
    <w:p>
      <w:pPr>
        <w:pStyle w:val="BodyText"/>
      </w:pPr>
      <w:r>
        <w:t xml:space="preserve">A summary strip at the top of the list shows aggregate counts: "Total SKUs: 142 | Low Stock: 12 | Out of Stock: 3."</w:t>
      </w:r>
    </w:p>
    <w:p>
      <w:pPr>
        <w:pStyle w:val="BodyText"/>
      </w:pPr>
      <w:r>
        <w:rPr>
          <w:b/>
          <w:bCs/>
        </w:rPr>
        <w:t xml:space="preserve">Offline behaviour:</w:t>
      </w:r>
      <w:r>
        <w:t xml:space="preserve"> </w:t>
      </w:r>
      <w:r>
        <w:t xml:space="preserve">Shows last-synced stock levels. An offline banner is shown. Stock levels may be stale — a "Last updated [time]" timestamp is displayed below the summary strip.</w:t>
      </w:r>
    </w:p>
    <w:p>
      <w:r>
        <w:pict>
          <v:rect style="width:0;height:1.5pt" o:hralign="center" o:hrstd="t" o:hr="t"/>
        </w:pict>
      </w:r>
    </w:p>
    <w:bookmarkEnd w:id="63"/>
    <w:bookmarkStart w:id="64" w:name="screen-i-04-add-stock-movement"/>
    <w:p>
      <w:pPr>
        <w:pStyle w:val="Heading3"/>
      </w:pPr>
      <w:r>
        <w:t xml:space="preserve">Screen I-04: Add Stock Movement</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Tapping "Adjust Stock" from Product Detail (pre-filled) or navigating to Inventory → Stock Movements → New.</w:t>
      </w:r>
    </w:p>
    <w:p>
      <w:pPr>
        <w:pStyle w:val="BodyText"/>
      </w:pPr>
      <w:r>
        <w:rPr>
          <w:b/>
          <w:bCs/>
        </w:rPr>
        <w:t xml:space="preserve">Layout description:</w:t>
      </w:r>
    </w:p>
    <w:p>
      <w:pPr>
        <w:pStyle w:val="BodyText"/>
      </w:pPr>
      <w:r>
        <w:t xml:space="preserve">A single-column form screen. Fields:</w:t>
      </w:r>
    </w:p>
    <w:p>
      <w:pPr>
        <w:pStyle w:val="Compact"/>
        <w:numPr>
          <w:ilvl w:val="0"/>
          <w:numId w:val="1071"/>
        </w:numPr>
      </w:pPr>
      <w:r>
        <w:t xml:space="preserve">Product field: pre-filled if entered from Product Detail; otherwise a searchable product picker.</w:t>
      </w:r>
    </w:p>
    <w:p>
      <w:pPr>
        <w:pStyle w:val="Compact"/>
        <w:numPr>
          <w:ilvl w:val="0"/>
          <w:numId w:val="1071"/>
        </w:numPr>
      </w:pPr>
      <w:r>
        <w:t xml:space="preserve">Movement Type: a segmented control or radio group — Stock In / Stock Out / Adjustment.</w:t>
      </w:r>
    </w:p>
    <w:p>
      <w:pPr>
        <w:pStyle w:val="Compact"/>
        <w:numPr>
          <w:ilvl w:val="0"/>
          <w:numId w:val="1071"/>
        </w:numPr>
      </w:pPr>
      <w:r>
        <w:t xml:space="preserve">Branch (if the business has multiple branches).</w:t>
      </w:r>
    </w:p>
    <w:p>
      <w:pPr>
        <w:pStyle w:val="Compact"/>
        <w:numPr>
          <w:ilvl w:val="0"/>
          <w:numId w:val="1071"/>
        </w:numPr>
      </w:pPr>
      <w:r>
        <w:t xml:space="preserve">Quantity: numeric input (mandatory, positive integer or decimal per UOM).</w:t>
      </w:r>
    </w:p>
    <w:p>
      <w:pPr>
        <w:pStyle w:val="Compact"/>
        <w:numPr>
          <w:ilvl w:val="0"/>
          <w:numId w:val="1071"/>
        </w:numPr>
      </w:pPr>
      <w:r>
        <w:t xml:space="preserve">Unit Cost (shown for Stock In movements only): numeric input.</w:t>
      </w:r>
    </w:p>
    <w:p>
      <w:pPr>
        <w:pStyle w:val="Compact"/>
        <w:numPr>
          <w:ilvl w:val="0"/>
          <w:numId w:val="1071"/>
        </w:numPr>
      </w:pPr>
      <w:r>
        <w:t xml:space="preserve">Reason: a dropdown with options dependent on movement type. Stock In options: Purchase Receipt, Opening Stock, Return from Customer. Stock Out options: Damaged, Expired, Consumed (internal), Return to Supplier. Adjustment options: Count Correction, System Error Correction.</w:t>
      </w:r>
    </w:p>
    <w:p>
      <w:pPr>
        <w:pStyle w:val="Compact"/>
        <w:numPr>
          <w:ilvl w:val="0"/>
          <w:numId w:val="1071"/>
        </w:numPr>
      </w:pPr>
      <w:r>
        <w:t xml:space="preserve">Batch Number (shown only for products with batch tracking): text field.</w:t>
      </w:r>
    </w:p>
    <w:p>
      <w:pPr>
        <w:pStyle w:val="Compact"/>
        <w:numPr>
          <w:ilvl w:val="0"/>
          <w:numId w:val="1071"/>
        </w:numPr>
      </w:pPr>
      <w:r>
        <w:t xml:space="preserve">Expiry Date (shown only for products with batch tracking): date picker.</w:t>
      </w:r>
    </w:p>
    <w:p>
      <w:pPr>
        <w:pStyle w:val="Compact"/>
        <w:numPr>
          <w:ilvl w:val="0"/>
          <w:numId w:val="1071"/>
        </w:numPr>
      </w:pPr>
      <w:r>
        <w:t xml:space="preserve">Notes: multi-line text field (optional).</w:t>
      </w:r>
    </w:p>
    <w:p>
      <w:pPr>
        <w:pStyle w:val="Compact"/>
        <w:numPr>
          <w:ilvl w:val="0"/>
          <w:numId w:val="1071"/>
        </w:numPr>
      </w:pPr>
      <w:r>
        <w:t xml:space="preserve">Reference (optional): text field for linking to a purchase order number or other document.</w:t>
      </w:r>
    </w:p>
    <w:p>
      <w:pPr>
        <w:pStyle w:val="FirstParagraph"/>
      </w:pPr>
      <w:r>
        <w:t xml:space="preserve">At the bottom: "Record Movement" button (primary action, full width).</w:t>
      </w:r>
    </w:p>
    <w:p>
      <w:pPr>
        <w:pStyle w:val="BodyText"/>
      </w:pPr>
      <w:r>
        <w:rPr>
          <w:b/>
          <w:bCs/>
        </w:rPr>
        <w:t xml:space="preserve">Key interactions:</w:t>
      </w:r>
    </w:p>
    <w:p>
      <w:pPr>
        <w:pStyle w:val="Compact"/>
        <w:numPr>
          <w:ilvl w:val="0"/>
          <w:numId w:val="1072"/>
        </w:numPr>
      </w:pPr>
      <w:r>
        <w:t xml:space="preserve">If the movement quantity (Stock Out or Adjustment) would result in negative stock, an amber warning is shown inline: "This will result in negative stock ([−x] units). Continue?" with a "Confirm" checkbox that must be checked before the button activates.</w:t>
      </w:r>
    </w:p>
    <w:p>
      <w:pPr>
        <w:pStyle w:val="Compact"/>
        <w:numPr>
          <w:ilvl w:val="0"/>
          <w:numId w:val="1072"/>
        </w:numPr>
      </w:pPr>
      <w:r>
        <w:t xml:space="preserve">If the movement value exceeds the configurable approval threshold (BR-005), the "Record Movement" button changes to "Submit for Approval." A manager must approve before the stock level changes.</w:t>
      </w:r>
    </w:p>
    <w:p>
      <w:pPr>
        <w:pStyle w:val="FirstParagraph"/>
      </w:pPr>
      <w:r>
        <w:rPr>
          <w:b/>
          <w:bCs/>
        </w:rPr>
        <w:t xml:space="preserve">Offline behaviour:</w:t>
      </w:r>
      <w:r>
        <w:t xml:space="preserve"> </w:t>
      </w:r>
      <w:r>
        <w:t xml:space="preserve">Stock movements can be recorded offline. They are queued for sync. The local stock level is updated optimistically.</w:t>
      </w:r>
    </w:p>
    <w:p>
      <w:pPr>
        <w:pStyle w:val="BodyText"/>
      </w:pPr>
      <w:r>
        <w:rPr>
          <w:b/>
          <w:bCs/>
        </w:rPr>
        <w:t xml:space="preserve">Error states:</w:t>
      </w:r>
    </w:p>
    <w:p>
      <w:pPr>
        <w:pStyle w:val="Compact"/>
        <w:numPr>
          <w:ilvl w:val="0"/>
          <w:numId w:val="1073"/>
        </w:numPr>
      </w:pPr>
      <w:r>
        <w:t xml:space="preserve">Quantity field left empty: "Record Movement" blocked. Inline error beneath field.</w:t>
      </w:r>
    </w:p>
    <w:p>
      <w:pPr>
        <w:pStyle w:val="Compact"/>
        <w:numPr>
          <w:ilvl w:val="0"/>
          <w:numId w:val="1073"/>
        </w:numPr>
      </w:pPr>
      <w:r>
        <w:t xml:space="preserve">Quantity zero: Inline validation: "Quantity must be greater than zero."</w:t>
      </w:r>
    </w:p>
    <w:p>
      <w:r>
        <w:pict>
          <v:rect style="width:0;height:1.5pt" o:hralign="center" o:hrstd="t" o:hr="t"/>
        </w:pict>
      </w:r>
    </w:p>
    <w:bookmarkEnd w:id="64"/>
    <w:bookmarkStart w:id="65" w:name="screen-i-05-stock-count-workflow"/>
    <w:p>
      <w:pPr>
        <w:pStyle w:val="Heading3"/>
      </w:pPr>
      <w:r>
        <w:t xml:space="preserve">Screen I-05: Stock Count Workflow</w:t>
      </w:r>
    </w:p>
    <w:p>
      <w:pPr>
        <w:pStyle w:val="FirstParagraph"/>
      </w:pPr>
      <w:r>
        <w:rPr>
          <w:b/>
          <w:bCs/>
        </w:rPr>
        <w:t xml:space="preserve">Primary user:</w:t>
      </w:r>
      <w:r>
        <w:t xml:space="preserve"> </w:t>
      </w:r>
      <w:r>
        <w:t xml:space="preserve">David (Stock Manager)</w:t>
      </w:r>
    </w:p>
    <w:p>
      <w:pPr>
        <w:pStyle w:val="BodyText"/>
      </w:pPr>
      <w:r>
        <w:t xml:space="preserve">The stock count is a multi-step workflow. The steps are presented as a linear flow with a progress indicator at the top: Freeze → Count Entry → Variance Review → Approve.</w:t>
      </w:r>
    </w:p>
    <w:p>
      <w:pPr>
        <w:pStyle w:val="BodyText"/>
      </w:pPr>
      <w:r>
        <w:rPr>
          <w:b/>
          <w:bCs/>
        </w:rPr>
        <w:t xml:space="preserve">Step 1: Freeze</w:t>
      </w:r>
    </w:p>
    <w:p>
      <w:pPr>
        <w:pStyle w:val="BodyText"/>
      </w:pPr>
      <w:r>
        <w:t xml:space="preserve">A confirmation screen explaining that initiating a count will freeze stock movements for the selected product category or all products. Fields:</w:t>
      </w:r>
    </w:p>
    <w:p>
      <w:pPr>
        <w:pStyle w:val="Compact"/>
        <w:numPr>
          <w:ilvl w:val="0"/>
          <w:numId w:val="1074"/>
        </w:numPr>
      </w:pPr>
      <w:r>
        <w:t xml:space="preserve">Scope: "All Products" or "Selected Category" (dropdown).</w:t>
      </w:r>
    </w:p>
    <w:p>
      <w:pPr>
        <w:pStyle w:val="Compact"/>
        <w:numPr>
          <w:ilvl w:val="0"/>
          <w:numId w:val="1074"/>
        </w:numPr>
      </w:pPr>
      <w:r>
        <w:t xml:space="preserve">Branch (if multi-branch).</w:t>
      </w:r>
    </w:p>
    <w:p>
      <w:pPr>
        <w:pStyle w:val="FirstParagraph"/>
      </w:pPr>
      <w:r>
        <w:t xml:space="preserve">Warning banner: "Stock movements will be paused for the selected scope during the count. This affects live sales." A "Start Count" button initiates the freeze and generates a count sheet.</w:t>
      </w:r>
    </w:p>
    <w:p>
      <w:pPr>
        <w:pStyle w:val="BodyText"/>
      </w:pPr>
      <w:r>
        <w:rPr>
          <w:b/>
          <w:bCs/>
        </w:rPr>
        <w:t xml:space="preserve">Step 2: Count Entry</w:t>
      </w:r>
    </w:p>
    <w:p>
      <w:pPr>
        <w:pStyle w:val="BodyText"/>
      </w:pPr>
      <w:r>
        <w:t xml:space="preserve">A list of all products in the frozen scope. Each row shows: product name, SKU, expected quantity (shown only after the count is submitted — hidden during counting to prevent bias), and a "Counted Qty" numeric input field. Products can be sorted by location or name.</w:t>
      </w:r>
    </w:p>
    <w:p>
      <w:pPr>
        <w:pStyle w:val="BodyText"/>
      </w:pPr>
      <w:r>
        <w:t xml:space="preserve">A "Scan to Find" mode toggles camera scanning — scanning a product barcode jumps the list to that product row.</w:t>
      </w:r>
    </w:p>
    <w:p>
      <w:pPr>
        <w:pStyle w:val="BodyText"/>
      </w:pPr>
      <w:r>
        <w:t xml:space="preserve">A progress indicator at the top shows: "42 of 142 items counted."</w:t>
      </w:r>
    </w:p>
    <w:p>
      <w:pPr>
        <w:pStyle w:val="BodyText"/>
      </w:pPr>
      <w:r>
        <w:t xml:space="preserve">The user saves progress at any point. The list persists across sessions until submitted.</w:t>
      </w:r>
    </w:p>
    <w:p>
      <w:pPr>
        <w:pStyle w:val="BodyText"/>
      </w:pPr>
      <w:r>
        <w:t xml:space="preserve">A "Submit Count" button at the bottom is enabled only when all items have an entry (including zeros — entering 0 is an explicit zero-count confirmation, not the same as leaving blank).</w:t>
      </w:r>
    </w:p>
    <w:p>
      <w:pPr>
        <w:pStyle w:val="BodyText"/>
      </w:pPr>
      <w:r>
        <w:rPr>
          <w:b/>
          <w:bCs/>
        </w:rPr>
        <w:t xml:space="preserve">Step 3: Variance Review</w:t>
      </w:r>
    </w:p>
    <w:p>
      <w:pPr>
        <w:pStyle w:val="BodyText"/>
      </w:pPr>
      <w:r>
        <w:t xml:space="preserve">After submission, the system reveals the expected quantities and calculates variances. The list now shows three columns: Expected, Counted, Variance. Rows with non-zero variance are sorted to the top and highlighted. Positive variance (counted more than expected) is shown in green. Negative variance (counted fewer than expected) is shown in red.</w:t>
      </w:r>
    </w:p>
    <w:p>
      <w:pPr>
        <w:pStyle w:val="BodyText"/>
      </w:pPr>
      <w:r>
        <w:t xml:space="preserve">An "Approve and Post" button and a "Return to Count" button are shown. Returning to count is permitted if the variance review reveals a data entry error.</w:t>
      </w:r>
    </w:p>
    <w:p>
      <w:pPr>
        <w:pStyle w:val="BodyText"/>
      </w:pPr>
      <w:r>
        <w:rPr>
          <w:b/>
          <w:bCs/>
        </w:rPr>
        <w:t xml:space="preserve">Step 4: Approve</w:t>
      </w:r>
    </w:p>
    <w:p>
      <w:pPr>
        <w:pStyle w:val="BodyText"/>
      </w:pPr>
      <w:r>
        <w:t xml:space="preserve">For adjustments above the configured threshold (BR-005), manager approval is required. The Approve step shows a summary: total variance value, count by category, and an "Approve and Post Adjustments" button. On approval, stock levels are updated via immutable adjustment records (BR-004).</w:t>
      </w:r>
    </w:p>
    <w:p>
      <w:pPr>
        <w:pStyle w:val="BodyText"/>
      </w:pPr>
      <w:r>
        <w:rPr>
          <w:b/>
          <w:bCs/>
        </w:rPr>
        <w:t xml:space="preserve">Offline behaviour:</w:t>
      </w:r>
      <w:r>
        <w:t xml:space="preserve"> </w:t>
      </w:r>
      <w:r>
        <w:t xml:space="preserve">Count entry works offline (the count list is local). Freeze initiation and final approval require connectivity.</w:t>
      </w:r>
    </w:p>
    <w:p>
      <w:r>
        <w:pict>
          <v:rect style="width:0;height:1.5pt" o:hralign="center" o:hrstd="t" o:hr="t"/>
        </w:pict>
      </w:r>
    </w:p>
    <w:bookmarkEnd w:id="65"/>
    <w:bookmarkStart w:id="66" w:name="screen-i-06-stock-transfer-screen"/>
    <w:p>
      <w:pPr>
        <w:pStyle w:val="Heading3"/>
      </w:pPr>
      <w:r>
        <w:t xml:space="preserve">Screen I-06: Stock Transfer Screen</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Inventory → Transfers → New Transfer.</w:t>
      </w:r>
    </w:p>
    <w:p>
      <w:pPr>
        <w:pStyle w:val="BodyText"/>
      </w:pPr>
      <w:r>
        <w:rPr>
          <w:b/>
          <w:bCs/>
        </w:rPr>
        <w:t xml:space="preserve">Layout description:</w:t>
      </w:r>
    </w:p>
    <w:p>
      <w:pPr>
        <w:pStyle w:val="BodyText"/>
      </w:pPr>
      <w:r>
        <w:t xml:space="preserve">A form with the following fields:</w:t>
      </w:r>
    </w:p>
    <w:p>
      <w:pPr>
        <w:pStyle w:val="Compact"/>
        <w:numPr>
          <w:ilvl w:val="0"/>
          <w:numId w:val="1075"/>
        </w:numPr>
      </w:pPr>
      <w:r>
        <w:t xml:space="preserve">From Branch: dropdown of branches.</w:t>
      </w:r>
    </w:p>
    <w:p>
      <w:pPr>
        <w:pStyle w:val="Compact"/>
        <w:numPr>
          <w:ilvl w:val="0"/>
          <w:numId w:val="1075"/>
        </w:numPr>
      </w:pPr>
      <w:r>
        <w:t xml:space="preserve">To Branch: dropdown (excludes From Branch selection).</w:t>
      </w:r>
    </w:p>
    <w:p>
      <w:pPr>
        <w:pStyle w:val="Compact"/>
        <w:numPr>
          <w:ilvl w:val="0"/>
          <w:numId w:val="1075"/>
        </w:numPr>
      </w:pPr>
      <w:r>
        <w:t xml:space="preserve">Transfer Items: a product picker list. The user adds products one at a time using a product search field. Each added row shows: product name, available stock at the From Branch, and a quantity input.</w:t>
      </w:r>
    </w:p>
    <w:p>
      <w:pPr>
        <w:pStyle w:val="Compact"/>
        <w:numPr>
          <w:ilvl w:val="0"/>
          <w:numId w:val="1075"/>
        </w:numPr>
      </w:pPr>
      <w:r>
        <w:t xml:space="preserve">Notes: text field.</w:t>
      </w:r>
    </w:p>
    <w:p>
      <w:pPr>
        <w:pStyle w:val="Compact"/>
        <w:numPr>
          <w:ilvl w:val="0"/>
          <w:numId w:val="1075"/>
        </w:numPr>
      </w:pPr>
      <w:r>
        <w:t xml:space="preserve">Expected Delivery Date: date picker (optional).</w:t>
      </w:r>
    </w:p>
    <w:p>
      <w:pPr>
        <w:pStyle w:val="FirstParagraph"/>
      </w:pPr>
      <w:r>
        <w:t xml:space="preserve">"Submit Transfer" button at the bottom.</w:t>
      </w:r>
    </w:p>
    <w:p>
      <w:pPr>
        <w:pStyle w:val="BodyText"/>
      </w:pPr>
      <w:r>
        <w:t xml:space="preserve">After submission, the transfer is in "In Transit" status. The stock is deducted from the From Branch immediately and added to the To Branch only when the receiving manager confirms receipt on the Goods Receipt screen.</w:t>
      </w:r>
    </w:p>
    <w:p>
      <w:pPr>
        <w:pStyle w:val="BodyText"/>
      </w:pPr>
      <w:r>
        <w:rPr>
          <w:b/>
          <w:bCs/>
        </w:rPr>
        <w:t xml:space="preserve">Offline behaviour:</w:t>
      </w:r>
      <w:r>
        <w:t xml:space="preserve"> </w:t>
      </w:r>
      <w:r>
        <w:t xml:space="preserve">Transfer submission is queued offline. Stock deduction from the source branch is applied optimistically.</w:t>
      </w:r>
    </w:p>
    <w:p>
      <w:r>
        <w:pict>
          <v:rect style="width:0;height:1.5pt" o:hralign="center" o:hrstd="t" o:hr="t"/>
        </w:pict>
      </w:r>
    </w:p>
    <w:bookmarkEnd w:id="66"/>
    <w:bookmarkStart w:id="67" w:name="screen-i-07-expiry-alerts-list"/>
    <w:p>
      <w:pPr>
        <w:pStyle w:val="Heading3"/>
      </w:pPr>
      <w:r>
        <w:t xml:space="preserve">Screen I-07: Expiry Alerts List</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Dashboard alert card → "View Expiring Stock" or Inventory → Expiry Alerts.</w:t>
      </w:r>
    </w:p>
    <w:p>
      <w:pPr>
        <w:pStyle w:val="BodyText"/>
      </w:pPr>
      <w:r>
        <w:rPr>
          <w:b/>
          <w:bCs/>
        </w:rPr>
        <w:t xml:space="preserve">Layout description:</w:t>
      </w:r>
    </w:p>
    <w:p>
      <w:pPr>
        <w:pStyle w:val="BodyText"/>
      </w:pPr>
      <w:r>
        <w:t xml:space="preserve">A filterable list. Top filter tabs: "Expiring in 30 days" / "Expiring in 60 days" / "Expiring in 90 days" / "Expired."</w:t>
      </w:r>
    </w:p>
    <w:p>
      <w:pPr>
        <w:pStyle w:val="BodyText"/>
      </w:pPr>
      <w:r>
        <w:t xml:space="preserve">Each row shows: product name, batch number, expiry date, quantity, and branch. Rows in the "Expired" tab have a red background tint. Rows within the 30-day window have an amber tint.</w:t>
      </w:r>
    </w:p>
    <w:p>
      <w:pPr>
        <w:pStyle w:val="BodyText"/>
      </w:pPr>
      <w:r>
        <w:t xml:space="preserve">Actions on each row (long-press on Android; row action buttons on Web): "Mark for Return to Supplier," "Write Off (Stock Out — Expired)," "View Batch History."</w:t>
      </w:r>
    </w:p>
    <w:p>
      <w:r>
        <w:pict>
          <v:rect style="width:0;height:1.5pt" o:hralign="center" o:hrstd="t" o:hr="t"/>
        </w:pict>
      </w:r>
    </w:p>
    <w:bookmarkEnd w:id="67"/>
    <w:bookmarkEnd w:id="68"/>
    <w:bookmarkStart w:id="73" w:name="f-003-customer-management"/>
    <w:p>
      <w:pPr>
        <w:pStyle w:val="Heading2"/>
      </w:pPr>
      <w:r>
        <w:t xml:space="preserve">F-003: Customer Management</w:t>
      </w:r>
    </w:p>
    <w:bookmarkStart w:id="69" w:name="screen-c-01-customer-list"/>
    <w:p>
      <w:pPr>
        <w:pStyle w:val="Heading3"/>
      </w:pPr>
      <w:r>
        <w:t xml:space="preserve">Screen C-01: Customer List</w:t>
      </w:r>
    </w:p>
    <w:p>
      <w:pPr>
        <w:pStyle w:val="FirstParagraph"/>
      </w:pPr>
      <w:r>
        <w:rPr>
          <w:b/>
          <w:bCs/>
        </w:rPr>
        <w:t xml:space="preserve">Primary user:</w:t>
      </w:r>
      <w:r>
        <w:t xml:space="preserve"> </w:t>
      </w:r>
      <w:r>
        <w:t xml:space="preserve">Agnes (Cashier) for quick lookup; Grace (Accountant) for account management</w:t>
      </w:r>
    </w:p>
    <w:p>
      <w:pPr>
        <w:pStyle w:val="BodyText"/>
      </w:pPr>
      <w:r>
        <w:rPr>
          <w:b/>
          <w:bCs/>
        </w:rPr>
        <w:t xml:space="preserve">Entry point:</w:t>
      </w:r>
      <w:r>
        <w:t xml:space="preserve"> </w:t>
      </w:r>
      <w:r>
        <w:t xml:space="preserve">"Customers" from the More tab (Android) or sidebar (Web).</w:t>
      </w:r>
    </w:p>
    <w:p>
      <w:pPr>
        <w:pStyle w:val="BodyText"/>
      </w:pPr>
      <w:r>
        <w:rPr>
          <w:b/>
          <w:bCs/>
        </w:rPr>
        <w:t xml:space="preserve">Layout description:</w:t>
      </w:r>
    </w:p>
    <w:p>
      <w:pPr>
        <w:pStyle w:val="BodyText"/>
      </w:pPr>
      <w:r>
        <w:t xml:space="preserve">Search field at the top. Below: filter chips — All / VIP / Wholesale / Retail / Staff / With Overdue Balance.</w:t>
      </w:r>
    </w:p>
    <w:p>
      <w:pPr>
        <w:pStyle w:val="BodyText"/>
      </w:pPr>
      <w:r>
        <w:t xml:space="preserve">Each customer row (72 dp) shows:</w:t>
      </w:r>
    </w:p>
    <w:p>
      <w:pPr>
        <w:pStyle w:val="Compact"/>
        <w:numPr>
          <w:ilvl w:val="0"/>
          <w:numId w:val="1076"/>
        </w:numPr>
      </w:pPr>
      <w:r>
        <w:t xml:space="preserve">Customer initials avatar (40 dp circle, coloured by group) on the left</w:t>
      </w:r>
    </w:p>
    <w:p>
      <w:pPr>
        <w:pStyle w:val="Compact"/>
        <w:numPr>
          <w:ilvl w:val="0"/>
          <w:numId w:val="1076"/>
        </w:numPr>
      </w:pPr>
      <w:r>
        <w:t xml:space="preserve">Name (bold, 14 sp) and phone number (12 sp, secondary)</w:t>
      </w:r>
    </w:p>
    <w:p>
      <w:pPr>
        <w:pStyle w:val="Compact"/>
        <w:numPr>
          <w:ilvl w:val="0"/>
          <w:numId w:val="1076"/>
        </w:numPr>
      </w:pPr>
      <w:r>
        <w:t xml:space="preserve">Credit status badge on the right: green "Good" / amber "Near Limit" / red "Overdue"</w:t>
      </w:r>
    </w:p>
    <w:p>
      <w:pPr>
        <w:pStyle w:val="Compact"/>
        <w:numPr>
          <w:ilvl w:val="0"/>
          <w:numId w:val="1076"/>
        </w:numPr>
      </w:pPr>
      <w:r>
        <w:t xml:space="preserve">Outstanding balance amount (12 sp, right-aligned, shown only if &gt; 0)</w:t>
      </w:r>
    </w:p>
    <w:p>
      <w:pPr>
        <w:pStyle w:val="FirstParagraph"/>
      </w:pPr>
      <w:r>
        <w:t xml:space="preserve">FAB (Android) / "Add Customer" button (Web) navigates to a new customer form.</w:t>
      </w:r>
    </w:p>
    <w:p>
      <w:pPr>
        <w:pStyle w:val="BodyText"/>
      </w:pPr>
      <w:r>
        <w:rPr>
          <w:b/>
          <w:bCs/>
        </w:rPr>
        <w:t xml:space="preserve">Offline behaviour:</w:t>
      </w:r>
      <w:r>
        <w:t xml:space="preserve"> </w:t>
      </w:r>
      <w:r>
        <w:t xml:space="preserve">Customer list loaded from local cache.</w:t>
      </w:r>
    </w:p>
    <w:p>
      <w:r>
        <w:pict>
          <v:rect style="width:0;height:1.5pt" o:hralign="center" o:hrstd="t" o:hr="t"/>
        </w:pict>
      </w:r>
    </w:p>
    <w:bookmarkEnd w:id="69"/>
    <w:bookmarkStart w:id="70" w:name="screen-c-02-customer-detail"/>
    <w:p>
      <w:pPr>
        <w:pStyle w:val="Heading3"/>
      </w:pPr>
      <w:r>
        <w:t xml:space="preserve">Screen C-02: Customer Detail</w:t>
      </w:r>
    </w:p>
    <w:p>
      <w:pPr>
        <w:pStyle w:val="FirstParagraph"/>
      </w:pPr>
      <w:r>
        <w:rPr>
          <w:b/>
          <w:bCs/>
        </w:rPr>
        <w:t xml:space="preserve">Primary user:</w:t>
      </w:r>
      <w:r>
        <w:t xml:space="preserve"> </w:t>
      </w:r>
      <w:r>
        <w:t xml:space="preserve">Grace (Accountant), Agnes (Cashier)</w:t>
      </w:r>
    </w:p>
    <w:p>
      <w:pPr>
        <w:pStyle w:val="BodyText"/>
      </w:pPr>
      <w:r>
        <w:rPr>
          <w:b/>
          <w:bCs/>
        </w:rPr>
        <w:t xml:space="preserve">Entry point:</w:t>
      </w:r>
      <w:r>
        <w:t xml:space="preserve"> </w:t>
      </w:r>
      <w:r>
        <w:t xml:space="preserve">Tapping a customer row in the Customer List.</w:t>
      </w:r>
    </w:p>
    <w:p>
      <w:pPr>
        <w:pStyle w:val="BodyText"/>
      </w:pPr>
      <w:r>
        <w:rPr>
          <w:b/>
          <w:bCs/>
        </w:rPr>
        <w:t xml:space="preserve">Layout description:</w:t>
      </w:r>
    </w:p>
    <w:p>
      <w:pPr>
        <w:pStyle w:val="BodyText"/>
      </w:pPr>
      <w:r>
        <w:t xml:space="preserve">Tabbed view. Header card (always visible above tabs): customer name, phone, group badge, and a "Record Payment" button (primary action — used to collect a credit payment).</w:t>
      </w:r>
    </w:p>
    <w:p>
      <w:pPr>
        <w:pStyle w:val="BodyText"/>
      </w:pPr>
      <w:r>
        <w:t xml:space="preserve">Tabs:</w:t>
      </w:r>
    </w:p>
    <w:p>
      <w:pPr>
        <w:pStyle w:val="Compact"/>
        <w:numPr>
          <w:ilvl w:val="0"/>
          <w:numId w:val="1077"/>
        </w:numPr>
      </w:pPr>
      <w:r>
        <w:rPr>
          <w:b/>
          <w:bCs/>
        </w:rPr>
        <w:t xml:space="preserve">Profile:</w:t>
      </w:r>
      <w:r>
        <w:t xml:space="preserve"> </w:t>
      </w:r>
      <w:r>
        <w:t xml:space="preserve">All customer fields in read/edit mode — name, phone, email, district/sub-county, customer group, credit limit, notes.</w:t>
      </w:r>
    </w:p>
    <w:p>
      <w:pPr>
        <w:pStyle w:val="Compact"/>
        <w:numPr>
          <w:ilvl w:val="0"/>
          <w:numId w:val="1077"/>
        </w:numPr>
      </w:pPr>
      <w:r>
        <w:rPr>
          <w:b/>
          <w:bCs/>
        </w:rPr>
        <w:t xml:space="preserve">Credit:</w:t>
      </w:r>
      <w:r>
        <w:t xml:space="preserve"> </w:t>
      </w:r>
      <w:r>
        <w:t xml:space="preserve">Credit Limit (editable by managers), Current Outstanding Balance, Available Credit, Last Payment Date, Next Payment Due. A "Collect Payment" button triggers a payment collection modal.</w:t>
      </w:r>
    </w:p>
    <w:p>
      <w:pPr>
        <w:pStyle w:val="Compact"/>
        <w:numPr>
          <w:ilvl w:val="0"/>
          <w:numId w:val="1077"/>
        </w:numPr>
      </w:pPr>
      <w:r>
        <w:rPr>
          <w:b/>
          <w:bCs/>
        </w:rPr>
        <w:t xml:space="preserve">Transactions:</w:t>
      </w:r>
      <w:r>
        <w:t xml:space="preserve"> </w:t>
      </w:r>
      <w:r>
        <w:t xml:space="preserve">Chronological list of all transactions — sales, payments, adjustments. Each row: date, type, amount (signed), and a "View" link to the original receipt/document.</w:t>
      </w:r>
    </w:p>
    <w:p>
      <w:pPr>
        <w:pStyle w:val="Compact"/>
        <w:numPr>
          <w:ilvl w:val="0"/>
          <w:numId w:val="1077"/>
        </w:numPr>
      </w:pPr>
      <w:r>
        <w:rPr>
          <w:b/>
          <w:bCs/>
        </w:rPr>
        <w:t xml:space="preserve">Statement:</w:t>
      </w:r>
      <w:r>
        <w:t xml:space="preserve"> </w:t>
      </w:r>
      <w:r>
        <w:t xml:space="preserve">A date-range selector and a "Generate Statement" button. The statement preview shows opening balance, movements, closing balance. Export: PDF, WhatsApp.</w:t>
      </w:r>
    </w:p>
    <w:p>
      <w:pPr>
        <w:pStyle w:val="FirstParagraph"/>
      </w:pPr>
      <w:r>
        <w:rPr>
          <w:b/>
          <w:bCs/>
        </w:rPr>
        <w:t xml:space="preserve">Key interactions:</w:t>
      </w:r>
    </w:p>
    <w:p>
      <w:pPr>
        <w:pStyle w:val="Compact"/>
        <w:numPr>
          <w:ilvl w:val="0"/>
          <w:numId w:val="1078"/>
        </w:numPr>
      </w:pPr>
      <w:r>
        <w:t xml:space="preserve">"Record Payment" opens a modal: payment amount (pre-filled with full outstanding balance but editable), payment method (Cash, MoMo), reference number (optional). On confirm, the payment is recorded and the credit balance updated.</w:t>
      </w:r>
    </w:p>
    <w:p>
      <w:pPr>
        <w:pStyle w:val="Compact"/>
        <w:numPr>
          <w:ilvl w:val="0"/>
          <w:numId w:val="1078"/>
        </w:numPr>
      </w:pPr>
      <w:r>
        <w:t xml:space="preserve">Credit Limit edit is restricted to manager-level users. Non-managers see the credit limit as read-only.</w:t>
      </w:r>
    </w:p>
    <w:p>
      <w:pPr>
        <w:pStyle w:val="FirstParagraph"/>
      </w:pPr>
      <w:r>
        <w:rPr>
          <w:b/>
          <w:bCs/>
        </w:rPr>
        <w:t xml:space="preserve">Offline behaviour:</w:t>
      </w:r>
      <w:r>
        <w:t xml:space="preserve"> </w:t>
      </w:r>
      <w:r>
        <w:t xml:space="preserve">Profile and Transaction tabs load from local cache. Statement generation requires connectivity.</w:t>
      </w:r>
    </w:p>
    <w:p>
      <w:r>
        <w:pict>
          <v:rect style="width:0;height:1.5pt" o:hralign="center" o:hrstd="t" o:hr="t"/>
        </w:pict>
      </w:r>
    </w:p>
    <w:bookmarkEnd w:id="70"/>
    <w:bookmarkStart w:id="71" w:name="screen-c-03-magic-link-customer-portal"/>
    <w:p>
      <w:pPr>
        <w:pStyle w:val="Heading3"/>
      </w:pPr>
      <w:r>
        <w:t xml:space="preserve">Screen C-03: Magic-Link Customer Portal</w:t>
      </w:r>
    </w:p>
    <w:p>
      <w:pPr>
        <w:pStyle w:val="FirstParagraph"/>
      </w:pPr>
      <w:r>
        <w:rPr>
          <w:b/>
          <w:bCs/>
        </w:rPr>
        <w:t xml:space="preserve">Primary user:</w:t>
      </w:r>
      <w:r>
        <w:t xml:space="preserve"> </w:t>
      </w:r>
      <w:r>
        <w:t xml:space="preserve">Customer (self-service, no Maduuka account)</w:t>
      </w:r>
    </w:p>
    <w:p>
      <w:pPr>
        <w:pStyle w:val="BodyText"/>
      </w:pPr>
      <w:r>
        <w:rPr>
          <w:b/>
          <w:bCs/>
        </w:rPr>
        <w:t xml:space="preserve">Entry point:</w:t>
      </w:r>
      <w:r>
        <w:t xml:space="preserve"> </w:t>
      </w:r>
      <w:r>
        <w:t xml:space="preserve">Customer taps a link received via WhatsApp or SMS. The link is a time-limited token (30-day inactivity expiry per Section 3.1.3 of the External Interfaces spec).</w:t>
      </w:r>
    </w:p>
    <w:p>
      <w:pPr>
        <w:pStyle w:val="BodyText"/>
      </w:pPr>
      <w:r>
        <w:rPr>
          <w:b/>
          <w:bCs/>
        </w:rPr>
        <w:t xml:space="preserve">Layout description:</w:t>
      </w:r>
    </w:p>
    <w:p>
      <w:pPr>
        <w:pStyle w:val="BodyText"/>
      </w:pPr>
      <w:r>
        <w:t xml:space="preserve">A mobile web view (not a native app). The portal is intentionally minimal. It opens directly to the customer's account overview with no login form.</w:t>
      </w:r>
    </w:p>
    <w:p>
      <w:pPr>
        <w:pStyle w:val="BodyText"/>
      </w:pPr>
      <w:r>
        <w:t xml:space="preserve">Header: business logo + business name. Greeting: "Hello [Customer Name]."</w:t>
      </w:r>
    </w:p>
    <w:p>
      <w:pPr>
        <w:pStyle w:val="BodyText"/>
      </w:pPr>
      <w:r>
        <w:t xml:space="preserve">Content sections (vertical scroll):</w:t>
      </w:r>
    </w:p>
    <w:p>
      <w:pPr>
        <w:pStyle w:val="Compact"/>
        <w:numPr>
          <w:ilvl w:val="0"/>
          <w:numId w:val="1079"/>
        </w:numPr>
      </w:pPr>
      <w:r>
        <w:rPr>
          <w:b/>
          <w:bCs/>
        </w:rPr>
        <w:t xml:space="preserve">Account Balance card:</w:t>
      </w:r>
      <w:r>
        <w:t xml:space="preserve"> </w:t>
      </w:r>
      <w:r>
        <w:t xml:space="preserve">Outstanding Balance (large, 24 sp), Credit Limit, Available Credit.</w:t>
      </w:r>
    </w:p>
    <w:p>
      <w:pPr>
        <w:pStyle w:val="Compact"/>
        <w:numPr>
          <w:ilvl w:val="0"/>
          <w:numId w:val="1079"/>
        </w:numPr>
      </w:pPr>
      <w:r>
        <w:rPr>
          <w:b/>
          <w:bCs/>
        </w:rPr>
        <w:t xml:space="preserve">Recent Purchases:</w:t>
      </w:r>
      <w:r>
        <w:t xml:space="preserve"> </w:t>
      </w:r>
      <w:r>
        <w:t xml:space="preserve">List of the last 10 transactions. Each row: date, receipt number, amount, payment method. "View All" link shows full history.</w:t>
      </w:r>
    </w:p>
    <w:p>
      <w:pPr>
        <w:pStyle w:val="Compact"/>
        <w:numPr>
          <w:ilvl w:val="0"/>
          <w:numId w:val="1079"/>
        </w:numPr>
      </w:pPr>
      <w:r>
        <w:rPr>
          <w:b/>
          <w:bCs/>
        </w:rPr>
        <w:t xml:space="preserve">Download Statement</w:t>
      </w:r>
      <w:r>
        <w:t xml:space="preserve"> </w:t>
      </w:r>
      <w:r>
        <w:t xml:space="preserve">button: generates a PDF statement for the last 3 months.</w:t>
      </w:r>
    </w:p>
    <w:p>
      <w:pPr>
        <w:pStyle w:val="FirstParagraph"/>
      </w:pPr>
      <w:r>
        <w:t xml:space="preserve">No buttons to modify any data. No form inputs. The portal is strictly read-only. If the link has expired, the page shows: "This link has expired. Ask [Business Name] to send you a new one." — with no login option.</w:t>
      </w:r>
    </w:p>
    <w:p>
      <w:pPr>
        <w:pStyle w:val="BodyText"/>
      </w:pPr>
      <w:r>
        <w:rPr>
          <w:b/>
          <w:bCs/>
        </w:rPr>
        <w:t xml:space="preserve">DC-002 compliance:</w:t>
      </w:r>
      <w:r>
        <w:t xml:space="preserve"> </w:t>
      </w:r>
      <w:r>
        <w:t xml:space="preserve">No login credentials. No account creation. No terminology that requires accounting knowledge.</w:t>
      </w:r>
    </w:p>
    <w:p>
      <w:r>
        <w:pict>
          <v:rect style="width:0;height:1.5pt" o:hralign="center" o:hrstd="t" o:hr="t"/>
        </w:pict>
      </w:r>
    </w:p>
    <w:bookmarkEnd w:id="71"/>
    <w:bookmarkStart w:id="72" w:name="screen-c-04-debtors-ageing-report-screen"/>
    <w:p>
      <w:pPr>
        <w:pStyle w:val="Heading3"/>
      </w:pPr>
      <w:r>
        <w:t xml:space="preserve">Screen C-04: Debtors Ageing Report Screen</w:t>
      </w:r>
    </w:p>
    <w:p>
      <w:pPr>
        <w:pStyle w:val="FirstParagraph"/>
      </w:pPr>
      <w:r>
        <w:rPr>
          <w:b/>
          <w:bCs/>
        </w:rPr>
        <w:t xml:space="preserve">Primary user:</w:t>
      </w:r>
      <w:r>
        <w:t xml:space="preserve"> </w:t>
      </w:r>
      <w:r>
        <w:t xml:space="preserve">Grace (Accountant), Robert (Business Owner)</w:t>
      </w:r>
    </w:p>
    <w:p>
      <w:pPr>
        <w:pStyle w:val="BodyText"/>
      </w:pPr>
      <w:r>
        <w:rPr>
          <w:b/>
          <w:bCs/>
        </w:rPr>
        <w:t xml:space="preserve">Entry point:</w:t>
      </w:r>
      <w:r>
        <w:t xml:space="preserve"> </w:t>
      </w:r>
      <w:r>
        <w:t xml:space="preserve">Customers → Debtors Ageing or Reports → Debtors Ageing.</w:t>
      </w:r>
    </w:p>
    <w:p>
      <w:pPr>
        <w:pStyle w:val="BodyText"/>
      </w:pPr>
      <w:r>
        <w:rPr>
          <w:b/>
          <w:bCs/>
        </w:rPr>
        <w:t xml:space="preserve">Layout description:</w:t>
      </w:r>
    </w:p>
    <w:p>
      <w:pPr>
        <w:pStyle w:val="BodyText"/>
      </w:pPr>
      <w:r>
        <w:t xml:space="preserve">A report screen with a date-as-of selector (defaults to today). Below: a summary strip showing total outstanding across all customers and count of customers with overdue balances.</w:t>
      </w:r>
    </w:p>
    <w:p>
      <w:pPr>
        <w:pStyle w:val="BodyText"/>
      </w:pPr>
      <w:r>
        <w:t xml:space="preserve">The main table shows columns: Customer Name, Phone, Credit Limit, Current (0–30 days), 31–60 Days, 61–90 Days, 90+ Days, Total Outstanding. Rows are sortable by any column.</w:t>
      </w:r>
    </w:p>
    <w:p>
      <w:pPr>
        <w:pStyle w:val="BodyText"/>
      </w:pPr>
      <w:r>
        <w:t xml:space="preserve">Rows with any amount in the 90+ Days column are highlighted with a red left border. Rows with amounts in 31–90 Days use an amber left border.</w:t>
      </w:r>
    </w:p>
    <w:p>
      <w:pPr>
        <w:pStyle w:val="BodyText"/>
      </w:pPr>
      <w:r>
        <w:t xml:space="preserve">Actions (Web only): Export CSV, Export PDF, Print, Send WhatsApp Reminder (bulk action: sends a WhatsApp payment reminder to all selected customers).</w:t>
      </w:r>
    </w:p>
    <w:p>
      <w:pPr>
        <w:pStyle w:val="BodyText"/>
      </w:pPr>
      <w:r>
        <w:rPr>
          <w:b/>
          <w:bCs/>
        </w:rPr>
        <w:t xml:space="preserve">Offline behaviour:</w:t>
      </w:r>
      <w:r>
        <w:t xml:space="preserve"> </w:t>
      </w:r>
      <w:r>
        <w:t xml:space="preserve">Report loads from local cache data. An "As of last sync" timestamp is shown. Export and WhatsApp send require connectivity.</w:t>
      </w:r>
    </w:p>
    <w:p>
      <w:r>
        <w:pict>
          <v:rect style="width:0;height:1.5pt" o:hralign="center" o:hrstd="t" o:hr="t"/>
        </w:pict>
      </w:r>
    </w:p>
    <w:bookmarkEnd w:id="72"/>
    <w:bookmarkEnd w:id="73"/>
    <w:bookmarkStart w:id="78" w:name="f-004-supplier-and-vendor-management"/>
    <w:p>
      <w:pPr>
        <w:pStyle w:val="Heading2"/>
      </w:pPr>
      <w:r>
        <w:t xml:space="preserve">F-004: Supplier and Vendor Management</w:t>
      </w:r>
    </w:p>
    <w:bookmarkStart w:id="74" w:name="screen-s-01-supplier-list"/>
    <w:p>
      <w:pPr>
        <w:pStyle w:val="Heading3"/>
      </w:pPr>
      <w:r>
        <w:t xml:space="preserve">Screen S-01: Supplier List</w:t>
      </w:r>
    </w:p>
    <w:p>
      <w:pPr>
        <w:pStyle w:val="FirstParagraph"/>
      </w:pPr>
      <w:r>
        <w:rPr>
          <w:b/>
          <w:bCs/>
        </w:rPr>
        <w:t xml:space="preserve">Primary user:</w:t>
      </w:r>
      <w:r>
        <w:t xml:space="preserve"> </w:t>
      </w:r>
      <w:r>
        <w:t xml:space="preserve">David (Stock Manager), Grace (Accountant)</w:t>
      </w:r>
    </w:p>
    <w:p>
      <w:pPr>
        <w:pStyle w:val="BodyText"/>
      </w:pPr>
      <w:r>
        <w:rPr>
          <w:b/>
          <w:bCs/>
        </w:rPr>
        <w:t xml:space="preserve">Entry point:</w:t>
      </w:r>
      <w:r>
        <w:t xml:space="preserve"> </w:t>
      </w:r>
      <w:r>
        <w:t xml:space="preserve">Suppliers from the sidebar (Web) or More tab (Android).</w:t>
      </w:r>
    </w:p>
    <w:p>
      <w:pPr>
        <w:pStyle w:val="BodyText"/>
      </w:pPr>
      <w:r>
        <w:rPr>
          <w:b/>
          <w:bCs/>
        </w:rPr>
        <w:t xml:space="preserve">Layout description:</w:t>
      </w:r>
    </w:p>
    <w:p>
      <w:pPr>
        <w:pStyle w:val="BodyText"/>
      </w:pPr>
      <w:r>
        <w:t xml:space="preserve">Search field at top. List of suppliers, each row showing: supplier name, contact person, phone, and a "Balance Due" badge (amber if &gt; 0, green if zero).</w:t>
      </w:r>
    </w:p>
    <w:p>
      <w:pPr>
        <w:pStyle w:val="BodyText"/>
      </w:pPr>
      <w:r>
        <w:t xml:space="preserve">FAB (Android) / "Add Supplier" button (Web) opens a supplier creation form (modal on Web, full screen on Android). Supplier form fields: Business Name, Contact Person, Phone, Email, Physical Address, Payment Terms, Bank Name, Account Number.</w:t>
      </w:r>
    </w:p>
    <w:p>
      <w:r>
        <w:pict>
          <v:rect style="width:0;height:1.5pt" o:hralign="center" o:hrstd="t" o:hr="t"/>
        </w:pict>
      </w:r>
    </w:p>
    <w:bookmarkEnd w:id="74"/>
    <w:bookmarkStart w:id="75" w:name="screen-s-02-purchase-order-creation"/>
    <w:p>
      <w:pPr>
        <w:pStyle w:val="Heading3"/>
      </w:pPr>
      <w:r>
        <w:t xml:space="preserve">Screen S-02: Purchase Order Creation</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Suppliers → [Supplier Name] → New PO, or Inventory → Purchase Orders → New.</w:t>
      </w:r>
    </w:p>
    <w:p>
      <w:pPr>
        <w:pStyle w:val="BodyText"/>
      </w:pPr>
      <w:r>
        <w:rPr>
          <w:b/>
          <w:bCs/>
        </w:rPr>
        <w:t xml:space="preserve">Layout description:</w:t>
      </w:r>
    </w:p>
    <w:p>
      <w:pPr>
        <w:pStyle w:val="BodyText"/>
      </w:pPr>
      <w:r>
        <w:t xml:space="preserve">A form-style screen divided into two sections:</w:t>
      </w:r>
    </w:p>
    <w:p>
      <w:pPr>
        <w:pStyle w:val="BodyText"/>
      </w:pPr>
      <w:r>
        <w:rPr>
          <w:b/>
          <w:bCs/>
        </w:rPr>
        <w:t xml:space="preserve">Header section (always visible):</w:t>
      </w:r>
    </w:p>
    <w:p>
      <w:pPr>
        <w:pStyle w:val="Compact"/>
        <w:numPr>
          <w:ilvl w:val="0"/>
          <w:numId w:val="1080"/>
        </w:numPr>
      </w:pPr>
      <w:r>
        <w:t xml:space="preserve">Supplier (pre-filled if entered from supplier context, otherwise a searchable supplier picker)</w:t>
      </w:r>
    </w:p>
    <w:p>
      <w:pPr>
        <w:pStyle w:val="Compact"/>
        <w:numPr>
          <w:ilvl w:val="0"/>
          <w:numId w:val="1080"/>
        </w:numPr>
      </w:pPr>
      <w:r>
        <w:t xml:space="preserve">PO Date (date picker, defaults to today)</w:t>
      </w:r>
    </w:p>
    <w:p>
      <w:pPr>
        <w:pStyle w:val="Compact"/>
        <w:numPr>
          <w:ilvl w:val="0"/>
          <w:numId w:val="1080"/>
        </w:numPr>
      </w:pPr>
      <w:r>
        <w:t xml:space="preserve">Expected Delivery Date (date picker)</w:t>
      </w:r>
    </w:p>
    <w:p>
      <w:pPr>
        <w:pStyle w:val="Compact"/>
        <w:numPr>
          <w:ilvl w:val="0"/>
          <w:numId w:val="1080"/>
        </w:numPr>
      </w:pPr>
      <w:r>
        <w:t xml:space="preserve">Delivery Address (branch picker)</w:t>
      </w:r>
    </w:p>
    <w:p>
      <w:pPr>
        <w:pStyle w:val="FirstParagraph"/>
      </w:pPr>
      <w:r>
        <w:rPr>
          <w:b/>
          <w:bCs/>
        </w:rPr>
        <w:t xml:space="preserve">Line items section:</w:t>
      </w:r>
    </w:p>
    <w:p>
      <w:pPr>
        <w:pStyle w:val="Compact"/>
        <w:numPr>
          <w:ilvl w:val="0"/>
          <w:numId w:val="1081"/>
        </w:numPr>
      </w:pPr>
      <w:r>
        <w:t xml:space="preserve">A list of PO line items. Each row: product picker (searchable), quantity input, unit cost input, line total (calculated, read-only).</w:t>
      </w:r>
    </w:p>
    <w:p>
      <w:pPr>
        <w:pStyle w:val="Compact"/>
        <w:numPr>
          <w:ilvl w:val="0"/>
          <w:numId w:val="1081"/>
        </w:numPr>
      </w:pPr>
      <w:r>
        <w:t xml:space="preserve">"Add Item" button appends a new empty row.</w:t>
      </w:r>
    </w:p>
    <w:p>
      <w:pPr>
        <w:pStyle w:val="Compact"/>
        <w:numPr>
          <w:ilvl w:val="0"/>
          <w:numId w:val="1081"/>
        </w:numPr>
      </w:pPr>
      <w:r>
        <w:t xml:space="preserve">Rows can be reordered (drag handle on Android, up/down arrows on Web).</w:t>
      </w:r>
    </w:p>
    <w:p>
      <w:pPr>
        <w:pStyle w:val="Compact"/>
        <w:numPr>
          <w:ilvl w:val="0"/>
          <w:numId w:val="1081"/>
        </w:numPr>
      </w:pPr>
      <w:r>
        <w:t xml:space="preserve">A row can be removed via a trailing trash icon.</w:t>
      </w:r>
    </w:p>
    <w:p>
      <w:pPr>
        <w:pStyle w:val="FirstParagraph"/>
      </w:pPr>
      <w:r>
        <w:rPr>
          <w:b/>
          <w:bCs/>
        </w:rPr>
        <w:t xml:space="preserve">Totals strip (bottom):</w:t>
      </w:r>
    </w:p>
    <w:p>
      <w:pPr>
        <w:pStyle w:val="Compact"/>
        <w:numPr>
          <w:ilvl w:val="0"/>
          <w:numId w:val="1082"/>
        </w:numPr>
      </w:pPr>
      <w:r>
        <w:t xml:space="preserve">Subtotal, Discount (optional), Total.</w:t>
      </w:r>
    </w:p>
    <w:p>
      <w:pPr>
        <w:pStyle w:val="FirstParagraph"/>
      </w:pPr>
      <w:r>
        <w:rPr>
          <w:b/>
          <w:bCs/>
        </w:rPr>
        <w:t xml:space="preserve">Action buttons:</w:t>
      </w:r>
    </w:p>
    <w:p>
      <w:pPr>
        <w:pStyle w:val="Compact"/>
        <w:numPr>
          <w:ilvl w:val="0"/>
          <w:numId w:val="1083"/>
        </w:numPr>
      </w:pPr>
      <w:r>
        <w:t xml:space="preserve">"Save as Draft" (secondary) and "Submit PO" (primary). Submitted POs generate a PDF and can be emailed to the supplier directly from the confirmation screen.</w:t>
      </w:r>
    </w:p>
    <w:p>
      <w:pPr>
        <w:pStyle w:val="FirstParagraph"/>
      </w:pPr>
      <w:r>
        <w:rPr>
          <w:b/>
          <w:bCs/>
        </w:rPr>
        <w:t xml:space="preserve">Offline behaviour:</w:t>
      </w:r>
      <w:r>
        <w:t xml:space="preserve"> </w:t>
      </w:r>
      <w:r>
        <w:t xml:space="preserve">POs can be drafted offline. Submission is queued.</w:t>
      </w:r>
    </w:p>
    <w:p>
      <w:r>
        <w:pict>
          <v:rect style="width:0;height:1.5pt" o:hralign="center" o:hrstd="t" o:hr="t"/>
        </w:pict>
      </w:r>
    </w:p>
    <w:bookmarkEnd w:id="75"/>
    <w:bookmarkStart w:id="76" w:name="screen-s-03-goods-receipt-screen"/>
    <w:p>
      <w:pPr>
        <w:pStyle w:val="Heading3"/>
      </w:pPr>
      <w:r>
        <w:t xml:space="preserve">Screen S-03: Goods Receipt Screen</w:t>
      </w:r>
    </w:p>
    <w:p>
      <w:pPr>
        <w:pStyle w:val="FirstParagraph"/>
      </w:pPr>
      <w:r>
        <w:rPr>
          <w:b/>
          <w:bCs/>
        </w:rPr>
        <w:t xml:space="preserve">Primary user:</w:t>
      </w:r>
      <w:r>
        <w:t xml:space="preserve"> </w:t>
      </w:r>
      <w:r>
        <w:t xml:space="preserve">David (Stock Manager)</w:t>
      </w:r>
    </w:p>
    <w:p>
      <w:pPr>
        <w:pStyle w:val="BodyText"/>
      </w:pPr>
      <w:r>
        <w:rPr>
          <w:b/>
          <w:bCs/>
        </w:rPr>
        <w:t xml:space="preserve">Entry point:</w:t>
      </w:r>
      <w:r>
        <w:t xml:space="preserve"> </w:t>
      </w:r>
      <w:r>
        <w:t xml:space="preserve">Suppliers → Purchase Orders → [PO] → Receive Goods, or via a notification when a PO delivery date is reached.</w:t>
      </w:r>
    </w:p>
    <w:p>
      <w:pPr>
        <w:pStyle w:val="BodyText"/>
      </w:pPr>
      <w:r>
        <w:rPr>
          <w:b/>
          <w:bCs/>
        </w:rPr>
        <w:t xml:space="preserve">Layout description:</w:t>
      </w:r>
    </w:p>
    <w:p>
      <w:pPr>
        <w:pStyle w:val="BodyText"/>
      </w:pPr>
      <w:r>
        <w:t xml:space="preserve">Header: PO reference number, supplier name, expected delivery date.</w:t>
      </w:r>
    </w:p>
    <w:p>
      <w:pPr>
        <w:pStyle w:val="BodyText"/>
      </w:pPr>
      <w:r>
        <w:t xml:space="preserve">A list of PO line items with columns: Product, Ordered Qty, Previously Received, Receiving Now (editable numeric input), Remaining. The "Receiving Now" column is pre-filled with the full remaining quantity for each item. The user reduces quantities for partial deliveries.</w:t>
      </w:r>
    </w:p>
    <w:p>
      <w:pPr>
        <w:pStyle w:val="BodyText"/>
      </w:pPr>
      <w:r>
        <w:t xml:space="preserve">Fields below the item list:</w:t>
      </w:r>
    </w:p>
    <w:p>
      <w:pPr>
        <w:pStyle w:val="Compact"/>
        <w:numPr>
          <w:ilvl w:val="0"/>
          <w:numId w:val="1084"/>
        </w:numPr>
      </w:pPr>
      <w:r>
        <w:t xml:space="preserve">Delivery Note Number (optional reference field)</w:t>
      </w:r>
    </w:p>
    <w:p>
      <w:pPr>
        <w:pStyle w:val="Compact"/>
        <w:numPr>
          <w:ilvl w:val="0"/>
          <w:numId w:val="1084"/>
        </w:numPr>
      </w:pPr>
      <w:r>
        <w:t xml:space="preserve">Batch Number and Expiry Date (shown per item if batch tracking is enabled for that product)</w:t>
      </w:r>
    </w:p>
    <w:p>
      <w:pPr>
        <w:pStyle w:val="Compact"/>
        <w:numPr>
          <w:ilvl w:val="0"/>
          <w:numId w:val="1084"/>
        </w:numPr>
      </w:pPr>
      <w:r>
        <w:t xml:space="preserve">Notes</w:t>
      </w:r>
    </w:p>
    <w:p>
      <w:pPr>
        <w:pStyle w:val="FirstParagraph"/>
      </w:pPr>
      <w:r>
        <w:t xml:space="preserve">"Confirm Receipt" button at the bottom. If the received quantities are less than ordered, a summary message appears: "Partial receipt: [X] of [Y] items fully received. The PO will remain open for the remaining items."</w:t>
      </w:r>
    </w:p>
    <w:p>
      <w:pPr>
        <w:pStyle w:val="BodyText"/>
      </w:pPr>
      <w:r>
        <w:t xml:space="preserve">Three-way matching trigger: After confirming the receipt, if a supplier invoice has been recorded against this PO, the system automatically runs the three-way match check (BR-011) and navigates to Screen S-04 if discrepancies are found.</w:t>
      </w:r>
    </w:p>
    <w:p>
      <w:pPr>
        <w:pStyle w:val="BodyText"/>
      </w:pPr>
      <w:r>
        <w:rPr>
          <w:b/>
          <w:bCs/>
        </w:rPr>
        <w:t xml:space="preserve">Offline behaviour:</w:t>
      </w:r>
      <w:r>
        <w:t xml:space="preserve"> </w:t>
      </w:r>
      <w:r>
        <w:t xml:space="preserve">Goods receipt can be recorded offline. Stock is updated locally. Three-way matching runs when connectivity is restored.</w:t>
      </w:r>
    </w:p>
    <w:p>
      <w:r>
        <w:pict>
          <v:rect style="width:0;height:1.5pt" o:hralign="center" o:hrstd="t" o:hr="t"/>
        </w:pict>
      </w:r>
    </w:p>
    <w:bookmarkEnd w:id="76"/>
    <w:bookmarkStart w:id="77" w:name="screen-s-04-three-way-matching-review"/>
    <w:p>
      <w:pPr>
        <w:pStyle w:val="Heading3"/>
      </w:pPr>
      <w:r>
        <w:t xml:space="preserve">Screen S-04: Three-Way Matching Review</w:t>
      </w:r>
    </w:p>
    <w:p>
      <w:pPr>
        <w:pStyle w:val="FirstParagraph"/>
      </w:pPr>
      <w:r>
        <w:rPr>
          <w:b/>
          <w:bCs/>
        </w:rPr>
        <w:t xml:space="preserve">Primary user:</w:t>
      </w:r>
      <w:r>
        <w:t xml:space="preserve"> </w:t>
      </w:r>
      <w:r>
        <w:t xml:space="preserve">Grace (Accountant), Robert (Business Owner / Manager)</w:t>
      </w:r>
    </w:p>
    <w:p>
      <w:pPr>
        <w:pStyle w:val="BodyText"/>
      </w:pPr>
      <w:r>
        <w:rPr>
          <w:b/>
          <w:bCs/>
        </w:rPr>
        <w:t xml:space="preserve">Entry point:</w:t>
      </w:r>
      <w:r>
        <w:t xml:space="preserve"> </w:t>
      </w:r>
      <w:r>
        <w:t xml:space="preserve">Automatically after a goods receipt when a linked invoice has discrepancies, or via Suppliers → Pending Matches.</w:t>
      </w:r>
    </w:p>
    <w:p>
      <w:pPr>
        <w:pStyle w:val="BodyText"/>
      </w:pPr>
      <w:r>
        <w:rPr>
          <w:b/>
          <w:bCs/>
        </w:rPr>
        <w:t xml:space="preserve">Layout description:</w:t>
      </w:r>
    </w:p>
    <w:p>
      <w:pPr>
        <w:pStyle w:val="BodyText"/>
      </w:pPr>
      <w:r>
        <w:t xml:space="preserve">Header: "Purchase Matching Review — PO [reference]."</w:t>
      </w:r>
    </w:p>
    <w:p>
      <w:pPr>
        <w:pStyle w:val="BodyText"/>
      </w:pPr>
      <w:r>
        <w:t xml:space="preserve">A 3-column comparison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PO</w:t>
            </w:r>
          </w:p>
        </w:tc>
        <w:tc>
          <w:tcPr/>
          <w:p>
            <w:pPr>
              <w:pStyle w:val="Compact"/>
            </w:pPr>
            <w:r>
              <w:t xml:space="preserve">Goods Receipt</w:t>
            </w:r>
          </w:p>
        </w:tc>
        <w:tc>
          <w:tcPr/>
          <w:p>
            <w:pPr>
              <w:pStyle w:val="Compact"/>
            </w:pPr>
            <w:r>
              <w:t xml:space="preserve">Invoice</w:t>
            </w:r>
          </w:p>
        </w:tc>
      </w:tr>
      <w:tr>
        <w:tc>
          <w:tcPr/>
          <w:p>
            <w:pPr>
              <w:pStyle w:val="Compact"/>
            </w:pPr>
            <w:r>
              <w:t xml:space="preserve">[Product Name]</w:t>
            </w:r>
          </w:p>
        </w:tc>
        <w:tc>
          <w:tcPr/>
          <w:p>
            <w:pPr>
              <w:pStyle w:val="Compact"/>
            </w:pPr>
            <w:r>
              <w:t xml:space="preserve">[Qty × Unit Price]</w:t>
            </w:r>
          </w:p>
        </w:tc>
        <w:tc>
          <w:tcPr/>
          <w:p>
            <w:pPr>
              <w:pStyle w:val="Compact"/>
            </w:pPr>
            <w:r>
              <w:t xml:space="preserve">[Received Qty × Unit Price]</w:t>
            </w:r>
          </w:p>
        </w:tc>
        <w:tc>
          <w:tcPr/>
          <w:p>
            <w:pPr>
              <w:pStyle w:val="Compact"/>
            </w:pPr>
            <w:r>
              <w:t xml:space="preserve">[Invoiced Qty × Unit Price]</w:t>
            </w:r>
          </w:p>
        </w:tc>
      </w:tr>
    </w:tbl>
    <w:p>
      <w:pPr>
        <w:pStyle w:val="BodyText"/>
      </w:pPr>
      <w:r>
        <w:t xml:space="preserve">Discrepant rows are highlighted in amber. A "Discrepancy" badge shows the delta for quantity and price mismatches.</w:t>
      </w:r>
    </w:p>
    <w:p>
      <w:pPr>
        <w:pStyle w:val="BodyText"/>
      </w:pPr>
      <w:r>
        <w:t xml:space="preserve">Below the table: a "Resolution" section for each discrepancy. Options (radio buttons):</w:t>
      </w:r>
    </w:p>
    <w:p>
      <w:pPr>
        <w:pStyle w:val="Compact"/>
        <w:numPr>
          <w:ilvl w:val="0"/>
          <w:numId w:val="1085"/>
        </w:numPr>
      </w:pPr>
      <w:r>
        <w:t xml:space="preserve">Accept invoice as-is (overpayment noted)</w:t>
      </w:r>
    </w:p>
    <w:p>
      <w:pPr>
        <w:pStyle w:val="Compact"/>
        <w:numPr>
          <w:ilvl w:val="0"/>
          <w:numId w:val="1085"/>
        </w:numPr>
      </w:pPr>
      <w:r>
        <w:t xml:space="preserve">Accept GRN quantity (short invoice supplier)</w:t>
      </w:r>
    </w:p>
    <w:p>
      <w:pPr>
        <w:pStyle w:val="Compact"/>
        <w:numPr>
          <w:ilvl w:val="0"/>
          <w:numId w:val="1085"/>
        </w:numPr>
      </w:pPr>
      <w:r>
        <w:t xml:space="preserve">Request credit note from supplier</w:t>
      </w:r>
    </w:p>
    <w:p>
      <w:pPr>
        <w:pStyle w:val="Compact"/>
        <w:numPr>
          <w:ilvl w:val="0"/>
          <w:numId w:val="1085"/>
        </w:numPr>
      </w:pPr>
      <w:r>
        <w:t xml:space="preserve">Flag for manual review</w:t>
      </w:r>
    </w:p>
    <w:p>
      <w:pPr>
        <w:pStyle w:val="FirstParagraph"/>
      </w:pPr>
      <w:r>
        <w:t xml:space="preserve">A "Notes" field per discrepancy row.</w:t>
      </w:r>
    </w:p>
    <w:p>
      <w:pPr>
        <w:pStyle w:val="BodyText"/>
      </w:pPr>
      <w:r>
        <w:t xml:space="preserve">"Submit Resolution" button at the bottom. Unresolved discrepancies block finalisation per BR-011.</w:t>
      </w:r>
    </w:p>
    <w:p>
      <w:pPr>
        <w:pStyle w:val="BodyText"/>
      </w:pPr>
      <w:r>
        <w:rPr>
          <w:b/>
          <w:bCs/>
        </w:rPr>
        <w:t xml:space="preserve">Offline behaviour:</w:t>
      </w:r>
      <w:r>
        <w:t xml:space="preserve"> </w:t>
      </w:r>
      <w:r>
        <w:t xml:space="preserve">Three-way matching review requires connectivity to access all three source documents.</w:t>
      </w:r>
    </w:p>
    <w:p>
      <w:pPr>
        <w:pStyle w:val="BodyText"/>
      </w:pPr>
      <w:r>
        <w:rPr>
          <w:b/>
          <w:bCs/>
        </w:rPr>
        <w:t xml:space="preserve">Error states:</w:t>
      </w:r>
    </w:p>
    <w:p>
      <w:pPr>
        <w:pStyle w:val="Compact"/>
        <w:numPr>
          <w:ilvl w:val="0"/>
          <w:numId w:val="1086"/>
        </w:numPr>
      </w:pPr>
      <w:r>
        <w:t xml:space="preserve">Attempting to finalise a purchase with unresolved discrepancies: "Submit Resolution" button disabled. Inline message: "Resolve all flagged discrepancies before finalising."</w:t>
      </w:r>
    </w:p>
    <w:p>
      <w:r>
        <w:pict>
          <v:rect style="width:0;height:1.5pt" o:hralign="center" o:hrstd="t" o:hr="t"/>
        </w:pict>
      </w:r>
    </w:p>
    <w:bookmarkEnd w:id="77"/>
    <w:bookmarkEnd w:id="78"/>
    <w:bookmarkStart w:id="79" w:name="X2e3fe3ec4a44465d8f856eb2eca5c146050a38a"/>
    <w:p>
      <w:pPr>
        <w:pStyle w:val="Heading2"/>
      </w:pPr>
      <w:r>
        <w:t xml:space="preserve">project: Maduuka</w:t>
      </w:r>
      <w:r>
        <w:t xml:space="preserve"> </w:t>
      </w:r>
      <w:r>
        <w:t xml:space="preserve">document: UX Specification — F-005 through F-010 (Finance, HR, Dashboard, Settings)</w:t>
      </w:r>
      <w:r>
        <w:t xml:space="preserve"> </w:t>
      </w:r>
      <w:r>
        <w:t xml:space="preserve">version: 1.0</w:t>
      </w:r>
      <w:r>
        <w:t xml:space="preserve"> </w:t>
      </w:r>
      <w:r>
        <w:t xml:space="preserve">date: 2026-04-05</w:t>
      </w:r>
      <w:r>
        <w:t xml:space="preserve"> </w:t>
      </w:r>
      <w:r>
        <w:t xml:space="preserve">author: Peter Bamuhigire · Chwezi Core Systems</w:t>
      </w:r>
      <w:r>
        <w:t xml:space="preserve"> </w:t>
      </w:r>
      <w:r>
        <w:t xml:space="preserve">status: Draft</w:t>
      </w:r>
    </w:p>
    <w:bookmarkEnd w:id="79"/>
    <w:bookmarkEnd w:id="80"/>
    <w:bookmarkStart w:id="114" w:name="X3e83a68b328b26f95e074a15e298fdf658a6aac"/>
    <w:p>
      <w:pPr>
        <w:pStyle w:val="Heading1"/>
      </w:pPr>
      <w:r>
        <w:t xml:space="preserve">UX Specification: Finance, HR, Dashboard, and Settings</w:t>
      </w:r>
    </w:p>
    <w:p>
      <w:r>
        <w:pict>
          <v:rect style="width:0;height:1.5pt" o:hralign="center" o:hrstd="t" o:hr="t"/>
        </w:pict>
      </w:r>
    </w:p>
    <w:bookmarkStart w:id="84" w:name="f-005-expenses-and-petty-cash"/>
    <w:p>
      <w:pPr>
        <w:pStyle w:val="Heading2"/>
      </w:pPr>
      <w:r>
        <w:t xml:space="preserve">F-005: Expenses and Petty Cash</w:t>
      </w:r>
    </w:p>
    <w:bookmarkStart w:id="81" w:name="screen-e-01-expense-entry-screen"/>
    <w:p>
      <w:pPr>
        <w:pStyle w:val="Heading3"/>
      </w:pPr>
      <w:r>
        <w:t xml:space="preserve">Screen E-01: Expense Entry Screen</w:t>
      </w:r>
    </w:p>
    <w:p>
      <w:pPr>
        <w:pStyle w:val="FirstParagraph"/>
      </w:pPr>
      <w:r>
        <w:rPr>
          <w:b/>
          <w:bCs/>
        </w:rPr>
        <w:t xml:space="preserve">Primary user:</w:t>
      </w:r>
      <w:r>
        <w:t xml:space="preserve"> </w:t>
      </w:r>
      <w:r>
        <w:t xml:space="preserve">Agnes (Cashier) for petty cash; Grace (Accountant) for review</w:t>
      </w:r>
    </w:p>
    <w:p>
      <w:pPr>
        <w:pStyle w:val="BodyText"/>
      </w:pPr>
      <w:r>
        <w:rPr>
          <w:b/>
          <w:bCs/>
        </w:rPr>
        <w:t xml:space="preserve">Entry point:</w:t>
      </w:r>
      <w:r>
        <w:t xml:space="preserve"> </w:t>
      </w:r>
      <w:r>
        <w:t xml:space="preserve">Expenses → New Expense (FAB on Android, "Add Expense" button on Web).</w:t>
      </w:r>
    </w:p>
    <w:p>
      <w:pPr>
        <w:pStyle w:val="BodyText"/>
      </w:pPr>
      <w:r>
        <w:rPr>
          <w:b/>
          <w:bCs/>
        </w:rPr>
        <w:t xml:space="preserve">Layout description:</w:t>
      </w:r>
    </w:p>
    <w:p>
      <w:pPr>
        <w:pStyle w:val="BodyText"/>
      </w:pPr>
      <w:r>
        <w:t xml:space="preserve">A single-column form. Fields in order:</w:t>
      </w:r>
    </w:p>
    <w:p>
      <w:pPr>
        <w:pStyle w:val="Compact"/>
        <w:numPr>
          <w:ilvl w:val="0"/>
          <w:numId w:val="1087"/>
        </w:numPr>
      </w:pPr>
      <w:r>
        <w:t xml:space="preserve">Amount: a large numeric input field (64 dp height on Android, 48 px on Web). Auto-focused on screen open. Currency symbol shown as a non-editable prefix. An "Extract from photo" icon button on the trailing edge triggers the OCR flow (see below).</w:t>
      </w:r>
    </w:p>
    <w:p>
      <w:pPr>
        <w:pStyle w:val="Compact"/>
        <w:numPr>
          <w:ilvl w:val="0"/>
          <w:numId w:val="1087"/>
        </w:numPr>
      </w:pPr>
      <w:r>
        <w:t xml:space="preserve">Date: date picker, defaults to today.</w:t>
      </w:r>
    </w:p>
    <w:p>
      <w:pPr>
        <w:pStyle w:val="Compact"/>
        <w:numPr>
          <w:ilvl w:val="0"/>
          <w:numId w:val="1087"/>
        </w:numPr>
      </w:pPr>
      <w:r>
        <w:t xml:space="preserve">Category: a searchable dropdown of custom expense categories. A "+" link at the bottom of the dropdown list opens an inline "Add Category" field for new categories without leaving the screen.</w:t>
      </w:r>
    </w:p>
    <w:p>
      <w:pPr>
        <w:pStyle w:val="Compact"/>
        <w:numPr>
          <w:ilvl w:val="0"/>
          <w:numId w:val="1087"/>
        </w:numPr>
      </w:pPr>
      <w:r>
        <w:t xml:space="preserve">Payment Method: a segmented control — Cash (Petty Cash) / MTN MoMo / Airtel Money / Bank.</w:t>
      </w:r>
    </w:p>
    <w:p>
      <w:pPr>
        <w:pStyle w:val="Compact"/>
        <w:numPr>
          <w:ilvl w:val="0"/>
          <w:numId w:val="1087"/>
        </w:numPr>
      </w:pPr>
      <w:r>
        <w:t xml:space="preserve">Paid To: text field for vendor/payee name.</w:t>
      </w:r>
    </w:p>
    <w:p>
      <w:pPr>
        <w:pStyle w:val="Compact"/>
        <w:numPr>
          <w:ilvl w:val="0"/>
          <w:numId w:val="1087"/>
        </w:numPr>
      </w:pPr>
      <w:r>
        <w:t xml:space="preserve">Description: multi-line text field (3 lines visible, expandable).</w:t>
      </w:r>
    </w:p>
    <w:p>
      <w:pPr>
        <w:pStyle w:val="Compact"/>
        <w:numPr>
          <w:ilvl w:val="0"/>
          <w:numId w:val="1087"/>
        </w:numPr>
      </w:pPr>
      <w:r>
        <w:t xml:space="preserve">Tax Deductible: a toggle switch (off by default).</w:t>
      </w:r>
    </w:p>
    <w:p>
      <w:pPr>
        <w:pStyle w:val="Compact"/>
        <w:numPr>
          <w:ilvl w:val="0"/>
          <w:numId w:val="1087"/>
        </w:numPr>
      </w:pPr>
      <w:r>
        <w:t xml:space="preserve">Receipt Photo: a tap area showing either a placeholder ("Tap to attach receipt photo") or a thumbnail of the attached photo. Tapping opens the camera (Android) or file picker (Web).</w:t>
      </w:r>
    </w:p>
    <w:p>
      <w:pPr>
        <w:pStyle w:val="FirstParagraph"/>
      </w:pPr>
      <w:r>
        <w:rPr>
          <w:b/>
          <w:bCs/>
        </w:rPr>
        <w:t xml:space="preserve">OCR Flow:</w:t>
      </w:r>
    </w:p>
    <w:p>
      <w:pPr>
        <w:pStyle w:val="BodyText"/>
      </w:pPr>
      <w:r>
        <w:t xml:space="preserve">When the user taps "Extract from photo," the camera opens. After capture, the image is processed locally (Android ML Kit). The OCR result populates the Amount field and the Paid To field if extracted with sufficient confidence (≥ 80%). Extracted values are shown with an amber "OCR — please verify" label. The user must confirm or correct them. The original photo is attached automatically.</w:t>
      </w:r>
    </w:p>
    <w:p>
      <w:pPr>
        <w:pStyle w:val="BodyText"/>
      </w:pPr>
      <w:r>
        <w:t xml:space="preserve">Below the form: "Save Expense" button (primary, full width).</w:t>
      </w:r>
    </w:p>
    <w:p>
      <w:pPr>
        <w:pStyle w:val="BodyText"/>
      </w:pPr>
      <w:r>
        <w:rPr>
          <w:b/>
          <w:bCs/>
        </w:rPr>
        <w:t xml:space="preserve">If expense amount exceeds the approval threshold (configurable):</w:t>
      </w:r>
      <w:r>
        <w:t xml:space="preserve"> </w:t>
      </w:r>
      <w:r>
        <w:t xml:space="preserve">The button label changes to "Submit for Approval." A blue info banner below the amount field reads: "This expense requires manager approval."</w:t>
      </w:r>
    </w:p>
    <w:p>
      <w:pPr>
        <w:pStyle w:val="BodyText"/>
      </w:pPr>
      <w:r>
        <w:rPr>
          <w:b/>
          <w:bCs/>
        </w:rPr>
        <w:t xml:space="preserve">Key interactions:</w:t>
      </w:r>
    </w:p>
    <w:p>
      <w:pPr>
        <w:pStyle w:val="Compact"/>
        <w:numPr>
          <w:ilvl w:val="0"/>
          <w:numId w:val="1088"/>
        </w:numPr>
      </w:pPr>
      <w:r>
        <w:t xml:space="preserve">Saving a below-threshold expense posts immediately to the GL and updates the petty cash float.</w:t>
      </w:r>
    </w:p>
    <w:p>
      <w:pPr>
        <w:pStyle w:val="Compact"/>
        <w:numPr>
          <w:ilvl w:val="0"/>
          <w:numId w:val="1088"/>
        </w:numPr>
      </w:pPr>
      <w:r>
        <w:t xml:space="preserve">Saving an above-threshold expense creates a pending record visible in the Expense Approval Queue.</w:t>
      </w:r>
    </w:p>
    <w:p>
      <w:pPr>
        <w:pStyle w:val="FirstParagraph"/>
      </w:pPr>
      <w:r>
        <w:rPr>
          <w:b/>
          <w:bCs/>
        </w:rPr>
        <w:t xml:space="preserve">Offline behaviour:</w:t>
      </w:r>
      <w:r>
        <w:t xml:space="preserve"> </w:t>
      </w:r>
      <w:r>
        <w:t xml:space="preserve">Expenses can be entered offline. OCR works offline (on-device). Receipt photos are stored locally and uploaded on connectivity restore.</w:t>
      </w:r>
    </w:p>
    <w:p>
      <w:pPr>
        <w:pStyle w:val="BodyText"/>
      </w:pPr>
      <w:r>
        <w:rPr>
          <w:b/>
          <w:bCs/>
        </w:rPr>
        <w:t xml:space="preserve">Error states:</w:t>
      </w:r>
    </w:p>
    <w:p>
      <w:pPr>
        <w:pStyle w:val="Compact"/>
        <w:numPr>
          <w:ilvl w:val="0"/>
          <w:numId w:val="1089"/>
        </w:numPr>
      </w:pPr>
      <w:r>
        <w:t xml:space="preserve">Amount field empty: "Save Expense" disabled. Inline error: "Enter an amount."</w:t>
      </w:r>
    </w:p>
    <w:p>
      <w:pPr>
        <w:pStyle w:val="Compact"/>
        <w:numPr>
          <w:ilvl w:val="0"/>
          <w:numId w:val="1089"/>
        </w:numPr>
      </w:pPr>
      <w:r>
        <w:t xml:space="preserve">Category not selected: Inline error: "Select or add a category."</w:t>
      </w:r>
    </w:p>
    <w:p>
      <w:pPr>
        <w:pStyle w:val="Compact"/>
        <w:numPr>
          <w:ilvl w:val="0"/>
          <w:numId w:val="1089"/>
        </w:numPr>
      </w:pPr>
      <w:r>
        <w:t xml:space="preserve">Amount exceeds petty cash float: Amber warning inline: "This amount exceeds the available petty cash float of [amount]. You can still record this expense, but the float will go negative."</w:t>
      </w:r>
    </w:p>
    <w:p>
      <w:pPr>
        <w:pStyle w:val="FirstParagraph"/>
      </w:pPr>
      <w:r>
        <w:rPr>
          <w:b/>
          <w:bCs/>
        </w:rPr>
        <w:t xml:space="preserve">Android vs Web differences:</w:t>
      </w:r>
    </w:p>
    <w:p>
      <w:pPr>
        <w:pStyle w:val="Compact"/>
        <w:numPr>
          <w:ilvl w:val="0"/>
          <w:numId w:val="1090"/>
        </w:numPr>
      </w:pPr>
      <w:r>
        <w:t xml:space="preserve">Camera capture for receipt photo is native on Android.</w:t>
      </w:r>
    </w:p>
    <w:p>
      <w:pPr>
        <w:pStyle w:val="Compact"/>
        <w:numPr>
          <w:ilvl w:val="0"/>
          <w:numId w:val="1090"/>
        </w:numPr>
      </w:pPr>
      <w:r>
        <w:t xml:space="preserve">Web uses file upload (drag-and-drop or file picker). OCR is server-side for Web (uploaded image processed by the backend).</w:t>
      </w:r>
    </w:p>
    <w:p>
      <w:r>
        <w:pict>
          <v:rect style="width:0;height:1.5pt" o:hralign="center" o:hrstd="t" o:hr="t"/>
        </w:pict>
      </w:r>
    </w:p>
    <w:bookmarkEnd w:id="81"/>
    <w:bookmarkStart w:id="82" w:name="screen-e-02-expense-approval-queue"/>
    <w:p>
      <w:pPr>
        <w:pStyle w:val="Heading3"/>
      </w:pPr>
      <w:r>
        <w:t xml:space="preserve">Screen E-02: Expense Approval Queue</w:t>
      </w:r>
    </w:p>
    <w:p>
      <w:pPr>
        <w:pStyle w:val="FirstParagraph"/>
      </w:pPr>
      <w:r>
        <w:rPr>
          <w:b/>
          <w:bCs/>
        </w:rPr>
        <w:t xml:space="preserve">Primary user:</w:t>
      </w:r>
      <w:r>
        <w:t xml:space="preserve"> </w:t>
      </w:r>
      <w:r>
        <w:t xml:space="preserve">Robert (Business Owner), Grace (Accountant) with approval permission</w:t>
      </w:r>
    </w:p>
    <w:p>
      <w:pPr>
        <w:pStyle w:val="BodyText"/>
      </w:pPr>
      <w:r>
        <w:rPr>
          <w:b/>
          <w:bCs/>
        </w:rPr>
        <w:t xml:space="preserve">Entry point:</w:t>
      </w:r>
      <w:r>
        <w:t xml:space="preserve"> </w:t>
      </w:r>
      <w:r>
        <w:t xml:space="preserve">Dashboard → Pending Approvals → Expenses, or Expenses → Approval Queue.</w:t>
      </w:r>
    </w:p>
    <w:p>
      <w:pPr>
        <w:pStyle w:val="BodyText"/>
      </w:pPr>
      <w:r>
        <w:rPr>
          <w:b/>
          <w:bCs/>
        </w:rPr>
        <w:t xml:space="preserve">Layout description:</w:t>
      </w:r>
    </w:p>
    <w:p>
      <w:pPr>
        <w:pStyle w:val="BodyText"/>
      </w:pPr>
      <w:r>
        <w:t xml:space="preserve">A list of pending expense records. Each row shows: submitter name, date, amount (in bold), category, and a "View" button. Rows are sorted by submission date, oldest first.</w:t>
      </w:r>
    </w:p>
    <w:p>
      <w:pPr>
        <w:pStyle w:val="BodyText"/>
      </w:pPr>
      <w:r>
        <w:t xml:space="preserve">Above the list: a summary strip — "Pending: [count] expenses totalling [amount]."</w:t>
      </w:r>
    </w:p>
    <w:p>
      <w:pPr>
        <w:pStyle w:val="BodyText"/>
      </w:pPr>
      <w:r>
        <w:t xml:space="preserve">Tapping a row or "View" expands the row (Android) or opens a side panel (Web) showing the full expense detail including the receipt photo thumbnail.</w:t>
      </w:r>
    </w:p>
    <w:p>
      <w:pPr>
        <w:pStyle w:val="BodyText"/>
      </w:pPr>
      <w:r>
        <w:t xml:space="preserve">Row action buttons (shown on expansion): "Approve" (green) and "Reject" (red). Both require a comment field (optional for approval, mandatory for rejection). After action, the row is removed from the list with a slide-out animation.</w:t>
      </w:r>
    </w:p>
    <w:p>
      <w:pPr>
        <w:pStyle w:val="BodyText"/>
      </w:pPr>
      <w:r>
        <w:rPr>
          <w:b/>
          <w:bCs/>
        </w:rPr>
        <w:t xml:space="preserve">Offline behaviour:</w:t>
      </w:r>
      <w:r>
        <w:t xml:space="preserve"> </w:t>
      </w:r>
      <w:r>
        <w:t xml:space="preserve">The approval queue requires connectivity to load server-pending items. A banner informs the user if offline.</w:t>
      </w:r>
    </w:p>
    <w:p>
      <w:r>
        <w:pict>
          <v:rect style="width:0;height:1.5pt" o:hralign="center" o:hrstd="t" o:hr="t"/>
        </w:pict>
      </w:r>
    </w:p>
    <w:bookmarkEnd w:id="82"/>
    <w:bookmarkStart w:id="83" w:name="screen-e-03-petty-cash-float-screen"/>
    <w:p>
      <w:pPr>
        <w:pStyle w:val="Heading3"/>
      </w:pPr>
      <w:r>
        <w:t xml:space="preserve">Screen E-03: Petty Cash Float Screen</w:t>
      </w:r>
    </w:p>
    <w:p>
      <w:pPr>
        <w:pStyle w:val="FirstParagraph"/>
      </w:pPr>
      <w:r>
        <w:rPr>
          <w:b/>
          <w:bCs/>
        </w:rPr>
        <w:t xml:space="preserve">Primary user:</w:t>
      </w:r>
      <w:r>
        <w:t xml:space="preserve"> </w:t>
      </w:r>
      <w:r>
        <w:t xml:space="preserve">Agnes (Cashier), Robert (Business Owner)</w:t>
      </w:r>
    </w:p>
    <w:p>
      <w:pPr>
        <w:pStyle w:val="BodyText"/>
      </w:pPr>
      <w:r>
        <w:rPr>
          <w:b/>
          <w:bCs/>
        </w:rPr>
        <w:t xml:space="preserve">Entry point:</w:t>
      </w:r>
      <w:r>
        <w:t xml:space="preserve"> </w:t>
      </w:r>
      <w:r>
        <w:t xml:space="preserve">Expenses → Petty Cash.</w:t>
      </w:r>
    </w:p>
    <w:p>
      <w:pPr>
        <w:pStyle w:val="BodyText"/>
      </w:pPr>
      <w:r>
        <w:rPr>
          <w:b/>
          <w:bCs/>
        </w:rPr>
        <w:t xml:space="preserve">Layout description:</w:t>
      </w:r>
    </w:p>
    <w:p>
      <w:pPr>
        <w:pStyle w:val="BodyText"/>
      </w:pPr>
      <w:r>
        <w:t xml:space="preserve">A summary card at the top: "Current Float: [amount]" in large text (24 sp), with the last-updated timestamp below.</w:t>
      </w:r>
    </w:p>
    <w:p>
      <w:pPr>
        <w:pStyle w:val="BodyText"/>
      </w:pPr>
      <w:r>
        <w:t xml:space="preserve">Below the card: a list of recent petty cash movements (disbursements and top-ups). Each row: date, description, amount (signed), and balance after.</w:t>
      </w:r>
    </w:p>
    <w:p>
      <w:pPr>
        <w:pStyle w:val="BodyText"/>
      </w:pPr>
      <w:r>
        <w:t xml:space="preserve">Two action buttons below the summary card:</w:t>
      </w:r>
    </w:p>
    <w:p>
      <w:pPr>
        <w:pStyle w:val="Compact"/>
        <w:numPr>
          <w:ilvl w:val="0"/>
          <w:numId w:val="1091"/>
        </w:numPr>
      </w:pPr>
      <w:r>
        <w:t xml:space="preserve">"Top Up Float" (primary): opens a modal — amount input, payment method (Cash / Bank Transfer), notes. On confirm, adds a positive movement to the float.</w:t>
      </w:r>
    </w:p>
    <w:p>
      <w:pPr>
        <w:pStyle w:val="Compact"/>
        <w:numPr>
          <w:ilvl w:val="0"/>
          <w:numId w:val="1091"/>
        </w:numPr>
      </w:pPr>
      <w:r>
        <w:t xml:space="preserve">"Disburse" (secondary): opens the Expense Entry screen pre-populated with Payment Method = Cash (Petty Cash).</w:t>
      </w:r>
    </w:p>
    <w:p>
      <w:pPr>
        <w:pStyle w:val="FirstParagraph"/>
      </w:pPr>
      <w:r>
        <w:rPr>
          <w:b/>
          <w:bCs/>
        </w:rPr>
        <w:t xml:space="preserve">Offline behaviour:</w:t>
      </w:r>
      <w:r>
        <w:t xml:space="preserve"> </w:t>
      </w:r>
      <w:r>
        <w:t xml:space="preserve">Float balance shown from local cache. Top-up and disburse operations are queued offline.</w:t>
      </w:r>
    </w:p>
    <w:p>
      <w:r>
        <w:pict>
          <v:rect style="width:0;height:1.5pt" o:hralign="center" o:hrstd="t" o:hr="t"/>
        </w:pict>
      </w:r>
    </w:p>
    <w:bookmarkEnd w:id="83"/>
    <w:bookmarkEnd w:id="84"/>
    <w:bookmarkStart w:id="89" w:name="f-006-financial-accounts-and-cash-flow"/>
    <w:p>
      <w:pPr>
        <w:pStyle w:val="Heading2"/>
      </w:pPr>
      <w:r>
        <w:t xml:space="preserve">F-006: Financial Accounts and Cash Flow</w:t>
      </w:r>
    </w:p>
    <w:bookmarkStart w:id="85" w:name="screen-fa-01-account-dashboard"/>
    <w:p>
      <w:pPr>
        <w:pStyle w:val="Heading3"/>
      </w:pPr>
      <w:r>
        <w:t xml:space="preserve">Screen FA-01: Account Dashboard</w:t>
      </w:r>
    </w:p>
    <w:p>
      <w:pPr>
        <w:pStyle w:val="FirstParagraph"/>
      </w:pPr>
      <w:r>
        <w:rPr>
          <w:b/>
          <w:bCs/>
        </w:rPr>
        <w:t xml:space="preserve">Primary user:</w:t>
      </w:r>
      <w:r>
        <w:t xml:space="preserve"> </w:t>
      </w:r>
      <w:r>
        <w:t xml:space="preserve">Robert (Business Owner), Grace (Accountant)</w:t>
      </w:r>
    </w:p>
    <w:p>
      <w:pPr>
        <w:pStyle w:val="BodyText"/>
      </w:pPr>
      <w:r>
        <w:rPr>
          <w:b/>
          <w:bCs/>
        </w:rPr>
        <w:t xml:space="preserve">Entry point:</w:t>
      </w:r>
      <w:r>
        <w:t xml:space="preserve"> </w:t>
      </w:r>
      <w:r>
        <w:t xml:space="preserve">Finance → Accounts from the sidebar (Web) or More tab (Android).</w:t>
      </w:r>
    </w:p>
    <w:p>
      <w:pPr>
        <w:pStyle w:val="BodyText"/>
      </w:pPr>
      <w:r>
        <w:rPr>
          <w:b/>
          <w:bCs/>
        </w:rPr>
        <w:t xml:space="preserve">Layout description:</w:t>
      </w:r>
    </w:p>
    <w:p>
      <w:pPr>
        <w:pStyle w:val="BodyText"/>
      </w:pPr>
      <w:r>
        <w:t xml:space="preserve">A card-based layout. Each payment account (Cash Till, MTN MoMo, Airtel Money, Bank, SACCO) is shown as a card:</w:t>
      </w:r>
    </w:p>
    <w:p>
      <w:pPr>
        <w:pStyle w:val="Compact"/>
        <w:numPr>
          <w:ilvl w:val="0"/>
          <w:numId w:val="1092"/>
        </w:numPr>
      </w:pPr>
      <w:r>
        <w:t xml:space="preserve">Account name (bold, 16 sp)</w:t>
      </w:r>
    </w:p>
    <w:p>
      <w:pPr>
        <w:pStyle w:val="Compact"/>
        <w:numPr>
          <w:ilvl w:val="0"/>
          <w:numId w:val="1092"/>
        </w:numPr>
      </w:pPr>
      <w:r>
        <w:t xml:space="preserve">Account type label (secondary, 12 sp)</w:t>
      </w:r>
    </w:p>
    <w:p>
      <w:pPr>
        <w:pStyle w:val="Compact"/>
        <w:numPr>
          <w:ilvl w:val="0"/>
          <w:numId w:val="1092"/>
        </w:numPr>
      </w:pPr>
      <w:r>
        <w:t xml:space="preserve">Current balance (24 sp, bold, colour-coded: green if positive, red if negative)</w:t>
      </w:r>
    </w:p>
    <w:p>
      <w:pPr>
        <w:pStyle w:val="Compact"/>
        <w:numPr>
          <w:ilvl w:val="0"/>
          <w:numId w:val="1092"/>
        </w:numPr>
      </w:pPr>
      <w:r>
        <w:t xml:space="preserve">Last transaction: "[description] — [time ago]" in 12 sp secondary text</w:t>
      </w:r>
    </w:p>
    <w:p>
      <w:pPr>
        <w:pStyle w:val="Compact"/>
        <w:numPr>
          <w:ilvl w:val="0"/>
          <w:numId w:val="1092"/>
        </w:numPr>
      </w:pPr>
      <w:r>
        <w:t xml:space="preserve">"View Transactions" link at the bottom of the card</w:t>
      </w:r>
    </w:p>
    <w:p>
      <w:pPr>
        <w:pStyle w:val="FirstParagraph"/>
      </w:pPr>
      <w:r>
        <w:t xml:space="preserve">Cards are arranged in a vertically scrollable list on Android. On Web, they are arranged in a 3-column grid (2-column on medium viewports).</w:t>
      </w:r>
    </w:p>
    <w:p>
      <w:pPr>
        <w:pStyle w:val="BodyText"/>
      </w:pPr>
      <w:r>
        <w:t xml:space="preserve">Below the cards: a "Cash Flow Summary" card showing a 2-row comparison:</w:t>
      </w:r>
    </w:p>
    <w:p>
      <w:pPr>
        <w:pStyle w:val="Compact"/>
        <w:numPr>
          <w:ilvl w:val="0"/>
          <w:numId w:val="1093"/>
        </w:numPr>
      </w:pPr>
      <w:r>
        <w:t xml:space="preserve">Total Inflows (today): [amount] in green</w:t>
      </w:r>
    </w:p>
    <w:p>
      <w:pPr>
        <w:pStyle w:val="Compact"/>
        <w:numPr>
          <w:ilvl w:val="0"/>
          <w:numId w:val="1093"/>
        </w:numPr>
      </w:pPr>
      <w:r>
        <w:t xml:space="preserve">Total Outflows (today): [amount] in red</w:t>
      </w:r>
    </w:p>
    <w:p>
      <w:pPr>
        <w:pStyle w:val="Compact"/>
        <w:numPr>
          <w:ilvl w:val="0"/>
          <w:numId w:val="1093"/>
        </w:numPr>
      </w:pPr>
      <w:r>
        <w:t xml:space="preserve">Net Position: [amount], colour-coded</w:t>
      </w:r>
    </w:p>
    <w:p>
      <w:pPr>
        <w:pStyle w:val="FirstParagraph"/>
      </w:pPr>
      <w:r>
        <w:t xml:space="preserve">A date range selector allows switching the summary between Today, This Week, and This Month.</w:t>
      </w:r>
    </w:p>
    <w:p>
      <w:pPr>
        <w:pStyle w:val="BodyText"/>
      </w:pPr>
      <w:r>
        <w:t xml:space="preserve">"Transfer Between Accounts" button (secondary, bottom of screen) navigates to the Cash Transfer screen.</w:t>
      </w:r>
    </w:p>
    <w:p>
      <w:pPr>
        <w:pStyle w:val="BodyText"/>
      </w:pPr>
      <w:r>
        <w:rPr>
          <w:b/>
          <w:bCs/>
        </w:rPr>
        <w:t xml:space="preserve">Offline behaviour:</w:t>
      </w:r>
      <w:r>
        <w:t xml:space="preserve"> </w:t>
      </w:r>
      <w:r>
        <w:t xml:space="preserve">Account balances loaded from local cache with last-sync timestamp. Transfer initiation requires connectivity.</w:t>
      </w:r>
    </w:p>
    <w:p>
      <w:r>
        <w:pict>
          <v:rect style="width:0;height:1.5pt" o:hralign="center" o:hrstd="t" o:hr="t"/>
        </w:pict>
      </w:r>
    </w:p>
    <w:bookmarkEnd w:id="85"/>
    <w:bookmarkStart w:id="86" w:name="screen-fa-02-account-transaction-log"/>
    <w:p>
      <w:pPr>
        <w:pStyle w:val="Heading3"/>
      </w:pPr>
      <w:r>
        <w:t xml:space="preserve">Screen FA-02: Account Transaction Log</w:t>
      </w:r>
    </w:p>
    <w:p>
      <w:pPr>
        <w:pStyle w:val="FirstParagraph"/>
      </w:pPr>
      <w:r>
        <w:rPr>
          <w:b/>
          <w:bCs/>
        </w:rPr>
        <w:t xml:space="preserve">Primary user:</w:t>
      </w:r>
      <w:r>
        <w:t xml:space="preserve"> </w:t>
      </w:r>
      <w:r>
        <w:t xml:space="preserve">Grace (Accountant)</w:t>
      </w:r>
    </w:p>
    <w:p>
      <w:pPr>
        <w:pStyle w:val="BodyText"/>
      </w:pPr>
      <w:r>
        <w:rPr>
          <w:b/>
          <w:bCs/>
        </w:rPr>
        <w:t xml:space="preserve">Entry point:</w:t>
      </w:r>
      <w:r>
        <w:t xml:space="preserve"> </w:t>
      </w:r>
      <w:r>
        <w:t xml:space="preserve">Account Dashboard → "View Transactions" on any account card.</w:t>
      </w:r>
    </w:p>
    <w:p>
      <w:pPr>
        <w:pStyle w:val="BodyText"/>
      </w:pPr>
      <w:r>
        <w:rPr>
          <w:b/>
          <w:bCs/>
        </w:rPr>
        <w:t xml:space="preserve">Layout description:</w:t>
      </w:r>
    </w:p>
    <w:p>
      <w:pPr>
        <w:pStyle w:val="BodyText"/>
      </w:pPr>
      <w:r>
        <w:t xml:space="preserve">Header: account name. Date range picker (defaults to last 30 days).</w:t>
      </w:r>
    </w:p>
    <w:p>
      <w:pPr>
        <w:pStyle w:val="BodyText"/>
      </w:pPr>
      <w:r>
        <w:t xml:space="preserve">A chronological list of transactions. Each row:</w:t>
      </w:r>
    </w:p>
    <w:p>
      <w:pPr>
        <w:pStyle w:val="Compact"/>
        <w:numPr>
          <w:ilvl w:val="0"/>
          <w:numId w:val="1094"/>
        </w:numPr>
      </w:pPr>
      <w:r>
        <w:t xml:space="preserve">Date and time (12 sp, secondary)</w:t>
      </w:r>
    </w:p>
    <w:p>
      <w:pPr>
        <w:pStyle w:val="Compact"/>
        <w:numPr>
          <w:ilvl w:val="0"/>
          <w:numId w:val="1094"/>
        </w:numPr>
      </w:pPr>
      <w:r>
        <w:t xml:space="preserve">Description (14 sp, bold, 2 lines max)</w:t>
      </w:r>
    </w:p>
    <w:p>
      <w:pPr>
        <w:pStyle w:val="Compact"/>
        <w:numPr>
          <w:ilvl w:val="0"/>
          <w:numId w:val="1094"/>
        </w:numPr>
      </w:pPr>
      <w:r>
        <w:t xml:space="preserve">Reference number (12 sp, monospace, secondary)</w:t>
      </w:r>
    </w:p>
    <w:p>
      <w:pPr>
        <w:pStyle w:val="Compact"/>
        <w:numPr>
          <w:ilvl w:val="0"/>
          <w:numId w:val="1094"/>
        </w:numPr>
      </w:pPr>
      <w:r>
        <w:t xml:space="preserve">Amount: right-aligned, green for credits, red for debits</w:t>
      </w:r>
    </w:p>
    <w:p>
      <w:pPr>
        <w:pStyle w:val="Compact"/>
        <w:numPr>
          <w:ilvl w:val="0"/>
          <w:numId w:val="1094"/>
        </w:numPr>
      </w:pPr>
      <w:r>
        <w:t xml:space="preserve">Running balance: right-aligned, 12 sp, secondary</w:t>
      </w:r>
    </w:p>
    <w:p>
      <w:pPr>
        <w:pStyle w:val="FirstParagraph"/>
      </w:pPr>
      <w:r>
        <w:t xml:space="preserve">A summary strip at the top: "Opening Balance: [amount] | Closing Balance: [amount] | Net: [amount]."</w:t>
      </w:r>
    </w:p>
    <w:p>
      <w:pPr>
        <w:pStyle w:val="BodyText"/>
      </w:pPr>
      <w:r>
        <w:t xml:space="preserve">Export button (Web): exports the filtered log as CSV.</w:t>
      </w:r>
    </w:p>
    <w:p>
      <w:pPr>
        <w:pStyle w:val="BodyText"/>
      </w:pPr>
      <w:r>
        <w:rPr>
          <w:b/>
          <w:bCs/>
        </w:rPr>
        <w:t xml:space="preserve">Offline behaviour:</w:t>
      </w:r>
      <w:r>
        <w:t xml:space="preserve"> </w:t>
      </w:r>
      <w:r>
        <w:t xml:space="preserve">Loads from local cache for recent transactions (last 30 days). Older transactions require connectivity.</w:t>
      </w:r>
    </w:p>
    <w:p>
      <w:r>
        <w:pict>
          <v:rect style="width:0;height:1.5pt" o:hralign="center" o:hrstd="t" o:hr="t"/>
        </w:pict>
      </w:r>
    </w:p>
    <w:bookmarkEnd w:id="86"/>
    <w:bookmarkStart w:id="87" w:name="Xb3403c945e366c9455aac6d22bc98d8703bc994"/>
    <w:p>
      <w:pPr>
        <w:pStyle w:val="Heading3"/>
      </w:pPr>
      <w:r>
        <w:t xml:space="preserve">Screen FA-03: Bank Reconciliation Workflow</w:t>
      </w:r>
    </w:p>
    <w:p>
      <w:pPr>
        <w:pStyle w:val="FirstParagraph"/>
      </w:pPr>
      <w:r>
        <w:rPr>
          <w:b/>
          <w:bCs/>
        </w:rPr>
        <w:t xml:space="preserve">Primary user:</w:t>
      </w:r>
      <w:r>
        <w:t xml:space="preserve"> </w:t>
      </w:r>
      <w:r>
        <w:t xml:space="preserve">Grace (Accountant)</w:t>
      </w:r>
    </w:p>
    <w:p>
      <w:pPr>
        <w:pStyle w:val="BodyText"/>
      </w:pPr>
      <w:r>
        <w:rPr>
          <w:b/>
          <w:bCs/>
        </w:rPr>
        <w:t xml:space="preserve">Entry point:</w:t>
      </w:r>
      <w:r>
        <w:t xml:space="preserve"> </w:t>
      </w:r>
      <w:r>
        <w:t xml:space="preserve">Finance → Bank Reconciliation → New Reconciliation.</w:t>
      </w:r>
    </w:p>
    <w:p>
      <w:pPr>
        <w:pStyle w:val="BodyText"/>
      </w:pPr>
      <w:r>
        <w:rPr>
          <w:b/>
          <w:bCs/>
        </w:rPr>
        <w:t xml:space="preserve">Layout description:</w:t>
      </w:r>
    </w:p>
    <w:p>
      <w:pPr>
        <w:pStyle w:val="BodyText"/>
      </w:pPr>
      <w:r>
        <w:t xml:space="preserve">A multi-step process presented as a single scrollable screen with clear step dividers.</w:t>
      </w:r>
    </w:p>
    <w:p>
      <w:pPr>
        <w:pStyle w:val="BodyText"/>
      </w:pPr>
      <w:r>
        <w:rPr>
          <w:b/>
          <w:bCs/>
        </w:rPr>
        <w:t xml:space="preserve">Step 1: Import Bank Statement</w:t>
      </w:r>
    </w:p>
    <w:p>
      <w:pPr>
        <w:pStyle w:val="BodyText"/>
      </w:pPr>
      <w:r>
        <w:t xml:space="preserve">A file upload area (Web): "Drop your bank statement CSV here or click to browse." Accepted format: CSV. A format guide link shows the expected column structure. Android: file picker for CSV.</w:t>
      </w:r>
    </w:p>
    <w:p>
      <w:pPr>
        <w:pStyle w:val="BodyText"/>
      </w:pPr>
      <w:r>
        <w:t xml:space="preserve">On upload, the system parses the CSV and shows a preview of detected transactions (date, description, amount).</w:t>
      </w:r>
    </w:p>
    <w:p>
      <w:pPr>
        <w:pStyle w:val="BodyText"/>
      </w:pPr>
      <w:r>
        <w:rPr>
          <w:b/>
          <w:bCs/>
        </w:rPr>
        <w:t xml:space="preserve">Step 2: Auto-Match</w:t>
      </w:r>
    </w:p>
    <w:p>
      <w:pPr>
        <w:pStyle w:val="BodyText"/>
      </w:pPr>
      <w:r>
        <w:t xml:space="preserve">The system automatically matches bank statement lines to Maduuka transactions using date, amount, and description similarity. Matched pairs are shown in a two-column table:</w:t>
      </w:r>
    </w:p>
    <w:p>
      <w:pPr>
        <w:pStyle w:val="Compact"/>
        <w:numPr>
          <w:ilvl w:val="0"/>
          <w:numId w:val="1095"/>
        </w:numPr>
      </w:pPr>
      <w:r>
        <w:t xml:space="preserve">Left column: Bank statement line</w:t>
      </w:r>
    </w:p>
    <w:p>
      <w:pPr>
        <w:pStyle w:val="Compact"/>
        <w:numPr>
          <w:ilvl w:val="0"/>
          <w:numId w:val="1095"/>
        </w:numPr>
      </w:pPr>
      <w:r>
        <w:t xml:space="preserve">Right column: Maduuka transaction</w:t>
      </w:r>
    </w:p>
    <w:p>
      <w:pPr>
        <w:pStyle w:val="FirstParagraph"/>
      </w:pPr>
      <w:r>
        <w:t xml:space="preserve">Each row has a match confidence badge: "Auto-matched" (green) or "Review Required" (amber). The user can unmatch any row by tapping an unlink icon.</w:t>
      </w:r>
    </w:p>
    <w:p>
      <w:pPr>
        <w:pStyle w:val="BodyText"/>
      </w:pPr>
      <w:r>
        <w:rPr>
          <w:b/>
          <w:bCs/>
        </w:rPr>
        <w:t xml:space="preserve">Step 3: Manual Match</w:t>
      </w:r>
    </w:p>
    <w:p>
      <w:pPr>
        <w:pStyle w:val="BodyText"/>
      </w:pPr>
      <w:r>
        <w:t xml:space="preserve">Unmatched bank lines and unmatched Maduuka transactions are shown in two side-by-side lists. The user drags a bank line onto a Maduuka transaction to create a manual match (Web). On Android, the user selects a bank line, then selects the matching Maduuka transaction from a list.</w:t>
      </w:r>
    </w:p>
    <w:p>
      <w:pPr>
        <w:pStyle w:val="BodyText"/>
      </w:pPr>
      <w:r>
        <w:t xml:space="preserve">For bank lines with no corresponding Maduuka transaction: a "Create Missing Transaction" option allows the user to record the transaction directly from this screen.</w:t>
      </w:r>
    </w:p>
    <w:p>
      <w:pPr>
        <w:pStyle w:val="BodyText"/>
      </w:pPr>
      <w:r>
        <w:rPr>
          <w:b/>
          <w:bCs/>
        </w:rPr>
        <w:t xml:space="preserve">Step 4: Reconciliation Summary</w:t>
      </w:r>
    </w:p>
    <w:p>
      <w:pPr>
        <w:pStyle w:val="BodyText"/>
      </w:pPr>
      <w:r>
        <w:t xml:space="preserve">A summary showing: Matched items, Unmatched bank items, Unmatched Maduuka items, Net difference. An "Approve Reconciliation" button is available when the net difference is zero (or within a configurable tolerance). If a difference remains, a "Mark as Reconciled with Difference" option is available with a mandatory notes field.</w:t>
      </w:r>
    </w:p>
    <w:p>
      <w:r>
        <w:pict>
          <v:rect style="width:0;height:1.5pt" o:hralign="center" o:hrstd="t" o:hr="t"/>
        </w:pict>
      </w:r>
    </w:p>
    <w:bookmarkEnd w:id="87"/>
    <w:bookmarkStart w:id="88" w:name="screen-fa-04-cash-transfer-screen"/>
    <w:p>
      <w:pPr>
        <w:pStyle w:val="Heading3"/>
      </w:pPr>
      <w:r>
        <w:t xml:space="preserve">Screen FA-04: Cash Transfer Screen</w:t>
      </w:r>
    </w:p>
    <w:p>
      <w:pPr>
        <w:pStyle w:val="FirstParagraph"/>
      </w:pPr>
      <w:r>
        <w:rPr>
          <w:b/>
          <w:bCs/>
        </w:rPr>
        <w:t xml:space="preserve">Primary user:</w:t>
      </w:r>
      <w:r>
        <w:t xml:space="preserve"> </w:t>
      </w:r>
      <w:r>
        <w:t xml:space="preserve">Robert (Business Owner), Grace (Accountant)</w:t>
      </w:r>
    </w:p>
    <w:p>
      <w:pPr>
        <w:pStyle w:val="BodyText"/>
      </w:pPr>
      <w:r>
        <w:rPr>
          <w:b/>
          <w:bCs/>
        </w:rPr>
        <w:t xml:space="preserve">Entry point:</w:t>
      </w:r>
      <w:r>
        <w:t xml:space="preserve"> </w:t>
      </w:r>
      <w:r>
        <w:t xml:space="preserve">Finance → Accounts → Transfer Between Accounts.</w:t>
      </w:r>
    </w:p>
    <w:p>
      <w:pPr>
        <w:pStyle w:val="BodyText"/>
      </w:pPr>
      <w:r>
        <w:rPr>
          <w:b/>
          <w:bCs/>
        </w:rPr>
        <w:t xml:space="preserve">Layout description:</w:t>
      </w:r>
    </w:p>
    <w:p>
      <w:pPr>
        <w:pStyle w:val="BodyText"/>
      </w:pPr>
      <w:r>
        <w:t xml:space="preserve">A simple form:</w:t>
      </w:r>
    </w:p>
    <w:p>
      <w:pPr>
        <w:pStyle w:val="Compact"/>
        <w:numPr>
          <w:ilvl w:val="0"/>
          <w:numId w:val="1096"/>
        </w:numPr>
      </w:pPr>
      <w:r>
        <w:t xml:space="preserve">From Account: dropdown of configured accounts.</w:t>
      </w:r>
    </w:p>
    <w:p>
      <w:pPr>
        <w:pStyle w:val="Compact"/>
        <w:numPr>
          <w:ilvl w:val="0"/>
          <w:numId w:val="1096"/>
        </w:numPr>
      </w:pPr>
      <w:r>
        <w:t xml:space="preserve">To Account: dropdown (excludes From Account selection).</w:t>
      </w:r>
    </w:p>
    <w:p>
      <w:pPr>
        <w:pStyle w:val="Compact"/>
        <w:numPr>
          <w:ilvl w:val="0"/>
          <w:numId w:val="1096"/>
        </w:numPr>
      </w:pPr>
      <w:r>
        <w:t xml:space="preserve">Amount: numeric input.</w:t>
      </w:r>
    </w:p>
    <w:p>
      <w:pPr>
        <w:pStyle w:val="Compact"/>
        <w:numPr>
          <w:ilvl w:val="0"/>
          <w:numId w:val="1096"/>
        </w:numPr>
      </w:pPr>
      <w:r>
        <w:t xml:space="preserve">Date: date picker.</w:t>
      </w:r>
    </w:p>
    <w:p>
      <w:pPr>
        <w:pStyle w:val="Compact"/>
        <w:numPr>
          <w:ilvl w:val="0"/>
          <w:numId w:val="1096"/>
        </w:numPr>
      </w:pPr>
      <w:r>
        <w:t xml:space="preserve">Notes: optional text field.</w:t>
      </w:r>
    </w:p>
    <w:p>
      <w:pPr>
        <w:pStyle w:val="Compact"/>
        <w:numPr>
          <w:ilvl w:val="0"/>
          <w:numId w:val="1096"/>
        </w:numPr>
      </w:pPr>
      <w:r>
        <w:t xml:space="preserve">"Transfer" button (primary, full width).</w:t>
      </w:r>
    </w:p>
    <w:p>
      <w:pPr>
        <w:pStyle w:val="FirstParagraph"/>
      </w:pPr>
      <w:r>
        <w:t xml:space="preserve">After confirmation, both account balances update immediately. The transfer is recorded as two movements (one debit, one credit) in the transaction log.</w:t>
      </w:r>
    </w:p>
    <w:p>
      <w:r>
        <w:pict>
          <v:rect style="width:0;height:1.5pt" o:hralign="center" o:hrstd="t" o:hr="t"/>
        </w:pict>
      </w:r>
    </w:p>
    <w:bookmarkEnd w:id="88"/>
    <w:bookmarkEnd w:id="89"/>
    <w:bookmarkStart w:id="94" w:name="f-007-sales-reports"/>
    <w:p>
      <w:pPr>
        <w:pStyle w:val="Heading2"/>
      </w:pPr>
      <w:r>
        <w:t xml:space="preserve">F-007: Sales Reports</w:t>
      </w:r>
    </w:p>
    <w:bookmarkStart w:id="90" w:name="screen-r-01-report-hub"/>
    <w:p>
      <w:pPr>
        <w:pStyle w:val="Heading3"/>
      </w:pPr>
      <w:r>
        <w:t xml:space="preserve">Screen R-01: Report Hub</w:t>
      </w:r>
    </w:p>
    <w:p>
      <w:pPr>
        <w:pStyle w:val="FirstParagraph"/>
      </w:pPr>
      <w:r>
        <w:rPr>
          <w:b/>
          <w:bCs/>
        </w:rPr>
        <w:t xml:space="preserve">Primary user:</w:t>
      </w:r>
      <w:r>
        <w:t xml:space="preserve"> </w:t>
      </w:r>
      <w:r>
        <w:t xml:space="preserve">Robert (Business Owner), Grace (Accountant)</w:t>
      </w:r>
    </w:p>
    <w:p>
      <w:pPr>
        <w:pStyle w:val="BodyText"/>
      </w:pPr>
      <w:r>
        <w:rPr>
          <w:b/>
          <w:bCs/>
        </w:rPr>
        <w:t xml:space="preserve">Entry point:</w:t>
      </w:r>
      <w:r>
        <w:t xml:space="preserve"> </w:t>
      </w:r>
      <w:r>
        <w:t xml:space="preserve">"Reports" in the bottom tab bar (Android) or sidebar (Web).</w:t>
      </w:r>
    </w:p>
    <w:p>
      <w:pPr>
        <w:pStyle w:val="BodyText"/>
      </w:pPr>
      <w:r>
        <w:rPr>
          <w:b/>
          <w:bCs/>
        </w:rPr>
        <w:t xml:space="preserve">Layout description:</w:t>
      </w:r>
    </w:p>
    <w:p>
      <w:pPr>
        <w:pStyle w:val="BodyText"/>
      </w:pPr>
      <w:r>
        <w:t xml:space="preserve">A categorised list of available reports. Categories:</w:t>
      </w:r>
    </w:p>
    <w:p>
      <w:pPr>
        <w:pStyle w:val="Compact"/>
        <w:numPr>
          <w:ilvl w:val="0"/>
          <w:numId w:val="1097"/>
        </w:numPr>
      </w:pPr>
      <w:r>
        <w:rPr>
          <w:b/>
          <w:bCs/>
        </w:rPr>
        <w:t xml:space="preserve">Sales:</w:t>
      </w:r>
      <w:r>
        <w:t xml:space="preserve"> </w:t>
      </w:r>
      <w:r>
        <w:t xml:space="preserve">Daily Sales, Sales by Product, Sales by Category, Sales by Cashier, Sales by Branch, Top Sellers, Gross Margin.</w:t>
      </w:r>
    </w:p>
    <w:p>
      <w:pPr>
        <w:pStyle w:val="Compact"/>
        <w:numPr>
          <w:ilvl w:val="0"/>
          <w:numId w:val="1097"/>
        </w:numPr>
      </w:pPr>
      <w:r>
        <w:rPr>
          <w:b/>
          <w:bCs/>
        </w:rPr>
        <w:t xml:space="preserve">Stock:</w:t>
      </w:r>
      <w:r>
        <w:t xml:space="preserve"> </w:t>
      </w:r>
      <w:r>
        <w:t xml:space="preserve">Stock Levels, Stock Movement, Expiry Alerts, Stock Valuation.</w:t>
      </w:r>
    </w:p>
    <w:p>
      <w:pPr>
        <w:pStyle w:val="Compact"/>
        <w:numPr>
          <w:ilvl w:val="0"/>
          <w:numId w:val="1097"/>
        </w:numPr>
      </w:pPr>
      <w:r>
        <w:rPr>
          <w:b/>
          <w:bCs/>
        </w:rPr>
        <w:t xml:space="preserve">Finance:</w:t>
      </w:r>
      <w:r>
        <w:t xml:space="preserve"> </w:t>
      </w:r>
      <w:r>
        <w:t xml:space="preserve">Cash Flow Summary, Account Statement, Debtors Ageing, Creditors Ageing.</w:t>
      </w:r>
    </w:p>
    <w:p>
      <w:pPr>
        <w:pStyle w:val="Compact"/>
        <w:numPr>
          <w:ilvl w:val="0"/>
          <w:numId w:val="1097"/>
        </w:numPr>
      </w:pPr>
      <w:r>
        <w:rPr>
          <w:b/>
          <w:bCs/>
        </w:rPr>
        <w:t xml:space="preserve">HR:</w:t>
      </w:r>
      <w:r>
        <w:t xml:space="preserve"> </w:t>
      </w:r>
      <w:r>
        <w:t xml:space="preserve">Payroll Summary, Leave Summary, Attendance Summary.</w:t>
      </w:r>
    </w:p>
    <w:p>
      <w:pPr>
        <w:pStyle w:val="Compact"/>
        <w:numPr>
          <w:ilvl w:val="0"/>
          <w:numId w:val="1097"/>
        </w:numPr>
      </w:pPr>
      <w:r>
        <w:rPr>
          <w:b/>
          <w:bCs/>
        </w:rPr>
        <w:t xml:space="preserve">Audit:</w:t>
      </w:r>
      <w:r>
        <w:t xml:space="preserve"> </w:t>
      </w:r>
      <w:r>
        <w:t xml:space="preserve">Voids and Refunds, Receipt Gap Report, Expense Audit.</w:t>
      </w:r>
    </w:p>
    <w:p>
      <w:pPr>
        <w:pStyle w:val="FirstParagraph"/>
      </w:pPr>
      <w:r>
        <w:t xml:space="preserve">Each report is shown as a row (Android) or card (Web) with the report name and a short description (1 line). Tapping navigates to the Report View screen (Screen R-02) for that report.</w:t>
      </w:r>
    </w:p>
    <w:p>
      <w:pPr>
        <w:pStyle w:val="BodyText"/>
      </w:pPr>
      <w:r>
        <w:t xml:space="preserve">A search field at the top allows filtering the report list by name.</w:t>
      </w:r>
    </w:p>
    <w:p>
      <w:r>
        <w:pict>
          <v:rect style="width:0;height:1.5pt" o:hralign="center" o:hrstd="t" o:hr="t"/>
        </w:pict>
      </w:r>
    </w:p>
    <w:bookmarkEnd w:id="90"/>
    <w:bookmarkStart w:id="91" w:name="screen-r-02-report-view"/>
    <w:p>
      <w:pPr>
        <w:pStyle w:val="Heading3"/>
      </w:pPr>
      <w:r>
        <w:t xml:space="preserve">Screen R-02: Report View</w:t>
      </w:r>
    </w:p>
    <w:p>
      <w:pPr>
        <w:pStyle w:val="FirstParagraph"/>
      </w:pPr>
      <w:r>
        <w:rPr>
          <w:b/>
          <w:bCs/>
        </w:rPr>
        <w:t xml:space="preserve">Primary user:</w:t>
      </w:r>
      <w:r>
        <w:t xml:space="preserve"> </w:t>
      </w:r>
      <w:r>
        <w:t xml:space="preserve">Robert (Business Owner), Grace (Accountant)</w:t>
      </w:r>
    </w:p>
    <w:p>
      <w:pPr>
        <w:pStyle w:val="BodyText"/>
      </w:pPr>
      <w:r>
        <w:rPr>
          <w:b/>
          <w:bCs/>
        </w:rPr>
        <w:t xml:space="preserve">Entry point:</w:t>
      </w:r>
      <w:r>
        <w:t xml:space="preserve"> </w:t>
      </w:r>
      <w:r>
        <w:t xml:space="preserve">Tapping any report in the Report Hub.</w:t>
      </w:r>
    </w:p>
    <w:p>
      <w:pPr>
        <w:pStyle w:val="BodyText"/>
      </w:pPr>
      <w:r>
        <w:rPr>
          <w:b/>
          <w:bCs/>
        </w:rPr>
        <w:t xml:space="preserve">Layout description:</w:t>
      </w:r>
    </w:p>
    <w:p>
      <w:pPr>
        <w:pStyle w:val="BodyText"/>
      </w:pPr>
      <w:r>
        <w:t xml:space="preserve">Header: report name. A filter bar below the header contains (report-dependent controls):</w:t>
      </w:r>
    </w:p>
    <w:p>
      <w:pPr>
        <w:pStyle w:val="Compact"/>
        <w:numPr>
          <w:ilvl w:val="0"/>
          <w:numId w:val="1098"/>
        </w:numPr>
      </w:pPr>
      <w:r>
        <w:t xml:space="preserve">Date range picker (presets: Today, Yesterday, This Week, Last Week, This Month, Last Month, Custom)</w:t>
      </w:r>
    </w:p>
    <w:p>
      <w:pPr>
        <w:pStyle w:val="Compact"/>
        <w:numPr>
          <w:ilvl w:val="0"/>
          <w:numId w:val="1098"/>
        </w:numPr>
      </w:pPr>
      <w:r>
        <w:t xml:space="preserve">Branch selector (if multi-branch)</w:t>
      </w:r>
    </w:p>
    <w:p>
      <w:pPr>
        <w:pStyle w:val="Compact"/>
        <w:numPr>
          <w:ilvl w:val="0"/>
          <w:numId w:val="1098"/>
        </w:numPr>
      </w:pPr>
      <w:r>
        <w:t xml:space="preserve">Category filter (for product reports)</w:t>
      </w:r>
    </w:p>
    <w:p>
      <w:pPr>
        <w:pStyle w:val="Compact"/>
        <w:numPr>
          <w:ilvl w:val="0"/>
          <w:numId w:val="1098"/>
        </w:numPr>
      </w:pPr>
      <w:r>
        <w:t xml:space="preserve">Cashier filter (for sales-by-cashier reports)</w:t>
      </w:r>
    </w:p>
    <w:p>
      <w:pPr>
        <w:pStyle w:val="FirstParagraph"/>
      </w:pPr>
      <w:r>
        <w:t xml:space="preserve">A "Apply Filters" button (or auto-apply with 500 ms debounce on Web).</w:t>
      </w:r>
    </w:p>
    <w:p>
      <w:pPr>
        <w:pStyle w:val="BodyText"/>
      </w:pPr>
      <w:r>
        <w:t xml:space="preserve">The report body is divided into two zones:</w:t>
      </w:r>
    </w:p>
    <w:p>
      <w:pPr>
        <w:pStyle w:val="Compact"/>
        <w:numPr>
          <w:ilvl w:val="0"/>
          <w:numId w:val="1099"/>
        </w:numPr>
      </w:pPr>
      <w:r>
        <w:rPr>
          <w:b/>
          <w:bCs/>
        </w:rPr>
        <w:t xml:space="preserve">Chart zone</w:t>
      </w:r>
      <w:r>
        <w:t xml:space="preserve"> </w:t>
      </w:r>
      <w:r>
        <w:t xml:space="preserve">(top, approximately 200 dp / px height): a bar chart or line chart appropriate to the report type. Charts are rendered using MPAndroidChart (Android) or Chart.js (Web). On low-end devices (DC-004), charts are rendered as static SVG images if animation causes frame drops.</w:t>
      </w:r>
    </w:p>
    <w:p>
      <w:pPr>
        <w:pStyle w:val="Compact"/>
        <w:numPr>
          <w:ilvl w:val="0"/>
          <w:numId w:val="1099"/>
        </w:numPr>
      </w:pPr>
      <w:r>
        <w:rPr>
          <w:b/>
          <w:bCs/>
        </w:rPr>
        <w:t xml:space="preserve">Table zone</w:t>
      </w:r>
      <w:r>
        <w:t xml:space="preserve"> </w:t>
      </w:r>
      <w:r>
        <w:t xml:space="preserve">(below chart): a data table of the report's detail rows. Sortable columns. On Android, the table is horizontally scrollable if it exceeds the screen width.</w:t>
      </w:r>
    </w:p>
    <w:p>
      <w:pPr>
        <w:pStyle w:val="FirstParagraph"/>
      </w:pPr>
      <w:r>
        <w:t xml:space="preserve">Action bar above the table: Export CSV, Export PDF, Print, Schedule Report (navigates to Screen R-04), Share (Android share intent).</w:t>
      </w:r>
    </w:p>
    <w:p>
      <w:pPr>
        <w:pStyle w:val="BodyText"/>
      </w:pPr>
      <w:r>
        <w:rPr>
          <w:b/>
          <w:bCs/>
        </w:rPr>
        <w:t xml:space="preserve">Offline behaviour:</w:t>
      </w:r>
      <w:r>
        <w:t xml:space="preserve"> </w:t>
      </w:r>
      <w:r>
        <w:t xml:space="preserve">Reports load from local cache for the last 30 days. A banner indicates "Report data is as of last sync. Current data requires connectivity."</w:t>
      </w:r>
    </w:p>
    <w:p>
      <w:r>
        <w:pict>
          <v:rect style="width:0;height:1.5pt" o:hralign="center" o:hrstd="t" o:hr="t"/>
        </w:pict>
      </w:r>
    </w:p>
    <w:bookmarkEnd w:id="91"/>
    <w:bookmarkStart w:id="92" w:name="X3b7e7503829d3cb35ebc74b0b6068862b301f18"/>
    <w:p>
      <w:pPr>
        <w:pStyle w:val="Heading3"/>
      </w:pPr>
      <w:r>
        <w:t xml:space="preserve">Screen R-03: Custom Report Builder (Web Only)</w:t>
      </w:r>
    </w:p>
    <w:p>
      <w:pPr>
        <w:pStyle w:val="FirstParagraph"/>
      </w:pPr>
      <w:r>
        <w:rPr>
          <w:b/>
          <w:bCs/>
        </w:rPr>
        <w:t xml:space="preserve">Primary user:</w:t>
      </w:r>
      <w:r>
        <w:t xml:space="preserve"> </w:t>
      </w:r>
      <w:r>
        <w:t xml:space="preserve">Grace (Accountant)</w:t>
      </w:r>
    </w:p>
    <w:p>
      <w:pPr>
        <w:pStyle w:val="BodyText"/>
      </w:pPr>
      <w:r>
        <w:rPr>
          <w:b/>
          <w:bCs/>
        </w:rPr>
        <w:t xml:space="preserve">Entry point:</w:t>
      </w:r>
      <w:r>
        <w:t xml:space="preserve"> </w:t>
      </w:r>
      <w:r>
        <w:t xml:space="preserve">Reports → Custom Report Builder.</w:t>
      </w:r>
    </w:p>
    <w:p>
      <w:pPr>
        <w:pStyle w:val="BodyText"/>
      </w:pPr>
      <w:r>
        <w:rPr>
          <w:b/>
          <w:bCs/>
        </w:rPr>
        <w:t xml:space="preserve">Layout description:</w:t>
      </w:r>
    </w:p>
    <w:p>
      <w:pPr>
        <w:pStyle w:val="BodyText"/>
      </w:pPr>
      <w:r>
        <w:t xml:space="preserve">A two-panel interface on wide viewports:</w:t>
      </w:r>
    </w:p>
    <w:p>
      <w:pPr>
        <w:pStyle w:val="Compact"/>
        <w:numPr>
          <w:ilvl w:val="0"/>
          <w:numId w:val="1100"/>
        </w:numPr>
      </w:pPr>
      <w:r>
        <w:rPr>
          <w:b/>
          <w:bCs/>
        </w:rPr>
        <w:t xml:space="preserve">Left panel (filter builder, 320 px):</w:t>
      </w:r>
      <w:r>
        <w:t xml:space="preserve"> </w:t>
      </w:r>
      <w:r>
        <w:t xml:space="preserve">A list of available filter dimensions (Date Range, Branch, Product, Category, Customer, Cashier, Payment Method, Transaction Type). The user adds filters by clicking a "+" button beside each dimension. Added filters appear as filter chips above the dimension list with configured values.</w:t>
      </w:r>
    </w:p>
    <w:p>
      <w:pPr>
        <w:pStyle w:val="Compact"/>
        <w:numPr>
          <w:ilvl w:val="0"/>
          <w:numId w:val="1100"/>
        </w:numPr>
      </w:pPr>
      <w:r>
        <w:rPr>
          <w:b/>
          <w:bCs/>
        </w:rPr>
        <w:t xml:space="preserve">Right panel (preview):</w:t>
      </w:r>
      <w:r>
        <w:t xml:space="preserve"> </w:t>
      </w:r>
      <w:r>
        <w:t xml:space="preserve">A live preview of the report data table as filters are applied (data refreshes on each filter change, debounced 800 ms). A "Run Report" button forces a full refresh.</w:t>
      </w:r>
    </w:p>
    <w:p>
      <w:pPr>
        <w:pStyle w:val="FirstParagraph"/>
      </w:pPr>
      <w:r>
        <w:t xml:space="preserve">Below the panels: "Save as Named Report" (saves to the Report Hub under a "Custom" category) and "Export" buttons.</w:t>
      </w:r>
    </w:p>
    <w:p>
      <w:pPr>
        <w:pStyle w:val="BodyText"/>
      </w:pPr>
      <w:r>
        <w:t xml:space="preserve">This screen is Web-only per DC-001 compatibility scope (the feature is available on Web; Android provides the standard Report View with its filter bar for the same outputs).</w:t>
      </w:r>
    </w:p>
    <w:p>
      <w:r>
        <w:pict>
          <v:rect style="width:0;height:1.5pt" o:hralign="center" o:hrstd="t" o:hr="t"/>
        </w:pict>
      </w:r>
    </w:p>
    <w:bookmarkEnd w:id="92"/>
    <w:bookmarkStart w:id="93" w:name="screen-r-04-scheduled-report-setup"/>
    <w:p>
      <w:pPr>
        <w:pStyle w:val="Heading3"/>
      </w:pPr>
      <w:r>
        <w:t xml:space="preserve">Screen R-04: Scheduled Report Setup</w:t>
      </w:r>
    </w:p>
    <w:p>
      <w:pPr>
        <w:pStyle w:val="FirstParagraph"/>
      </w:pPr>
      <w:r>
        <w:rPr>
          <w:b/>
          <w:bCs/>
        </w:rPr>
        <w:t xml:space="preserve">Primary user:</w:t>
      </w:r>
      <w:r>
        <w:t xml:space="preserve"> </w:t>
      </w:r>
      <w:r>
        <w:t xml:space="preserve">Robert (Business Owner), Grace (Accountant)</w:t>
      </w:r>
    </w:p>
    <w:p>
      <w:pPr>
        <w:pStyle w:val="BodyText"/>
      </w:pPr>
      <w:r>
        <w:rPr>
          <w:b/>
          <w:bCs/>
        </w:rPr>
        <w:t xml:space="preserve">Entry point:</w:t>
      </w:r>
      <w:r>
        <w:t xml:space="preserve"> </w:t>
      </w:r>
      <w:r>
        <w:t xml:space="preserve">Report View → "Schedule Report."</w:t>
      </w:r>
    </w:p>
    <w:p>
      <w:pPr>
        <w:pStyle w:val="BodyText"/>
      </w:pPr>
      <w:r>
        <w:rPr>
          <w:b/>
          <w:bCs/>
        </w:rPr>
        <w:t xml:space="preserve">Layout description:</w:t>
      </w:r>
    </w:p>
    <w:p>
      <w:pPr>
        <w:pStyle w:val="BodyText"/>
      </w:pPr>
      <w:r>
        <w:t xml:space="preserve">A form modal (Web) or full screen (Android):</w:t>
      </w:r>
    </w:p>
    <w:p>
      <w:pPr>
        <w:pStyle w:val="Compact"/>
        <w:numPr>
          <w:ilvl w:val="0"/>
          <w:numId w:val="1101"/>
        </w:numPr>
      </w:pPr>
      <w:r>
        <w:t xml:space="preserve">Report: pre-filled from the current report context.</w:t>
      </w:r>
    </w:p>
    <w:p>
      <w:pPr>
        <w:pStyle w:val="Compact"/>
        <w:numPr>
          <w:ilvl w:val="0"/>
          <w:numId w:val="1101"/>
        </w:numPr>
      </w:pPr>
      <w:r>
        <w:t xml:space="preserve">Frequency: Daily / Weekly / Monthly (segmented control).</w:t>
      </w:r>
    </w:p>
    <w:p>
      <w:pPr>
        <w:pStyle w:val="Compact"/>
        <w:numPr>
          <w:ilvl w:val="0"/>
          <w:numId w:val="1101"/>
        </w:numPr>
      </w:pPr>
      <w:r>
        <w:t xml:space="preserve">Day of Week (shown only for Weekly): day picker chips.</w:t>
      </w:r>
    </w:p>
    <w:p>
      <w:pPr>
        <w:pStyle w:val="Compact"/>
        <w:numPr>
          <w:ilvl w:val="0"/>
          <w:numId w:val="1101"/>
        </w:numPr>
      </w:pPr>
      <w:r>
        <w:t xml:space="preserve">Day of Month (shown only for Monthly): numeric input 1–28.</w:t>
      </w:r>
    </w:p>
    <w:p>
      <w:pPr>
        <w:pStyle w:val="Compact"/>
        <w:numPr>
          <w:ilvl w:val="0"/>
          <w:numId w:val="1101"/>
        </w:numPr>
      </w:pPr>
      <w:r>
        <w:t xml:space="preserve">Delivery Time: time picker.</w:t>
      </w:r>
    </w:p>
    <w:p>
      <w:pPr>
        <w:pStyle w:val="Compact"/>
        <w:numPr>
          <w:ilvl w:val="0"/>
          <w:numId w:val="1101"/>
        </w:numPr>
      </w:pPr>
      <w:r>
        <w:t xml:space="preserve">Format: PDF / CSV / Both.</w:t>
      </w:r>
    </w:p>
    <w:p>
      <w:pPr>
        <w:pStyle w:val="Compact"/>
        <w:numPr>
          <w:ilvl w:val="0"/>
          <w:numId w:val="1101"/>
        </w:numPr>
      </w:pPr>
      <w:r>
        <w:t xml:space="preserve">Recipients: a multi-value email input field. The user adds email addresses one at a time.</w:t>
      </w:r>
    </w:p>
    <w:p>
      <w:pPr>
        <w:pStyle w:val="Compact"/>
        <w:numPr>
          <w:ilvl w:val="0"/>
          <w:numId w:val="1101"/>
        </w:numPr>
      </w:pPr>
      <w:r>
        <w:t xml:space="preserve">"Save Schedule" button.</w:t>
      </w:r>
    </w:p>
    <w:p>
      <w:pPr>
        <w:pStyle w:val="FirstParagraph"/>
      </w:pPr>
      <w:r>
        <w:t xml:space="preserve">Saved schedules appear in a list accessible from Reports → Scheduled Reports. Each scheduled report row shows the report name, frequency, next run time, and a toggle to enable/disable.</w:t>
      </w:r>
    </w:p>
    <w:p>
      <w:r>
        <w:pict>
          <v:rect style="width:0;height:1.5pt" o:hralign="center" o:hrstd="t" o:hr="t"/>
        </w:pict>
      </w:r>
    </w:p>
    <w:bookmarkEnd w:id="93"/>
    <w:bookmarkEnd w:id="94"/>
    <w:bookmarkStart w:id="100" w:name="f-008-hr-and-payroll"/>
    <w:p>
      <w:pPr>
        <w:pStyle w:val="Heading2"/>
      </w:pPr>
      <w:r>
        <w:t xml:space="preserve">F-008: HR and Payroll</w:t>
      </w:r>
    </w:p>
    <w:bookmarkStart w:id="95" w:name="screen-h-01-staff-list"/>
    <w:p>
      <w:pPr>
        <w:pStyle w:val="Heading3"/>
      </w:pPr>
      <w:r>
        <w:t xml:space="preserve">Screen H-01: Staff List</w:t>
      </w:r>
    </w:p>
    <w:p>
      <w:pPr>
        <w:pStyle w:val="FirstParagraph"/>
      </w:pPr>
      <w:r>
        <w:rPr>
          <w:b/>
          <w:bCs/>
        </w:rPr>
        <w:t xml:space="preserve">Primary user:</w:t>
      </w:r>
      <w:r>
        <w:t xml:space="preserve"> </w:t>
      </w:r>
      <w:r>
        <w:t xml:space="preserve">Amara (HR Manager)</w:t>
      </w:r>
    </w:p>
    <w:p>
      <w:pPr>
        <w:pStyle w:val="BodyText"/>
      </w:pPr>
      <w:r>
        <w:rPr>
          <w:b/>
          <w:bCs/>
        </w:rPr>
        <w:t xml:space="preserve">Entry point:</w:t>
      </w:r>
      <w:r>
        <w:t xml:space="preserve"> </w:t>
      </w:r>
      <w:r>
        <w:t xml:space="preserve">HR from the sidebar (Web) or More tab (Android).</w:t>
      </w:r>
    </w:p>
    <w:p>
      <w:pPr>
        <w:pStyle w:val="BodyText"/>
      </w:pPr>
      <w:r>
        <w:rPr>
          <w:b/>
          <w:bCs/>
        </w:rPr>
        <w:t xml:space="preserve">Layout description:</w:t>
      </w:r>
    </w:p>
    <w:p>
      <w:pPr>
        <w:pStyle w:val="BodyText"/>
      </w:pPr>
      <w:r>
        <w:t xml:space="preserve">Search field at top. Filter chips: All / Active / On Leave / Resigned.</w:t>
      </w:r>
    </w:p>
    <w:p>
      <w:pPr>
        <w:pStyle w:val="BodyText"/>
      </w:pPr>
      <w:r>
        <w:t xml:space="preserve">Each staff row shows: staff photo avatar (40 dp circle), full name, job title, department, and an employment type badge (Full-time, Part-time, Contract). Tapping a row navigates to the Staff Profile screen.</w:t>
      </w:r>
    </w:p>
    <w:p>
      <w:pPr>
        <w:pStyle w:val="BodyText"/>
      </w:pPr>
      <w:r>
        <w:t xml:space="preserve">FAB (Android) / "Add Staff" button (Web) opens the staff creation form.</w:t>
      </w:r>
    </w:p>
    <w:p>
      <w:r>
        <w:pict>
          <v:rect style="width:0;height:1.5pt" o:hralign="center" o:hrstd="t" o:hr="t"/>
        </w:pict>
      </w:r>
    </w:p>
    <w:bookmarkEnd w:id="95"/>
    <w:bookmarkStart w:id="96" w:name="screen-h-02-staff-profile-screen"/>
    <w:p>
      <w:pPr>
        <w:pStyle w:val="Heading3"/>
      </w:pPr>
      <w:r>
        <w:t xml:space="preserve">Screen H-02: Staff Profile Screen</w:t>
      </w:r>
    </w:p>
    <w:p>
      <w:pPr>
        <w:pStyle w:val="FirstParagraph"/>
      </w:pPr>
      <w:r>
        <w:rPr>
          <w:b/>
          <w:bCs/>
        </w:rPr>
        <w:t xml:space="preserve">Primary user:</w:t>
      </w:r>
      <w:r>
        <w:t xml:space="preserve"> </w:t>
      </w:r>
      <w:r>
        <w:t xml:space="preserve">Amara (HR Manager)</w:t>
      </w:r>
    </w:p>
    <w:p>
      <w:pPr>
        <w:pStyle w:val="BodyText"/>
      </w:pPr>
      <w:r>
        <w:rPr>
          <w:b/>
          <w:bCs/>
        </w:rPr>
        <w:t xml:space="preserve">Entry point:</w:t>
      </w:r>
      <w:r>
        <w:t xml:space="preserve"> </w:t>
      </w:r>
      <w:r>
        <w:t xml:space="preserve">Tapping a staff row in the Staff List.</w:t>
      </w:r>
    </w:p>
    <w:p>
      <w:pPr>
        <w:pStyle w:val="BodyText"/>
      </w:pPr>
      <w:r>
        <w:rPr>
          <w:b/>
          <w:bCs/>
        </w:rPr>
        <w:t xml:space="preserve">Layout description:</w:t>
      </w:r>
    </w:p>
    <w:p>
      <w:pPr>
        <w:pStyle w:val="BodyText"/>
      </w:pPr>
      <w:r>
        <w:t xml:space="preserve">A tabbed profile screen. Header card (always visible): staff photo (64 dp circle), full name, job title, department, branch, employment type badge, and hire date.</w:t>
      </w:r>
    </w:p>
    <w:p>
      <w:pPr>
        <w:pStyle w:val="BodyText"/>
      </w:pPr>
      <w:r>
        <w:t xml:space="preserve">Tabs:</w:t>
      </w:r>
    </w:p>
    <w:p>
      <w:pPr>
        <w:pStyle w:val="Compact"/>
        <w:numPr>
          <w:ilvl w:val="0"/>
          <w:numId w:val="1102"/>
        </w:numPr>
      </w:pPr>
      <w:r>
        <w:rPr>
          <w:b/>
          <w:bCs/>
        </w:rPr>
        <w:t xml:space="preserve">Personal:</w:t>
      </w:r>
      <w:r>
        <w:t xml:space="preserve"> </w:t>
      </w:r>
      <w:r>
        <w:t xml:space="preserve">Name, date of birth, NIN, phone, email, emergency contact, physical address.</w:t>
      </w:r>
    </w:p>
    <w:p>
      <w:pPr>
        <w:pStyle w:val="Compact"/>
        <w:numPr>
          <w:ilvl w:val="0"/>
          <w:numId w:val="1102"/>
        </w:numPr>
      </w:pPr>
      <w:r>
        <w:rPr>
          <w:b/>
          <w:bCs/>
        </w:rPr>
        <w:t xml:space="preserve">Contract:</w:t>
      </w:r>
      <w:r>
        <w:t xml:space="preserve"> </w:t>
      </w:r>
      <w:r>
        <w:t xml:space="preserve">Employment type, department, job title, branch, start date, end date (for contract staff), renewal reminder date.</w:t>
      </w:r>
    </w:p>
    <w:p>
      <w:pPr>
        <w:pStyle w:val="Compact"/>
        <w:numPr>
          <w:ilvl w:val="0"/>
          <w:numId w:val="1102"/>
        </w:numPr>
      </w:pPr>
      <w:r>
        <w:rPr>
          <w:b/>
          <w:bCs/>
        </w:rPr>
        <w:t xml:space="preserve">Salary:</w:t>
      </w:r>
      <w:r>
        <w:t xml:space="preserve"> </w:t>
      </w:r>
      <w:r>
        <w:t xml:space="preserve">Salary structure — earnings (basic salary, allowances) and deductions (NSSF employee, PAYE, LST, staff loan deduction). Monthly net pay shown as a summary line. "Edit Salary Structure" is restricted to Amara (HR Manager) and above.</w:t>
      </w:r>
    </w:p>
    <w:p>
      <w:pPr>
        <w:pStyle w:val="Compact"/>
        <w:numPr>
          <w:ilvl w:val="0"/>
          <w:numId w:val="1102"/>
        </w:numPr>
      </w:pPr>
      <w:r>
        <w:rPr>
          <w:b/>
          <w:bCs/>
        </w:rPr>
        <w:t xml:space="preserve">Leave:</w:t>
      </w:r>
      <w:r>
        <w:t xml:space="preserve"> </w:t>
      </w:r>
      <w:r>
        <w:t xml:space="preserve">Leave entitlements per type (Annual, Sick, Maternity, etc.), days used, days remaining. A list of leave requests with status badges.</w:t>
      </w:r>
    </w:p>
    <w:p>
      <w:pPr>
        <w:pStyle w:val="Compact"/>
        <w:numPr>
          <w:ilvl w:val="0"/>
          <w:numId w:val="1102"/>
        </w:numPr>
      </w:pPr>
      <w:r>
        <w:rPr>
          <w:b/>
          <w:bCs/>
        </w:rPr>
        <w:t xml:space="preserve">Attendance:</w:t>
      </w:r>
      <w:r>
        <w:t xml:space="preserve"> </w:t>
      </w:r>
      <w:r>
        <w:t xml:space="preserve">A calendar heatmap showing attendance for the current month. Below: a list of daily attendance records (clock-in time, clock-out time, hours worked).</w:t>
      </w:r>
    </w:p>
    <w:p>
      <w:pPr>
        <w:pStyle w:val="Compact"/>
        <w:numPr>
          <w:ilvl w:val="0"/>
          <w:numId w:val="1102"/>
        </w:numPr>
      </w:pPr>
      <w:r>
        <w:rPr>
          <w:b/>
          <w:bCs/>
        </w:rPr>
        <w:t xml:space="preserve">Disciplinary:</w:t>
      </w:r>
      <w:r>
        <w:t xml:space="preserve"> </w:t>
      </w:r>
      <w:r>
        <w:t xml:space="preserve">A list of disciplinary records (date, category, description, resolution). "Add Record" restricted to HR Manager.</w:t>
      </w:r>
    </w:p>
    <w:p>
      <w:r>
        <w:pict>
          <v:rect style="width:0;height:1.5pt" o:hralign="center" o:hrstd="t" o:hr="t"/>
        </w:pict>
      </w:r>
    </w:p>
    <w:bookmarkEnd w:id="96"/>
    <w:bookmarkStart w:id="97" w:name="screen-h-03-leave-request-flow"/>
    <w:p>
      <w:pPr>
        <w:pStyle w:val="Heading3"/>
      </w:pPr>
      <w:r>
        <w:t xml:space="preserve">Screen H-03: Leave Request Flow</w:t>
      </w:r>
    </w:p>
    <w:p>
      <w:pPr>
        <w:pStyle w:val="FirstParagraph"/>
      </w:pPr>
      <w:r>
        <w:rPr>
          <w:b/>
          <w:bCs/>
        </w:rPr>
        <w:t xml:space="preserve">Step 1: Staff Leave Application (Android)</w:t>
      </w:r>
    </w:p>
    <w:p>
      <w:pPr>
        <w:pStyle w:val="BodyText"/>
      </w:pPr>
      <w:r>
        <w:rPr>
          <w:b/>
          <w:bCs/>
        </w:rPr>
        <w:t xml:space="preserve">Primary user:</w:t>
      </w:r>
      <w:r>
        <w:t xml:space="preserve"> </w:t>
      </w:r>
      <w:r>
        <w:t xml:space="preserve">Staff member applying for leave</w:t>
      </w:r>
    </w:p>
    <w:p>
      <w:pPr>
        <w:pStyle w:val="BodyText"/>
      </w:pPr>
      <w:r>
        <w:rPr>
          <w:b/>
          <w:bCs/>
        </w:rPr>
        <w:t xml:space="preserve">Entry point:</w:t>
      </w:r>
      <w:r>
        <w:t xml:space="preserve"> </w:t>
      </w:r>
      <w:r>
        <w:t xml:space="preserve">HR → My Leave → Request Leave.</w:t>
      </w:r>
    </w:p>
    <w:p>
      <w:pPr>
        <w:pStyle w:val="BodyText"/>
      </w:pPr>
      <w:r>
        <w:rPr>
          <w:b/>
          <w:bCs/>
        </w:rPr>
        <w:t xml:space="preserve">Layout description:</w:t>
      </w:r>
    </w:p>
    <w:p>
      <w:pPr>
        <w:pStyle w:val="BodyText"/>
      </w:pPr>
      <w:r>
        <w:t xml:space="preserve">A form with:</w:t>
      </w:r>
    </w:p>
    <w:p>
      <w:pPr>
        <w:pStyle w:val="Compact"/>
        <w:numPr>
          <w:ilvl w:val="0"/>
          <w:numId w:val="1103"/>
        </w:numPr>
      </w:pPr>
      <w:r>
        <w:t xml:space="preserve">Leave Type: dropdown of configured leave types.</w:t>
      </w:r>
    </w:p>
    <w:p>
      <w:pPr>
        <w:pStyle w:val="Compact"/>
        <w:numPr>
          <w:ilvl w:val="0"/>
          <w:numId w:val="1103"/>
        </w:numPr>
      </w:pPr>
      <w:r>
        <w:t xml:space="preserve">From Date: date picker.</w:t>
      </w:r>
    </w:p>
    <w:p>
      <w:pPr>
        <w:pStyle w:val="Compact"/>
        <w:numPr>
          <w:ilvl w:val="0"/>
          <w:numId w:val="1103"/>
        </w:numPr>
      </w:pPr>
      <w:r>
        <w:t xml:space="preserve">To Date: date picker. Duration (working days) is auto-calculated and shown below: "Duration: 5 working days."</w:t>
      </w:r>
    </w:p>
    <w:p>
      <w:pPr>
        <w:pStyle w:val="Compact"/>
        <w:numPr>
          <w:ilvl w:val="0"/>
          <w:numId w:val="1103"/>
        </w:numPr>
      </w:pPr>
      <w:r>
        <w:t xml:space="preserve">Reason: multi-line text field (optional for most types; mandatory for sick leave).</w:t>
      </w:r>
    </w:p>
    <w:p>
      <w:pPr>
        <w:pStyle w:val="Compact"/>
        <w:numPr>
          <w:ilvl w:val="0"/>
          <w:numId w:val="1103"/>
        </w:numPr>
      </w:pPr>
      <w:r>
        <w:t xml:space="preserve">Handover Note: text field (optional).</w:t>
      </w:r>
    </w:p>
    <w:p>
      <w:pPr>
        <w:pStyle w:val="Compact"/>
        <w:numPr>
          <w:ilvl w:val="0"/>
          <w:numId w:val="1103"/>
        </w:numPr>
      </w:pPr>
      <w:r>
        <w:t xml:space="preserve">"Submit Request" button (primary).</w:t>
      </w:r>
    </w:p>
    <w:p>
      <w:pPr>
        <w:pStyle w:val="FirstParagraph"/>
      </w:pPr>
      <w:r>
        <w:t xml:space="preserve">After submission, the staff member sees a pending status badge and receives a push notification when the request is approved or rejected.</w:t>
      </w:r>
    </w:p>
    <w:p>
      <w:pPr>
        <w:pStyle w:val="BodyText"/>
      </w:pPr>
      <w:r>
        <w:rPr>
          <w:b/>
          <w:bCs/>
        </w:rPr>
        <w:t xml:space="preserve">Step 2: Manager Approval</w:t>
      </w:r>
    </w:p>
    <w:p>
      <w:pPr>
        <w:pStyle w:val="BodyText"/>
      </w:pPr>
      <w:r>
        <w:rPr>
          <w:b/>
          <w:bCs/>
        </w:rPr>
        <w:t xml:space="preserve">Entry point:</w:t>
      </w:r>
      <w:r>
        <w:t xml:space="preserve"> </w:t>
      </w:r>
      <w:r>
        <w:t xml:space="preserve">Dashboard → Pending Approvals → Leave Requests (manager view).</w:t>
      </w:r>
    </w:p>
    <w:p>
      <w:pPr>
        <w:pStyle w:val="BodyText"/>
      </w:pPr>
      <w:r>
        <w:rPr>
          <w:b/>
          <w:bCs/>
        </w:rPr>
        <w:t xml:space="preserve">Layout description:</w:t>
      </w:r>
    </w:p>
    <w:p>
      <w:pPr>
        <w:pStyle w:val="BodyText"/>
      </w:pPr>
      <w:r>
        <w:t xml:space="preserve">A list of pending leave requests. Each row: staff name, leave type, dates, duration, and reason summary. Row actions: "Approve" (green check) and "Reject" (red X). Both trigger a comment modal (comment optional for approval, mandatory for rejection). Approved requests send a push notification and WhatsApp message to the staff member.</w:t>
      </w:r>
    </w:p>
    <w:p>
      <w:r>
        <w:pict>
          <v:rect style="width:0;height:1.5pt" o:hralign="center" o:hrstd="t" o:hr="t"/>
        </w:pict>
      </w:r>
    </w:p>
    <w:bookmarkEnd w:id="97"/>
    <w:bookmarkStart w:id="98" w:name="screen-h-04-payroll-run-screen"/>
    <w:p>
      <w:pPr>
        <w:pStyle w:val="Heading3"/>
      </w:pPr>
      <w:r>
        <w:t xml:space="preserve">Screen H-04: Payroll Run Screen</w:t>
      </w:r>
    </w:p>
    <w:p>
      <w:pPr>
        <w:pStyle w:val="FirstParagraph"/>
      </w:pPr>
      <w:r>
        <w:rPr>
          <w:b/>
          <w:bCs/>
        </w:rPr>
        <w:t xml:space="preserve">Primary user:</w:t>
      </w:r>
      <w:r>
        <w:t xml:space="preserve"> </w:t>
      </w:r>
      <w:r>
        <w:t xml:space="preserve">Amara (HR Manager)</w:t>
      </w:r>
    </w:p>
    <w:p>
      <w:pPr>
        <w:pStyle w:val="BodyText"/>
      </w:pPr>
      <w:r>
        <w:rPr>
          <w:b/>
          <w:bCs/>
        </w:rPr>
        <w:t xml:space="preserve">Entry point:</w:t>
      </w:r>
      <w:r>
        <w:t xml:space="preserve"> </w:t>
      </w:r>
      <w:r>
        <w:t xml:space="preserve">HR → Payroll → Run Payroll.</w:t>
      </w:r>
    </w:p>
    <w:p>
      <w:pPr>
        <w:pStyle w:val="BodyText"/>
      </w:pPr>
      <w:r>
        <w:rPr>
          <w:b/>
          <w:bCs/>
        </w:rPr>
        <w:t xml:space="preserve">Layout description:</w:t>
      </w:r>
    </w:p>
    <w:p>
      <w:pPr>
        <w:pStyle w:val="BodyText"/>
      </w:pPr>
      <w:r>
        <w:t xml:space="preserve">A three-step process.</w:t>
      </w:r>
    </w:p>
    <w:p>
      <w:pPr>
        <w:pStyle w:val="BodyText"/>
      </w:pPr>
      <w:r>
        <w:rPr>
          <w:b/>
          <w:bCs/>
        </w:rPr>
        <w:t xml:space="preserve">Step 1: Compute</w:t>
      </w:r>
    </w:p>
    <w:p>
      <w:pPr>
        <w:pStyle w:val="BodyText"/>
      </w:pPr>
      <w:r>
        <w:t xml:space="preserve">Select payroll period (year + month selector). Branch / All Branches selector. "Compute Payroll" button. After computation, a summary table shows one row per staff member: Name, Gross Pay, Deductions (NSSF, PAYE, LST, Loan), Net Pay. Each row is expandable to show the full salary structure breakdown.</w:t>
      </w:r>
    </w:p>
    <w:p>
      <w:pPr>
        <w:pStyle w:val="BodyText"/>
      </w:pPr>
      <w:r>
        <w:t xml:space="preserve">Rows with computation warnings (e.g., missing NIN, incomplete salary structure) are shown with an amber warning icon. These must be resolved before approval.</w:t>
      </w:r>
    </w:p>
    <w:p>
      <w:pPr>
        <w:pStyle w:val="BodyText"/>
      </w:pPr>
      <w:r>
        <w:rPr>
          <w:b/>
          <w:bCs/>
        </w:rPr>
        <w:t xml:space="preserve">Step 2: Review</w:t>
      </w:r>
    </w:p>
    <w:p>
      <w:pPr>
        <w:pStyle w:val="BodyText"/>
      </w:pPr>
      <w:r>
        <w:t xml:space="preserve">All computed payslips are shown. The user can edit individual payslip lines at this stage (manager-level permission required). Edits are tracked with a "Modified" badge on that row.</w:t>
      </w:r>
    </w:p>
    <w:p>
      <w:pPr>
        <w:pStyle w:val="BodyText"/>
      </w:pPr>
      <w:r>
        <w:t xml:space="preserve">Below the table: aggregate totals — Total Gross, Total Deductions, Total Net, Total Employer NSSF.</w:t>
      </w:r>
    </w:p>
    <w:p>
      <w:pPr>
        <w:pStyle w:val="BodyText"/>
      </w:pPr>
      <w:r>
        <w:rPr>
          <w:b/>
          <w:bCs/>
        </w:rPr>
        <w:t xml:space="preserve">Step 3: Approve</w:t>
      </w:r>
    </w:p>
    <w:p>
      <w:pPr>
        <w:pStyle w:val="BodyText"/>
      </w:pPr>
      <w:r>
        <w:t xml:space="preserve">"Approve Payroll" button (primary, full width, brand colour). A confirmation dialog: "Approve payroll for [period]? Payslips will be locked after approval." (BR-012).</w:t>
      </w:r>
    </w:p>
    <w:p>
      <w:pPr>
        <w:pStyle w:val="BodyText"/>
      </w:pPr>
      <w:r>
        <w:t xml:space="preserve">After approval: "Generate Bank File" button appears. The user selects the bank from a dropdown (Centenary, Stanbic, ABSA, KCB, Equity, Dfcu) and downloads a bank-format CSV file. A "Send Payslips" button sends payslips via WhatsApp and/or email to all staff.</w:t>
      </w:r>
    </w:p>
    <w:p>
      <w:r>
        <w:pict>
          <v:rect style="width:0;height:1.5pt" o:hralign="center" o:hrstd="t" o:hr="t"/>
        </w:pict>
      </w:r>
    </w:p>
    <w:bookmarkEnd w:id="98"/>
    <w:bookmarkStart w:id="99" w:name="screen-h-05-payslip-view"/>
    <w:p>
      <w:pPr>
        <w:pStyle w:val="Heading3"/>
      </w:pPr>
      <w:r>
        <w:t xml:space="preserve">Screen H-05: Payslip View</w:t>
      </w:r>
    </w:p>
    <w:p>
      <w:pPr>
        <w:pStyle w:val="FirstParagraph"/>
      </w:pPr>
      <w:r>
        <w:rPr>
          <w:b/>
          <w:bCs/>
        </w:rPr>
        <w:t xml:space="preserve">Primary user:</w:t>
      </w:r>
      <w:r>
        <w:t xml:space="preserve"> </w:t>
      </w:r>
      <w:r>
        <w:t xml:space="preserve">Staff member (view own), Amara (HR Manager) for all</w:t>
      </w:r>
    </w:p>
    <w:p>
      <w:pPr>
        <w:pStyle w:val="BodyText"/>
      </w:pPr>
      <w:r>
        <w:rPr>
          <w:b/>
          <w:bCs/>
        </w:rPr>
        <w:t xml:space="preserve">Entry point:</w:t>
      </w:r>
      <w:r>
        <w:t xml:space="preserve"> </w:t>
      </w:r>
      <w:r>
        <w:t xml:space="preserve">HR → Payroll → [Month] → [Staff Name] or notification tap.</w:t>
      </w:r>
    </w:p>
    <w:p>
      <w:pPr>
        <w:pStyle w:val="BodyText"/>
      </w:pPr>
      <w:r>
        <w:rPr>
          <w:b/>
          <w:bCs/>
        </w:rPr>
        <w:t xml:space="preserve">Layout description:</w:t>
      </w:r>
    </w:p>
    <w:p>
      <w:pPr>
        <w:pStyle w:val="BodyText"/>
      </w:pPr>
      <w:r>
        <w:t xml:space="preserve">A read-only formatted payslip view:</w:t>
      </w:r>
    </w:p>
    <w:p>
      <w:pPr>
        <w:pStyle w:val="Compact"/>
        <w:numPr>
          <w:ilvl w:val="0"/>
          <w:numId w:val="1104"/>
        </w:numPr>
      </w:pPr>
      <w:r>
        <w:t xml:space="preserve">Header: business logo, business name, "PAYSLIP" title, period.</w:t>
      </w:r>
    </w:p>
    <w:p>
      <w:pPr>
        <w:pStyle w:val="Compact"/>
        <w:numPr>
          <w:ilvl w:val="0"/>
          <w:numId w:val="1104"/>
        </w:numPr>
      </w:pPr>
      <w:r>
        <w:t xml:space="preserve">Employee section: name, NIN, job title, department, branch.</w:t>
      </w:r>
    </w:p>
    <w:p>
      <w:pPr>
        <w:pStyle w:val="Compact"/>
        <w:numPr>
          <w:ilvl w:val="0"/>
          <w:numId w:val="1104"/>
        </w:numPr>
      </w:pPr>
      <w:r>
        <w:t xml:space="preserve">Earnings table: each earning type with its amount.</w:t>
      </w:r>
    </w:p>
    <w:p>
      <w:pPr>
        <w:pStyle w:val="Compact"/>
        <w:numPr>
          <w:ilvl w:val="0"/>
          <w:numId w:val="1104"/>
        </w:numPr>
      </w:pPr>
      <w:r>
        <w:t xml:space="preserve">Deductions table: each deduction type with its amount.</w:t>
      </w:r>
    </w:p>
    <w:p>
      <w:pPr>
        <w:pStyle w:val="Compact"/>
        <w:numPr>
          <w:ilvl w:val="0"/>
          <w:numId w:val="1104"/>
        </w:numPr>
      </w:pPr>
      <w:r>
        <w:t xml:space="preserve">Summary: Gross Pay, Total Deductions, Net Pay in bold.</w:t>
      </w:r>
    </w:p>
    <w:p>
      <w:pPr>
        <w:pStyle w:val="Compact"/>
        <w:numPr>
          <w:ilvl w:val="0"/>
          <w:numId w:val="1104"/>
        </w:numPr>
      </w:pPr>
      <w:r>
        <w:t xml:space="preserve">EFRIS fiscal indicator (DC-006) below the summary (shown even if EFRIS is not active — greyed placeholder).</w:t>
      </w:r>
    </w:p>
    <w:p>
      <w:pPr>
        <w:pStyle w:val="FirstParagraph"/>
      </w:pPr>
      <w:r>
        <w:t xml:space="preserve">Action buttons at the bottom:</w:t>
      </w:r>
    </w:p>
    <w:p>
      <w:pPr>
        <w:pStyle w:val="Compact"/>
        <w:numPr>
          <w:ilvl w:val="0"/>
          <w:numId w:val="1105"/>
        </w:numPr>
      </w:pPr>
      <w:r>
        <w:t xml:space="preserve">"Send via WhatsApp" (primary)</w:t>
      </w:r>
    </w:p>
    <w:p>
      <w:pPr>
        <w:pStyle w:val="Compact"/>
        <w:numPr>
          <w:ilvl w:val="0"/>
          <w:numId w:val="1105"/>
        </w:numPr>
      </w:pPr>
      <w:r>
        <w:t xml:space="preserve">"Send via Email" (secondary)</w:t>
      </w:r>
    </w:p>
    <w:p>
      <w:pPr>
        <w:pStyle w:val="Compact"/>
        <w:numPr>
          <w:ilvl w:val="0"/>
          <w:numId w:val="1105"/>
        </w:numPr>
      </w:pPr>
      <w:r>
        <w:t xml:space="preserve">"Download PDF" (secondary)</w:t>
      </w:r>
    </w:p>
    <w:p>
      <w:pPr>
        <w:pStyle w:val="FirstParagraph"/>
      </w:pPr>
      <w:r>
        <w:rPr>
          <w:b/>
          <w:bCs/>
        </w:rPr>
        <w:t xml:space="preserve">Offline behaviour:</w:t>
      </w:r>
      <w:r>
        <w:t xml:space="preserve"> </w:t>
      </w:r>
      <w:r>
        <w:t xml:space="preserve">Previously loaded payslips are cached for offline viewing. Sending requires connectivity.</w:t>
      </w:r>
    </w:p>
    <w:p>
      <w:r>
        <w:pict>
          <v:rect style="width:0;height:1.5pt" o:hralign="center" o:hrstd="t" o:hr="t"/>
        </w:pict>
      </w:r>
    </w:p>
    <w:bookmarkEnd w:id="99"/>
    <w:bookmarkEnd w:id="100"/>
    <w:bookmarkStart w:id="105" w:name="f-009-dashboard"/>
    <w:p>
      <w:pPr>
        <w:pStyle w:val="Heading2"/>
      </w:pPr>
      <w:r>
        <w:t xml:space="preserve">F-009: Dashboard</w:t>
      </w:r>
    </w:p>
    <w:bookmarkStart w:id="101" w:name="screen-d-01-dashboard-layout"/>
    <w:p>
      <w:pPr>
        <w:pStyle w:val="Heading3"/>
      </w:pPr>
      <w:r>
        <w:t xml:space="preserve">Screen D-01: Dashboard Layout</w:t>
      </w:r>
    </w:p>
    <w:p>
      <w:pPr>
        <w:pStyle w:val="FirstParagraph"/>
      </w:pPr>
      <w:r>
        <w:rPr>
          <w:b/>
          <w:bCs/>
        </w:rPr>
        <w:t xml:space="preserve">Primary user:</w:t>
      </w:r>
      <w:r>
        <w:t xml:space="preserve"> </w:t>
      </w:r>
      <w:r>
        <w:t xml:space="preserve">Robert (Business Owner), Agnes (Cashier — limited view)</w:t>
      </w:r>
    </w:p>
    <w:p>
      <w:pPr>
        <w:pStyle w:val="BodyText"/>
      </w:pPr>
      <w:r>
        <w:rPr>
          <w:b/>
          <w:bCs/>
        </w:rPr>
        <w:t xml:space="preserve">Entry point:</w:t>
      </w:r>
      <w:r>
        <w:t xml:space="preserve"> </w:t>
      </w:r>
      <w:r>
        <w:t xml:space="preserve">"Dashboard" in the bottom tab bar (Android) or the root URL on Web.</w:t>
      </w:r>
    </w:p>
    <w:p>
      <w:pPr>
        <w:pStyle w:val="BodyText"/>
      </w:pPr>
      <w:r>
        <w:rPr>
          <w:b/>
          <w:bCs/>
        </w:rPr>
        <w:t xml:space="preserve">Layout description (Android):</w:t>
      </w:r>
    </w:p>
    <w:p>
      <w:pPr>
        <w:pStyle w:val="BodyText"/>
      </w:pPr>
      <w:r>
        <w:t xml:space="preserve">A vertically scrollable screen. Sections from top to bottom:</w:t>
      </w:r>
    </w:p>
    <w:p>
      <w:pPr>
        <w:pStyle w:val="Compact"/>
        <w:numPr>
          <w:ilvl w:val="0"/>
          <w:numId w:val="1106"/>
        </w:numPr>
      </w:pPr>
      <w:r>
        <w:rPr>
          <w:b/>
          <w:bCs/>
        </w:rPr>
        <w:t xml:space="preserve">Top bar:</w:t>
      </w:r>
      <w:r>
        <w:t xml:space="preserve"> </w:t>
      </w:r>
      <w:r>
        <w:t xml:space="preserve">Business name, branch indicator, and a notification bell icon (with unread count badge).</w:t>
      </w:r>
    </w:p>
    <w:p>
      <w:pPr>
        <w:pStyle w:val="Compact"/>
        <w:numPr>
          <w:ilvl w:val="0"/>
          <w:numId w:val="1106"/>
        </w:numPr>
      </w:pPr>
      <w:r>
        <w:rPr>
          <w:b/>
          <w:bCs/>
        </w:rPr>
        <w:t xml:space="preserve">KPI Cards row:</w:t>
      </w:r>
      <w:r>
        <w:t xml:space="preserve"> </w:t>
      </w:r>
      <w:r>
        <w:t xml:space="preserve">A horizontal scrollable row of cards (each 140 dp wide, 80 dp tall). Cards: Today's Revenue, Transaction Count, Outstanding Credit, Cash Position. Each card shows the KPI label (12 sp), the value (20 sp, bold), and a trend indicator (up/down arrow with a percentage change vs yesterday, in green or red).</w:t>
      </w:r>
    </w:p>
    <w:p>
      <w:pPr>
        <w:pStyle w:val="Compact"/>
        <w:numPr>
          <w:ilvl w:val="0"/>
          <w:numId w:val="1106"/>
        </w:numPr>
      </w:pPr>
      <w:r>
        <w:rPr>
          <w:b/>
          <w:bCs/>
        </w:rPr>
        <w:t xml:space="preserve">Business Health Score widget:</w:t>
      </w:r>
      <w:r>
        <w:t xml:space="preserve"> </w:t>
      </w:r>
      <w:r>
        <w:t xml:space="preserve">A card showing the health score (see Screen D-03).</w:t>
      </w:r>
    </w:p>
    <w:p>
      <w:pPr>
        <w:pStyle w:val="Compact"/>
        <w:numPr>
          <w:ilvl w:val="0"/>
          <w:numId w:val="1106"/>
        </w:numPr>
      </w:pPr>
      <w:r>
        <w:rPr>
          <w:b/>
          <w:bCs/>
        </w:rPr>
        <w:t xml:space="preserve">Revenue Comparison chart:</w:t>
      </w:r>
      <w:r>
        <w:t xml:space="preserve"> </w:t>
      </w:r>
      <w:r>
        <w:t xml:space="preserve">A bar chart showing today vs yesterday and this week vs last week. Two grouped bar pairs. Rendered as a static bar chart — no hover tooltips on Android (hover requires mouse).</w:t>
      </w:r>
    </w:p>
    <w:p>
      <w:pPr>
        <w:pStyle w:val="Compact"/>
        <w:numPr>
          <w:ilvl w:val="0"/>
          <w:numId w:val="1106"/>
        </w:numPr>
      </w:pPr>
      <w:r>
        <w:rPr>
          <w:b/>
          <w:bCs/>
        </w:rPr>
        <w:t xml:space="preserve">Recent Transactions list:</w:t>
      </w:r>
      <w:r>
        <w:t xml:space="preserve"> </w:t>
      </w:r>
      <w:r>
        <w:t xml:space="preserve">Last 5 transactions. Each row: time, description, amount. "View All" link navigates to the full sales report.</w:t>
      </w:r>
    </w:p>
    <w:p>
      <w:pPr>
        <w:pStyle w:val="Compact"/>
        <w:numPr>
          <w:ilvl w:val="0"/>
          <w:numId w:val="1106"/>
        </w:numPr>
      </w:pPr>
      <w:r>
        <w:rPr>
          <w:b/>
          <w:bCs/>
        </w:rPr>
        <w:t xml:space="preserve">Low Stock Alerts:</w:t>
      </w:r>
      <w:r>
        <w:t xml:space="preserve"> </w:t>
      </w:r>
      <w:r>
        <w:t xml:space="preserve">A card listing up to 3 low-stock products with a "View All" link. If no low-stock items: "All stock levels are healthy" in green.</w:t>
      </w:r>
    </w:p>
    <w:p>
      <w:pPr>
        <w:pStyle w:val="Compact"/>
        <w:numPr>
          <w:ilvl w:val="0"/>
          <w:numId w:val="1106"/>
        </w:numPr>
      </w:pPr>
      <w:r>
        <w:rPr>
          <w:b/>
          <w:bCs/>
        </w:rPr>
        <w:t xml:space="preserve">Pending Approvals:</w:t>
      </w:r>
      <w:r>
        <w:t xml:space="preserve"> </w:t>
      </w:r>
      <w:r>
        <w:t xml:space="preserve">A card listing counts of pending items (Expenses: 2, Leave Requests: 1, Stock Adjustments: 0). Tapping each navigates to the respective approval queue.</w:t>
      </w:r>
    </w:p>
    <w:p>
      <w:pPr>
        <w:pStyle w:val="Compact"/>
        <w:numPr>
          <w:ilvl w:val="0"/>
          <w:numId w:val="1106"/>
        </w:numPr>
      </w:pPr>
      <w:r>
        <w:rPr>
          <w:b/>
          <w:bCs/>
        </w:rPr>
        <w:t xml:space="preserve">Quick Action Shortcuts:</w:t>
      </w:r>
      <w:r>
        <w:t xml:space="preserve"> </w:t>
      </w:r>
      <w:r>
        <w:t xml:space="preserve">A 2-column grid of action buttons: New Sale, Add Expense, Add Product, Transfer Stock, Request Leave, Record Payment. Each is a card with an icon and label.</w:t>
      </w:r>
    </w:p>
    <w:p>
      <w:pPr>
        <w:pStyle w:val="FirstParagraph"/>
      </w:pPr>
      <w:r>
        <w:rPr>
          <w:b/>
          <w:bCs/>
        </w:rPr>
        <w:t xml:space="preserve">Layout description (Web):</w:t>
      </w:r>
    </w:p>
    <w:p>
      <w:pPr>
        <w:pStyle w:val="BodyText"/>
      </w:pPr>
      <w:r>
        <w:t xml:space="preserve">A widget grid (CSS Grid, 3-column on wide viewports, 2-column on medium). Widgets are repositionable by drag-and-drop (logged-in user preference saved server-side). Widgets auto-refresh every 2 minutes.</w:t>
      </w:r>
    </w:p>
    <w:p>
      <w:pPr>
        <w:pStyle w:val="BodyText"/>
      </w:pPr>
      <w:r>
        <w:rPr>
          <w:b/>
          <w:bCs/>
        </w:rPr>
        <w:t xml:space="preserve">Offline behaviour:</w:t>
      </w:r>
      <w:r>
        <w:t xml:space="preserve"> </w:t>
      </w:r>
      <w:r>
        <w:t xml:space="preserve">Dashboard loads from local cache. KPIs show last-synced values with a "Last updated [time ago]" subtitle. The dashboard is never blocked by offline status.</w:t>
      </w:r>
    </w:p>
    <w:p>
      <w:r>
        <w:pict>
          <v:rect style="width:0;height:1.5pt" o:hralign="center" o:hrstd="t" o:hr="t"/>
        </w:pict>
      </w:r>
    </w:p>
    <w:bookmarkEnd w:id="101"/>
    <w:bookmarkStart w:id="102" w:name="screen-d-02-business-health-score-widget"/>
    <w:p>
      <w:pPr>
        <w:pStyle w:val="Heading3"/>
      </w:pPr>
      <w:r>
        <w:t xml:space="preserve">Screen D-02: Business Health Score Widget</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Embedded in the Dashboard; also tappable to expand.</w:t>
      </w:r>
    </w:p>
    <w:p>
      <w:pPr>
        <w:pStyle w:val="BodyText"/>
      </w:pPr>
      <w:r>
        <w:rPr>
          <w:b/>
          <w:bCs/>
        </w:rPr>
        <w:t xml:space="preserve">Layout description:</w:t>
      </w:r>
    </w:p>
    <w:p>
      <w:pPr>
        <w:pStyle w:val="BodyText"/>
      </w:pPr>
      <w:r>
        <w:t xml:space="preserve">A card with:</w:t>
      </w:r>
    </w:p>
    <w:p>
      <w:pPr>
        <w:pStyle w:val="Compact"/>
        <w:numPr>
          <w:ilvl w:val="0"/>
          <w:numId w:val="1107"/>
        </w:numPr>
      </w:pPr>
      <w:r>
        <w:t xml:space="preserve">"Business Health Score" title</w:t>
      </w:r>
    </w:p>
    <w:p>
      <w:pPr>
        <w:pStyle w:val="Compact"/>
        <w:numPr>
          <w:ilvl w:val="0"/>
          <w:numId w:val="1107"/>
        </w:numPr>
      </w:pPr>
      <w:r>
        <w:t xml:space="preserve">A large RAG indicator: a coloured circular badge (green = healthy, amber = attention, red = critical) with a score value (e.g., "76 / 100") inside it</w:t>
      </w:r>
    </w:p>
    <w:p>
      <w:pPr>
        <w:pStyle w:val="Compact"/>
        <w:numPr>
          <w:ilvl w:val="0"/>
          <w:numId w:val="1107"/>
        </w:numPr>
      </w:pPr>
      <w:r>
        <w:t xml:space="preserve">Below the badge: a 4-row breakdown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Status</w:t>
            </w:r>
          </w:p>
        </w:tc>
      </w:tr>
      <w:tr>
        <w:tc>
          <w:tcPr/>
          <w:p>
            <w:pPr>
              <w:pStyle w:val="Compact"/>
            </w:pPr>
            <w:r>
              <w:t xml:space="preserve">Gross Margin %</w:t>
            </w:r>
          </w:p>
        </w:tc>
        <w:tc>
          <w:tcPr/>
          <w:p>
            <w:pPr>
              <w:pStyle w:val="Compact"/>
            </w:pPr>
            <w:r>
              <w:t xml:space="preserve">28%</w:t>
            </w:r>
          </w:p>
        </w:tc>
        <w:tc>
          <w:tcPr/>
          <w:p>
            <w:pPr>
              <w:pStyle w:val="Compact"/>
            </w:pPr>
            <w:r>
              <w:t xml:space="preserve">Amber</w:t>
            </w:r>
          </w:p>
        </w:tc>
      </w:tr>
      <w:tr>
        <w:tc>
          <w:tcPr/>
          <w:p>
            <w:pPr>
              <w:pStyle w:val="Compact"/>
            </w:pPr>
            <w:r>
              <w:t xml:space="preserve">Expense Ratio</w:t>
            </w:r>
          </w:p>
        </w:tc>
        <w:tc>
          <w:tcPr/>
          <w:p>
            <w:pPr>
              <w:pStyle w:val="Compact"/>
            </w:pPr>
            <w:r>
              <w:t xml:space="preserve">18%</w:t>
            </w:r>
          </w:p>
        </w:tc>
        <w:tc>
          <w:tcPr/>
          <w:p>
            <w:pPr>
              <w:pStyle w:val="Compact"/>
            </w:pPr>
            <w:r>
              <w:t xml:space="preserve">Green</w:t>
            </w:r>
          </w:p>
        </w:tc>
      </w:tr>
      <w:tr>
        <w:tc>
          <w:tcPr/>
          <w:p>
            <w:pPr>
              <w:pStyle w:val="Compact"/>
            </w:pPr>
            <w:r>
              <w:t xml:space="preserve">Stock Turnover</w:t>
            </w:r>
          </w:p>
        </w:tc>
        <w:tc>
          <w:tcPr/>
          <w:p>
            <w:pPr>
              <w:pStyle w:val="Compact"/>
            </w:pPr>
            <w:r>
              <w:t xml:space="preserve">4.2x</w:t>
            </w:r>
          </w:p>
        </w:tc>
        <w:tc>
          <w:tcPr/>
          <w:p>
            <w:pPr>
              <w:pStyle w:val="Compact"/>
            </w:pPr>
            <w:r>
              <w:t xml:space="preserve">Green</w:t>
            </w:r>
          </w:p>
        </w:tc>
      </w:tr>
      <w:tr>
        <w:tc>
          <w:tcPr/>
          <w:p>
            <w:pPr>
              <w:pStyle w:val="Compact"/>
            </w:pPr>
            <w:r>
              <w:t xml:space="preserve">Collection Rate</w:t>
            </w:r>
          </w:p>
        </w:tc>
        <w:tc>
          <w:tcPr/>
          <w:p>
            <w:pPr>
              <w:pStyle w:val="Compact"/>
            </w:pPr>
            <w:r>
              <w:t xml:space="preserve">72%</w:t>
            </w:r>
          </w:p>
        </w:tc>
        <w:tc>
          <w:tcPr/>
          <w:p>
            <w:pPr>
              <w:pStyle w:val="Compact"/>
            </w:pPr>
            <w:r>
              <w:t xml:space="preserve">Red</w:t>
            </w:r>
          </w:p>
        </w:tc>
      </w:tr>
    </w:tbl>
    <w:p>
      <w:pPr>
        <w:pStyle w:val="BodyText"/>
      </w:pPr>
      <w:r>
        <w:t xml:space="preserve">Each status cell uses the colour convention (Section 2.8 of Principles document). The collection rate cell has a red badge — this is the dragger pulling the overall score down.</w:t>
      </w:r>
    </w:p>
    <w:p>
      <w:pPr>
        <w:pStyle w:val="BodyText"/>
      </w:pPr>
      <w:r>
        <w:t xml:space="preserve">Tapping the card expands it to a full-screen detail view showing the metric definitions, thresholds, and 30-day trend sparklines for each metric.</w:t>
      </w:r>
    </w:p>
    <w:p>
      <w:pPr>
        <w:pStyle w:val="BodyText"/>
      </w:pPr>
      <w:r>
        <w:t xml:space="preserve">The score thresholds are:</w:t>
      </w:r>
    </w:p>
    <w:p>
      <w:pPr>
        <w:pStyle w:val="Compact"/>
        <w:numPr>
          <w:ilvl w:val="0"/>
          <w:numId w:val="1108"/>
        </w:numPr>
      </w:pPr>
      <w:r>
        <w:t xml:space="preserve">Green: score ≥ 70</w:t>
      </w:r>
    </w:p>
    <w:p>
      <w:pPr>
        <w:pStyle w:val="Compact"/>
        <w:numPr>
          <w:ilvl w:val="0"/>
          <w:numId w:val="1108"/>
        </w:numPr>
      </w:pPr>
      <w:r>
        <w:t xml:space="preserve">Amber: score 40–69</w:t>
      </w:r>
    </w:p>
    <w:p>
      <w:pPr>
        <w:pStyle w:val="Compact"/>
        <w:numPr>
          <w:ilvl w:val="0"/>
          <w:numId w:val="1108"/>
        </w:numPr>
      </w:pPr>
      <w:r>
        <w:t xml:space="preserve">Red: score &lt; 40</w:t>
      </w:r>
    </w:p>
    <w:p>
      <w:pPr>
        <w:pStyle w:val="FirstParagraph"/>
      </w:pPr>
      <w:r>
        <w:t xml:space="preserve">The score is a weighted average: Gross Margin (30%), Expense Ratio (20%), Stock Turnover (25%), Collection Rate (25%).</w:t>
      </w:r>
    </w:p>
    <w:p>
      <w:r>
        <w:pict>
          <v:rect style="width:0;height:1.5pt" o:hralign="center" o:hrstd="t" o:hr="t"/>
        </w:pict>
      </w:r>
    </w:p>
    <w:bookmarkEnd w:id="102"/>
    <w:bookmarkStart w:id="103" w:name="screen-d-03-branch-switcher"/>
    <w:p>
      <w:pPr>
        <w:pStyle w:val="Heading3"/>
      </w:pPr>
      <w:r>
        <w:t xml:space="preserve">Screen D-03: Branch Switcher</w:t>
      </w:r>
    </w:p>
    <w:p>
      <w:pPr>
        <w:pStyle w:val="FirstParagraph"/>
      </w:pPr>
      <w:r>
        <w:rPr>
          <w:b/>
          <w:bCs/>
        </w:rPr>
        <w:t xml:space="preserve">Primary user:</w:t>
      </w:r>
      <w:r>
        <w:t xml:space="preserve"> </w:t>
      </w:r>
      <w:r>
        <w:t xml:space="preserve">Robert (Business Owner — multi-branch)</w:t>
      </w:r>
    </w:p>
    <w:p>
      <w:pPr>
        <w:pStyle w:val="BodyText"/>
      </w:pPr>
      <w:r>
        <w:rPr>
          <w:b/>
          <w:bCs/>
        </w:rPr>
        <w:t xml:space="preserve">Entry point:</w:t>
      </w:r>
      <w:r>
        <w:t xml:space="preserve"> </w:t>
      </w:r>
      <w:r>
        <w:t xml:space="preserve">Tapping the branch indicator in the Dashboard top bar or POS top bar.</w:t>
      </w:r>
    </w:p>
    <w:p>
      <w:pPr>
        <w:pStyle w:val="BodyText"/>
      </w:pPr>
      <w:r>
        <w:rPr>
          <w:b/>
          <w:bCs/>
        </w:rPr>
        <w:t xml:space="preserve">Layout description:</w:t>
      </w:r>
    </w:p>
    <w:p>
      <w:pPr>
        <w:pStyle w:val="BodyText"/>
      </w:pPr>
      <w:r>
        <w:t xml:space="preserve">A bottom sheet (Android) or dropdown (Web). Lists all branches the user has access to. The current branch has a checkmark. Tapping a different branch switches the active context — all subsequent data (stock, sales, staff) is scoped to the selected branch. A confirmation step is shown only if there is an active POS session at the current branch: "You have an open POS session at [Branch]. Switch branch? Your session will remain open."</w:t>
      </w:r>
    </w:p>
    <w:p>
      <w:r>
        <w:pict>
          <v:rect style="width:0;height:1.5pt" o:hralign="center" o:hrstd="t" o:hr="t"/>
        </w:pict>
      </w:r>
    </w:p>
    <w:bookmarkEnd w:id="103"/>
    <w:bookmarkStart w:id="104" w:name="screen-d-04-android-home-screen-widget"/>
    <w:p>
      <w:pPr>
        <w:pStyle w:val="Heading3"/>
      </w:pPr>
      <w:r>
        <w:t xml:space="preserve">Screen D-04: Android Home Screen Widget</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Android long-press on home screen → Widgets → Maduuka.</w:t>
      </w:r>
    </w:p>
    <w:p>
      <w:pPr>
        <w:pStyle w:val="BodyText"/>
      </w:pPr>
      <w:r>
        <w:rPr>
          <w:b/>
          <w:bCs/>
        </w:rPr>
        <w:t xml:space="preserve">Layout description:</w:t>
      </w:r>
    </w:p>
    <w:p>
      <w:pPr>
        <w:pStyle w:val="BodyText"/>
      </w:pPr>
      <w:r>
        <w:t xml:space="preserve">A 4 x 2 grid widget (standard Android widget dimensions). Contents:</w:t>
      </w:r>
    </w:p>
    <w:p>
      <w:pPr>
        <w:pStyle w:val="Compact"/>
        <w:numPr>
          <w:ilvl w:val="0"/>
          <w:numId w:val="1109"/>
        </w:numPr>
      </w:pPr>
      <w:r>
        <w:t xml:space="preserve">Business logo (small, top-left)</w:t>
      </w:r>
    </w:p>
    <w:p>
      <w:pPr>
        <w:pStyle w:val="Compact"/>
        <w:numPr>
          <w:ilvl w:val="0"/>
          <w:numId w:val="1109"/>
        </w:numPr>
      </w:pPr>
      <w:r>
        <w:t xml:space="preserve">"Today's Revenue" label and value (large, centre)</w:t>
      </w:r>
    </w:p>
    <w:p>
      <w:pPr>
        <w:pStyle w:val="Compact"/>
        <w:numPr>
          <w:ilvl w:val="0"/>
          <w:numId w:val="1109"/>
        </w:numPr>
      </w:pPr>
      <w:r>
        <w:t xml:space="preserve">"Transactions" count (smaller, below revenue)</w:t>
      </w:r>
    </w:p>
    <w:p>
      <w:pPr>
        <w:pStyle w:val="Compact"/>
        <w:numPr>
          <w:ilvl w:val="0"/>
          <w:numId w:val="1109"/>
        </w:numPr>
      </w:pPr>
      <w:r>
        <w:t xml:space="preserve">Last updated timestamp (bottom-right, 10 sp)</w:t>
      </w:r>
    </w:p>
    <w:p>
      <w:pPr>
        <w:pStyle w:val="FirstParagraph"/>
      </w:pPr>
      <w:r>
        <w:t xml:space="preserve">The widget refreshes every 30 minutes via WorkManager. Tapping the widget launches the Maduuka Dashboard screen. The widget does not require the app to be running in the background to display the last cached values.</w:t>
      </w:r>
    </w:p>
    <w:p>
      <w:r>
        <w:pict>
          <v:rect style="width:0;height:1.5pt" o:hralign="center" o:hrstd="t" o:hr="t"/>
        </w:pict>
      </w:r>
    </w:p>
    <w:bookmarkEnd w:id="104"/>
    <w:bookmarkEnd w:id="105"/>
    <w:bookmarkStart w:id="112" w:name="f-010-settings-and-configuration"/>
    <w:p>
      <w:pPr>
        <w:pStyle w:val="Heading2"/>
      </w:pPr>
      <w:r>
        <w:t xml:space="preserve">F-010: Settings and Configuration</w:t>
      </w:r>
    </w:p>
    <w:bookmarkStart w:id="106" w:name="screen-st-01-business-profile-screen"/>
    <w:p>
      <w:pPr>
        <w:pStyle w:val="Heading3"/>
      </w:pPr>
      <w:r>
        <w:t xml:space="preserve">Screen ST-01: Business Profile Screen</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Settings → Business Profile.</w:t>
      </w:r>
    </w:p>
    <w:p>
      <w:pPr>
        <w:pStyle w:val="BodyText"/>
      </w:pPr>
      <w:r>
        <w:rPr>
          <w:b/>
          <w:bCs/>
        </w:rPr>
        <w:t xml:space="preserve">Layout description:</w:t>
      </w:r>
    </w:p>
    <w:p>
      <w:pPr>
        <w:pStyle w:val="BodyText"/>
      </w:pPr>
      <w:r>
        <w:t xml:space="preserve">A form screen with: Business Name, Logo (image upload with crop), Physical Address, TIN (Uganda Tax Identification Number), Phone, Email, Financial Year Start Month (dropdown, defaults to July for Uganda), Currency (searchable dropdown of world currencies — no hardcoded UGX per DC-005), Date Format, Number Format, Language (per user: English / Swahili).</w:t>
      </w:r>
    </w:p>
    <w:p>
      <w:pPr>
        <w:pStyle w:val="BodyText"/>
      </w:pPr>
      <w:r>
        <w:t xml:space="preserve">"Save Changes" button at the bottom.</w:t>
      </w:r>
    </w:p>
    <w:p>
      <w:pPr>
        <w:pStyle w:val="BodyText"/>
      </w:pPr>
      <w:r>
        <w:t xml:space="preserve">The currency selection updates the currency symbol displayed everywhere in the application immediately upon save.</w:t>
      </w:r>
    </w:p>
    <w:p>
      <w:r>
        <w:pict>
          <v:rect style="width:0;height:1.5pt" o:hralign="center" o:hrstd="t" o:hr="t"/>
        </w:pict>
      </w:r>
    </w:p>
    <w:bookmarkEnd w:id="106"/>
    <w:bookmarkStart w:id="107" w:name="X537420674b731010a030ba684093c3d58f5b4db"/>
    <w:p>
      <w:pPr>
        <w:pStyle w:val="Heading3"/>
      </w:pPr>
      <w:r>
        <w:t xml:space="preserve">Screen ST-02: Receipt Customisation Screen</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Settings → Receipt Customisation.</w:t>
      </w:r>
    </w:p>
    <w:p>
      <w:pPr>
        <w:pStyle w:val="BodyText"/>
      </w:pPr>
      <w:r>
        <w:rPr>
          <w:b/>
          <w:bCs/>
        </w:rPr>
        <w:t xml:space="preserve">Layout description:</w:t>
      </w:r>
    </w:p>
    <w:p>
      <w:pPr>
        <w:pStyle w:val="BodyText"/>
      </w:pPr>
      <w:r>
        <w:t xml:space="preserve">A split-screen: left side (or top on Android) is the configuration form; right side (or bottom on Android) is a live receipt preview that updates in real time as settings change.</w:t>
      </w:r>
    </w:p>
    <w:p>
      <w:pPr>
        <w:pStyle w:val="BodyText"/>
      </w:pPr>
      <w:r>
        <w:t xml:space="preserve">Configuration fields:</w:t>
      </w:r>
    </w:p>
    <w:p>
      <w:pPr>
        <w:pStyle w:val="Compact"/>
        <w:numPr>
          <w:ilvl w:val="0"/>
          <w:numId w:val="1110"/>
        </w:numPr>
      </w:pPr>
      <w:r>
        <w:t xml:space="preserve">Receipt Header (multi-line text, e.g., business name, slogan)</w:t>
      </w:r>
    </w:p>
    <w:p>
      <w:pPr>
        <w:pStyle w:val="Compact"/>
        <w:numPr>
          <w:ilvl w:val="0"/>
          <w:numId w:val="1110"/>
        </w:numPr>
      </w:pPr>
      <w:r>
        <w:t xml:space="preserve">Logo: toggle show/hide; logo is sourced from Business Profile.</w:t>
      </w:r>
    </w:p>
    <w:p>
      <w:pPr>
        <w:pStyle w:val="Compact"/>
        <w:numPr>
          <w:ilvl w:val="0"/>
          <w:numId w:val="1110"/>
        </w:numPr>
      </w:pPr>
      <w:r>
        <w:t xml:space="preserve">Business Address on receipt: toggle</w:t>
      </w:r>
    </w:p>
    <w:p>
      <w:pPr>
        <w:pStyle w:val="Compact"/>
        <w:numPr>
          <w:ilvl w:val="0"/>
          <w:numId w:val="1110"/>
        </w:numPr>
      </w:pPr>
      <w:r>
        <w:t xml:space="preserve">TIN on receipt: toggle</w:t>
      </w:r>
    </w:p>
    <w:p>
      <w:pPr>
        <w:pStyle w:val="Compact"/>
        <w:numPr>
          <w:ilvl w:val="0"/>
          <w:numId w:val="1110"/>
        </w:numPr>
      </w:pPr>
      <w:r>
        <w:t xml:space="preserve">Footer message (multi-line text, e.g., "Thank you for shopping with us!")</w:t>
      </w:r>
    </w:p>
    <w:p>
      <w:pPr>
        <w:pStyle w:val="Compact"/>
        <w:numPr>
          <w:ilvl w:val="0"/>
          <w:numId w:val="1110"/>
        </w:numPr>
      </w:pPr>
      <w:r>
        <w:t xml:space="preserve">Show itemised tax breakdown: toggle</w:t>
      </w:r>
    </w:p>
    <w:p>
      <w:pPr>
        <w:pStyle w:val="Compact"/>
        <w:numPr>
          <w:ilvl w:val="0"/>
          <w:numId w:val="1110"/>
        </w:numPr>
      </w:pPr>
      <w:r>
        <w:t xml:space="preserve">EFRIS fiscal indicator position: Top / Bottom (greyed out if EFRIS not active, but the indicator is shown in the preview per DC-006)</w:t>
      </w:r>
    </w:p>
    <w:p>
      <w:pPr>
        <w:pStyle w:val="Compact"/>
        <w:numPr>
          <w:ilvl w:val="0"/>
          <w:numId w:val="1110"/>
        </w:numPr>
      </w:pPr>
      <w:r>
        <w:t xml:space="preserve">Receipt number format: prefix field + numeric counter example shown inline</w:t>
      </w:r>
    </w:p>
    <w:p>
      <w:pPr>
        <w:pStyle w:val="FirstParagraph"/>
      </w:pPr>
      <w:r>
        <w:t xml:space="preserve">The receipt preview shows a to-scale mockup of the 80mm thermal receipt format.</w:t>
      </w:r>
    </w:p>
    <w:p>
      <w:r>
        <w:pict>
          <v:rect style="width:0;height:1.5pt" o:hralign="center" o:hrstd="t" o:hr="t"/>
        </w:pict>
      </w:r>
    </w:p>
    <w:bookmarkEnd w:id="107"/>
    <w:bookmarkStart w:id="108" w:name="screen-st-03-tax-settings-screen"/>
    <w:p>
      <w:pPr>
        <w:pStyle w:val="Heading3"/>
      </w:pPr>
      <w:r>
        <w:t xml:space="preserve">Screen ST-03: Tax Settings Screen</w:t>
      </w:r>
    </w:p>
    <w:p>
      <w:pPr>
        <w:pStyle w:val="FirstParagraph"/>
      </w:pPr>
      <w:r>
        <w:rPr>
          <w:b/>
          <w:bCs/>
        </w:rPr>
        <w:t xml:space="preserve">Primary user:</w:t>
      </w:r>
      <w:r>
        <w:t xml:space="preserve"> </w:t>
      </w:r>
      <w:r>
        <w:t xml:space="preserve">Robert (Business Owner), Grace (Accountant)</w:t>
      </w:r>
    </w:p>
    <w:p>
      <w:pPr>
        <w:pStyle w:val="BodyText"/>
      </w:pPr>
      <w:r>
        <w:rPr>
          <w:b/>
          <w:bCs/>
        </w:rPr>
        <w:t xml:space="preserve">Entry point:</w:t>
      </w:r>
      <w:r>
        <w:t xml:space="preserve"> </w:t>
      </w:r>
      <w:r>
        <w:t xml:space="preserve">Settings → Tax.</w:t>
      </w:r>
    </w:p>
    <w:p>
      <w:pPr>
        <w:pStyle w:val="BodyText"/>
      </w:pPr>
      <w:r>
        <w:rPr>
          <w:b/>
          <w:bCs/>
        </w:rPr>
        <w:t xml:space="preserve">Layout description:</w:t>
      </w:r>
    </w:p>
    <w:p>
      <w:pPr>
        <w:pStyle w:val="BodyText"/>
      </w:pPr>
      <w:r>
        <w:t xml:space="preserve">Two sections:</w:t>
      </w:r>
    </w:p>
    <w:p>
      <w:pPr>
        <w:pStyle w:val="BodyText"/>
      </w:pPr>
      <w:r>
        <w:rPr>
          <w:b/>
          <w:bCs/>
        </w:rPr>
        <w:t xml:space="preserve">General Tax Settings:</w:t>
      </w:r>
    </w:p>
    <w:p>
      <w:pPr>
        <w:pStyle w:val="Compact"/>
        <w:numPr>
          <w:ilvl w:val="0"/>
          <w:numId w:val="1111"/>
        </w:numPr>
      </w:pPr>
      <w:r>
        <w:t xml:space="preserve">Tax mode: Tax Inclusive / Tax Exclusive (radio buttons). A brief explanation beneath: "Inclusive: prices shown in POS already include tax. Exclusive: tax is added at checkout."</w:t>
      </w:r>
    </w:p>
    <w:p>
      <w:pPr>
        <w:pStyle w:val="Compact"/>
        <w:numPr>
          <w:ilvl w:val="0"/>
          <w:numId w:val="1111"/>
        </w:numPr>
      </w:pPr>
      <w:r>
        <w:t xml:space="preserve">Default Tax Rate: numeric input (defaults to 18% for Uganda VAT).</w:t>
      </w:r>
    </w:p>
    <w:p>
      <w:pPr>
        <w:pStyle w:val="FirstParagraph"/>
      </w:pPr>
      <w:r>
        <w:rPr>
          <w:b/>
          <w:bCs/>
        </w:rPr>
        <w:t xml:space="preserve">Product Tax Categories:</w:t>
      </w:r>
      <w:r>
        <w:t xml:space="preserve"> </w:t>
      </w:r>
      <w:r>
        <w:t xml:space="preserve">A table listing tax categories: Standard Rate (18%), Zero-Rated (0%), Exempt. A "Add Custom Category" button allows adding jurisdiction-specific rates (e.g., hotel levy). Each category row shows its rate and an example product use case.</w:t>
      </w:r>
    </w:p>
    <w:p>
      <w:pPr>
        <w:pStyle w:val="BodyText"/>
      </w:pPr>
      <w:r>
        <w:t xml:space="preserve">A link to official Uganda Revenue Authority VAT documentation is shown below the table.</w:t>
      </w:r>
    </w:p>
    <w:p>
      <w:r>
        <w:pict>
          <v:rect style="width:0;height:1.5pt" o:hralign="center" o:hrstd="t" o:hr="t"/>
        </w:pict>
      </w:r>
    </w:p>
    <w:bookmarkEnd w:id="108"/>
    <w:bookmarkStart w:id="109" w:name="X06af6303794be3856917fd0d5b7f3300887e4c3"/>
    <w:p>
      <w:pPr>
        <w:pStyle w:val="Heading3"/>
      </w:pPr>
      <w:r>
        <w:t xml:space="preserve">Screen ST-04: Subscription Management Screen</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Settings → Subscription.</w:t>
      </w:r>
    </w:p>
    <w:p>
      <w:pPr>
        <w:pStyle w:val="BodyText"/>
      </w:pPr>
      <w:r>
        <w:rPr>
          <w:b/>
          <w:bCs/>
        </w:rPr>
        <w:t xml:space="preserve">Layout description:</w:t>
      </w:r>
    </w:p>
    <w:p>
      <w:pPr>
        <w:pStyle w:val="BodyText"/>
      </w:pPr>
      <w:r>
        <w:t xml:space="preserve">Current Plan card at the top:</w:t>
      </w:r>
    </w:p>
    <w:p>
      <w:pPr>
        <w:pStyle w:val="Compact"/>
        <w:numPr>
          <w:ilvl w:val="0"/>
          <w:numId w:val="1112"/>
        </w:numPr>
      </w:pPr>
      <w:r>
        <w:t xml:space="preserve">Plan name (bold, 18 sp)</w:t>
      </w:r>
    </w:p>
    <w:p>
      <w:pPr>
        <w:pStyle w:val="Compact"/>
        <w:numPr>
          <w:ilvl w:val="0"/>
          <w:numId w:val="1112"/>
        </w:numPr>
      </w:pPr>
      <w:r>
        <w:t xml:space="preserve">Price and billing cycle</w:t>
      </w:r>
    </w:p>
    <w:p>
      <w:pPr>
        <w:pStyle w:val="Compact"/>
        <w:numPr>
          <w:ilvl w:val="0"/>
          <w:numId w:val="1112"/>
        </w:numPr>
      </w:pPr>
      <w:r>
        <w:t xml:space="preserve">Features included (bulleted list, 3 key features)</w:t>
      </w:r>
    </w:p>
    <w:p>
      <w:pPr>
        <w:pStyle w:val="Compact"/>
        <w:numPr>
          <w:ilvl w:val="0"/>
          <w:numId w:val="1112"/>
        </w:numPr>
      </w:pPr>
      <w:r>
        <w:t xml:space="preserve">Next billing date</w:t>
      </w:r>
    </w:p>
    <w:p>
      <w:pPr>
        <w:pStyle w:val="FirstParagraph"/>
      </w:pPr>
      <w:r>
        <w:t xml:space="preserve">Below: a "Compare Plans" section showing all available plans side by side (Web: 3-column card grid; Android: horizontally scrollable plan cards). Each plan card shows name, price, and a "Upgrade" or "Current Plan" button.</w:t>
      </w:r>
    </w:p>
    <w:p>
      <w:pPr>
        <w:pStyle w:val="BodyText"/>
      </w:pPr>
      <w:r>
        <w:t xml:space="preserve">Below the plans: account management links:</w:t>
      </w:r>
    </w:p>
    <w:p>
      <w:pPr>
        <w:pStyle w:val="Compact"/>
        <w:numPr>
          <w:ilvl w:val="0"/>
          <w:numId w:val="1113"/>
        </w:numPr>
      </w:pPr>
      <w:r>
        <w:t xml:space="preserve">"Download Invoice" (for last payment receipt)</w:t>
      </w:r>
    </w:p>
    <w:p>
      <w:pPr>
        <w:pStyle w:val="Compact"/>
        <w:numPr>
          <w:ilvl w:val="0"/>
          <w:numId w:val="1113"/>
        </w:numPr>
      </w:pPr>
      <w:r>
        <w:t xml:space="preserve">"Update Payment Method"</w:t>
      </w:r>
    </w:p>
    <w:p>
      <w:pPr>
        <w:pStyle w:val="Compact"/>
        <w:numPr>
          <w:ilvl w:val="0"/>
          <w:numId w:val="1113"/>
        </w:numPr>
      </w:pPr>
      <w:r>
        <w:t xml:space="preserve">"Cancel Subscription" (destructive — opens a retention flow before cancellation)</w:t>
      </w:r>
    </w:p>
    <w:p>
      <w:r>
        <w:pict>
          <v:rect style="width:0;height:1.5pt" o:hralign="center" o:hrstd="t" o:hr="t"/>
        </w:pict>
      </w:r>
    </w:p>
    <w:bookmarkEnd w:id="109"/>
    <w:bookmarkStart w:id="110" w:name="screen-st-05-connected-devices-screen"/>
    <w:p>
      <w:pPr>
        <w:pStyle w:val="Heading3"/>
      </w:pPr>
      <w:r>
        <w:t xml:space="preserve">Screen ST-05: Connected Devices Screen</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Settings → Security → Connected Devices.</w:t>
      </w:r>
    </w:p>
    <w:p>
      <w:pPr>
        <w:pStyle w:val="BodyText"/>
      </w:pPr>
      <w:r>
        <w:rPr>
          <w:b/>
          <w:bCs/>
        </w:rPr>
        <w:t xml:space="preserve">Layout description:</w:t>
      </w:r>
    </w:p>
    <w:p>
      <w:pPr>
        <w:pStyle w:val="BodyText"/>
      </w:pPr>
      <w:r>
        <w:t xml:space="preserve">A list of all active sessions / connected devices. Each row shows:</w:t>
      </w:r>
    </w:p>
    <w:p>
      <w:pPr>
        <w:pStyle w:val="Compact"/>
        <w:numPr>
          <w:ilvl w:val="0"/>
          <w:numId w:val="1114"/>
        </w:numPr>
      </w:pPr>
      <w:r>
        <w:t xml:space="preserve">Device type icon (phone, tablet, desktop browser)</w:t>
      </w:r>
    </w:p>
    <w:p>
      <w:pPr>
        <w:pStyle w:val="Compact"/>
        <w:numPr>
          <w:ilvl w:val="0"/>
          <w:numId w:val="1114"/>
        </w:numPr>
      </w:pPr>
      <w:r>
        <w:t xml:space="preserve">Device name / browser (e.g., "Chrome on Windows 11")</w:t>
      </w:r>
    </w:p>
    <w:p>
      <w:pPr>
        <w:pStyle w:val="Compact"/>
        <w:numPr>
          <w:ilvl w:val="0"/>
          <w:numId w:val="1114"/>
        </w:numPr>
      </w:pPr>
      <w:r>
        <w:t xml:space="preserve">Location (city, country if available from IP)</w:t>
      </w:r>
    </w:p>
    <w:p>
      <w:pPr>
        <w:pStyle w:val="Compact"/>
        <w:numPr>
          <w:ilvl w:val="0"/>
          <w:numId w:val="1114"/>
        </w:numPr>
      </w:pPr>
      <w:r>
        <w:t xml:space="preserve">Last active: "[time ago]"</w:t>
      </w:r>
    </w:p>
    <w:p>
      <w:pPr>
        <w:pStyle w:val="Compact"/>
        <w:numPr>
          <w:ilvl w:val="0"/>
          <w:numId w:val="1114"/>
        </w:numPr>
      </w:pPr>
      <w:r>
        <w:t xml:space="preserve">"Current Device" badge on the current session row</w:t>
      </w:r>
    </w:p>
    <w:p>
      <w:pPr>
        <w:pStyle w:val="Compact"/>
        <w:numPr>
          <w:ilvl w:val="0"/>
          <w:numId w:val="1114"/>
        </w:numPr>
      </w:pPr>
      <w:r>
        <w:t xml:space="preserve">"Revoke" button (red text) on all non-current rows</w:t>
      </w:r>
    </w:p>
    <w:p>
      <w:pPr>
        <w:pStyle w:val="FirstParagraph"/>
      </w:pPr>
      <w:r>
        <w:t xml:space="preserve">A "Revoke All Other Devices" button at the bottom (destructive — requires password confirmation).</w:t>
      </w:r>
    </w:p>
    <w:p>
      <w:r>
        <w:pict>
          <v:rect style="width:0;height:1.5pt" o:hralign="center" o:hrstd="t" o:hr="t"/>
        </w:pict>
      </w:r>
    </w:p>
    <w:bookmarkEnd w:id="110"/>
    <w:bookmarkStart w:id="111" w:name="screen-st-06-2fa-setup-flow"/>
    <w:p>
      <w:pPr>
        <w:pStyle w:val="Heading3"/>
      </w:pPr>
      <w:r>
        <w:t xml:space="preserve">Screen ST-06: 2FA Setup Flow</w:t>
      </w:r>
    </w:p>
    <w:p>
      <w:pPr>
        <w:pStyle w:val="FirstParagraph"/>
      </w:pPr>
      <w:r>
        <w:rPr>
          <w:b/>
          <w:bCs/>
        </w:rPr>
        <w:t xml:space="preserve">Primary user:</w:t>
      </w:r>
      <w:r>
        <w:t xml:space="preserve"> </w:t>
      </w:r>
      <w:r>
        <w:t xml:space="preserve">Robert (Business Owner)</w:t>
      </w:r>
    </w:p>
    <w:p>
      <w:pPr>
        <w:pStyle w:val="BodyText"/>
      </w:pPr>
      <w:r>
        <w:rPr>
          <w:b/>
          <w:bCs/>
        </w:rPr>
        <w:t xml:space="preserve">Entry point:</w:t>
      </w:r>
      <w:r>
        <w:t xml:space="preserve"> </w:t>
      </w:r>
      <w:r>
        <w:t xml:space="preserve">Settings → Security → Two-Factor Authentication.</w:t>
      </w:r>
    </w:p>
    <w:p>
      <w:pPr>
        <w:pStyle w:val="BodyText"/>
      </w:pPr>
      <w:r>
        <w:rPr>
          <w:b/>
          <w:bCs/>
        </w:rPr>
        <w:t xml:space="preserve">Step 1: Introduction</w:t>
      </w:r>
    </w:p>
    <w:p>
      <w:pPr>
        <w:pStyle w:val="BodyText"/>
      </w:pPr>
      <w:r>
        <w:t xml:space="preserve">A full-screen explanation of 2FA: "Add an extra layer of security. Each login will require a code from your authenticator app." A primary "Enable 2FA" button proceeds to Step 2. A "Learn More" link is available.</w:t>
      </w:r>
    </w:p>
    <w:p>
      <w:pPr>
        <w:pStyle w:val="BodyText"/>
      </w:pPr>
      <w:r>
        <w:rPr>
          <w:b/>
          <w:bCs/>
        </w:rPr>
        <w:t xml:space="preserve">Step 2: QR Code</w:t>
      </w:r>
    </w:p>
    <w:p>
      <w:pPr>
        <w:pStyle w:val="BodyText"/>
      </w:pPr>
      <w:r>
        <w:t xml:space="preserve">A generated QR code (200 x 200 dp on Android, 200 x 200 px on Web) and a manual setup key below it (monospace, copyable). Instruction: "Scan this QR code with your authenticator app (e.g., Google Authenticator, Authy)."</w:t>
      </w:r>
    </w:p>
    <w:p>
      <w:pPr>
        <w:pStyle w:val="BodyText"/>
      </w:pPr>
      <w:r>
        <w:t xml:space="preserve">A "Next" button proceeds to Step 3. The QR code is shown only once. The user cannot proceed to Step 3 without tapping "Next" — the QR code is not auto-advanced.</w:t>
      </w:r>
    </w:p>
    <w:p>
      <w:pPr>
        <w:pStyle w:val="BodyText"/>
      </w:pPr>
      <w:r>
        <w:rPr>
          <w:b/>
          <w:bCs/>
        </w:rPr>
        <w:t xml:space="preserve">Step 3: Verification</w:t>
      </w:r>
    </w:p>
    <w:p>
      <w:pPr>
        <w:pStyle w:val="BodyText"/>
      </w:pPr>
      <w:r>
        <w:t xml:space="preserve">A 6-digit TOTP entry field (6 individual character boxes, auto-advance on each digit entry). Instruction: "Enter the code from your authenticator app to confirm setup."</w:t>
      </w:r>
    </w:p>
    <w:p>
      <w:pPr>
        <w:pStyle w:val="BodyText"/>
      </w:pPr>
      <w:r>
        <w:t xml:space="preserve">"Verify and Enable" button. If the TOTP code is valid, 2FA is enabled and the user is shown a success screen with backup codes (10 codes, displayed as a list, with a "Download Backup Codes" button). If invalid: inline error "Incorrect code. Try again." The field clears and refocuses.</w:t>
      </w:r>
    </w:p>
    <w:p>
      <w:pPr>
        <w:pStyle w:val="BodyText"/>
      </w:pPr>
      <w:r>
        <w:rPr>
          <w:b/>
          <w:bCs/>
        </w:rPr>
        <w:t xml:space="preserve">Step 4: Backup Codes</w:t>
      </w:r>
    </w:p>
    <w:p>
      <w:pPr>
        <w:pStyle w:val="BodyText"/>
      </w:pPr>
      <w:r>
        <w:t xml:space="preserve">10 one-time backup codes displayed in a 2-column grid (monospace, 5 codes per column). A "Download Codes" button generates a PDF. A mandatory checkbox: "I have saved my backup codes" must be checked before the "Finish" button activates.</w:t>
      </w:r>
    </w:p>
    <w:p>
      <w:pPr>
        <w:pStyle w:val="BodyText"/>
      </w:pPr>
      <w:r>
        <w:t xml:space="preserve">After 2FA is enabled, the Settings → Security page shows: "2FA is active. Last used [date]." with a "Disable 2FA" option (requires current TOTP to confirm).</w:t>
      </w:r>
    </w:p>
    <w:p>
      <w:r>
        <w:pict>
          <v:rect style="width:0;height:1.5pt" o:hralign="center" o:hrstd="t" o:hr="t"/>
        </w:pict>
      </w:r>
    </w:p>
    <w:bookmarkEnd w:id="111"/>
    <w:bookmarkEnd w:id="112"/>
    <w:bookmarkStart w:id="113" w:name="X85452ea8508f74653723ae6fb4e7142345b3409"/>
    <w:p>
      <w:pPr>
        <w:pStyle w:val="Heading2"/>
      </w:pPr>
      <w:r>
        <w:t xml:space="preserve">project: Maduuka</w:t>
      </w:r>
      <w:r>
        <w:t xml:space="preserve"> </w:t>
      </w:r>
      <w:r>
        <w:t xml:space="preserve">document: UX Specification — Validation Checklist</w:t>
      </w:r>
      <w:r>
        <w:t xml:space="preserve"> </w:t>
      </w:r>
      <w:r>
        <w:t xml:space="preserve">version: 1.0</w:t>
      </w:r>
      <w:r>
        <w:t xml:space="preserve"> </w:t>
      </w:r>
      <w:r>
        <w:t xml:space="preserve">date: 2026-04-05</w:t>
      </w:r>
      <w:r>
        <w:t xml:space="preserve"> </w:t>
      </w:r>
      <w:r>
        <w:t xml:space="preserve">author: Peter Bamuhigire · Chwezi Core Systems</w:t>
      </w:r>
      <w:r>
        <w:t xml:space="preserve"> </w:t>
      </w:r>
      <w:r>
        <w:t xml:space="preserve">status: Draft</w:t>
      </w:r>
    </w:p>
    <w:bookmarkEnd w:id="113"/>
    <w:bookmarkEnd w:id="114"/>
    <w:bookmarkStart w:id="133" w:name="ux-validation-checklist"/>
    <w:p>
      <w:pPr>
        <w:pStyle w:val="Heading1"/>
      </w:pPr>
      <w:r>
        <w:t xml:space="preserve">UX Validation Checklist</w:t>
      </w:r>
    </w:p>
    <w:bookmarkStart w:id="121" w:name="design-covenant-validation-criteria"/>
    <w:p>
      <w:pPr>
        <w:pStyle w:val="Heading2"/>
      </w:pPr>
      <w:r>
        <w:t xml:space="preserve">Design Covenant Validation Criteria</w:t>
      </w:r>
    </w:p>
    <w:p>
      <w:pPr>
        <w:pStyle w:val="FirstParagraph"/>
      </w:pPr>
      <w:r>
        <w:t xml:space="preserve">The following criteria are testable against every screen in the Maduuka UX specification. Each item is a pass/fail gate. Screens failing any criterion must be redesigned before the feature is accepted into build.</w:t>
      </w:r>
    </w:p>
    <w:p>
      <w:r>
        <w:pict>
          <v:rect style="width:0;height:1.5pt" o:hralign="center" o:hrstd="t" o:hr="t"/>
        </w:pict>
      </w:r>
    </w:p>
    <w:bookmarkStart w:id="115" w:name="dc-001-mobile-first-web-equal"/>
    <w:p>
      <w:pPr>
        <w:pStyle w:val="Heading3"/>
      </w:pPr>
      <w:r>
        <w:t xml:space="preserve">DC-001: Mobile-First, Web-Equal</w:t>
      </w:r>
    </w:p>
    <w:p>
      <w:pPr>
        <w:pStyle w:val="Compact"/>
        <w:numPr>
          <w:ilvl w:val="0"/>
          <w:numId w:val="1115"/>
        </w:numPr>
      </w:pPr>
      <w:r>
        <w:t xml:space="preserve">Verify that every feature accessible on the Web application has a corresponding screen or flow on the Android application. Document any deliberate asymmetry (e.g., Custom Report Builder is Web-only by design) in a DC-001 Asymmetry Register.</w:t>
      </w:r>
    </w:p>
    <w:p>
      <w:pPr>
        <w:pStyle w:val="Compact"/>
        <w:numPr>
          <w:ilvl w:val="0"/>
          <w:numId w:val="1116"/>
        </w:numPr>
      </w:pPr>
      <w:r>
        <w:t xml:space="preserve">Confirm that every Android screen renders correctly on a 360 dp width viewport without horizontal scroll, clipped text, or overlapping elements.</w:t>
      </w:r>
    </w:p>
    <w:p>
      <w:pPr>
        <w:pStyle w:val="Compact"/>
        <w:numPr>
          <w:ilvl w:val="0"/>
          <w:numId w:val="1117"/>
        </w:numPr>
      </w:pPr>
      <w:r>
        <w:t xml:space="preserve">Confirm that every Web screen renders correctly at 1280 px, 992 px, and 768 px viewport widths without broken layouts or hidden primary actions.</w:t>
      </w:r>
    </w:p>
    <w:p>
      <w:pPr>
        <w:pStyle w:val="Compact"/>
        <w:numPr>
          <w:ilvl w:val="0"/>
          <w:numId w:val="1118"/>
        </w:numPr>
      </w:pPr>
      <w:r>
        <w:t xml:space="preserve">Ensure that the Android bottom tab bar provides access to the same top-level destinations as the Web sidebar, with no destination present on one platform but absent from the other (except documented exceptions).</w:t>
      </w:r>
    </w:p>
    <w:p>
      <w:pPr>
        <w:pStyle w:val="Compact"/>
        <w:numPr>
          <w:ilvl w:val="0"/>
          <w:numId w:val="1119"/>
        </w:numPr>
      </w:pPr>
      <w:r>
        <w:t xml:space="preserve">Verify that data created on Android (e.g., a sale, a stock movement) is visible on Web after sync, and vice versa.</w:t>
      </w:r>
    </w:p>
    <w:p>
      <w:r>
        <w:pict>
          <v:rect style="width:0;height:1.5pt" o:hralign="center" o:hrstd="t" o:hr="t"/>
        </w:pict>
      </w:r>
    </w:p>
    <w:bookmarkEnd w:id="115"/>
    <w:bookmarkStart w:id="116" w:name="dc-002-zero-mandatory-training"/>
    <w:p>
      <w:pPr>
        <w:pStyle w:val="Heading3"/>
      </w:pPr>
      <w:r>
        <w:t xml:space="preserve">DC-002: Zero Mandatory Training</w:t>
      </w:r>
    </w:p>
    <w:p>
      <w:pPr>
        <w:pStyle w:val="Compact"/>
        <w:numPr>
          <w:ilvl w:val="0"/>
          <w:numId w:val="1120"/>
        </w:numPr>
      </w:pPr>
      <w:r>
        <w:t xml:space="preserve">Confirm that a first-time user who can use WhatsApp can complete a cash sale end-to-end (product selection → payment → receipt) in under 3 minutes without reading any documentation. Validate via observed usability test with a representative Agnes persona.</w:t>
      </w:r>
    </w:p>
    <w:p>
      <w:pPr>
        <w:pStyle w:val="Compact"/>
        <w:numPr>
          <w:ilvl w:val="0"/>
          <w:numId w:val="1121"/>
        </w:numPr>
      </w:pPr>
      <w:r>
        <w:t xml:space="preserve">Verify that every form field displays either a descriptive label above the field or a placeholder inside the field that explains the expected input in plain language. No field may have only a field name as its label (e.g., "Amount" alone without "Enter the expense amount in [currency]").</w:t>
      </w:r>
    </w:p>
    <w:p>
      <w:pPr>
        <w:pStyle w:val="Compact"/>
        <w:numPr>
          <w:ilvl w:val="0"/>
          <w:numId w:val="1122"/>
        </w:numPr>
      </w:pPr>
      <w:r>
        <w:t xml:space="preserve">Confirm that every error message describes both what went wrong and what the user must do to fix it. Error messages containing only a code (e.g., "Error 422") or a generic phrase ("Something went wrong") are a fail.</w:t>
      </w:r>
    </w:p>
    <w:p>
      <w:pPr>
        <w:pStyle w:val="Compact"/>
        <w:numPr>
          <w:ilvl w:val="0"/>
          <w:numId w:val="1123"/>
        </w:numPr>
      </w:pPr>
      <w:r>
        <w:t xml:space="preserve">Verify that the primary action on every screen (the action the user should take next to complete their task) is visually the most prominent element — largest, highest contrast, brand-colour fill. No screen may have two equal-prominence actions without clear visual differentiation.</w:t>
      </w:r>
    </w:p>
    <w:p>
      <w:pPr>
        <w:pStyle w:val="Compact"/>
        <w:numPr>
          <w:ilvl w:val="0"/>
          <w:numId w:val="1124"/>
        </w:numPr>
      </w:pPr>
      <w:r>
        <w:t xml:space="preserve">Confirm that no screen or feature requires knowledge of accounting terminology (e.g., "debit," "credit note," "GL posting") to complete a primary workflow. Accounting terms may appear in Grace (Accountant) screens but must not appear in Agnes (Cashier) screens.</w:t>
      </w:r>
    </w:p>
    <w:p>
      <w:r>
        <w:pict>
          <v:rect style="width:0;height:1.5pt" o:hralign="center" o:hrstd="t" o:hr="t"/>
        </w:pict>
      </w:r>
    </w:p>
    <w:bookmarkEnd w:id="116"/>
    <w:bookmarkStart w:id="117" w:name="dc-003-offline-first-always"/>
    <w:p>
      <w:pPr>
        <w:pStyle w:val="Heading3"/>
      </w:pPr>
      <w:r>
        <w:t xml:space="preserve">DC-003: Offline-First, Always</w:t>
      </w:r>
    </w:p>
    <w:p>
      <w:pPr>
        <w:pStyle w:val="Compact"/>
        <w:numPr>
          <w:ilvl w:val="0"/>
          <w:numId w:val="1125"/>
        </w:numPr>
      </w:pPr>
      <w:r>
        <w:t xml:space="preserve">Confirm that Agnes can complete a full cash sale — from product search to receipt print — with no internet connection. Test by disabling network access on a physical device and completing a sale.</w:t>
      </w:r>
    </w:p>
    <w:p>
      <w:pPr>
        <w:pStyle w:val="Compact"/>
        <w:numPr>
          <w:ilvl w:val="0"/>
          <w:numId w:val="1126"/>
        </w:numPr>
      </w:pPr>
      <w:r>
        <w:t xml:space="preserve">Verify that the offline indicator banner is visible on every screen when the device has no connectivity, and that it disappears automatically when connectivity is restored without requiring a user action.</w:t>
      </w:r>
    </w:p>
    <w:p>
      <w:pPr>
        <w:pStyle w:val="Compact"/>
        <w:numPr>
          <w:ilvl w:val="0"/>
          <w:numId w:val="1127"/>
        </w:numPr>
      </w:pPr>
      <w:r>
        <w:t xml:space="preserve">Confirm that stock levels, the product catalogue, and the active cart are readable and usable from local cache when offline. The data shown must be accompanied by a last-sync timestamp so the user knows the data currency.</w:t>
      </w:r>
    </w:p>
    <w:p>
      <w:pPr>
        <w:pStyle w:val="Compact"/>
        <w:numPr>
          <w:ilvl w:val="0"/>
          <w:numId w:val="1128"/>
        </w:numPr>
      </w:pPr>
      <w:r>
        <w:t xml:space="preserve">Verify that all offline-queued operations (sales, stock movements, expenses) sync in chronological order without duplicates upon connectivity restoration. Test with 10 offline sales followed by reconnection.</w:t>
      </w:r>
    </w:p>
    <w:p>
      <w:pPr>
        <w:pStyle w:val="Compact"/>
        <w:numPr>
          <w:ilvl w:val="0"/>
          <w:numId w:val="1129"/>
        </w:numPr>
      </w:pPr>
      <w:r>
        <w:t xml:space="preserve">Confirm that no critical action (POS sale, stock lookup, basic report view) shows an error or is blocked due to network unavailability.</w:t>
      </w:r>
    </w:p>
    <w:p>
      <w:r>
        <w:pict>
          <v:rect style="width:0;height:1.5pt" o:hralign="center" o:hrstd="t" o:hr="t"/>
        </w:pict>
      </w:r>
    </w:p>
    <w:bookmarkEnd w:id="117"/>
    <w:bookmarkStart w:id="118" w:name="dc-004-works-on-cheapest-phone"/>
    <w:p>
      <w:pPr>
        <w:pStyle w:val="Heading3"/>
      </w:pPr>
      <w:r>
        <w:t xml:space="preserve">DC-004: Works on Cheapest Phone</w:t>
      </w:r>
    </w:p>
    <w:p>
      <w:pPr>
        <w:pStyle w:val="Compact"/>
        <w:numPr>
          <w:ilvl w:val="0"/>
          <w:numId w:val="1130"/>
        </w:numPr>
      </w:pPr>
      <w:r>
        <w:t xml:space="preserve">Verify that all screens render without frame drops below 60 fps on a reference device: 2 GB RAM Android running Android 10, 360 dp screen, Snapdragon 430-class CPU. Use Android GPU Profiler to confirm.</w:t>
      </w:r>
    </w:p>
    <w:p>
      <w:pPr>
        <w:pStyle w:val="Compact"/>
        <w:numPr>
          <w:ilvl w:val="0"/>
          <w:numId w:val="1131"/>
        </w:numPr>
      </w:pPr>
      <w:r>
        <w:t xml:space="preserve">Confirm that the product grid in the POS module renders 30 products without visible jank or list stutter on the reference device (use</w:t>
      </w:r>
      <w:r>
        <w:t xml:space="preserve"> </w:t>
      </w:r>
      <w:r>
        <w:rPr>
          <w:rStyle w:val="VerbatimChar"/>
        </w:rPr>
        <w:t xml:space="preserve">LazyColumn</w:t>
      </w:r>
      <w:r>
        <w:t xml:space="preserve"> </w:t>
      </w:r>
      <w:r>
        <w:t xml:space="preserve">with</w:t>
      </w:r>
      <w:r>
        <w:t xml:space="preserve"> </w:t>
      </w:r>
      <w:r>
        <w:rPr>
          <w:rStyle w:val="VerbatimChar"/>
        </w:rPr>
        <w:t xml:space="preserve">key</w:t>
      </w:r>
      <w:r>
        <w:t xml:space="preserve"> </w:t>
      </w:r>
      <w:r>
        <w:t xml:space="preserve">parameters to minimise recomposition).</w:t>
      </w:r>
    </w:p>
    <w:p>
      <w:pPr>
        <w:pStyle w:val="Compact"/>
        <w:numPr>
          <w:ilvl w:val="0"/>
          <w:numId w:val="1132"/>
        </w:numPr>
      </w:pPr>
      <w:r>
        <w:t xml:space="preserve">Verify that no screen requires more than 2 GB RAM to operate — confirm via Android Memory Profiler that peak heap usage for any screen stays below 150 MB.</w:t>
      </w:r>
    </w:p>
    <w:p>
      <w:pPr>
        <w:pStyle w:val="Compact"/>
        <w:numPr>
          <w:ilvl w:val="0"/>
          <w:numId w:val="1133"/>
        </w:numPr>
      </w:pPr>
      <w:r>
        <w:t xml:space="preserve">Confirm that animations (product add confirmation, tab transitions) are implemented with</w:t>
      </w:r>
      <w:r>
        <w:t xml:space="preserve"> </w:t>
      </w:r>
      <w:r>
        <w:rPr>
          <w:rStyle w:val="VerbatimChar"/>
        </w:rPr>
        <w:t xml:space="preserve">AnimationSpec</w:t>
      </w:r>
      <w:r>
        <w:t xml:space="preserve"> </w:t>
      </w:r>
      <w:r>
        <w:t xml:space="preserve">that skips if</w:t>
      </w:r>
      <w:r>
        <w:t xml:space="preserve"> </w:t>
      </w:r>
      <w:r>
        <w:rPr>
          <w:rStyle w:val="VerbatimChar"/>
        </w:rPr>
        <w:t xml:space="preserve">reduceMotion</w:t>
      </w:r>
      <w:r>
        <w:t xml:space="preserve"> </w:t>
      </w:r>
      <w:r>
        <w:t xml:space="preserve">is enabled or if the frame rate drops below 50 fps. No animation shall cause a visible freeze.</w:t>
      </w:r>
    </w:p>
    <w:p>
      <w:pPr>
        <w:pStyle w:val="Compact"/>
        <w:numPr>
          <w:ilvl w:val="0"/>
          <w:numId w:val="1134"/>
        </w:numPr>
      </w:pPr>
      <w:r>
        <w:t xml:space="preserve">Verify that all images in the product grid use appropriate resolution for the display density. Product thumbnails shall be ≤ 200 KB on disk (WebP format, loaded lazily via Coil).</w:t>
      </w:r>
    </w:p>
    <w:p>
      <w:r>
        <w:pict>
          <v:rect style="width:0;height:1.5pt" o:hralign="center" o:hrstd="t" o:hr="t"/>
        </w:pict>
      </w:r>
    </w:p>
    <w:bookmarkEnd w:id="118"/>
    <w:bookmarkStart w:id="119" w:name="dc-005-currency-neutral"/>
    <w:p>
      <w:pPr>
        <w:pStyle w:val="Heading3"/>
      </w:pPr>
      <w:r>
        <w:t xml:space="preserve">DC-005: Currency-Neutral</w:t>
      </w:r>
    </w:p>
    <w:p>
      <w:pPr>
        <w:pStyle w:val="Compact"/>
        <w:numPr>
          <w:ilvl w:val="0"/>
          <w:numId w:val="1135"/>
        </w:numPr>
      </w:pPr>
      <w:r>
        <w:t xml:space="preserve">Search every string resource file (Android</w:t>
      </w:r>
      <w:r>
        <w:t xml:space="preserve"> </w:t>
      </w:r>
      <w:r>
        <w:rPr>
          <w:rStyle w:val="VerbatimChar"/>
        </w:rPr>
        <w:t xml:space="preserve">strings.xml</w:t>
      </w:r>
      <w:r>
        <w:t xml:space="preserve">) and every PHP view template for hardcoded occurrences of "UGX," "Shs," or "Uganda Shilling." Zero occurrences are required. Any found occurrence is a fail.</w:t>
      </w:r>
    </w:p>
    <w:p>
      <w:pPr>
        <w:pStyle w:val="Compact"/>
        <w:numPr>
          <w:ilvl w:val="0"/>
          <w:numId w:val="1136"/>
        </w:numPr>
      </w:pPr>
      <w:r>
        <w:t xml:space="preserve">Confirm that changing the currency in Settings → Business Profile updates the currency symbol in the POS charge button, receipt preview, KPI cards, and all report totals within 1 navigation action (no app restart required).</w:t>
      </w:r>
    </w:p>
    <w:p>
      <w:pPr>
        <w:pStyle w:val="Compact"/>
        <w:numPr>
          <w:ilvl w:val="0"/>
          <w:numId w:val="1137"/>
        </w:numPr>
      </w:pPr>
      <w:r>
        <w:t xml:space="preserve">Verify that the currency symbol position (prefix or suffix) respects the configuration. Some currencies (e.g., USD) use prefix symbols; others (e.g., some African currencies) use suffix notation. The system shall support both.</w:t>
      </w:r>
    </w:p>
    <w:p>
      <w:pPr>
        <w:pStyle w:val="Compact"/>
        <w:numPr>
          <w:ilvl w:val="0"/>
          <w:numId w:val="1138"/>
        </w:numPr>
      </w:pPr>
      <w:r>
        <w:t xml:space="preserve">Confirm that currency amounts are formatted with the configured decimal separator and thousands separator. Example: 1,000,000.00 (English) vs 1.000.000,00 (some European locales). Test with at least 2 different locale configurations.</w:t>
      </w:r>
    </w:p>
    <w:p>
      <w:r>
        <w:pict>
          <v:rect style="width:0;height:1.5pt" o:hralign="center" o:hrstd="t" o:hr="t"/>
        </w:pict>
      </w:r>
    </w:p>
    <w:bookmarkEnd w:id="119"/>
    <w:bookmarkStart w:id="120" w:name="dc-006-compliance-built-in"/>
    <w:p>
      <w:pPr>
        <w:pStyle w:val="Heading3"/>
      </w:pPr>
      <w:r>
        <w:t xml:space="preserve">DC-006: Compliance Built In</w:t>
      </w:r>
    </w:p>
    <w:p>
      <w:pPr>
        <w:pStyle w:val="Compact"/>
        <w:numPr>
          <w:ilvl w:val="0"/>
          <w:numId w:val="1139"/>
        </w:numPr>
      </w:pPr>
      <w:r>
        <w:t xml:space="preserve">Verify that every receipt — printed (80mm), PDF (A4), and digital (WhatsApp/SMS) — contains a visible EFRIS fiscal indicator area. When EFRIS is not active, the indicator shall display a placeholder (e.g., a greyed box labelled "EFRIS — Not Active") rather than being absent.</w:t>
      </w:r>
    </w:p>
    <w:p>
      <w:pPr>
        <w:pStyle w:val="Compact"/>
        <w:numPr>
          <w:ilvl w:val="0"/>
          <w:numId w:val="1140"/>
        </w:numPr>
      </w:pPr>
      <w:r>
        <w:t xml:space="preserve">Confirm that the Receipt Customisation screen (ST-02) includes the EFRIS fiscal indicator position setting (Top / Bottom), and that the setting is visible even when EFRIS is not activated.</w:t>
      </w:r>
    </w:p>
    <w:p>
      <w:pPr>
        <w:pStyle w:val="Compact"/>
        <w:numPr>
          <w:ilvl w:val="0"/>
          <w:numId w:val="1141"/>
        </w:numPr>
      </w:pPr>
      <w:r>
        <w:t xml:space="preserve">Verify that the business TIN field in the Business Profile (ST-01) is present and that the receipt includes the TIN when populated.</w:t>
      </w:r>
    </w:p>
    <w:p>
      <w:pPr>
        <w:pStyle w:val="Compact"/>
        <w:numPr>
          <w:ilvl w:val="0"/>
          <w:numId w:val="1142"/>
        </w:numPr>
      </w:pPr>
      <w:r>
        <w:t xml:space="preserve">Confirm that the tax rate configuration screen (ST-03) supports Uganda VAT rates (Standard 18%, Zero-Rated 0%, Exempt) as default categories, without these being the only categories (custom rates must also be addable).</w:t>
      </w:r>
    </w:p>
    <w:p>
      <w:pPr>
        <w:pStyle w:val="Compact"/>
        <w:numPr>
          <w:ilvl w:val="0"/>
          <w:numId w:val="1143"/>
        </w:numPr>
      </w:pPr>
      <w:r>
        <w:t xml:space="preserve">Verify that the EFRIS status indicator in the Web footer is visible on all Web screens, and that it correctly shows "EFRIS Ready" (grey placeholder) vs "EFRIS Active" (green) based on the system's EFRIS activation state.</w:t>
      </w:r>
    </w:p>
    <w:p>
      <w:r>
        <w:pict>
          <v:rect style="width:0;height:1.5pt" o:hralign="center" o:hrstd="t" o:hr="t"/>
        </w:pict>
      </w:r>
    </w:p>
    <w:bookmarkEnd w:id="120"/>
    <w:bookmarkEnd w:id="121"/>
    <w:bookmarkStart w:id="132" w:name="heuristic-review-checklist"/>
    <w:p>
      <w:pPr>
        <w:pStyle w:val="Heading2"/>
      </w:pPr>
      <w:r>
        <w:t xml:space="preserve">Heuristic Review Checklist</w:t>
      </w:r>
    </w:p>
    <w:p>
      <w:pPr>
        <w:pStyle w:val="FirstParagraph"/>
      </w:pPr>
      <w:r>
        <w:t xml:space="preserve">The following checklist applies Nielsen's 10 Usability Heuristics to Maduuka's specific context. Each item is evaluated per screen during design review.</w:t>
      </w:r>
    </w:p>
    <w:p>
      <w:r>
        <w:pict>
          <v:rect style="width:0;height:1.5pt" o:hralign="center" o:hrstd="t" o:hr="t"/>
        </w:pict>
      </w:r>
    </w:p>
    <w:bookmarkStart w:id="122" w:name="h-01-visibility-of-system-status"/>
    <w:p>
      <w:pPr>
        <w:pStyle w:val="Heading3"/>
      </w:pPr>
      <w:r>
        <w:t xml:space="preserve">H-01: Visibility of System Status</w:t>
      </w:r>
    </w:p>
    <w:p>
      <w:pPr>
        <w:pStyle w:val="Compact"/>
        <w:numPr>
          <w:ilvl w:val="0"/>
          <w:numId w:val="1144"/>
        </w:numPr>
      </w:pPr>
      <w:r>
        <w:t xml:space="preserve">Ensure that after every user action (save, submit, void, approve), a feedback signal is visible within 200 ms — either a loading indicator, a success state, or an error. No action may complete silently.</w:t>
      </w:r>
    </w:p>
    <w:p>
      <w:pPr>
        <w:pStyle w:val="Compact"/>
        <w:numPr>
          <w:ilvl w:val="0"/>
          <w:numId w:val="1145"/>
        </w:numPr>
      </w:pPr>
      <w:r>
        <w:t xml:space="preserve">Verify that the POS Session status (open/closed, session owner, opening float) is visible from the POS Main Screen without requiring navigation. A session status badge in the POS top bar satisfies this requirement.</w:t>
      </w:r>
    </w:p>
    <w:p>
      <w:pPr>
        <w:pStyle w:val="Compact"/>
        <w:numPr>
          <w:ilvl w:val="0"/>
          <w:numId w:val="1146"/>
        </w:numPr>
      </w:pPr>
      <w:r>
        <w:t xml:space="preserve">Confirm that the sync status of offline-queued transactions is visible to Agnes without requiring her to navigate to a settings or status screen. A sync queue count shown on the offline banner satisfies this.</w:t>
      </w:r>
    </w:p>
    <w:p>
      <w:r>
        <w:pict>
          <v:rect style="width:0;height:1.5pt" o:hralign="center" o:hrstd="t" o:hr="t"/>
        </w:pict>
      </w:r>
    </w:p>
    <w:bookmarkEnd w:id="122"/>
    <w:bookmarkStart w:id="123" w:name="X0313488b3a73cab1f4c95355c852e453253a10d"/>
    <w:p>
      <w:pPr>
        <w:pStyle w:val="Heading3"/>
      </w:pPr>
      <w:r>
        <w:t xml:space="preserve">H-02: Match Between System and the Real World</w:t>
      </w:r>
    </w:p>
    <w:p>
      <w:pPr>
        <w:pStyle w:val="Compact"/>
        <w:numPr>
          <w:ilvl w:val="0"/>
          <w:numId w:val="1147"/>
        </w:numPr>
      </w:pPr>
      <w:r>
        <w:t xml:space="preserve">Verify that terminology used in Agnes (Cashier) screens matches the language a Ugandan shopkeeper would use. "Sale" not "transaction." "Receipt" not "fiscal document." "Customer owes" not "outstanding receivable."</w:t>
      </w:r>
    </w:p>
    <w:p>
      <w:pPr>
        <w:pStyle w:val="Compact"/>
        <w:numPr>
          <w:ilvl w:val="0"/>
          <w:numId w:val="1148"/>
        </w:numPr>
      </w:pPr>
      <w:r>
        <w:t xml:space="preserve">Confirm that icons used without text labels are universally recognisable to the target user base (Ugandan SMB, WhatsApp-familiar). Conduct a 5-second icon recognition test with 3 representative users. Any icon with less than 80% correct identification must be replaced with a labelled button.</w:t>
      </w:r>
    </w:p>
    <w:p>
      <w:pPr>
        <w:pStyle w:val="Compact"/>
        <w:numPr>
          <w:ilvl w:val="0"/>
          <w:numId w:val="1149"/>
        </w:numPr>
      </w:pPr>
      <w:r>
        <w:t xml:space="preserve">Ensure that the receipt format mirrors a physical 80mm thermal receipt that Ugandan shopkeepers are familiar with — same structure (header, items list, totals, footer) rather than an unfamiliar digital format.</w:t>
      </w:r>
    </w:p>
    <w:p>
      <w:r>
        <w:pict>
          <v:rect style="width:0;height:1.5pt" o:hralign="center" o:hrstd="t" o:hr="t"/>
        </w:pict>
      </w:r>
    </w:p>
    <w:bookmarkEnd w:id="123"/>
    <w:bookmarkStart w:id="124" w:name="h-03-user-control-and-freedom"/>
    <w:p>
      <w:pPr>
        <w:pStyle w:val="Heading3"/>
      </w:pPr>
      <w:r>
        <w:t xml:space="preserve">H-03: User Control and Freedom</w:t>
      </w:r>
    </w:p>
    <w:p>
      <w:pPr>
        <w:pStyle w:val="Compact"/>
        <w:numPr>
          <w:ilvl w:val="0"/>
          <w:numId w:val="1150"/>
        </w:numPr>
      </w:pPr>
      <w:r>
        <w:t xml:space="preserve">Verify that every form screen (product entry, customer entry, staff profile) provides a clearly visible Cancel or Back option that discards changes without saving — reachable with a single tap.</w:t>
      </w:r>
    </w:p>
    <w:p>
      <w:pPr>
        <w:pStyle w:val="Compact"/>
        <w:numPr>
          <w:ilvl w:val="0"/>
          <w:numId w:val="1151"/>
        </w:numPr>
      </w:pPr>
      <w:r>
        <w:t xml:space="preserve">Confirm that the "Hold Sale" function allows Agnes to immediately revert to a clean cart for a new customer without losing the held cart. Held carts must be resumable at any point within the session.</w:t>
      </w:r>
    </w:p>
    <w:p>
      <w:pPr>
        <w:pStyle w:val="Compact"/>
        <w:numPr>
          <w:ilvl w:val="0"/>
          <w:numId w:val="1152"/>
        </w:numPr>
      </w:pPr>
      <w:r>
        <w:t xml:space="preserve">Ensure that any approved item (payroll, stock adjustment) has a documented reversal path. The reversal path does not need to be in the same screen, but it must exist and be accessible to authorised users.</w:t>
      </w:r>
    </w:p>
    <w:p>
      <w:r>
        <w:pict>
          <v:rect style="width:0;height:1.5pt" o:hralign="center" o:hrstd="t" o:hr="t"/>
        </w:pict>
      </w:r>
    </w:p>
    <w:bookmarkEnd w:id="124"/>
    <w:bookmarkStart w:id="125" w:name="h-04-consistency-and-standards"/>
    <w:p>
      <w:pPr>
        <w:pStyle w:val="Heading3"/>
      </w:pPr>
      <w:r>
        <w:t xml:space="preserve">H-04: Consistency and Standards</w:t>
      </w:r>
    </w:p>
    <w:p>
      <w:pPr>
        <w:pStyle w:val="Compact"/>
        <w:numPr>
          <w:ilvl w:val="0"/>
          <w:numId w:val="1153"/>
        </w:numPr>
      </w:pPr>
      <w:r>
        <w:t xml:space="preserve">Verify that all primary action buttons across the application use the same visual style: brand-colour fill, white text, 56 dp height, 8 dp corner radius (Android) / 6 px (Web).</w:t>
      </w:r>
    </w:p>
    <w:p>
      <w:pPr>
        <w:pStyle w:val="Compact"/>
        <w:numPr>
          <w:ilvl w:val="0"/>
          <w:numId w:val="1154"/>
        </w:numPr>
      </w:pPr>
      <w:r>
        <w:t xml:space="preserve">Confirm that status badge colour semantics are consistent across all modules. Green = complete/positive, Amber = pending/warning, Red = error/critical. No module uses these colours for different meanings.</w:t>
      </w:r>
    </w:p>
    <w:p>
      <w:pPr>
        <w:pStyle w:val="Compact"/>
        <w:numPr>
          <w:ilvl w:val="0"/>
          <w:numId w:val="1155"/>
        </w:numPr>
      </w:pPr>
      <w:r>
        <w:t xml:space="preserve">Verify that the "Confirm" button in destructive confirmation dialogs always uses the red fill (#D32F2F) and is always on the right side of the dialog. The Cancel button is always on the left side (or top on stacked layouts).</w:t>
      </w:r>
    </w:p>
    <w:p>
      <w:r>
        <w:pict>
          <v:rect style="width:0;height:1.5pt" o:hralign="center" o:hrstd="t" o:hr="t"/>
        </w:pict>
      </w:r>
    </w:p>
    <w:bookmarkEnd w:id="125"/>
    <w:bookmarkStart w:id="126" w:name="h-05-error-prevention"/>
    <w:p>
      <w:pPr>
        <w:pStyle w:val="Heading3"/>
      </w:pPr>
      <w:r>
        <w:t xml:space="preserve">H-05: Error Prevention</w:t>
      </w:r>
    </w:p>
    <w:p>
      <w:pPr>
        <w:pStyle w:val="Compact"/>
        <w:numPr>
          <w:ilvl w:val="0"/>
          <w:numId w:val="1156"/>
        </w:numPr>
      </w:pPr>
      <w:r>
        <w:t xml:space="preserve">Confirm that the Credit Sale screen enforces the credit limit check (BR-002) before the "Approve Credit Sale" button becomes active — the user cannot submit a sale that would exceed the limit without an explicit manager PIN override.</w:t>
      </w:r>
    </w:p>
    <w:p>
      <w:pPr>
        <w:pStyle w:val="Compact"/>
        <w:numPr>
          <w:ilvl w:val="0"/>
          <w:numId w:val="1157"/>
        </w:numPr>
      </w:pPr>
      <w:r>
        <w:t xml:space="preserve">Verify that the Payroll Run screen prevents approval if any staff member in the run has a warning flag (missing NIN, incomplete salary structure). The approve button must be disabled until warnings are resolved or explicitly acknowledged.</w:t>
      </w:r>
    </w:p>
    <w:p>
      <w:pPr>
        <w:pStyle w:val="Compact"/>
        <w:numPr>
          <w:ilvl w:val="0"/>
          <w:numId w:val="1158"/>
        </w:numPr>
      </w:pPr>
      <w:r>
        <w:t xml:space="preserve">Ensure that the "Close POS Session" action requires entering the counted cash float before the confirm button activates, preventing accidental session closure without reconciliation.</w:t>
      </w:r>
    </w:p>
    <w:p>
      <w:r>
        <w:pict>
          <v:rect style="width:0;height:1.5pt" o:hralign="center" o:hrstd="t" o:hr="t"/>
        </w:pict>
      </w:r>
    </w:p>
    <w:bookmarkEnd w:id="126"/>
    <w:bookmarkStart w:id="127" w:name="h-06-recognition-over-recall"/>
    <w:p>
      <w:pPr>
        <w:pStyle w:val="Heading3"/>
      </w:pPr>
      <w:r>
        <w:t xml:space="preserve">H-06: Recognition Over Recall</w:t>
      </w:r>
    </w:p>
    <w:p>
      <w:pPr>
        <w:pStyle w:val="Compact"/>
        <w:numPr>
          <w:ilvl w:val="0"/>
          <w:numId w:val="1159"/>
        </w:numPr>
      </w:pPr>
      <w:r>
        <w:t xml:space="preserve">Verify that the POS product grid is browsable by category without requiring the user to remember any product name or code. Agnes must be able to find a product by visual scanning of the category-filtered grid without typing.</w:t>
      </w:r>
    </w:p>
    <w:p>
      <w:pPr>
        <w:pStyle w:val="Compact"/>
        <w:numPr>
          <w:ilvl w:val="0"/>
          <w:numId w:val="1160"/>
        </w:numPr>
      </w:pPr>
      <w:r>
        <w:t xml:space="preserve">Confirm that the Payment Screen shows the full sale total prominently throughout the payment flow so Agnes never has to navigate back to check how much to collect.</w:t>
      </w:r>
    </w:p>
    <w:p>
      <w:pPr>
        <w:pStyle w:val="Compact"/>
        <w:numPr>
          <w:ilvl w:val="0"/>
          <w:numId w:val="1161"/>
        </w:numPr>
      </w:pPr>
      <w:r>
        <w:t xml:space="preserve">Ensure that the Payroll Run screen shows each staff member's previous month's net pay alongside the current computation so Amara can spot anomalies by comparison without opening a separate report.</w:t>
      </w:r>
    </w:p>
    <w:p>
      <w:r>
        <w:pict>
          <v:rect style="width:0;height:1.5pt" o:hralign="center" o:hrstd="t" o:hr="t"/>
        </w:pict>
      </w:r>
    </w:p>
    <w:bookmarkEnd w:id="127"/>
    <w:bookmarkStart w:id="128" w:name="h-07-flexibility-and-efficiency-of-use"/>
    <w:p>
      <w:pPr>
        <w:pStyle w:val="Heading3"/>
      </w:pPr>
      <w:r>
        <w:t xml:space="preserve">H-07: Flexibility and Efficiency of Use</w:t>
      </w:r>
    </w:p>
    <w:p>
      <w:pPr>
        <w:pStyle w:val="Compact"/>
        <w:numPr>
          <w:ilvl w:val="0"/>
          <w:numId w:val="1162"/>
        </w:numPr>
      </w:pPr>
      <w:r>
        <w:t xml:space="preserve">Verify that Grace (Accountant) can complete the bank reconciliation workflow for up to 200 transactions using only a keyboard on the Web application (Tab to navigate, Enter to confirm matches, arrow keys to select).</w:t>
      </w:r>
    </w:p>
    <w:p>
      <w:pPr>
        <w:pStyle w:val="Compact"/>
        <w:numPr>
          <w:ilvl w:val="0"/>
          <w:numId w:val="1163"/>
        </w:numPr>
      </w:pPr>
      <w:r>
        <w:t xml:space="preserve">Confirm that the POS search field supports partial name search, exact barcode scan, and SKU prefix search — three different lookup strategies that different users prefer.</w:t>
      </w:r>
    </w:p>
    <w:p>
      <w:pPr>
        <w:pStyle w:val="Compact"/>
        <w:numPr>
          <w:ilvl w:val="0"/>
          <w:numId w:val="1164"/>
        </w:numPr>
      </w:pPr>
      <w:r>
        <w:t xml:space="preserve">Ensure that scheduled reports (Screen R-04) eliminate the need for Grace to manually run the same report daily. Test: configure a daily sales summary report and confirm delivery at the scheduled time.</w:t>
      </w:r>
    </w:p>
    <w:p>
      <w:r>
        <w:pict>
          <v:rect style="width:0;height:1.5pt" o:hralign="center" o:hrstd="t" o:hr="t"/>
        </w:pict>
      </w:r>
    </w:p>
    <w:bookmarkEnd w:id="128"/>
    <w:bookmarkStart w:id="129" w:name="h-08-aesthetic-and-minimalist-design"/>
    <w:p>
      <w:pPr>
        <w:pStyle w:val="Heading3"/>
      </w:pPr>
      <w:r>
        <w:t xml:space="preserve">H-08: Aesthetic and Minimalist Design</w:t>
      </w:r>
    </w:p>
    <w:p>
      <w:pPr>
        <w:pStyle w:val="Compact"/>
        <w:numPr>
          <w:ilvl w:val="0"/>
          <w:numId w:val="1165"/>
        </w:numPr>
      </w:pPr>
      <w:r>
        <w:t xml:space="preserve">Verify that no screen presents more than 7 primary data points or action buttons at the same time without a visual grouping mechanism (card, section header, or tab). Count data points and actions per screen during design review.</w:t>
      </w:r>
    </w:p>
    <w:p>
      <w:pPr>
        <w:pStyle w:val="Compact"/>
        <w:numPr>
          <w:ilvl w:val="0"/>
          <w:numId w:val="1166"/>
        </w:numPr>
      </w:pPr>
      <w:r>
        <w:t xml:space="preserve">Confirm that the Dashboard KPI cards on Android display exactly 4 KPIs in the first visible area (Today's Revenue, Transaction Count, Outstanding Credit, Cash Position). Additional metrics require scroll or tap-through. No KPI is hidden behind a settings screen.</w:t>
      </w:r>
    </w:p>
    <w:p>
      <w:pPr>
        <w:pStyle w:val="Compact"/>
        <w:numPr>
          <w:ilvl w:val="0"/>
          <w:numId w:val="1167"/>
        </w:numPr>
      </w:pPr>
      <w:r>
        <w:t xml:space="preserve">Ensure that confirmation dialogs contain no more than: a title, one sentence of consequence, a Cancel button, and a Confirm button. No additional instructional text, help links, or secondary options in the dialog.</w:t>
      </w:r>
    </w:p>
    <w:p>
      <w:r>
        <w:pict>
          <v:rect style="width:0;height:1.5pt" o:hralign="center" o:hrstd="t" o:hr="t"/>
        </w:pict>
      </w:r>
    </w:p>
    <w:bookmarkEnd w:id="129"/>
    <w:bookmarkStart w:id="130" w:name="X23d5be1fb236d2f8e65ab00a6670cc82fc108eb"/>
    <w:p>
      <w:pPr>
        <w:pStyle w:val="Heading3"/>
      </w:pPr>
      <w:r>
        <w:t xml:space="preserve">H-09: Help Users Recognise, Diagnose, and Recover from Errors</w:t>
      </w:r>
    </w:p>
    <w:p>
      <w:pPr>
        <w:pStyle w:val="Compact"/>
        <w:numPr>
          <w:ilvl w:val="0"/>
          <w:numId w:val="1168"/>
        </w:numPr>
      </w:pPr>
      <w:r>
        <w:t xml:space="preserve">Verify that every API error response results in a user-facing message that identifies the problem in plain language, not an HTTP status code or internal error code alone.</w:t>
      </w:r>
    </w:p>
    <w:p>
      <w:pPr>
        <w:pStyle w:val="Compact"/>
        <w:numPr>
          <w:ilvl w:val="0"/>
          <w:numId w:val="1169"/>
        </w:numPr>
      </w:pPr>
      <w:r>
        <w:t xml:space="preserve">Confirm that MoMo payment failure states (Screen 6) show the specific failure reason (declined, timed out, insufficient funds, network error) with a specific next step for each — not a generic "Payment failed" message.</w:t>
      </w:r>
    </w:p>
    <w:p>
      <w:pPr>
        <w:pStyle w:val="Compact"/>
        <w:numPr>
          <w:ilvl w:val="0"/>
          <w:numId w:val="1170"/>
        </w:numPr>
      </w:pPr>
      <w:r>
        <w:t xml:space="preserve">Ensure that the Three-Way Matching Review screen (S-04) identifies each discrepancy by line item and shows the delta value, not just a flag that "discrepancies exist." The user must be able to identify and resolve each discrepancy from a single screen.</w:t>
      </w:r>
    </w:p>
    <w:p>
      <w:r>
        <w:pict>
          <v:rect style="width:0;height:1.5pt" o:hralign="center" o:hrstd="t" o:hr="t"/>
        </w:pict>
      </w:r>
    </w:p>
    <w:bookmarkEnd w:id="130"/>
    <w:bookmarkStart w:id="131" w:name="h-10-help-and-documentation"/>
    <w:p>
      <w:pPr>
        <w:pStyle w:val="Heading3"/>
      </w:pPr>
      <w:r>
        <w:t xml:space="preserve">H-10: Help and Documentation</w:t>
      </w:r>
    </w:p>
    <w:p>
      <w:pPr>
        <w:pStyle w:val="Compact"/>
        <w:numPr>
          <w:ilvl w:val="0"/>
          <w:numId w:val="1171"/>
        </w:numPr>
      </w:pPr>
      <w:r>
        <w:t xml:space="preserve">Confirm that the POS module has a visible help icon (question mark, 24 dp) in the top bar that opens an in-app quick reference for keyboard shortcuts (Web) and barcode scanning tips (Android). This satisfies the zero-training requirement while providing a safety net.</w:t>
      </w:r>
    </w:p>
    <w:p>
      <w:pPr>
        <w:pStyle w:val="Compact"/>
        <w:numPr>
          <w:ilvl w:val="0"/>
          <w:numId w:val="1172"/>
        </w:numPr>
      </w:pPr>
      <w:r>
        <w:t xml:space="preserve">Verify that all error messages containing a technical constraint (e.g., "Barcode must be 8 or 13 digits") include the constraint value so the user knows the correct input — not just that their input was wrong.</w:t>
      </w:r>
    </w:p>
    <w:p>
      <w:pPr>
        <w:pStyle w:val="Compact"/>
        <w:numPr>
          <w:ilvl w:val="0"/>
          <w:numId w:val="1173"/>
        </w:numPr>
      </w:pPr>
      <w:r>
        <w:t xml:space="preserve">Ensure that the 2FA Setup flow (ST-06) includes a "Need help?" link on the QR code and verification steps, linking to a WhatsApp support contact or in-app FAQ — because 2FA is the highest-risk setup action for a non-technical user.</w:t>
      </w:r>
    </w:p>
    <w:bookmarkEnd w:id="131"/>
    <w:bookmarkEnd w:id="132"/>
    <w:bookmarkEnd w:id="13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Bamuhigire · Chwezi Core Systems</dc:creator>
  <cp:keywords/>
  <dcterms:created xsi:type="dcterms:W3CDTF">2026-04-05T14:03:28Z</dcterms:created>
  <dcterms:modified xsi:type="dcterms:W3CDTF">2026-04-05T14:03:28Z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document">
    <vt:lpwstr>UX Specification — Principles and Global Patterns</vt:lpwstr>
  </property>
  <property fmtid="{D5CDD505-2E9C-101B-9397-08002B2CF9AE}" pid="4" name="project">
    <vt:lpwstr>Maduuka</vt:lpwstr>
  </property>
  <property fmtid="{D5CDD505-2E9C-101B-9397-08002B2CF9AE}" pid="5" name="status">
    <vt:lpwstr>Draft</vt:lpwstr>
  </property>
  <property fmtid="{D5CDD505-2E9C-101B-9397-08002B2CF9AE}" pid="6" name="version">
    <vt:lpwstr>1</vt:lpwstr>
  </property>
</Properties>
</file>