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6FA" w:rsidRPr="002F24D6" w:rsidRDefault="005D16FA" w:rsidP="005D16FA">
      <w:pPr>
        <w:spacing w:before="100" w:beforeAutospacing="1" w:after="150" w:line="270" w:lineRule="atLeast"/>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2E589B"/>
          <w:sz w:val="16"/>
          <w:szCs w:val="16"/>
        </w:rPr>
        <w:t>Library</w:t>
      </w:r>
    </w:p>
    <w:p w:rsidR="005D16FA" w:rsidRPr="002F24D6" w:rsidRDefault="005D16FA" w:rsidP="005D16FA">
      <w:pPr>
        <w:spacing w:before="100" w:beforeAutospacing="1" w:after="300" w:line="300" w:lineRule="atLeast"/>
        <w:jc w:val="both"/>
        <w:textAlignment w:val="baseline"/>
        <w:rPr>
          <w:rFonts w:ascii="Arial" w:eastAsia="Times New Roman" w:hAnsi="Arial" w:cs="Arial"/>
          <w:b/>
          <w:bCs/>
          <w:color w:val="000000"/>
          <w:sz w:val="16"/>
          <w:szCs w:val="16"/>
        </w:rPr>
      </w:pPr>
      <w:r w:rsidRPr="00A46C1E">
        <w:rPr>
          <w:rFonts w:ascii="Arial" w:eastAsia="Times New Roman" w:hAnsi="Arial" w:cs="Arial"/>
          <w:b/>
          <w:bCs/>
          <w:color w:val="555555"/>
          <w:sz w:val="16"/>
          <w:szCs w:val="16"/>
        </w:rPr>
        <w:t>The word library</w:t>
      </w:r>
      <w:r w:rsidRPr="002F24D6">
        <w:rPr>
          <w:rFonts w:ascii="Arial" w:eastAsia="Times New Roman" w:hAnsi="Arial" w:cs="Arial"/>
          <w:b/>
          <w:bCs/>
          <w:color w:val="555555"/>
          <w:sz w:val="16"/>
          <w:szCs w:val="16"/>
        </w:rPr>
        <w:t xml:space="preserve"> is rich in tradition, meaning, a</w:t>
      </w:r>
      <w:r w:rsidRPr="00A46C1E">
        <w:rPr>
          <w:rFonts w:ascii="Arial" w:eastAsia="Times New Roman" w:hAnsi="Arial" w:cs="Arial"/>
          <w:b/>
          <w:bCs/>
          <w:color w:val="555555"/>
          <w:sz w:val="16"/>
          <w:szCs w:val="16"/>
        </w:rPr>
        <w:t>nd usage. The definitions of a school library</w:t>
      </w:r>
      <w:r w:rsidRPr="002F24D6">
        <w:rPr>
          <w:rFonts w:ascii="Arial" w:eastAsia="Times New Roman" w:hAnsi="Arial" w:cs="Arial"/>
          <w:b/>
          <w:bCs/>
          <w:color w:val="555555"/>
          <w:sz w:val="16"/>
          <w:szCs w:val="16"/>
        </w:rPr>
        <w:t xml:space="preserve"> given by various library scientists and associations reflect this heritage. Throughout the world the Library of a school is considered as part and parcel of the academic set-up. It is created and maintained to serve and support the educational activities of the school.</w:t>
      </w:r>
    </w:p>
    <w:p w:rsidR="005D16FA" w:rsidRPr="002F24D6" w:rsidRDefault="005D16FA" w:rsidP="005D16FA">
      <w:pPr>
        <w:spacing w:before="100" w:beforeAutospacing="1" w:after="300" w:line="300" w:lineRule="atLeast"/>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The recommendations of numerous commissions and committees established by the Government of India and various other states for the improvement of school education can bring in desired results provided the school has the full complement of library resources, personnel, and necessary infrastructure. So far the school library has not been given its rightful place in the scheme of things. Nevertheless, it can play a very important role and help the school in achieving the educational objectives. If we recognize the value and importance of informal system of education, then library method of self-education is sure to get its due place.</w:t>
      </w:r>
    </w:p>
    <w:p w:rsidR="005D16FA" w:rsidRPr="002F24D6" w:rsidRDefault="005D16FA" w:rsidP="005D16FA">
      <w:pPr>
        <w:spacing w:before="100" w:beforeAutospacing="1" w:after="0" w:line="300" w:lineRule="atLeast"/>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SCHOOL LIB</w:t>
      </w:r>
      <w:r w:rsidRPr="00A46C1E">
        <w:rPr>
          <w:rFonts w:ascii="Arial" w:eastAsia="Times New Roman" w:hAnsi="Arial" w:cs="Arial"/>
          <w:b/>
          <w:bCs/>
          <w:color w:val="555555"/>
          <w:sz w:val="16"/>
          <w:szCs w:val="16"/>
        </w:rPr>
        <w:t>RARY OBJECTIVES</w:t>
      </w:r>
      <w:r w:rsidRPr="00A46C1E">
        <w:rPr>
          <w:rFonts w:ascii="Arial" w:eastAsia="Times New Roman" w:hAnsi="Arial" w:cs="Arial"/>
          <w:b/>
          <w:bCs/>
          <w:color w:val="555555"/>
          <w:sz w:val="16"/>
          <w:szCs w:val="16"/>
        </w:rPr>
        <w:br/>
        <w:t>It</w:t>
      </w:r>
      <w:r w:rsidRPr="002F24D6">
        <w:rPr>
          <w:rFonts w:ascii="Arial" w:eastAsia="Times New Roman" w:hAnsi="Arial" w:cs="Arial"/>
          <w:b/>
          <w:bCs/>
          <w:color w:val="555555"/>
          <w:sz w:val="16"/>
          <w:szCs w:val="16"/>
        </w:rPr>
        <w:t xml:space="preserve"> is needless to emphasize that School Library is essential to every long-term strategy for</w:t>
      </w:r>
    </w:p>
    <w:p w:rsidR="005D16FA" w:rsidRPr="002F24D6" w:rsidRDefault="005D16FA" w:rsidP="005D16FA">
      <w:pPr>
        <w:spacing w:after="0" w:line="300" w:lineRule="atLeast"/>
        <w:ind w:right="300" w:hanging="360"/>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Â·         Literacy</w:t>
      </w:r>
    </w:p>
    <w:p w:rsidR="005D16FA" w:rsidRPr="002F24D6" w:rsidRDefault="005D16FA" w:rsidP="005D16FA">
      <w:pPr>
        <w:spacing w:after="0" w:line="300" w:lineRule="atLeast"/>
        <w:ind w:right="300" w:hanging="360"/>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Â·         Formal Education</w:t>
      </w:r>
    </w:p>
    <w:p w:rsidR="005D16FA" w:rsidRPr="002F24D6" w:rsidRDefault="005D16FA" w:rsidP="005D16FA">
      <w:pPr>
        <w:spacing w:after="0" w:line="300" w:lineRule="atLeast"/>
        <w:ind w:right="300" w:hanging="360"/>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Â·         Information Provision</w:t>
      </w:r>
    </w:p>
    <w:p w:rsidR="005D16FA" w:rsidRPr="002F24D6" w:rsidRDefault="005D16FA" w:rsidP="005D16FA">
      <w:pPr>
        <w:spacing w:after="0" w:line="300" w:lineRule="atLeast"/>
        <w:ind w:right="300" w:hanging="360"/>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Â·         Economic</w:t>
      </w:r>
      <w:r w:rsidRPr="00A46C1E">
        <w:rPr>
          <w:rFonts w:ascii="Arial" w:eastAsia="Times New Roman" w:hAnsi="Arial" w:cs="Arial"/>
          <w:b/>
          <w:bCs/>
          <w:color w:val="555555"/>
          <w:sz w:val="16"/>
          <w:szCs w:val="16"/>
        </w:rPr>
        <w:t>s,</w:t>
      </w:r>
      <w:r>
        <w:rPr>
          <w:rFonts w:ascii="Arial" w:eastAsia="Times New Roman" w:hAnsi="Arial" w:cs="Arial"/>
          <w:b/>
          <w:bCs/>
          <w:color w:val="555555"/>
          <w:sz w:val="16"/>
          <w:szCs w:val="16"/>
        </w:rPr>
        <w:t xml:space="preserve"> Social and Cultural </w:t>
      </w:r>
      <w:r w:rsidRPr="002F24D6">
        <w:rPr>
          <w:rFonts w:ascii="Arial" w:eastAsia="Times New Roman" w:hAnsi="Arial" w:cs="Arial"/>
          <w:b/>
          <w:bCs/>
          <w:color w:val="555555"/>
          <w:sz w:val="16"/>
          <w:szCs w:val="16"/>
        </w:rPr>
        <w:t>Development</w:t>
      </w:r>
      <w:r>
        <w:rPr>
          <w:rFonts w:ascii="Arial" w:eastAsia="Times New Roman" w:hAnsi="Arial" w:cs="Arial"/>
          <w:b/>
          <w:bCs/>
          <w:color w:val="555555"/>
          <w:sz w:val="16"/>
          <w:szCs w:val="16"/>
        </w:rPr>
        <w:t xml:space="preserve"> </w:t>
      </w:r>
      <w:r w:rsidRPr="002F24D6">
        <w:rPr>
          <w:rFonts w:ascii="Arial" w:eastAsia="Times New Roman" w:hAnsi="Arial" w:cs="Arial"/>
          <w:b/>
          <w:bCs/>
          <w:color w:val="555555"/>
          <w:sz w:val="16"/>
          <w:szCs w:val="16"/>
        </w:rPr>
        <w:t>.</w:t>
      </w:r>
    </w:p>
    <w:p w:rsidR="00DF53BA" w:rsidRDefault="00DF53BA"/>
    <w:sectPr w:rsidR="00DF53BA" w:rsidSect="00E43D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16FA"/>
    <w:rsid w:val="003C2584"/>
    <w:rsid w:val="005D16FA"/>
    <w:rsid w:val="00B04365"/>
    <w:rsid w:val="00DF53BA"/>
    <w:rsid w:val="00E43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6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2015-08-21T07:03:00Z</dcterms:created>
  <dcterms:modified xsi:type="dcterms:W3CDTF">2015-08-21T07:04:00Z</dcterms:modified>
</cp:coreProperties>
</file>